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bookmarkStart w:name="CHAPTER 11. BUSINESS INSOLVENCY–METHODOL" w:id="1"/>
      <w:bookmarkEnd w:id="1"/>
      <w:r>
        <w:rPr>
          <w:b w:val="0"/>
          <w:u w:val="none"/>
        </w:rPr>
      </w:r>
      <w:r>
        <w:rPr>
          <w:u w:val="single"/>
        </w:rPr>
        <w:t>CHAPTER</w:t>
      </w:r>
      <w:r>
        <w:rPr>
          <w:spacing w:val="-7"/>
          <w:u w:val="single"/>
        </w:rPr>
        <w:t> </w:t>
      </w:r>
      <w:r>
        <w:rPr>
          <w:u w:val="single"/>
        </w:rPr>
        <w:t>11.</w:t>
      </w:r>
      <w:r>
        <w:rPr>
          <w:spacing w:val="-4"/>
          <w:u w:val="single"/>
        </w:rPr>
        <w:t> </w:t>
      </w:r>
      <w:r>
        <w:rPr>
          <w:u w:val="single"/>
        </w:rPr>
        <w:t>BUSINESS</w:t>
      </w:r>
      <w:r>
        <w:rPr>
          <w:spacing w:val="-5"/>
          <w:u w:val="single"/>
        </w:rPr>
        <w:t> </w:t>
      </w:r>
      <w:r>
        <w:rPr>
          <w:u w:val="single"/>
        </w:rPr>
        <w:t>INSOLVENCY–METHODOLOGY</w:t>
      </w:r>
      <w:r>
        <w:rPr>
          <w:spacing w:val="-4"/>
          <w:u w:val="single"/>
        </w:rPr>
        <w:t> NOTE</w:t>
      </w:r>
    </w:p>
    <w:p>
      <w:pPr>
        <w:pStyle w:val="Heading1"/>
        <w:numPr>
          <w:ilvl w:val="0"/>
          <w:numId w:val="1"/>
        </w:numPr>
        <w:tabs>
          <w:tab w:pos="4473" w:val="left" w:leader="none"/>
        </w:tabs>
        <w:spacing w:line="240" w:lineRule="auto" w:before="251" w:after="0"/>
        <w:ind w:left="4473" w:right="0" w:hanging="501"/>
        <w:jc w:val="left"/>
      </w:pPr>
      <w:r>
        <w:rPr>
          <w:spacing w:val="-2"/>
        </w:rPr>
        <w:t>MOTIVATION</w:t>
      </w:r>
    </w:p>
    <w:p>
      <w:pPr>
        <w:pStyle w:val="BodyText"/>
        <w:rPr>
          <w:b/>
        </w:rPr>
      </w:pPr>
    </w:p>
    <w:p>
      <w:pPr>
        <w:pStyle w:val="BodyText"/>
        <w:spacing w:before="1"/>
        <w:ind w:left="359" w:right="353"/>
        <w:jc w:val="both"/>
      </w:pPr>
      <w:r>
        <w:rPr/>
        <w:t>The efficient and rapid exit of nonviable firms plays an important cyclical role in renewing the economy by removing firms that are not productive and making way for more productive ones. The purpose of an efficient</w:t>
      </w:r>
      <w:r>
        <w:rPr>
          <w:spacing w:val="-6"/>
        </w:rPr>
        <w:t> </w:t>
      </w:r>
      <w:r>
        <w:rPr/>
        <w:t>insolvency</w:t>
      </w:r>
      <w:r>
        <w:rPr>
          <w:spacing w:val="-7"/>
        </w:rPr>
        <w:t> </w:t>
      </w:r>
      <w:r>
        <w:rPr/>
        <w:t>framework</w:t>
      </w:r>
      <w:r>
        <w:rPr>
          <w:spacing w:val="-7"/>
        </w:rPr>
        <w:t> </w:t>
      </w:r>
      <w:r>
        <w:rPr/>
        <w:t>is</w:t>
      </w:r>
      <w:r>
        <w:rPr>
          <w:spacing w:val="-7"/>
        </w:rPr>
        <w:t> </w:t>
      </w:r>
      <w:r>
        <w:rPr/>
        <w:t>to</w:t>
      </w:r>
      <w:r>
        <w:rPr>
          <w:spacing w:val="-9"/>
        </w:rPr>
        <w:t> </w:t>
      </w:r>
      <w:r>
        <w:rPr/>
        <w:t>ensure</w:t>
      </w:r>
      <w:r>
        <w:rPr>
          <w:spacing w:val="-9"/>
        </w:rPr>
        <w:t> </w:t>
      </w:r>
      <w:r>
        <w:rPr/>
        <w:t>that</w:t>
      </w:r>
      <w:r>
        <w:rPr>
          <w:spacing w:val="-6"/>
        </w:rPr>
        <w:t> </w:t>
      </w:r>
      <w:r>
        <w:rPr/>
        <w:t>nonviable</w:t>
      </w:r>
      <w:r>
        <w:rPr>
          <w:spacing w:val="-9"/>
        </w:rPr>
        <w:t> </w:t>
      </w:r>
      <w:r>
        <w:rPr/>
        <w:t>firms</w:t>
      </w:r>
      <w:r>
        <w:rPr>
          <w:spacing w:val="-7"/>
        </w:rPr>
        <w:t> </w:t>
      </w:r>
      <w:r>
        <w:rPr/>
        <w:t>are</w:t>
      </w:r>
      <w:r>
        <w:rPr>
          <w:spacing w:val="-9"/>
        </w:rPr>
        <w:t> </w:t>
      </w:r>
      <w:r>
        <w:rPr/>
        <w:t>swiftly</w:t>
      </w:r>
      <w:r>
        <w:rPr>
          <w:spacing w:val="-7"/>
        </w:rPr>
        <w:t> </w:t>
      </w:r>
      <w:r>
        <w:rPr/>
        <w:t>liquidated,</w:t>
      </w:r>
      <w:r>
        <w:rPr>
          <w:spacing w:val="-9"/>
        </w:rPr>
        <w:t> </w:t>
      </w:r>
      <w:r>
        <w:rPr/>
        <w:t>and</w:t>
      </w:r>
      <w:r>
        <w:rPr>
          <w:spacing w:val="-7"/>
        </w:rPr>
        <w:t> </w:t>
      </w:r>
      <w:r>
        <w:rPr/>
        <w:t>viable</w:t>
      </w:r>
      <w:r>
        <w:rPr>
          <w:spacing w:val="-9"/>
        </w:rPr>
        <w:t> </w:t>
      </w:r>
      <w:r>
        <w:rPr/>
        <w:t>firms</w:t>
      </w:r>
      <w:r>
        <w:rPr>
          <w:spacing w:val="-7"/>
        </w:rPr>
        <w:t> </w:t>
      </w:r>
      <w:r>
        <w:rPr/>
        <w:t>are effectively restructured in a sustainable way. When insolvency regimes do not have the adequate tools to handle the restructuring and liquidation of companies in a timely and effective manner these companies’ economic distress is amplified, jeopardizing the stability of the financial system.</w:t>
      </w:r>
      <w:hyperlink w:history="true" w:anchor="_bookmark0">
        <w:r>
          <w:rPr>
            <w:vertAlign w:val="superscript"/>
          </w:rPr>
          <w:t>1</w:t>
        </w:r>
      </w:hyperlink>
      <w:r>
        <w:rPr>
          <w:vertAlign w:val="baseline"/>
        </w:rPr>
        <w:t> In economies where creditor</w:t>
      </w:r>
      <w:r>
        <w:rPr>
          <w:spacing w:val="-11"/>
          <w:vertAlign w:val="baseline"/>
        </w:rPr>
        <w:t> </w:t>
      </w:r>
      <w:r>
        <w:rPr>
          <w:vertAlign w:val="baseline"/>
        </w:rPr>
        <w:t>recovery</w:t>
      </w:r>
      <w:r>
        <w:rPr>
          <w:spacing w:val="-14"/>
          <w:vertAlign w:val="baseline"/>
        </w:rPr>
        <w:t> </w:t>
      </w:r>
      <w:r>
        <w:rPr>
          <w:vertAlign w:val="baseline"/>
        </w:rPr>
        <w:t>rates</w:t>
      </w:r>
      <w:r>
        <w:rPr>
          <w:spacing w:val="-11"/>
          <w:vertAlign w:val="baseline"/>
        </w:rPr>
        <w:t> </w:t>
      </w:r>
      <w:r>
        <w:rPr>
          <w:vertAlign w:val="baseline"/>
        </w:rPr>
        <w:t>are</w:t>
      </w:r>
      <w:r>
        <w:rPr>
          <w:spacing w:val="-11"/>
          <w:vertAlign w:val="baseline"/>
        </w:rPr>
        <w:t> </w:t>
      </w:r>
      <w:r>
        <w:rPr>
          <w:vertAlign w:val="baseline"/>
        </w:rPr>
        <w:t>high</w:t>
      </w:r>
      <w:r>
        <w:rPr>
          <w:spacing w:val="-12"/>
          <w:vertAlign w:val="baseline"/>
        </w:rPr>
        <w:t> </w:t>
      </w:r>
      <w:r>
        <w:rPr>
          <w:vertAlign w:val="baseline"/>
        </w:rPr>
        <w:t>and</w:t>
      </w:r>
      <w:r>
        <w:rPr>
          <w:spacing w:val="-14"/>
          <w:vertAlign w:val="baseline"/>
        </w:rPr>
        <w:t> </w:t>
      </w:r>
      <w:r>
        <w:rPr>
          <w:vertAlign w:val="baseline"/>
        </w:rPr>
        <w:t>resolution</w:t>
      </w:r>
      <w:r>
        <w:rPr>
          <w:spacing w:val="-11"/>
          <w:vertAlign w:val="baseline"/>
        </w:rPr>
        <w:t> </w:t>
      </w:r>
      <w:r>
        <w:rPr>
          <w:vertAlign w:val="baseline"/>
        </w:rPr>
        <w:t>times</w:t>
      </w:r>
      <w:r>
        <w:rPr>
          <w:spacing w:val="-11"/>
          <w:vertAlign w:val="baseline"/>
        </w:rPr>
        <w:t> </w:t>
      </w:r>
      <w:r>
        <w:rPr>
          <w:vertAlign w:val="baseline"/>
        </w:rPr>
        <w:t>are</w:t>
      </w:r>
      <w:r>
        <w:rPr>
          <w:spacing w:val="-14"/>
          <w:vertAlign w:val="baseline"/>
        </w:rPr>
        <w:t> </w:t>
      </w:r>
      <w:r>
        <w:rPr>
          <w:vertAlign w:val="baseline"/>
        </w:rPr>
        <w:t>quicker,</w:t>
      </w:r>
      <w:r>
        <w:rPr>
          <w:spacing w:val="-13"/>
          <w:vertAlign w:val="baseline"/>
        </w:rPr>
        <w:t> </w:t>
      </w:r>
      <w:r>
        <w:rPr>
          <w:vertAlign w:val="baseline"/>
        </w:rPr>
        <w:t>restructuring</w:t>
      </w:r>
      <w:r>
        <w:rPr>
          <w:spacing w:val="-12"/>
          <w:vertAlign w:val="baseline"/>
        </w:rPr>
        <w:t> </w:t>
      </w:r>
      <w:r>
        <w:rPr>
          <w:vertAlign w:val="baseline"/>
        </w:rPr>
        <w:t>within</w:t>
      </w:r>
      <w:r>
        <w:rPr>
          <w:spacing w:val="-12"/>
          <w:vertAlign w:val="baseline"/>
        </w:rPr>
        <w:t> </w:t>
      </w:r>
      <w:r>
        <w:rPr>
          <w:vertAlign w:val="baseline"/>
        </w:rPr>
        <w:t>the</w:t>
      </w:r>
      <w:r>
        <w:rPr>
          <w:spacing w:val="-11"/>
          <w:vertAlign w:val="baseline"/>
        </w:rPr>
        <w:t> </w:t>
      </w:r>
      <w:r>
        <w:rPr>
          <w:vertAlign w:val="baseline"/>
        </w:rPr>
        <w:t>formal</w:t>
      </w:r>
      <w:r>
        <w:rPr>
          <w:spacing w:val="-11"/>
          <w:vertAlign w:val="baseline"/>
        </w:rPr>
        <w:t> </w:t>
      </w:r>
      <w:r>
        <w:rPr>
          <w:vertAlign w:val="baseline"/>
        </w:rPr>
        <w:t>bankruptcy process fulfills its cyclical role during economic downturns by keeping companies afloat.</w:t>
      </w:r>
      <w:hyperlink w:history="true" w:anchor="_bookmark1">
        <w:r>
          <w:rPr>
            <w:vertAlign w:val="superscript"/>
          </w:rPr>
          <w:t>2</w:t>
        </w:r>
      </w:hyperlink>
    </w:p>
    <w:p>
      <w:pPr>
        <w:pStyle w:val="BodyText"/>
      </w:pPr>
    </w:p>
    <w:p>
      <w:pPr>
        <w:pStyle w:val="BodyText"/>
        <w:ind w:left="359" w:right="352"/>
        <w:jc w:val="both"/>
      </w:pPr>
      <w:r>
        <w:rPr/>
        <w:t>Research</w:t>
      </w:r>
      <w:r>
        <w:rPr>
          <w:spacing w:val="-10"/>
        </w:rPr>
        <w:t> </w:t>
      </w:r>
      <w:r>
        <w:rPr/>
        <w:t>shows</w:t>
      </w:r>
      <w:r>
        <w:rPr>
          <w:spacing w:val="-11"/>
        </w:rPr>
        <w:t> </w:t>
      </w:r>
      <w:r>
        <w:rPr/>
        <w:t>that</w:t>
      </w:r>
      <w:r>
        <w:rPr>
          <w:spacing w:val="-9"/>
        </w:rPr>
        <w:t> </w:t>
      </w:r>
      <w:r>
        <w:rPr/>
        <w:t>efficient</w:t>
      </w:r>
      <w:r>
        <w:rPr>
          <w:spacing w:val="-9"/>
        </w:rPr>
        <w:t> </w:t>
      </w:r>
      <w:r>
        <w:rPr/>
        <w:t>insolvency</w:t>
      </w:r>
      <w:r>
        <w:rPr>
          <w:spacing w:val="-10"/>
        </w:rPr>
        <w:t> </w:t>
      </w:r>
      <w:r>
        <w:rPr/>
        <w:t>systems</w:t>
      </w:r>
      <w:r>
        <w:rPr>
          <w:spacing w:val="-12"/>
        </w:rPr>
        <w:t> </w:t>
      </w:r>
      <w:r>
        <w:rPr/>
        <w:t>play</w:t>
      </w:r>
      <w:r>
        <w:rPr>
          <w:spacing w:val="-12"/>
        </w:rPr>
        <w:t> </w:t>
      </w:r>
      <w:r>
        <w:rPr/>
        <w:t>a</w:t>
      </w:r>
      <w:r>
        <w:rPr>
          <w:spacing w:val="-9"/>
        </w:rPr>
        <w:t> </w:t>
      </w:r>
      <w:r>
        <w:rPr/>
        <w:t>role</w:t>
      </w:r>
      <w:r>
        <w:rPr>
          <w:spacing w:val="-11"/>
        </w:rPr>
        <w:t> </w:t>
      </w:r>
      <w:r>
        <w:rPr/>
        <w:t>in</w:t>
      </w:r>
      <w:r>
        <w:rPr>
          <w:spacing w:val="-10"/>
        </w:rPr>
        <w:t> </w:t>
      </w:r>
      <w:r>
        <w:rPr/>
        <w:t>enhancing</w:t>
      </w:r>
      <w:r>
        <w:rPr>
          <w:spacing w:val="-10"/>
        </w:rPr>
        <w:t> </w:t>
      </w:r>
      <w:r>
        <w:rPr/>
        <w:t>new</w:t>
      </w:r>
      <w:r>
        <w:rPr>
          <w:spacing w:val="-11"/>
        </w:rPr>
        <w:t> </w:t>
      </w:r>
      <w:r>
        <w:rPr/>
        <w:t>firm</w:t>
      </w:r>
      <w:r>
        <w:rPr>
          <w:spacing w:val="-9"/>
        </w:rPr>
        <w:t> </w:t>
      </w:r>
      <w:r>
        <w:rPr/>
        <w:t>creation,</w:t>
      </w:r>
      <w:r>
        <w:rPr>
          <w:spacing w:val="-9"/>
        </w:rPr>
        <w:t> </w:t>
      </w:r>
      <w:r>
        <w:rPr/>
        <w:t>increasing</w:t>
      </w:r>
      <w:r>
        <w:rPr>
          <w:spacing w:val="-12"/>
        </w:rPr>
        <w:t> </w:t>
      </w:r>
      <w:r>
        <w:rPr/>
        <w:t>the size of the private sector, and encouraging greater entrepreneurial activity.</w:t>
      </w:r>
      <w:hyperlink w:history="true" w:anchor="_bookmark2">
        <w:r>
          <w:rPr>
            <w:vertAlign w:val="superscript"/>
          </w:rPr>
          <w:t>3</w:t>
        </w:r>
      </w:hyperlink>
      <w:r>
        <w:rPr>
          <w:vertAlign w:val="baseline"/>
        </w:rPr>
        <w:t> This is achieved through the availability of appropriate legal mechanisms that enable the cyclical role of insolvency proceedings to be accomplished:</w:t>
      </w:r>
      <w:r>
        <w:rPr>
          <w:spacing w:val="-1"/>
          <w:vertAlign w:val="baseline"/>
        </w:rPr>
        <w:t> </w:t>
      </w:r>
      <w:r>
        <w:rPr>
          <w:vertAlign w:val="baseline"/>
        </w:rPr>
        <w:t>anticipatory</w:t>
      </w:r>
      <w:r>
        <w:rPr>
          <w:spacing w:val="-2"/>
          <w:vertAlign w:val="baseline"/>
        </w:rPr>
        <w:t> </w:t>
      </w:r>
      <w:r>
        <w:rPr>
          <w:vertAlign w:val="baseline"/>
        </w:rPr>
        <w:t>early</w:t>
      </w:r>
      <w:r>
        <w:rPr>
          <w:spacing w:val="-2"/>
          <w:vertAlign w:val="baseline"/>
        </w:rPr>
        <w:t> </w:t>
      </w:r>
      <w:r>
        <w:rPr>
          <w:vertAlign w:val="baseline"/>
        </w:rPr>
        <w:t>warning</w:t>
      </w:r>
      <w:r>
        <w:rPr>
          <w:spacing w:val="-5"/>
          <w:vertAlign w:val="baseline"/>
        </w:rPr>
        <w:t> </w:t>
      </w:r>
      <w:r>
        <w:rPr>
          <w:vertAlign w:val="baseline"/>
        </w:rPr>
        <w:t>tools</w:t>
      </w:r>
      <w:r>
        <w:rPr>
          <w:spacing w:val="-2"/>
          <w:vertAlign w:val="baseline"/>
        </w:rPr>
        <w:t> </w:t>
      </w:r>
      <w:r>
        <w:rPr>
          <w:vertAlign w:val="baseline"/>
        </w:rPr>
        <w:t>to</w:t>
      </w:r>
      <w:r>
        <w:rPr>
          <w:spacing w:val="-5"/>
          <w:vertAlign w:val="baseline"/>
        </w:rPr>
        <w:t> </w:t>
      </w:r>
      <w:r>
        <w:rPr>
          <w:vertAlign w:val="baseline"/>
        </w:rPr>
        <w:t>avert</w:t>
      </w:r>
      <w:r>
        <w:rPr>
          <w:spacing w:val="-4"/>
          <w:vertAlign w:val="baseline"/>
        </w:rPr>
        <w:t> </w:t>
      </w:r>
      <w:r>
        <w:rPr>
          <w:vertAlign w:val="baseline"/>
        </w:rPr>
        <w:t>financial</w:t>
      </w:r>
      <w:r>
        <w:rPr>
          <w:spacing w:val="-1"/>
          <w:vertAlign w:val="baseline"/>
        </w:rPr>
        <w:t> </w:t>
      </w:r>
      <w:r>
        <w:rPr>
          <w:vertAlign w:val="baseline"/>
        </w:rPr>
        <w:t>distress;</w:t>
      </w:r>
      <w:r>
        <w:rPr>
          <w:spacing w:val="-1"/>
          <w:vertAlign w:val="baseline"/>
        </w:rPr>
        <w:t> </w:t>
      </w:r>
      <w:r>
        <w:rPr>
          <w:vertAlign w:val="baseline"/>
        </w:rPr>
        <w:t>active</w:t>
      </w:r>
      <w:r>
        <w:rPr>
          <w:spacing w:val="-2"/>
          <w:vertAlign w:val="baseline"/>
        </w:rPr>
        <w:t> </w:t>
      </w:r>
      <w:r>
        <w:rPr>
          <w:vertAlign w:val="baseline"/>
        </w:rPr>
        <w:t>participation</w:t>
      </w:r>
      <w:r>
        <w:rPr>
          <w:spacing w:val="-2"/>
          <w:vertAlign w:val="baseline"/>
        </w:rPr>
        <w:t> </w:t>
      </w:r>
      <w:r>
        <w:rPr>
          <w:vertAlign w:val="baseline"/>
        </w:rPr>
        <w:t>of</w:t>
      </w:r>
      <w:r>
        <w:rPr>
          <w:spacing w:val="-1"/>
          <w:vertAlign w:val="baseline"/>
        </w:rPr>
        <w:t> </w:t>
      </w:r>
      <w:r>
        <w:rPr>
          <w:vertAlign w:val="baseline"/>
        </w:rPr>
        <w:t>all</w:t>
      </w:r>
      <w:r>
        <w:rPr>
          <w:spacing w:val="-1"/>
          <w:vertAlign w:val="baseline"/>
        </w:rPr>
        <w:t> </w:t>
      </w:r>
      <w:r>
        <w:rPr>
          <w:vertAlign w:val="baseline"/>
        </w:rPr>
        <w:t>parties involved, including the debtor, creditors, and other agents; adequate protection of creditors within the insolvency processes; and effective management of the debtor’s assets.</w:t>
      </w:r>
      <w:hyperlink w:history="true" w:anchor="_bookmark3">
        <w:r>
          <w:rPr>
            <w:vertAlign w:val="superscript"/>
          </w:rPr>
          <w:t>4</w:t>
        </w:r>
      </w:hyperlink>
      <w:r>
        <w:rPr>
          <w:vertAlign w:val="baseline"/>
        </w:rPr>
        <w:t> Efficient insolvency systems can boost job creation and growth, including by spurring the reallocation of productivity-enhancing capital through the exit of nonviable firms.</w:t>
      </w:r>
      <w:hyperlink w:history="true" w:anchor="_bookmark4">
        <w:r>
          <w:rPr>
            <w:vertAlign w:val="superscript"/>
          </w:rPr>
          <w:t>5</w:t>
        </w:r>
      </w:hyperlink>
      <w:r>
        <w:rPr>
          <w:vertAlign w:val="baseline"/>
        </w:rPr>
        <w:t> Economies with less efficient bankruptcy procedures tend to have lower aggregate productivity because their bankruptcy procedures induce lenders to allocate funds to less productive</w:t>
      </w:r>
      <w:r>
        <w:rPr>
          <w:spacing w:val="-7"/>
          <w:vertAlign w:val="baseline"/>
        </w:rPr>
        <w:t> </w:t>
      </w:r>
      <w:r>
        <w:rPr>
          <w:vertAlign w:val="baseline"/>
        </w:rPr>
        <w:t>firms</w:t>
      </w:r>
      <w:r>
        <w:rPr>
          <w:spacing w:val="-7"/>
          <w:vertAlign w:val="baseline"/>
        </w:rPr>
        <w:t> </w:t>
      </w:r>
      <w:r>
        <w:rPr>
          <w:vertAlign w:val="baseline"/>
        </w:rPr>
        <w:t>and</w:t>
      </w:r>
      <w:r>
        <w:rPr>
          <w:spacing w:val="-7"/>
          <w:vertAlign w:val="baseline"/>
        </w:rPr>
        <w:t> </w:t>
      </w:r>
      <w:r>
        <w:rPr>
          <w:vertAlign w:val="baseline"/>
        </w:rPr>
        <w:t>prevent</w:t>
      </w:r>
      <w:r>
        <w:rPr>
          <w:spacing w:val="-6"/>
          <w:vertAlign w:val="baseline"/>
        </w:rPr>
        <w:t> </w:t>
      </w:r>
      <w:r>
        <w:rPr>
          <w:vertAlign w:val="baseline"/>
        </w:rPr>
        <w:t>the</w:t>
      </w:r>
      <w:r>
        <w:rPr>
          <w:spacing w:val="-9"/>
          <w:vertAlign w:val="baseline"/>
        </w:rPr>
        <w:t> </w:t>
      </w:r>
      <w:r>
        <w:rPr>
          <w:vertAlign w:val="baseline"/>
        </w:rPr>
        <w:t>management</w:t>
      </w:r>
      <w:r>
        <w:rPr>
          <w:spacing w:val="-6"/>
          <w:vertAlign w:val="baseline"/>
        </w:rPr>
        <w:t> </w:t>
      </w:r>
      <w:r>
        <w:rPr>
          <w:vertAlign w:val="baseline"/>
        </w:rPr>
        <w:t>of</w:t>
      </w:r>
      <w:r>
        <w:rPr>
          <w:spacing w:val="-6"/>
          <w:vertAlign w:val="baseline"/>
        </w:rPr>
        <w:t> </w:t>
      </w:r>
      <w:r>
        <w:rPr>
          <w:vertAlign w:val="baseline"/>
        </w:rPr>
        <w:t>risk</w:t>
      </w:r>
      <w:r>
        <w:rPr>
          <w:spacing w:val="-7"/>
          <w:vertAlign w:val="baseline"/>
        </w:rPr>
        <w:t> </w:t>
      </w:r>
      <w:r>
        <w:rPr>
          <w:vertAlign w:val="baseline"/>
        </w:rPr>
        <w:t>by</w:t>
      </w:r>
      <w:r>
        <w:rPr>
          <w:spacing w:val="-7"/>
          <w:vertAlign w:val="baseline"/>
        </w:rPr>
        <w:t> </w:t>
      </w:r>
      <w:r>
        <w:rPr>
          <w:vertAlign w:val="baseline"/>
        </w:rPr>
        <w:t>commercial</w:t>
      </w:r>
      <w:r>
        <w:rPr>
          <w:spacing w:val="-6"/>
          <w:vertAlign w:val="baseline"/>
        </w:rPr>
        <w:t> </w:t>
      </w:r>
      <w:r>
        <w:rPr>
          <w:vertAlign w:val="baseline"/>
        </w:rPr>
        <w:t>stakeholders,</w:t>
      </w:r>
      <w:r>
        <w:rPr>
          <w:spacing w:val="-10"/>
          <w:vertAlign w:val="baseline"/>
        </w:rPr>
        <w:t> </w:t>
      </w:r>
      <w:r>
        <w:rPr>
          <w:vertAlign w:val="baseline"/>
        </w:rPr>
        <w:t>thus</w:t>
      </w:r>
      <w:r>
        <w:rPr>
          <w:spacing w:val="-6"/>
          <w:vertAlign w:val="baseline"/>
        </w:rPr>
        <w:t> </w:t>
      </w:r>
      <w:r>
        <w:rPr>
          <w:vertAlign w:val="baseline"/>
        </w:rPr>
        <w:t>putting</w:t>
      </w:r>
      <w:r>
        <w:rPr>
          <w:spacing w:val="-7"/>
          <w:vertAlign w:val="baseline"/>
        </w:rPr>
        <w:t> </w:t>
      </w:r>
      <w:r>
        <w:rPr>
          <w:vertAlign w:val="baseline"/>
        </w:rPr>
        <w:t>pressure</w:t>
      </w:r>
      <w:r>
        <w:rPr>
          <w:spacing w:val="-7"/>
          <w:vertAlign w:val="baseline"/>
        </w:rPr>
        <w:t> </w:t>
      </w:r>
      <w:r>
        <w:rPr>
          <w:vertAlign w:val="baseline"/>
        </w:rPr>
        <w:t>on the financial system.</w:t>
      </w:r>
      <w:hyperlink w:history="true" w:anchor="_bookmark5">
        <w:r>
          <w:rPr>
            <w:vertAlign w:val="superscript"/>
          </w:rPr>
          <w:t>6</w:t>
        </w:r>
      </w:hyperlink>
    </w:p>
    <w:p>
      <w:pPr>
        <w:pStyle w:val="BodyText"/>
        <w:spacing w:before="1"/>
      </w:pPr>
    </w:p>
    <w:p>
      <w:pPr>
        <w:pStyle w:val="BodyText"/>
        <w:ind w:left="359" w:right="355"/>
        <w:jc w:val="both"/>
      </w:pPr>
      <w:r>
        <w:rPr/>
        <w:t>Despite the crucial role played by efficient insolvency regimes, large-scale and updated comparable data about how well those regimes are operating around the world are scarce. The B-READY project aims to fill this void.</w:t>
      </w:r>
    </w:p>
    <w:p>
      <w:pPr>
        <w:pStyle w:val="Heading1"/>
        <w:numPr>
          <w:ilvl w:val="0"/>
          <w:numId w:val="1"/>
        </w:numPr>
        <w:tabs>
          <w:tab w:pos="4336" w:val="left" w:leader="none"/>
        </w:tabs>
        <w:spacing w:line="240" w:lineRule="auto" w:before="251" w:after="0"/>
        <w:ind w:left="4336" w:right="0" w:hanging="585"/>
        <w:jc w:val="left"/>
      </w:pPr>
      <w:r>
        <w:rPr>
          <w:spacing w:val="-2"/>
        </w:rPr>
        <w:t>INDICATORS</w:t>
      </w:r>
    </w:p>
    <w:p>
      <w:pPr>
        <w:pStyle w:val="BodyText"/>
        <w:rPr>
          <w:b/>
        </w:rPr>
      </w:pPr>
    </w:p>
    <w:p>
      <w:pPr>
        <w:pStyle w:val="BodyText"/>
        <w:ind w:left="359" w:right="352"/>
        <w:jc w:val="both"/>
      </w:pPr>
      <w:r>
        <w:rPr/>
        <w:t>The Business Insolvency topic measures key features of insolvency systems on a regulatory level. It also assesses the institutional and operational infrastructure associated with insolvency proceedings (judicial services),</w:t>
      </w:r>
      <w:r>
        <w:rPr>
          <w:spacing w:val="-9"/>
        </w:rPr>
        <w:t> </w:t>
      </w:r>
      <w:r>
        <w:rPr/>
        <w:t>as</w:t>
      </w:r>
      <w:r>
        <w:rPr>
          <w:spacing w:val="-8"/>
        </w:rPr>
        <w:t> </w:t>
      </w:r>
      <w:r>
        <w:rPr/>
        <w:t>well</w:t>
      </w:r>
      <w:r>
        <w:rPr>
          <w:spacing w:val="-8"/>
        </w:rPr>
        <w:t> </w:t>
      </w:r>
      <w:r>
        <w:rPr/>
        <w:t>as</w:t>
      </w:r>
      <w:r>
        <w:rPr>
          <w:spacing w:val="-10"/>
        </w:rPr>
        <w:t> </w:t>
      </w:r>
      <w:r>
        <w:rPr/>
        <w:t>the</w:t>
      </w:r>
      <w:r>
        <w:rPr>
          <w:spacing w:val="-8"/>
        </w:rPr>
        <w:t> </w:t>
      </w:r>
      <w:r>
        <w:rPr/>
        <w:t>operational</w:t>
      </w:r>
      <w:r>
        <w:rPr>
          <w:spacing w:val="-7"/>
        </w:rPr>
        <w:t> </w:t>
      </w:r>
      <w:r>
        <w:rPr/>
        <w:t>efficiency</w:t>
      </w:r>
      <w:r>
        <w:rPr>
          <w:spacing w:val="-9"/>
        </w:rPr>
        <w:t> </w:t>
      </w:r>
      <w:r>
        <w:rPr/>
        <w:t>of</w:t>
      </w:r>
      <w:r>
        <w:rPr>
          <w:spacing w:val="-10"/>
        </w:rPr>
        <w:t> </w:t>
      </w:r>
      <w:r>
        <w:rPr/>
        <w:t>insolvency</w:t>
      </w:r>
      <w:r>
        <w:rPr>
          <w:spacing w:val="-9"/>
        </w:rPr>
        <w:t> </w:t>
      </w:r>
      <w:r>
        <w:rPr/>
        <w:t>proceedings</w:t>
      </w:r>
      <w:r>
        <w:rPr>
          <w:spacing w:val="-8"/>
        </w:rPr>
        <w:t> </w:t>
      </w:r>
      <w:r>
        <w:rPr/>
        <w:t>across</w:t>
      </w:r>
      <w:r>
        <w:rPr>
          <w:spacing w:val="-8"/>
        </w:rPr>
        <w:t> </w:t>
      </w:r>
      <w:r>
        <w:rPr/>
        <w:t>three</w:t>
      </w:r>
      <w:r>
        <w:rPr>
          <w:spacing w:val="-8"/>
        </w:rPr>
        <w:t> </w:t>
      </w:r>
      <w:r>
        <w:rPr/>
        <w:t>different</w:t>
      </w:r>
      <w:r>
        <w:rPr>
          <w:spacing w:val="-8"/>
        </w:rPr>
        <w:t> </w:t>
      </w:r>
      <w:r>
        <w:rPr/>
        <w:t>dimensions, here</w:t>
      </w:r>
      <w:r>
        <w:rPr>
          <w:spacing w:val="-9"/>
        </w:rPr>
        <w:t> </w:t>
      </w:r>
      <w:r>
        <w:rPr/>
        <w:t>referred</w:t>
      </w:r>
      <w:r>
        <w:rPr>
          <w:spacing w:val="-7"/>
        </w:rPr>
        <w:t> </w:t>
      </w:r>
      <w:r>
        <w:rPr/>
        <w:t>to</w:t>
      </w:r>
      <w:r>
        <w:rPr>
          <w:spacing w:val="-7"/>
        </w:rPr>
        <w:t> </w:t>
      </w:r>
      <w:r>
        <w:rPr/>
        <w:t>as</w:t>
      </w:r>
      <w:r>
        <w:rPr>
          <w:spacing w:val="-7"/>
        </w:rPr>
        <w:t> </w:t>
      </w:r>
      <w:r>
        <w:rPr/>
        <w:t>pillars.</w:t>
      </w:r>
      <w:r>
        <w:rPr>
          <w:spacing w:val="-7"/>
        </w:rPr>
        <w:t> </w:t>
      </w:r>
      <w:r>
        <w:rPr/>
        <w:t>The</w:t>
      </w:r>
      <w:r>
        <w:rPr>
          <w:spacing w:val="-7"/>
        </w:rPr>
        <w:t> </w:t>
      </w:r>
      <w:r>
        <w:rPr/>
        <w:t>first</w:t>
      </w:r>
      <w:r>
        <w:rPr>
          <w:spacing w:val="-6"/>
        </w:rPr>
        <w:t> </w:t>
      </w:r>
      <w:r>
        <w:rPr/>
        <w:t>pillar</w:t>
      </w:r>
      <w:r>
        <w:rPr>
          <w:spacing w:val="-6"/>
        </w:rPr>
        <w:t> </w:t>
      </w:r>
      <w:r>
        <w:rPr/>
        <w:t>assesses</w:t>
      </w:r>
      <w:r>
        <w:rPr>
          <w:spacing w:val="-9"/>
        </w:rPr>
        <w:t> </w:t>
      </w:r>
      <w:r>
        <w:rPr/>
        <w:t>the</w:t>
      </w:r>
      <w:r>
        <w:rPr>
          <w:spacing w:val="-7"/>
        </w:rPr>
        <w:t> </w:t>
      </w:r>
      <w:r>
        <w:rPr/>
        <w:t>quality</w:t>
      </w:r>
      <w:r>
        <w:rPr>
          <w:spacing w:val="-7"/>
        </w:rPr>
        <w:t> </w:t>
      </w:r>
      <w:r>
        <w:rPr/>
        <w:t>of</w:t>
      </w:r>
      <w:r>
        <w:rPr>
          <w:spacing w:val="-6"/>
        </w:rPr>
        <w:t> </w:t>
      </w:r>
      <w:r>
        <w:rPr/>
        <w:t>regulation</w:t>
      </w:r>
      <w:r>
        <w:rPr>
          <w:spacing w:val="-7"/>
        </w:rPr>
        <w:t> </w:t>
      </w:r>
      <w:r>
        <w:rPr/>
        <w:t>pertaining</w:t>
      </w:r>
      <w:r>
        <w:rPr>
          <w:spacing w:val="-7"/>
        </w:rPr>
        <w:t> </w:t>
      </w:r>
      <w:r>
        <w:rPr/>
        <w:t>to</w:t>
      </w:r>
      <w:r>
        <w:rPr>
          <w:spacing w:val="-7"/>
        </w:rPr>
        <w:t> </w:t>
      </w:r>
      <w:r>
        <w:rPr/>
        <w:t>judicial</w:t>
      </w:r>
      <w:r>
        <w:rPr>
          <w:spacing w:val="-6"/>
        </w:rPr>
        <w:t> </w:t>
      </w:r>
      <w:r>
        <w:rPr/>
        <w:t>insolvency proceedings, covering de jure features of a regulatory framework that are necessary for structured debt resolution processes and effective creditor and debtor regimes. The second pillar measures the quality of institutional and operational infrastructure for judicial insolvency proceedings, thus assessing the de facto aspects of insolvency resolution mechanisms and the infrastructure required to implement the legal framework on insolvency. The third pillar measures the time and cost required to resolve in-court liquidation and reorganization proceedings. Each pillar is divided into categories—–defined by common features that inform the grouping into a particular category—and each category is further divided into subcategories. Each subcategory consists of several indicators, each of which may, in turn, have several components. Relevant points are assigned to each indicator and subsequently aggregated to obtain the number of points for each subcategory, category, and pillar. Table 1 summarizes all three pillars and their respective categories.</w:t>
      </w:r>
    </w:p>
    <w:p>
      <w:pPr>
        <w:pStyle w:val="BodyText"/>
        <w:spacing w:after="0"/>
        <w:jc w:val="both"/>
        <w:sectPr>
          <w:footerReference w:type="default" r:id="rId5"/>
          <w:type w:val="continuous"/>
          <w:pgSz w:w="12240" w:h="15840"/>
          <w:pgMar w:header="0" w:footer="522" w:top="1360" w:bottom="720" w:left="1080" w:right="1080"/>
          <w:pgNumType w:start="701"/>
        </w:sectPr>
      </w:pPr>
    </w:p>
    <w:p>
      <w:pPr>
        <w:spacing w:before="78"/>
        <w:ind w:left="359" w:right="0" w:firstLine="0"/>
        <w:jc w:val="left"/>
        <w:rPr>
          <w:b/>
          <w:sz w:val="22"/>
        </w:rPr>
      </w:pPr>
      <w:r>
        <w:rPr>
          <w:b/>
          <w:sz w:val="22"/>
        </w:rPr>
        <w:t>Table</w:t>
      </w:r>
      <w:r>
        <w:rPr>
          <w:b/>
          <w:spacing w:val="-5"/>
          <w:sz w:val="22"/>
        </w:rPr>
        <w:t> </w:t>
      </w:r>
      <w:r>
        <w:rPr>
          <w:b/>
          <w:sz w:val="22"/>
        </w:rPr>
        <w:t>1.</w:t>
      </w:r>
      <w:r>
        <w:rPr>
          <w:b/>
          <w:spacing w:val="-3"/>
          <w:sz w:val="22"/>
        </w:rPr>
        <w:t> </w:t>
      </w:r>
      <w:r>
        <w:rPr>
          <w:b/>
          <w:sz w:val="22"/>
        </w:rPr>
        <w:t>Summary</w:t>
      </w:r>
      <w:r>
        <w:rPr>
          <w:b/>
          <w:spacing w:val="-3"/>
          <w:sz w:val="22"/>
        </w:rPr>
        <w:t> </w:t>
      </w:r>
      <w:r>
        <w:rPr>
          <w:b/>
          <w:sz w:val="22"/>
        </w:rPr>
        <w:t>Table</w:t>
      </w:r>
      <w:r>
        <w:rPr>
          <w:b/>
          <w:spacing w:val="-4"/>
          <w:sz w:val="22"/>
        </w:rPr>
        <w:t> </w:t>
      </w:r>
      <w:r>
        <w:rPr>
          <w:b/>
          <w:sz w:val="22"/>
        </w:rPr>
        <w:t>of</w:t>
      </w:r>
      <w:r>
        <w:rPr>
          <w:b/>
          <w:spacing w:val="-2"/>
          <w:sz w:val="22"/>
        </w:rPr>
        <w:t> </w:t>
      </w:r>
      <w:r>
        <w:rPr>
          <w:b/>
          <w:sz w:val="22"/>
        </w:rPr>
        <w:t>all</w:t>
      </w:r>
      <w:r>
        <w:rPr>
          <w:b/>
          <w:spacing w:val="-2"/>
          <w:sz w:val="22"/>
        </w:rPr>
        <w:t> </w:t>
      </w:r>
      <w:r>
        <w:rPr>
          <w:b/>
          <w:sz w:val="22"/>
        </w:rPr>
        <w:t>Three</w:t>
      </w:r>
      <w:r>
        <w:rPr>
          <w:b/>
          <w:spacing w:val="-3"/>
          <w:sz w:val="22"/>
        </w:rPr>
        <w:t> </w:t>
      </w:r>
      <w:r>
        <w:rPr>
          <w:b/>
          <w:sz w:val="22"/>
        </w:rPr>
        <w:t>Pillars</w:t>
      </w:r>
      <w:r>
        <w:rPr>
          <w:b/>
          <w:spacing w:val="-5"/>
          <w:sz w:val="22"/>
        </w:rPr>
        <w:t> </w:t>
      </w:r>
      <w:r>
        <w:rPr>
          <w:b/>
          <w:sz w:val="22"/>
        </w:rPr>
        <w:t>for</w:t>
      </w:r>
      <w:r>
        <w:rPr>
          <w:b/>
          <w:spacing w:val="-4"/>
          <w:sz w:val="22"/>
        </w:rPr>
        <w:t> </w:t>
      </w:r>
      <w:r>
        <w:rPr>
          <w:b/>
          <w:sz w:val="22"/>
        </w:rPr>
        <w:t>the</w:t>
      </w:r>
      <w:r>
        <w:rPr>
          <w:b/>
          <w:spacing w:val="-5"/>
          <w:sz w:val="22"/>
        </w:rPr>
        <w:t> </w:t>
      </w:r>
      <w:r>
        <w:rPr>
          <w:b/>
          <w:sz w:val="22"/>
        </w:rPr>
        <w:t>Business</w:t>
      </w:r>
      <w:r>
        <w:rPr>
          <w:b/>
          <w:spacing w:val="-3"/>
          <w:sz w:val="22"/>
        </w:rPr>
        <w:t> </w:t>
      </w:r>
      <w:r>
        <w:rPr>
          <w:b/>
          <w:sz w:val="22"/>
        </w:rPr>
        <w:t>Insolvency</w:t>
      </w:r>
      <w:r>
        <w:rPr>
          <w:b/>
          <w:spacing w:val="-2"/>
          <w:sz w:val="22"/>
        </w:rPr>
        <w:t> Topic</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5"/>
        <w:gridCol w:w="8090"/>
      </w:tblGrid>
      <w:tr>
        <w:trPr>
          <w:trHeight w:val="467" w:hRule="atLeast"/>
        </w:trPr>
        <w:tc>
          <w:tcPr>
            <w:tcW w:w="9345" w:type="dxa"/>
            <w:gridSpan w:val="2"/>
            <w:shd w:val="clear" w:color="auto" w:fill="006FC0"/>
          </w:tcPr>
          <w:p>
            <w:pPr>
              <w:pStyle w:val="TableParagraph"/>
              <w:spacing w:before="131"/>
              <w:ind w:left="107"/>
              <w:rPr>
                <w:b/>
                <w:sz w:val="18"/>
              </w:rPr>
            </w:pPr>
            <w:r>
              <w:rPr>
                <w:b/>
                <w:sz w:val="18"/>
              </w:rPr>
              <w:t>Pillar</w:t>
            </w:r>
            <w:r>
              <w:rPr>
                <w:b/>
                <w:spacing w:val="-6"/>
                <w:sz w:val="18"/>
              </w:rPr>
              <w:t> </w:t>
            </w:r>
            <w:r>
              <w:rPr>
                <w:b/>
                <w:sz w:val="18"/>
              </w:rPr>
              <w:t>I–Quality</w:t>
            </w:r>
            <w:r>
              <w:rPr>
                <w:b/>
                <w:spacing w:val="-1"/>
                <w:sz w:val="18"/>
              </w:rPr>
              <w:t> </w:t>
            </w:r>
            <w:r>
              <w:rPr>
                <w:b/>
                <w:sz w:val="18"/>
              </w:rPr>
              <w:t>of</w:t>
            </w:r>
            <w:r>
              <w:rPr>
                <w:b/>
                <w:spacing w:val="-4"/>
                <w:sz w:val="18"/>
              </w:rPr>
              <w:t> </w:t>
            </w:r>
            <w:r>
              <w:rPr>
                <w:b/>
                <w:sz w:val="18"/>
              </w:rPr>
              <w:t>Regulations</w:t>
            </w:r>
            <w:r>
              <w:rPr>
                <w:b/>
                <w:spacing w:val="-6"/>
                <w:sz w:val="18"/>
              </w:rPr>
              <w:t> </w:t>
            </w:r>
            <w:r>
              <w:rPr>
                <w:b/>
                <w:sz w:val="18"/>
              </w:rPr>
              <w:t>for</w:t>
            </w:r>
            <w:r>
              <w:rPr>
                <w:b/>
                <w:spacing w:val="-3"/>
                <w:sz w:val="18"/>
              </w:rPr>
              <w:t> </w:t>
            </w:r>
            <w:r>
              <w:rPr>
                <w:b/>
                <w:sz w:val="18"/>
              </w:rPr>
              <w:t>Judicial</w:t>
            </w:r>
            <w:r>
              <w:rPr>
                <w:b/>
                <w:spacing w:val="-2"/>
                <w:sz w:val="18"/>
              </w:rPr>
              <w:t> </w:t>
            </w:r>
            <w:r>
              <w:rPr>
                <w:b/>
                <w:sz w:val="18"/>
              </w:rPr>
              <w:t>Insolvency</w:t>
            </w:r>
            <w:r>
              <w:rPr>
                <w:b/>
                <w:spacing w:val="-2"/>
                <w:sz w:val="18"/>
              </w:rPr>
              <w:t> </w:t>
            </w:r>
            <w:r>
              <w:rPr>
                <w:b/>
                <w:sz w:val="18"/>
              </w:rPr>
              <w:t>Proceedings</w:t>
            </w:r>
            <w:r>
              <w:rPr>
                <w:b/>
                <w:spacing w:val="-2"/>
                <w:sz w:val="18"/>
              </w:rPr>
              <w:t> </w:t>
            </w:r>
            <w:r>
              <w:rPr>
                <w:b/>
                <w:sz w:val="18"/>
              </w:rPr>
              <w:t>(28</w:t>
            </w:r>
            <w:r>
              <w:rPr>
                <w:b/>
                <w:spacing w:val="-1"/>
                <w:sz w:val="18"/>
              </w:rPr>
              <w:t> </w:t>
            </w:r>
            <w:r>
              <w:rPr>
                <w:b/>
                <w:spacing w:val="-2"/>
                <w:sz w:val="18"/>
              </w:rPr>
              <w:t>indicators)</w:t>
            </w:r>
          </w:p>
        </w:tc>
      </w:tr>
      <w:tr>
        <w:trPr>
          <w:trHeight w:val="208" w:hRule="atLeast"/>
        </w:trPr>
        <w:tc>
          <w:tcPr>
            <w:tcW w:w="1255" w:type="dxa"/>
            <w:shd w:val="clear" w:color="auto" w:fill="CCD4EA"/>
          </w:tcPr>
          <w:p>
            <w:pPr>
              <w:pStyle w:val="TableParagraph"/>
              <w:spacing w:line="188" w:lineRule="exact"/>
              <w:ind w:left="88"/>
              <w:rPr>
                <w:b/>
                <w:sz w:val="18"/>
              </w:rPr>
            </w:pPr>
            <w:r>
              <w:rPr>
                <w:b/>
                <w:spacing w:val="-5"/>
                <w:sz w:val="18"/>
              </w:rPr>
              <w:t>1.1</w:t>
            </w:r>
          </w:p>
        </w:tc>
        <w:tc>
          <w:tcPr>
            <w:tcW w:w="8090" w:type="dxa"/>
            <w:shd w:val="clear" w:color="auto" w:fill="CCD4EA"/>
          </w:tcPr>
          <w:p>
            <w:pPr>
              <w:pStyle w:val="TableParagraph"/>
              <w:spacing w:line="188" w:lineRule="exact"/>
              <w:ind w:left="108"/>
              <w:rPr>
                <w:b/>
                <w:sz w:val="18"/>
              </w:rPr>
            </w:pPr>
            <w:r>
              <w:rPr>
                <w:b/>
                <w:sz w:val="18"/>
              </w:rPr>
              <w:t>Legal</w:t>
            </w:r>
            <w:r>
              <w:rPr>
                <w:b/>
                <w:spacing w:val="-4"/>
                <w:sz w:val="18"/>
              </w:rPr>
              <w:t> </w:t>
            </w:r>
            <w:r>
              <w:rPr>
                <w:b/>
                <w:sz w:val="18"/>
              </w:rPr>
              <w:t>and</w:t>
            </w:r>
            <w:r>
              <w:rPr>
                <w:b/>
                <w:spacing w:val="-4"/>
                <w:sz w:val="18"/>
              </w:rPr>
              <w:t> </w:t>
            </w:r>
            <w:r>
              <w:rPr>
                <w:b/>
                <w:sz w:val="18"/>
              </w:rPr>
              <w:t>Procedural</w:t>
            </w:r>
            <w:r>
              <w:rPr>
                <w:b/>
                <w:spacing w:val="-4"/>
                <w:sz w:val="18"/>
              </w:rPr>
              <w:t> </w:t>
            </w:r>
            <w:r>
              <w:rPr>
                <w:b/>
                <w:sz w:val="18"/>
              </w:rPr>
              <w:t>Standards</w:t>
            </w:r>
            <w:r>
              <w:rPr>
                <w:b/>
                <w:spacing w:val="-3"/>
                <w:sz w:val="18"/>
              </w:rPr>
              <w:t> </w:t>
            </w:r>
            <w:r>
              <w:rPr>
                <w:b/>
                <w:sz w:val="18"/>
              </w:rPr>
              <w:t>in</w:t>
            </w:r>
            <w:r>
              <w:rPr>
                <w:b/>
                <w:spacing w:val="-1"/>
                <w:sz w:val="18"/>
              </w:rPr>
              <w:t> </w:t>
            </w:r>
            <w:r>
              <w:rPr>
                <w:b/>
                <w:sz w:val="18"/>
              </w:rPr>
              <w:t>Insolvency</w:t>
            </w:r>
            <w:r>
              <w:rPr>
                <w:b/>
                <w:spacing w:val="-1"/>
                <w:sz w:val="18"/>
              </w:rPr>
              <w:t> </w:t>
            </w:r>
            <w:r>
              <w:rPr>
                <w:b/>
                <w:sz w:val="18"/>
              </w:rPr>
              <w:t>Proceedings</w:t>
            </w:r>
            <w:r>
              <w:rPr>
                <w:b/>
                <w:spacing w:val="-2"/>
                <w:sz w:val="18"/>
              </w:rPr>
              <w:t> </w:t>
            </w:r>
            <w:r>
              <w:rPr>
                <w:b/>
                <w:sz w:val="18"/>
              </w:rPr>
              <w:t>(10</w:t>
            </w:r>
            <w:r>
              <w:rPr>
                <w:b/>
                <w:spacing w:val="-2"/>
                <w:sz w:val="18"/>
              </w:rPr>
              <w:t> indicators)</w:t>
            </w:r>
          </w:p>
        </w:tc>
      </w:tr>
      <w:tr>
        <w:trPr>
          <w:trHeight w:val="205" w:hRule="atLeast"/>
        </w:trPr>
        <w:tc>
          <w:tcPr>
            <w:tcW w:w="1255" w:type="dxa"/>
            <w:shd w:val="clear" w:color="auto" w:fill="E7EBF5"/>
          </w:tcPr>
          <w:p>
            <w:pPr>
              <w:pStyle w:val="TableParagraph"/>
              <w:spacing w:line="186" w:lineRule="exact"/>
              <w:ind w:left="88"/>
              <w:rPr>
                <w:sz w:val="18"/>
              </w:rPr>
            </w:pPr>
            <w:r>
              <w:rPr>
                <w:spacing w:val="-2"/>
                <w:sz w:val="18"/>
              </w:rPr>
              <w:t>1.1.1</w:t>
            </w:r>
          </w:p>
        </w:tc>
        <w:tc>
          <w:tcPr>
            <w:tcW w:w="8090" w:type="dxa"/>
            <w:shd w:val="clear" w:color="auto" w:fill="E7EBF5"/>
          </w:tcPr>
          <w:p>
            <w:pPr>
              <w:pStyle w:val="TableParagraph"/>
              <w:spacing w:line="186" w:lineRule="exact"/>
              <w:ind w:left="108"/>
              <w:rPr>
                <w:sz w:val="18"/>
              </w:rPr>
            </w:pPr>
            <w:r>
              <w:rPr>
                <w:sz w:val="18"/>
              </w:rPr>
              <w:t>Pre-Commencement</w:t>
            </w:r>
            <w:r>
              <w:rPr>
                <w:spacing w:val="-3"/>
                <w:sz w:val="18"/>
              </w:rPr>
              <w:t> </w:t>
            </w:r>
            <w:r>
              <w:rPr>
                <w:sz w:val="18"/>
              </w:rPr>
              <w:t>and</w:t>
            </w:r>
            <w:r>
              <w:rPr>
                <w:spacing w:val="-3"/>
                <w:sz w:val="18"/>
              </w:rPr>
              <w:t> </w:t>
            </w:r>
            <w:r>
              <w:rPr>
                <w:sz w:val="18"/>
              </w:rPr>
              <w:t>Commencement</w:t>
            </w:r>
            <w:r>
              <w:rPr>
                <w:spacing w:val="-2"/>
                <w:sz w:val="18"/>
              </w:rPr>
              <w:t> </w:t>
            </w:r>
            <w:r>
              <w:rPr>
                <w:sz w:val="18"/>
              </w:rPr>
              <w:t>Standards</w:t>
            </w:r>
            <w:r>
              <w:rPr>
                <w:spacing w:val="-3"/>
                <w:sz w:val="18"/>
              </w:rPr>
              <w:t> </w:t>
            </w:r>
            <w:r>
              <w:rPr>
                <w:sz w:val="18"/>
              </w:rPr>
              <w:t>in</w:t>
            </w:r>
            <w:r>
              <w:rPr>
                <w:spacing w:val="-3"/>
                <w:sz w:val="18"/>
              </w:rPr>
              <w:t> </w:t>
            </w:r>
            <w:r>
              <w:rPr>
                <w:sz w:val="18"/>
              </w:rPr>
              <w:t>Liquidation</w:t>
            </w:r>
            <w:r>
              <w:rPr>
                <w:spacing w:val="-4"/>
                <w:sz w:val="18"/>
              </w:rPr>
              <w:t> </w:t>
            </w:r>
            <w:r>
              <w:rPr>
                <w:sz w:val="18"/>
              </w:rPr>
              <w:t>and</w:t>
            </w:r>
            <w:r>
              <w:rPr>
                <w:spacing w:val="-2"/>
                <w:sz w:val="18"/>
              </w:rPr>
              <w:t> </w:t>
            </w:r>
            <w:r>
              <w:rPr>
                <w:sz w:val="18"/>
              </w:rPr>
              <w:t>Reorganization</w:t>
            </w:r>
            <w:r>
              <w:rPr>
                <w:spacing w:val="-2"/>
                <w:sz w:val="18"/>
              </w:rPr>
              <w:t> </w:t>
            </w:r>
            <w:r>
              <w:rPr>
                <w:sz w:val="18"/>
              </w:rPr>
              <w:t>(5</w:t>
            </w:r>
            <w:r>
              <w:rPr>
                <w:spacing w:val="-2"/>
                <w:sz w:val="18"/>
              </w:rPr>
              <w:t> indicators)</w:t>
            </w:r>
          </w:p>
        </w:tc>
      </w:tr>
      <w:tr>
        <w:trPr>
          <w:trHeight w:val="206" w:hRule="atLeast"/>
        </w:trPr>
        <w:tc>
          <w:tcPr>
            <w:tcW w:w="1255" w:type="dxa"/>
            <w:shd w:val="clear" w:color="auto" w:fill="E7EBF5"/>
          </w:tcPr>
          <w:p>
            <w:pPr>
              <w:pStyle w:val="TableParagraph"/>
              <w:spacing w:line="186" w:lineRule="exact"/>
              <w:ind w:left="88"/>
              <w:rPr>
                <w:sz w:val="18"/>
              </w:rPr>
            </w:pPr>
            <w:r>
              <w:rPr>
                <w:spacing w:val="-2"/>
                <w:sz w:val="18"/>
              </w:rPr>
              <w:t>1.1.2</w:t>
            </w:r>
          </w:p>
        </w:tc>
        <w:tc>
          <w:tcPr>
            <w:tcW w:w="8090" w:type="dxa"/>
            <w:shd w:val="clear" w:color="auto" w:fill="E7EBF5"/>
          </w:tcPr>
          <w:p>
            <w:pPr>
              <w:pStyle w:val="TableParagraph"/>
              <w:spacing w:line="186" w:lineRule="exact"/>
              <w:ind w:left="108"/>
              <w:rPr>
                <w:sz w:val="18"/>
              </w:rPr>
            </w:pPr>
            <w:r>
              <w:rPr>
                <w:sz w:val="18"/>
              </w:rPr>
              <w:t>Post-Commencement</w:t>
            </w:r>
            <w:r>
              <w:rPr>
                <w:spacing w:val="-5"/>
                <w:sz w:val="18"/>
              </w:rPr>
              <w:t> </w:t>
            </w:r>
            <w:r>
              <w:rPr>
                <w:sz w:val="18"/>
              </w:rPr>
              <w:t>Standards</w:t>
            </w:r>
            <w:r>
              <w:rPr>
                <w:spacing w:val="-3"/>
                <w:sz w:val="18"/>
              </w:rPr>
              <w:t> </w:t>
            </w:r>
            <w:r>
              <w:rPr>
                <w:sz w:val="18"/>
              </w:rPr>
              <w:t>in</w:t>
            </w:r>
            <w:r>
              <w:rPr>
                <w:spacing w:val="-3"/>
                <w:sz w:val="18"/>
              </w:rPr>
              <w:t> </w:t>
            </w:r>
            <w:r>
              <w:rPr>
                <w:sz w:val="18"/>
              </w:rPr>
              <w:t>Liquidation</w:t>
            </w:r>
            <w:r>
              <w:rPr>
                <w:spacing w:val="-2"/>
                <w:sz w:val="18"/>
              </w:rPr>
              <w:t> </w:t>
            </w:r>
            <w:r>
              <w:rPr>
                <w:sz w:val="18"/>
              </w:rPr>
              <w:t>and</w:t>
            </w:r>
            <w:r>
              <w:rPr>
                <w:spacing w:val="-3"/>
                <w:sz w:val="18"/>
              </w:rPr>
              <w:t> </w:t>
            </w:r>
            <w:r>
              <w:rPr>
                <w:sz w:val="18"/>
              </w:rPr>
              <w:t>Reorganization</w:t>
            </w:r>
            <w:r>
              <w:rPr>
                <w:spacing w:val="-5"/>
                <w:sz w:val="18"/>
              </w:rPr>
              <w:t> </w:t>
            </w:r>
            <w:r>
              <w:rPr>
                <w:sz w:val="18"/>
              </w:rPr>
              <w:t>(5</w:t>
            </w:r>
            <w:r>
              <w:rPr>
                <w:spacing w:val="-2"/>
                <w:sz w:val="18"/>
              </w:rPr>
              <w:t> indicators)</w:t>
            </w:r>
          </w:p>
        </w:tc>
      </w:tr>
      <w:tr>
        <w:trPr>
          <w:trHeight w:val="208" w:hRule="atLeast"/>
        </w:trPr>
        <w:tc>
          <w:tcPr>
            <w:tcW w:w="1255" w:type="dxa"/>
            <w:shd w:val="clear" w:color="auto" w:fill="CCD4EA"/>
          </w:tcPr>
          <w:p>
            <w:pPr>
              <w:pStyle w:val="TableParagraph"/>
              <w:spacing w:line="186" w:lineRule="exact" w:before="2"/>
              <w:ind w:left="88"/>
              <w:rPr>
                <w:b/>
                <w:sz w:val="18"/>
              </w:rPr>
            </w:pPr>
            <w:r>
              <w:rPr>
                <w:b/>
                <w:spacing w:val="-5"/>
                <w:sz w:val="18"/>
              </w:rPr>
              <w:t>1.2</w:t>
            </w:r>
          </w:p>
        </w:tc>
        <w:tc>
          <w:tcPr>
            <w:tcW w:w="8090" w:type="dxa"/>
            <w:shd w:val="clear" w:color="auto" w:fill="CCD4EA"/>
          </w:tcPr>
          <w:p>
            <w:pPr>
              <w:pStyle w:val="TableParagraph"/>
              <w:spacing w:line="186" w:lineRule="exact" w:before="2"/>
              <w:ind w:left="108"/>
              <w:rPr>
                <w:b/>
                <w:sz w:val="18"/>
              </w:rPr>
            </w:pPr>
            <w:r>
              <w:rPr>
                <w:b/>
                <w:sz w:val="18"/>
              </w:rPr>
              <w:t>Debtor’s</w:t>
            </w:r>
            <w:r>
              <w:rPr>
                <w:b/>
                <w:spacing w:val="-5"/>
                <w:sz w:val="18"/>
              </w:rPr>
              <w:t> </w:t>
            </w:r>
            <w:r>
              <w:rPr>
                <w:b/>
                <w:sz w:val="18"/>
              </w:rPr>
              <w:t>Assets</w:t>
            </w:r>
            <w:r>
              <w:rPr>
                <w:b/>
                <w:spacing w:val="-2"/>
                <w:sz w:val="18"/>
              </w:rPr>
              <w:t> </w:t>
            </w:r>
            <w:r>
              <w:rPr>
                <w:b/>
                <w:sz w:val="18"/>
              </w:rPr>
              <w:t>and</w:t>
            </w:r>
            <w:r>
              <w:rPr>
                <w:b/>
                <w:spacing w:val="-1"/>
                <w:sz w:val="18"/>
              </w:rPr>
              <w:t> </w:t>
            </w:r>
            <w:r>
              <w:rPr>
                <w:b/>
                <w:sz w:val="18"/>
              </w:rPr>
              <w:t>Creditor’s</w:t>
            </w:r>
            <w:r>
              <w:rPr>
                <w:b/>
                <w:spacing w:val="-5"/>
                <w:sz w:val="18"/>
              </w:rPr>
              <w:t> </w:t>
            </w:r>
            <w:r>
              <w:rPr>
                <w:b/>
                <w:sz w:val="18"/>
              </w:rPr>
              <w:t>Participation</w:t>
            </w:r>
            <w:r>
              <w:rPr>
                <w:b/>
                <w:spacing w:val="-3"/>
                <w:sz w:val="18"/>
              </w:rPr>
              <w:t> </w:t>
            </w:r>
            <w:r>
              <w:rPr>
                <w:b/>
                <w:sz w:val="18"/>
              </w:rPr>
              <w:t>in</w:t>
            </w:r>
            <w:r>
              <w:rPr>
                <w:b/>
                <w:spacing w:val="-2"/>
                <w:sz w:val="18"/>
              </w:rPr>
              <w:t> </w:t>
            </w:r>
            <w:r>
              <w:rPr>
                <w:b/>
                <w:sz w:val="18"/>
              </w:rPr>
              <w:t>Insolvency</w:t>
            </w:r>
            <w:r>
              <w:rPr>
                <w:b/>
                <w:spacing w:val="-2"/>
                <w:sz w:val="18"/>
              </w:rPr>
              <w:t> </w:t>
            </w:r>
            <w:r>
              <w:rPr>
                <w:b/>
                <w:sz w:val="18"/>
              </w:rPr>
              <w:t>Proceedings</w:t>
            </w:r>
            <w:r>
              <w:rPr>
                <w:b/>
                <w:spacing w:val="-3"/>
                <w:sz w:val="18"/>
              </w:rPr>
              <w:t> </w:t>
            </w:r>
            <w:r>
              <w:rPr>
                <w:b/>
                <w:sz w:val="18"/>
              </w:rPr>
              <w:t>(13</w:t>
            </w:r>
            <w:r>
              <w:rPr>
                <w:b/>
                <w:spacing w:val="-2"/>
                <w:sz w:val="18"/>
              </w:rPr>
              <w:t> indicators)</w:t>
            </w:r>
          </w:p>
        </w:tc>
      </w:tr>
      <w:tr>
        <w:trPr>
          <w:trHeight w:val="412" w:hRule="atLeast"/>
        </w:trPr>
        <w:tc>
          <w:tcPr>
            <w:tcW w:w="1255" w:type="dxa"/>
            <w:shd w:val="clear" w:color="auto" w:fill="E7EBF5"/>
          </w:tcPr>
          <w:p>
            <w:pPr>
              <w:pStyle w:val="TableParagraph"/>
              <w:spacing w:line="207" w:lineRule="exact"/>
              <w:ind w:left="88"/>
              <w:rPr>
                <w:sz w:val="18"/>
              </w:rPr>
            </w:pPr>
            <w:r>
              <w:rPr>
                <w:spacing w:val="-2"/>
                <w:sz w:val="18"/>
              </w:rPr>
              <w:t>1.2.1</w:t>
            </w:r>
          </w:p>
        </w:tc>
        <w:tc>
          <w:tcPr>
            <w:tcW w:w="8090" w:type="dxa"/>
            <w:shd w:val="clear" w:color="auto" w:fill="E7EBF5"/>
          </w:tcPr>
          <w:p>
            <w:pPr>
              <w:pStyle w:val="TableParagraph"/>
              <w:spacing w:line="206" w:lineRule="exact"/>
              <w:ind w:left="108" w:right="92"/>
              <w:rPr>
                <w:sz w:val="18"/>
              </w:rPr>
            </w:pPr>
            <w:r>
              <w:rPr>
                <w:sz w:val="18"/>
              </w:rPr>
              <w:t>Treatment and Protection of Debtor’s Assets during Liquidation and Reorganization (includes environment) (6 indicators)</w:t>
            </w:r>
          </w:p>
        </w:tc>
      </w:tr>
      <w:tr>
        <w:trPr>
          <w:trHeight w:val="208" w:hRule="atLeast"/>
        </w:trPr>
        <w:tc>
          <w:tcPr>
            <w:tcW w:w="1255" w:type="dxa"/>
            <w:shd w:val="clear" w:color="auto" w:fill="E7EBF5"/>
          </w:tcPr>
          <w:p>
            <w:pPr>
              <w:pStyle w:val="TableParagraph"/>
              <w:spacing w:line="186" w:lineRule="exact" w:before="2"/>
              <w:ind w:left="88"/>
              <w:rPr>
                <w:sz w:val="18"/>
              </w:rPr>
            </w:pPr>
            <w:r>
              <w:rPr>
                <w:spacing w:val="-2"/>
                <w:sz w:val="18"/>
              </w:rPr>
              <w:t>1.2.2</w:t>
            </w:r>
          </w:p>
        </w:tc>
        <w:tc>
          <w:tcPr>
            <w:tcW w:w="8090" w:type="dxa"/>
            <w:shd w:val="clear" w:color="auto" w:fill="E7EBF5"/>
          </w:tcPr>
          <w:p>
            <w:pPr>
              <w:pStyle w:val="TableParagraph"/>
              <w:spacing w:line="186" w:lineRule="exact" w:before="2"/>
              <w:ind w:left="108"/>
              <w:rPr>
                <w:sz w:val="18"/>
              </w:rPr>
            </w:pPr>
            <w:r>
              <w:rPr>
                <w:sz w:val="18"/>
              </w:rPr>
              <w:t>Creditor’s</w:t>
            </w:r>
            <w:r>
              <w:rPr>
                <w:spacing w:val="-2"/>
                <w:sz w:val="18"/>
              </w:rPr>
              <w:t> </w:t>
            </w:r>
            <w:r>
              <w:rPr>
                <w:sz w:val="18"/>
              </w:rPr>
              <w:t>Rights</w:t>
            </w:r>
            <w:r>
              <w:rPr>
                <w:spacing w:val="-5"/>
                <w:sz w:val="18"/>
              </w:rPr>
              <w:t> </w:t>
            </w:r>
            <w:r>
              <w:rPr>
                <w:sz w:val="18"/>
              </w:rPr>
              <w:t>in</w:t>
            </w:r>
            <w:r>
              <w:rPr>
                <w:spacing w:val="-3"/>
                <w:sz w:val="18"/>
              </w:rPr>
              <w:t> </w:t>
            </w:r>
            <w:r>
              <w:rPr>
                <w:sz w:val="18"/>
              </w:rPr>
              <w:t>Liquidation</w:t>
            </w:r>
            <w:r>
              <w:rPr>
                <w:spacing w:val="-3"/>
                <w:sz w:val="18"/>
              </w:rPr>
              <w:t> </w:t>
            </w:r>
            <w:r>
              <w:rPr>
                <w:sz w:val="18"/>
              </w:rPr>
              <w:t>and</w:t>
            </w:r>
            <w:r>
              <w:rPr>
                <w:spacing w:val="-1"/>
                <w:sz w:val="18"/>
              </w:rPr>
              <w:t> </w:t>
            </w:r>
            <w:r>
              <w:rPr>
                <w:sz w:val="18"/>
              </w:rPr>
              <w:t>Reorganization</w:t>
            </w:r>
            <w:r>
              <w:rPr>
                <w:spacing w:val="-1"/>
                <w:sz w:val="18"/>
              </w:rPr>
              <w:t> </w:t>
            </w:r>
            <w:r>
              <w:rPr>
                <w:sz w:val="18"/>
              </w:rPr>
              <w:t>(includes</w:t>
            </w:r>
            <w:r>
              <w:rPr>
                <w:spacing w:val="-2"/>
                <w:sz w:val="18"/>
              </w:rPr>
              <w:t> </w:t>
            </w:r>
            <w:r>
              <w:rPr>
                <w:sz w:val="18"/>
              </w:rPr>
              <w:t>environment)</w:t>
            </w:r>
            <w:r>
              <w:rPr>
                <w:spacing w:val="-2"/>
                <w:sz w:val="18"/>
              </w:rPr>
              <w:t> </w:t>
            </w:r>
            <w:r>
              <w:rPr>
                <w:sz w:val="18"/>
              </w:rPr>
              <w:t>(5</w:t>
            </w:r>
            <w:r>
              <w:rPr>
                <w:spacing w:val="-1"/>
                <w:sz w:val="18"/>
              </w:rPr>
              <w:t> </w:t>
            </w:r>
            <w:r>
              <w:rPr>
                <w:spacing w:val="-2"/>
                <w:sz w:val="18"/>
              </w:rPr>
              <w:t>indicators)</w:t>
            </w:r>
          </w:p>
        </w:tc>
      </w:tr>
      <w:tr>
        <w:trPr>
          <w:trHeight w:val="205" w:hRule="atLeast"/>
        </w:trPr>
        <w:tc>
          <w:tcPr>
            <w:tcW w:w="1255" w:type="dxa"/>
            <w:shd w:val="clear" w:color="auto" w:fill="E7EBF5"/>
          </w:tcPr>
          <w:p>
            <w:pPr>
              <w:pStyle w:val="TableParagraph"/>
              <w:spacing w:line="186" w:lineRule="exact"/>
              <w:ind w:left="88"/>
              <w:rPr>
                <w:sz w:val="18"/>
              </w:rPr>
            </w:pPr>
            <w:r>
              <w:rPr>
                <w:spacing w:val="-2"/>
                <w:sz w:val="18"/>
              </w:rPr>
              <w:t>1.2.3</w:t>
            </w:r>
          </w:p>
        </w:tc>
        <w:tc>
          <w:tcPr>
            <w:tcW w:w="8090" w:type="dxa"/>
            <w:shd w:val="clear" w:color="auto" w:fill="E7EBF5"/>
          </w:tcPr>
          <w:p>
            <w:pPr>
              <w:pStyle w:val="TableParagraph"/>
              <w:spacing w:line="186" w:lineRule="exact"/>
              <w:ind w:left="108"/>
              <w:rPr>
                <w:sz w:val="18"/>
              </w:rPr>
            </w:pPr>
            <w:r>
              <w:rPr>
                <w:sz w:val="18"/>
              </w:rPr>
              <w:t>Selection</w:t>
            </w:r>
            <w:r>
              <w:rPr>
                <w:spacing w:val="-2"/>
                <w:sz w:val="18"/>
              </w:rPr>
              <w:t> </w:t>
            </w:r>
            <w:r>
              <w:rPr>
                <w:sz w:val="18"/>
              </w:rPr>
              <w:t>and</w:t>
            </w:r>
            <w:r>
              <w:rPr>
                <w:spacing w:val="-2"/>
                <w:sz w:val="18"/>
              </w:rPr>
              <w:t> </w:t>
            </w:r>
            <w:r>
              <w:rPr>
                <w:sz w:val="18"/>
              </w:rPr>
              <w:t>Dismissal</w:t>
            </w:r>
            <w:r>
              <w:rPr>
                <w:spacing w:val="-3"/>
                <w:sz w:val="18"/>
              </w:rPr>
              <w:t> </w:t>
            </w:r>
            <w:r>
              <w:rPr>
                <w:sz w:val="18"/>
              </w:rPr>
              <w:t>of</w:t>
            </w:r>
            <w:r>
              <w:rPr>
                <w:spacing w:val="-3"/>
                <w:sz w:val="18"/>
              </w:rPr>
              <w:t> </w:t>
            </w:r>
            <w:r>
              <w:rPr>
                <w:sz w:val="18"/>
              </w:rPr>
              <w:t>the</w:t>
            </w:r>
            <w:r>
              <w:rPr>
                <w:spacing w:val="-3"/>
                <w:sz w:val="18"/>
              </w:rPr>
              <w:t> </w:t>
            </w:r>
            <w:r>
              <w:rPr>
                <w:sz w:val="18"/>
              </w:rPr>
              <w:t>Insolvency</w:t>
            </w:r>
            <w:r>
              <w:rPr>
                <w:spacing w:val="-2"/>
                <w:sz w:val="18"/>
              </w:rPr>
              <w:t> </w:t>
            </w:r>
            <w:r>
              <w:rPr>
                <w:sz w:val="18"/>
              </w:rPr>
              <w:t>Administrator</w:t>
            </w:r>
            <w:r>
              <w:rPr>
                <w:spacing w:val="-3"/>
                <w:sz w:val="18"/>
              </w:rPr>
              <w:t> </w:t>
            </w:r>
            <w:r>
              <w:rPr>
                <w:sz w:val="18"/>
              </w:rPr>
              <w:t>(2</w:t>
            </w:r>
            <w:r>
              <w:rPr>
                <w:spacing w:val="-1"/>
                <w:sz w:val="18"/>
              </w:rPr>
              <w:t> </w:t>
            </w:r>
            <w:r>
              <w:rPr>
                <w:spacing w:val="-2"/>
                <w:sz w:val="18"/>
              </w:rPr>
              <w:t>indicators)</w:t>
            </w:r>
          </w:p>
        </w:tc>
      </w:tr>
      <w:tr>
        <w:trPr>
          <w:trHeight w:val="208" w:hRule="atLeast"/>
        </w:trPr>
        <w:tc>
          <w:tcPr>
            <w:tcW w:w="1255" w:type="dxa"/>
            <w:shd w:val="clear" w:color="auto" w:fill="CCD4EA"/>
          </w:tcPr>
          <w:p>
            <w:pPr>
              <w:pStyle w:val="TableParagraph"/>
              <w:spacing w:line="188" w:lineRule="exact"/>
              <w:ind w:left="88"/>
              <w:rPr>
                <w:b/>
                <w:sz w:val="18"/>
              </w:rPr>
            </w:pPr>
            <w:r>
              <w:rPr>
                <w:b/>
                <w:spacing w:val="-5"/>
                <w:sz w:val="18"/>
              </w:rPr>
              <w:t>1.3</w:t>
            </w:r>
          </w:p>
        </w:tc>
        <w:tc>
          <w:tcPr>
            <w:tcW w:w="8090" w:type="dxa"/>
            <w:shd w:val="clear" w:color="auto" w:fill="CCD4EA"/>
          </w:tcPr>
          <w:p>
            <w:pPr>
              <w:pStyle w:val="TableParagraph"/>
              <w:spacing w:line="188" w:lineRule="exact"/>
              <w:ind w:left="108"/>
              <w:rPr>
                <w:b/>
                <w:sz w:val="18"/>
              </w:rPr>
            </w:pPr>
            <w:r>
              <w:rPr>
                <w:b/>
                <w:sz w:val="18"/>
              </w:rPr>
              <w:t>Specialized</w:t>
            </w:r>
            <w:r>
              <w:rPr>
                <w:b/>
                <w:spacing w:val="-5"/>
                <w:sz w:val="18"/>
              </w:rPr>
              <w:t> </w:t>
            </w:r>
            <w:r>
              <w:rPr>
                <w:b/>
                <w:sz w:val="18"/>
              </w:rPr>
              <w:t>Insolvency</w:t>
            </w:r>
            <w:r>
              <w:rPr>
                <w:b/>
                <w:spacing w:val="-4"/>
                <w:sz w:val="18"/>
              </w:rPr>
              <w:t> </w:t>
            </w:r>
            <w:r>
              <w:rPr>
                <w:b/>
                <w:sz w:val="18"/>
              </w:rPr>
              <w:t>Proceedings</w:t>
            </w:r>
            <w:r>
              <w:rPr>
                <w:b/>
                <w:spacing w:val="-4"/>
                <w:sz w:val="18"/>
              </w:rPr>
              <w:t> </w:t>
            </w:r>
            <w:r>
              <w:rPr>
                <w:b/>
                <w:sz w:val="18"/>
              </w:rPr>
              <w:t>and</w:t>
            </w:r>
            <w:r>
              <w:rPr>
                <w:b/>
                <w:spacing w:val="-2"/>
                <w:sz w:val="18"/>
              </w:rPr>
              <w:t> </w:t>
            </w:r>
            <w:r>
              <w:rPr>
                <w:b/>
                <w:sz w:val="18"/>
              </w:rPr>
              <w:t>International</w:t>
            </w:r>
            <w:r>
              <w:rPr>
                <w:b/>
                <w:spacing w:val="-4"/>
                <w:sz w:val="18"/>
              </w:rPr>
              <w:t> </w:t>
            </w:r>
            <w:r>
              <w:rPr>
                <w:b/>
                <w:sz w:val="18"/>
              </w:rPr>
              <w:t>Insolvency</w:t>
            </w:r>
            <w:r>
              <w:rPr>
                <w:b/>
                <w:spacing w:val="-1"/>
                <w:sz w:val="18"/>
              </w:rPr>
              <w:t> </w:t>
            </w:r>
            <w:r>
              <w:rPr>
                <w:b/>
                <w:sz w:val="18"/>
              </w:rPr>
              <w:t>(5</w:t>
            </w:r>
            <w:r>
              <w:rPr>
                <w:b/>
                <w:spacing w:val="-4"/>
                <w:sz w:val="18"/>
              </w:rPr>
              <w:t> </w:t>
            </w:r>
            <w:r>
              <w:rPr>
                <w:b/>
                <w:spacing w:val="-2"/>
                <w:sz w:val="18"/>
              </w:rPr>
              <w:t>indicators)</w:t>
            </w:r>
          </w:p>
        </w:tc>
      </w:tr>
      <w:tr>
        <w:trPr>
          <w:trHeight w:val="206" w:hRule="atLeast"/>
        </w:trPr>
        <w:tc>
          <w:tcPr>
            <w:tcW w:w="1255" w:type="dxa"/>
            <w:shd w:val="clear" w:color="auto" w:fill="E7EBF5"/>
          </w:tcPr>
          <w:p>
            <w:pPr>
              <w:pStyle w:val="TableParagraph"/>
              <w:spacing w:line="186" w:lineRule="exact"/>
              <w:ind w:left="88"/>
              <w:rPr>
                <w:sz w:val="18"/>
              </w:rPr>
            </w:pPr>
            <w:r>
              <w:rPr>
                <w:spacing w:val="-2"/>
                <w:sz w:val="18"/>
              </w:rPr>
              <w:t>1.3.1</w:t>
            </w:r>
          </w:p>
        </w:tc>
        <w:tc>
          <w:tcPr>
            <w:tcW w:w="8090" w:type="dxa"/>
            <w:shd w:val="clear" w:color="auto" w:fill="E7EBF5"/>
          </w:tcPr>
          <w:p>
            <w:pPr>
              <w:pStyle w:val="TableParagraph"/>
              <w:spacing w:line="186" w:lineRule="exact"/>
              <w:ind w:left="108"/>
              <w:rPr>
                <w:sz w:val="18"/>
              </w:rPr>
            </w:pPr>
            <w:r>
              <w:rPr>
                <w:sz w:val="18"/>
              </w:rPr>
              <w:t>Specialized</w:t>
            </w:r>
            <w:r>
              <w:rPr>
                <w:spacing w:val="-4"/>
                <w:sz w:val="18"/>
              </w:rPr>
              <w:t> </w:t>
            </w:r>
            <w:r>
              <w:rPr>
                <w:sz w:val="18"/>
              </w:rPr>
              <w:t>Insolvency</w:t>
            </w:r>
            <w:r>
              <w:rPr>
                <w:spacing w:val="-3"/>
                <w:sz w:val="18"/>
              </w:rPr>
              <w:t> </w:t>
            </w:r>
            <w:r>
              <w:rPr>
                <w:sz w:val="18"/>
              </w:rPr>
              <w:t>Proceedings</w:t>
            </w:r>
            <w:r>
              <w:rPr>
                <w:spacing w:val="-2"/>
                <w:sz w:val="18"/>
              </w:rPr>
              <w:t> </w:t>
            </w:r>
            <w:r>
              <w:rPr>
                <w:sz w:val="18"/>
              </w:rPr>
              <w:t>for</w:t>
            </w:r>
            <w:r>
              <w:rPr>
                <w:spacing w:val="-4"/>
                <w:sz w:val="18"/>
              </w:rPr>
              <w:t> </w:t>
            </w:r>
            <w:r>
              <w:rPr>
                <w:sz w:val="18"/>
              </w:rPr>
              <w:t>Micro</w:t>
            </w:r>
            <w:r>
              <w:rPr>
                <w:spacing w:val="-1"/>
                <w:sz w:val="18"/>
              </w:rPr>
              <w:t> </w:t>
            </w:r>
            <w:r>
              <w:rPr>
                <w:sz w:val="18"/>
              </w:rPr>
              <w:t>and</w:t>
            </w:r>
            <w:r>
              <w:rPr>
                <w:spacing w:val="-3"/>
                <w:sz w:val="18"/>
              </w:rPr>
              <w:t> </w:t>
            </w:r>
            <w:r>
              <w:rPr>
                <w:sz w:val="18"/>
              </w:rPr>
              <w:t>Small</w:t>
            </w:r>
            <w:r>
              <w:rPr>
                <w:spacing w:val="-2"/>
                <w:sz w:val="18"/>
              </w:rPr>
              <w:t> </w:t>
            </w:r>
            <w:r>
              <w:rPr>
                <w:sz w:val="18"/>
              </w:rPr>
              <w:t>Enterprises</w:t>
            </w:r>
            <w:r>
              <w:rPr>
                <w:spacing w:val="-2"/>
                <w:sz w:val="18"/>
              </w:rPr>
              <w:t> </w:t>
            </w:r>
            <w:r>
              <w:rPr>
                <w:sz w:val="18"/>
              </w:rPr>
              <w:t>(MSEs)</w:t>
            </w:r>
            <w:r>
              <w:rPr>
                <w:spacing w:val="-1"/>
                <w:sz w:val="18"/>
              </w:rPr>
              <w:t> </w:t>
            </w:r>
            <w:r>
              <w:rPr>
                <w:sz w:val="18"/>
              </w:rPr>
              <w:t>(3</w:t>
            </w:r>
            <w:r>
              <w:rPr>
                <w:spacing w:val="-3"/>
                <w:sz w:val="18"/>
              </w:rPr>
              <w:t> </w:t>
            </w:r>
            <w:r>
              <w:rPr>
                <w:spacing w:val="-2"/>
                <w:sz w:val="18"/>
              </w:rPr>
              <w:t>indicators)</w:t>
            </w:r>
          </w:p>
        </w:tc>
      </w:tr>
      <w:tr>
        <w:trPr>
          <w:trHeight w:val="205" w:hRule="atLeast"/>
        </w:trPr>
        <w:tc>
          <w:tcPr>
            <w:tcW w:w="1255" w:type="dxa"/>
            <w:shd w:val="clear" w:color="auto" w:fill="E7EBF5"/>
          </w:tcPr>
          <w:p>
            <w:pPr>
              <w:pStyle w:val="TableParagraph"/>
              <w:spacing w:line="186" w:lineRule="exact"/>
              <w:ind w:left="88"/>
              <w:rPr>
                <w:sz w:val="18"/>
              </w:rPr>
            </w:pPr>
            <w:r>
              <w:rPr>
                <w:spacing w:val="-2"/>
                <w:sz w:val="18"/>
              </w:rPr>
              <w:t>1.3.2</w:t>
            </w:r>
          </w:p>
        </w:tc>
        <w:tc>
          <w:tcPr>
            <w:tcW w:w="8090" w:type="dxa"/>
            <w:shd w:val="clear" w:color="auto" w:fill="E7EBF5"/>
          </w:tcPr>
          <w:p>
            <w:pPr>
              <w:pStyle w:val="TableParagraph"/>
              <w:spacing w:line="186" w:lineRule="exact"/>
              <w:ind w:left="108"/>
              <w:rPr>
                <w:sz w:val="18"/>
              </w:rPr>
            </w:pPr>
            <w:r>
              <w:rPr>
                <w:sz w:val="18"/>
              </w:rPr>
              <w:t>Cross-Border</w:t>
            </w:r>
            <w:r>
              <w:rPr>
                <w:spacing w:val="-3"/>
                <w:sz w:val="18"/>
              </w:rPr>
              <w:t> </w:t>
            </w:r>
            <w:r>
              <w:rPr>
                <w:sz w:val="18"/>
              </w:rPr>
              <w:t>Insolvency</w:t>
            </w:r>
            <w:r>
              <w:rPr>
                <w:spacing w:val="-2"/>
                <w:sz w:val="18"/>
              </w:rPr>
              <w:t> </w:t>
            </w:r>
            <w:r>
              <w:rPr>
                <w:sz w:val="18"/>
              </w:rPr>
              <w:t>(2</w:t>
            </w:r>
            <w:r>
              <w:rPr>
                <w:spacing w:val="-1"/>
                <w:sz w:val="18"/>
              </w:rPr>
              <w:t> </w:t>
            </w:r>
            <w:r>
              <w:rPr>
                <w:spacing w:val="-2"/>
                <w:sz w:val="18"/>
              </w:rPr>
              <w:t>indicators)</w:t>
            </w:r>
          </w:p>
        </w:tc>
      </w:tr>
      <w:tr>
        <w:trPr>
          <w:trHeight w:val="457" w:hRule="atLeast"/>
        </w:trPr>
        <w:tc>
          <w:tcPr>
            <w:tcW w:w="9345" w:type="dxa"/>
            <w:gridSpan w:val="2"/>
            <w:shd w:val="clear" w:color="auto" w:fill="006FC0"/>
          </w:tcPr>
          <w:p>
            <w:pPr>
              <w:pStyle w:val="TableParagraph"/>
              <w:spacing w:before="127"/>
              <w:ind w:left="107"/>
              <w:rPr>
                <w:b/>
                <w:sz w:val="18"/>
              </w:rPr>
            </w:pPr>
            <w:r>
              <w:rPr>
                <w:b/>
                <w:sz w:val="18"/>
              </w:rPr>
              <w:t>Pillar</w:t>
            </w:r>
            <w:r>
              <w:rPr>
                <w:b/>
                <w:spacing w:val="-4"/>
                <w:sz w:val="18"/>
              </w:rPr>
              <w:t> </w:t>
            </w:r>
            <w:r>
              <w:rPr>
                <w:b/>
                <w:sz w:val="18"/>
              </w:rPr>
              <w:t>II–Quality</w:t>
            </w:r>
            <w:r>
              <w:rPr>
                <w:b/>
                <w:spacing w:val="-1"/>
                <w:sz w:val="18"/>
              </w:rPr>
              <w:t> </w:t>
            </w:r>
            <w:r>
              <w:rPr>
                <w:b/>
                <w:sz w:val="18"/>
              </w:rPr>
              <w:t>of</w:t>
            </w:r>
            <w:r>
              <w:rPr>
                <w:b/>
                <w:spacing w:val="-4"/>
                <w:sz w:val="18"/>
              </w:rPr>
              <w:t> </w:t>
            </w:r>
            <w:r>
              <w:rPr>
                <w:b/>
                <w:sz w:val="18"/>
              </w:rPr>
              <w:t>Institutional</w:t>
            </w:r>
            <w:r>
              <w:rPr>
                <w:b/>
                <w:spacing w:val="-3"/>
                <w:sz w:val="18"/>
              </w:rPr>
              <w:t> </w:t>
            </w:r>
            <w:r>
              <w:rPr>
                <w:b/>
                <w:sz w:val="18"/>
              </w:rPr>
              <w:t>and</w:t>
            </w:r>
            <w:r>
              <w:rPr>
                <w:b/>
                <w:spacing w:val="-4"/>
                <w:sz w:val="18"/>
              </w:rPr>
              <w:t> </w:t>
            </w:r>
            <w:r>
              <w:rPr>
                <w:b/>
                <w:sz w:val="18"/>
              </w:rPr>
              <w:t>Operational</w:t>
            </w:r>
            <w:r>
              <w:rPr>
                <w:b/>
                <w:spacing w:val="-2"/>
                <w:sz w:val="18"/>
              </w:rPr>
              <w:t> </w:t>
            </w:r>
            <w:r>
              <w:rPr>
                <w:b/>
                <w:sz w:val="18"/>
              </w:rPr>
              <w:t>Infrastructure</w:t>
            </w:r>
            <w:r>
              <w:rPr>
                <w:b/>
                <w:spacing w:val="-4"/>
                <w:sz w:val="18"/>
              </w:rPr>
              <w:t> </w:t>
            </w:r>
            <w:r>
              <w:rPr>
                <w:b/>
                <w:sz w:val="18"/>
              </w:rPr>
              <w:t>for</w:t>
            </w:r>
            <w:r>
              <w:rPr>
                <w:b/>
                <w:spacing w:val="-3"/>
                <w:sz w:val="18"/>
              </w:rPr>
              <w:t> </w:t>
            </w:r>
            <w:r>
              <w:rPr>
                <w:b/>
                <w:sz w:val="18"/>
              </w:rPr>
              <w:t>Judicial</w:t>
            </w:r>
            <w:r>
              <w:rPr>
                <w:b/>
                <w:spacing w:val="-2"/>
                <w:sz w:val="18"/>
              </w:rPr>
              <w:t> </w:t>
            </w:r>
            <w:r>
              <w:rPr>
                <w:b/>
                <w:sz w:val="18"/>
              </w:rPr>
              <w:t>Insolvency</w:t>
            </w:r>
            <w:r>
              <w:rPr>
                <w:b/>
                <w:spacing w:val="-2"/>
                <w:sz w:val="18"/>
              </w:rPr>
              <w:t> </w:t>
            </w:r>
            <w:r>
              <w:rPr>
                <w:b/>
                <w:sz w:val="18"/>
              </w:rPr>
              <w:t>Proceedings</w:t>
            </w:r>
            <w:r>
              <w:rPr>
                <w:b/>
                <w:spacing w:val="-2"/>
                <w:sz w:val="18"/>
              </w:rPr>
              <w:t> </w:t>
            </w:r>
            <w:r>
              <w:rPr>
                <w:b/>
                <w:sz w:val="18"/>
              </w:rPr>
              <w:t>(17</w:t>
            </w:r>
            <w:r>
              <w:rPr>
                <w:b/>
                <w:spacing w:val="-3"/>
                <w:sz w:val="18"/>
              </w:rPr>
              <w:t> </w:t>
            </w:r>
            <w:r>
              <w:rPr>
                <w:b/>
                <w:spacing w:val="-2"/>
                <w:sz w:val="18"/>
              </w:rPr>
              <w:t>indicators)</w:t>
            </w:r>
          </w:p>
        </w:tc>
      </w:tr>
      <w:tr>
        <w:trPr>
          <w:trHeight w:val="208" w:hRule="atLeast"/>
        </w:trPr>
        <w:tc>
          <w:tcPr>
            <w:tcW w:w="1255" w:type="dxa"/>
            <w:shd w:val="clear" w:color="auto" w:fill="CCD4EA"/>
          </w:tcPr>
          <w:p>
            <w:pPr>
              <w:pStyle w:val="TableParagraph"/>
              <w:spacing w:line="186" w:lineRule="exact" w:before="2"/>
              <w:ind w:left="88"/>
              <w:rPr>
                <w:b/>
                <w:sz w:val="18"/>
              </w:rPr>
            </w:pPr>
            <w:r>
              <w:rPr>
                <w:b/>
                <w:spacing w:val="-5"/>
                <w:sz w:val="18"/>
              </w:rPr>
              <w:t>2.1</w:t>
            </w:r>
          </w:p>
        </w:tc>
        <w:tc>
          <w:tcPr>
            <w:tcW w:w="8090" w:type="dxa"/>
            <w:shd w:val="clear" w:color="auto" w:fill="CCD4EA"/>
          </w:tcPr>
          <w:p>
            <w:pPr>
              <w:pStyle w:val="TableParagraph"/>
              <w:spacing w:line="186" w:lineRule="exact" w:before="2"/>
              <w:ind w:left="108"/>
              <w:rPr>
                <w:b/>
                <w:sz w:val="18"/>
              </w:rPr>
            </w:pPr>
            <w:r>
              <w:rPr>
                <w:b/>
                <w:sz w:val="18"/>
              </w:rPr>
              <w:t>Digital</w:t>
            </w:r>
            <w:r>
              <w:rPr>
                <w:b/>
                <w:spacing w:val="-4"/>
                <w:sz w:val="18"/>
              </w:rPr>
              <w:t> </w:t>
            </w:r>
            <w:r>
              <w:rPr>
                <w:b/>
                <w:sz w:val="18"/>
              </w:rPr>
              <w:t>Services</w:t>
            </w:r>
            <w:r>
              <w:rPr>
                <w:b/>
                <w:spacing w:val="-2"/>
                <w:sz w:val="18"/>
              </w:rPr>
              <w:t> </w:t>
            </w:r>
            <w:r>
              <w:rPr>
                <w:b/>
                <w:sz w:val="18"/>
              </w:rPr>
              <w:t>(e-Courts)</w:t>
            </w:r>
            <w:r>
              <w:rPr>
                <w:b/>
                <w:spacing w:val="-2"/>
                <w:sz w:val="18"/>
              </w:rPr>
              <w:t> </w:t>
            </w:r>
            <w:r>
              <w:rPr>
                <w:b/>
                <w:sz w:val="18"/>
              </w:rPr>
              <w:t>in</w:t>
            </w:r>
            <w:r>
              <w:rPr>
                <w:b/>
                <w:spacing w:val="-1"/>
                <w:sz w:val="18"/>
              </w:rPr>
              <w:t> </w:t>
            </w:r>
            <w:r>
              <w:rPr>
                <w:b/>
                <w:sz w:val="18"/>
              </w:rPr>
              <w:t>Insolvency</w:t>
            </w:r>
            <w:r>
              <w:rPr>
                <w:b/>
                <w:spacing w:val="-3"/>
                <w:sz w:val="18"/>
              </w:rPr>
              <w:t> </w:t>
            </w:r>
            <w:r>
              <w:rPr>
                <w:b/>
                <w:sz w:val="18"/>
              </w:rPr>
              <w:t>Proceedings</w:t>
            </w:r>
            <w:r>
              <w:rPr>
                <w:b/>
                <w:spacing w:val="-2"/>
                <w:sz w:val="18"/>
              </w:rPr>
              <w:t> </w:t>
            </w:r>
            <w:r>
              <w:rPr>
                <w:b/>
                <w:sz w:val="18"/>
              </w:rPr>
              <w:t>(7</w:t>
            </w:r>
            <w:r>
              <w:rPr>
                <w:b/>
                <w:spacing w:val="-1"/>
                <w:sz w:val="18"/>
              </w:rPr>
              <w:t> </w:t>
            </w:r>
            <w:r>
              <w:rPr>
                <w:b/>
                <w:spacing w:val="-2"/>
                <w:sz w:val="18"/>
              </w:rPr>
              <w:t>indicators)</w:t>
            </w:r>
          </w:p>
        </w:tc>
      </w:tr>
      <w:tr>
        <w:trPr>
          <w:trHeight w:val="239" w:hRule="atLeast"/>
        </w:trPr>
        <w:tc>
          <w:tcPr>
            <w:tcW w:w="1255" w:type="dxa"/>
            <w:shd w:val="clear" w:color="auto" w:fill="E7EBF5"/>
          </w:tcPr>
          <w:p>
            <w:pPr>
              <w:pStyle w:val="TableParagraph"/>
              <w:spacing w:line="207" w:lineRule="exact"/>
              <w:ind w:left="88"/>
              <w:rPr>
                <w:sz w:val="18"/>
              </w:rPr>
            </w:pPr>
            <w:r>
              <w:rPr>
                <w:spacing w:val="-2"/>
                <w:sz w:val="18"/>
              </w:rPr>
              <w:t>2.1.1</w:t>
            </w:r>
          </w:p>
        </w:tc>
        <w:tc>
          <w:tcPr>
            <w:tcW w:w="8090" w:type="dxa"/>
            <w:shd w:val="clear" w:color="auto" w:fill="E7EBF5"/>
          </w:tcPr>
          <w:p>
            <w:pPr>
              <w:pStyle w:val="TableParagraph"/>
              <w:spacing w:line="207" w:lineRule="exact"/>
              <w:ind w:left="108"/>
              <w:rPr>
                <w:sz w:val="18"/>
              </w:rPr>
            </w:pPr>
            <w:r>
              <w:rPr>
                <w:sz w:val="18"/>
              </w:rPr>
              <w:t>Electronic</w:t>
            </w:r>
            <w:r>
              <w:rPr>
                <w:spacing w:val="-3"/>
                <w:sz w:val="18"/>
              </w:rPr>
              <w:t> </w:t>
            </w:r>
            <w:r>
              <w:rPr>
                <w:sz w:val="18"/>
              </w:rPr>
              <w:t>Services</w:t>
            </w:r>
            <w:r>
              <w:rPr>
                <w:spacing w:val="-3"/>
                <w:sz w:val="18"/>
              </w:rPr>
              <w:t> </w:t>
            </w:r>
            <w:r>
              <w:rPr>
                <w:sz w:val="18"/>
              </w:rPr>
              <w:t>in</w:t>
            </w:r>
            <w:r>
              <w:rPr>
                <w:spacing w:val="-1"/>
                <w:sz w:val="18"/>
              </w:rPr>
              <w:t> </w:t>
            </w:r>
            <w:r>
              <w:rPr>
                <w:sz w:val="18"/>
              </w:rPr>
              <w:t>Liquidation</w:t>
            </w:r>
            <w:r>
              <w:rPr>
                <w:spacing w:val="-2"/>
                <w:sz w:val="18"/>
              </w:rPr>
              <w:t> </w:t>
            </w:r>
            <w:r>
              <w:rPr>
                <w:sz w:val="18"/>
              </w:rPr>
              <w:t>and</w:t>
            </w:r>
            <w:r>
              <w:rPr>
                <w:spacing w:val="-3"/>
                <w:sz w:val="18"/>
              </w:rPr>
              <w:t> </w:t>
            </w:r>
            <w:r>
              <w:rPr>
                <w:sz w:val="18"/>
              </w:rPr>
              <w:t>Reorganization</w:t>
            </w:r>
            <w:r>
              <w:rPr>
                <w:spacing w:val="-5"/>
                <w:sz w:val="18"/>
              </w:rPr>
              <w:t> </w:t>
            </w:r>
            <w:r>
              <w:rPr>
                <w:sz w:val="18"/>
              </w:rPr>
              <w:t>(4</w:t>
            </w:r>
            <w:r>
              <w:rPr>
                <w:spacing w:val="-3"/>
                <w:sz w:val="18"/>
              </w:rPr>
              <w:t> </w:t>
            </w:r>
            <w:r>
              <w:rPr>
                <w:spacing w:val="-2"/>
                <w:sz w:val="18"/>
              </w:rPr>
              <w:t>indicators)</w:t>
            </w:r>
          </w:p>
        </w:tc>
      </w:tr>
      <w:tr>
        <w:trPr>
          <w:trHeight w:val="206" w:hRule="atLeast"/>
        </w:trPr>
        <w:tc>
          <w:tcPr>
            <w:tcW w:w="1255" w:type="dxa"/>
            <w:shd w:val="clear" w:color="auto" w:fill="E7EBF5"/>
          </w:tcPr>
          <w:p>
            <w:pPr>
              <w:pStyle w:val="TableParagraph"/>
              <w:spacing w:line="186" w:lineRule="exact"/>
              <w:ind w:left="88"/>
              <w:rPr>
                <w:sz w:val="18"/>
              </w:rPr>
            </w:pPr>
            <w:r>
              <w:rPr>
                <w:spacing w:val="-2"/>
                <w:sz w:val="18"/>
              </w:rPr>
              <w:t>2.1.2</w:t>
            </w:r>
          </w:p>
        </w:tc>
        <w:tc>
          <w:tcPr>
            <w:tcW w:w="8090" w:type="dxa"/>
            <w:shd w:val="clear" w:color="auto" w:fill="E7EBF5"/>
          </w:tcPr>
          <w:p>
            <w:pPr>
              <w:pStyle w:val="TableParagraph"/>
              <w:spacing w:line="186" w:lineRule="exact"/>
              <w:ind w:left="108"/>
              <w:rPr>
                <w:sz w:val="18"/>
              </w:rPr>
            </w:pPr>
            <w:r>
              <w:rPr>
                <w:sz w:val="18"/>
              </w:rPr>
              <w:t>Electronic</w:t>
            </w:r>
            <w:r>
              <w:rPr>
                <w:spacing w:val="-4"/>
                <w:sz w:val="18"/>
              </w:rPr>
              <w:t> </w:t>
            </w:r>
            <w:r>
              <w:rPr>
                <w:sz w:val="18"/>
              </w:rPr>
              <w:t>Case</w:t>
            </w:r>
            <w:r>
              <w:rPr>
                <w:spacing w:val="-4"/>
                <w:sz w:val="18"/>
              </w:rPr>
              <w:t> </w:t>
            </w:r>
            <w:r>
              <w:rPr>
                <w:sz w:val="18"/>
              </w:rPr>
              <w:t>Management</w:t>
            </w:r>
            <w:r>
              <w:rPr>
                <w:spacing w:val="-3"/>
                <w:sz w:val="18"/>
              </w:rPr>
              <w:t> </w:t>
            </w:r>
            <w:r>
              <w:rPr>
                <w:sz w:val="18"/>
              </w:rPr>
              <w:t>Systems</w:t>
            </w:r>
            <w:r>
              <w:rPr>
                <w:spacing w:val="-3"/>
                <w:sz w:val="18"/>
              </w:rPr>
              <w:t> </w:t>
            </w:r>
            <w:r>
              <w:rPr>
                <w:sz w:val="18"/>
              </w:rPr>
              <w:t>in</w:t>
            </w:r>
            <w:r>
              <w:rPr>
                <w:spacing w:val="-2"/>
                <w:sz w:val="18"/>
              </w:rPr>
              <w:t> </w:t>
            </w:r>
            <w:r>
              <w:rPr>
                <w:sz w:val="18"/>
              </w:rPr>
              <w:t>Liquidation</w:t>
            </w:r>
            <w:r>
              <w:rPr>
                <w:spacing w:val="-2"/>
                <w:sz w:val="18"/>
              </w:rPr>
              <w:t> </w:t>
            </w:r>
            <w:r>
              <w:rPr>
                <w:sz w:val="18"/>
              </w:rPr>
              <w:t>and</w:t>
            </w:r>
            <w:r>
              <w:rPr>
                <w:spacing w:val="-4"/>
                <w:sz w:val="18"/>
              </w:rPr>
              <w:t> </w:t>
            </w:r>
            <w:r>
              <w:rPr>
                <w:sz w:val="18"/>
              </w:rPr>
              <w:t>Reorganization</w:t>
            </w:r>
            <w:r>
              <w:rPr>
                <w:spacing w:val="-1"/>
                <w:sz w:val="18"/>
              </w:rPr>
              <w:t> </w:t>
            </w:r>
            <w:r>
              <w:rPr>
                <w:sz w:val="18"/>
              </w:rPr>
              <w:t>(3</w:t>
            </w:r>
            <w:r>
              <w:rPr>
                <w:spacing w:val="-1"/>
                <w:sz w:val="18"/>
              </w:rPr>
              <w:t> </w:t>
            </w:r>
            <w:r>
              <w:rPr>
                <w:spacing w:val="-2"/>
                <w:sz w:val="18"/>
              </w:rPr>
              <w:t>indicators)</w:t>
            </w:r>
          </w:p>
        </w:tc>
      </w:tr>
      <w:tr>
        <w:trPr>
          <w:trHeight w:val="208" w:hRule="atLeast"/>
        </w:trPr>
        <w:tc>
          <w:tcPr>
            <w:tcW w:w="1255" w:type="dxa"/>
            <w:shd w:val="clear" w:color="auto" w:fill="CCD4EA"/>
          </w:tcPr>
          <w:p>
            <w:pPr>
              <w:pStyle w:val="TableParagraph"/>
              <w:spacing w:line="186" w:lineRule="exact" w:before="2"/>
              <w:ind w:left="88"/>
              <w:rPr>
                <w:b/>
                <w:sz w:val="18"/>
              </w:rPr>
            </w:pPr>
            <w:r>
              <w:rPr>
                <w:b/>
                <w:spacing w:val="-5"/>
                <w:sz w:val="18"/>
              </w:rPr>
              <w:t>2.2</w:t>
            </w:r>
          </w:p>
        </w:tc>
        <w:tc>
          <w:tcPr>
            <w:tcW w:w="8090" w:type="dxa"/>
            <w:shd w:val="clear" w:color="auto" w:fill="CCD4EA"/>
          </w:tcPr>
          <w:p>
            <w:pPr>
              <w:pStyle w:val="TableParagraph"/>
              <w:spacing w:line="186" w:lineRule="exact" w:before="2"/>
              <w:ind w:left="108"/>
              <w:rPr>
                <w:b/>
                <w:sz w:val="18"/>
              </w:rPr>
            </w:pPr>
            <w:r>
              <w:rPr>
                <w:b/>
                <w:sz w:val="18"/>
              </w:rPr>
              <w:t>Interoperability</w:t>
            </w:r>
            <w:r>
              <w:rPr>
                <w:b/>
                <w:spacing w:val="-3"/>
                <w:sz w:val="18"/>
              </w:rPr>
              <w:t> </w:t>
            </w:r>
            <w:r>
              <w:rPr>
                <w:b/>
                <w:sz w:val="18"/>
              </w:rPr>
              <w:t>in</w:t>
            </w:r>
            <w:r>
              <w:rPr>
                <w:b/>
                <w:spacing w:val="-2"/>
                <w:sz w:val="18"/>
              </w:rPr>
              <w:t> </w:t>
            </w:r>
            <w:r>
              <w:rPr>
                <w:b/>
                <w:sz w:val="18"/>
              </w:rPr>
              <w:t>Insolvency</w:t>
            </w:r>
            <w:r>
              <w:rPr>
                <w:b/>
                <w:spacing w:val="-3"/>
                <w:sz w:val="18"/>
              </w:rPr>
              <w:t> </w:t>
            </w:r>
            <w:r>
              <w:rPr>
                <w:b/>
                <w:sz w:val="18"/>
              </w:rPr>
              <w:t>Proceedings</w:t>
            </w:r>
            <w:r>
              <w:rPr>
                <w:b/>
                <w:spacing w:val="-3"/>
                <w:sz w:val="18"/>
              </w:rPr>
              <w:t> </w:t>
            </w:r>
            <w:r>
              <w:rPr>
                <w:b/>
                <w:sz w:val="18"/>
              </w:rPr>
              <w:t>(2</w:t>
            </w:r>
            <w:r>
              <w:rPr>
                <w:b/>
                <w:spacing w:val="-4"/>
                <w:sz w:val="18"/>
              </w:rPr>
              <w:t> </w:t>
            </w:r>
            <w:r>
              <w:rPr>
                <w:b/>
                <w:spacing w:val="-2"/>
                <w:sz w:val="18"/>
              </w:rPr>
              <w:t>indicators)</w:t>
            </w:r>
          </w:p>
        </w:tc>
      </w:tr>
      <w:tr>
        <w:trPr>
          <w:trHeight w:val="206" w:hRule="atLeast"/>
        </w:trPr>
        <w:tc>
          <w:tcPr>
            <w:tcW w:w="1255" w:type="dxa"/>
            <w:shd w:val="clear" w:color="auto" w:fill="E7EBF5"/>
          </w:tcPr>
          <w:p>
            <w:pPr>
              <w:pStyle w:val="TableParagraph"/>
              <w:spacing w:line="186" w:lineRule="exact"/>
              <w:ind w:left="88"/>
              <w:rPr>
                <w:sz w:val="18"/>
              </w:rPr>
            </w:pPr>
            <w:r>
              <w:rPr>
                <w:spacing w:val="-2"/>
                <w:sz w:val="18"/>
              </w:rPr>
              <w:t>2.2.1</w:t>
            </w:r>
          </w:p>
        </w:tc>
        <w:tc>
          <w:tcPr>
            <w:tcW w:w="8090" w:type="dxa"/>
            <w:shd w:val="clear" w:color="auto" w:fill="E7EBF5"/>
          </w:tcPr>
          <w:p>
            <w:pPr>
              <w:pStyle w:val="TableParagraph"/>
              <w:spacing w:line="186" w:lineRule="exact"/>
              <w:ind w:left="108"/>
              <w:rPr>
                <w:sz w:val="18"/>
              </w:rPr>
            </w:pPr>
            <w:r>
              <w:rPr>
                <w:sz w:val="18"/>
              </w:rPr>
              <w:t>Digital</w:t>
            </w:r>
            <w:r>
              <w:rPr>
                <w:spacing w:val="-5"/>
                <w:sz w:val="18"/>
              </w:rPr>
              <w:t> </w:t>
            </w:r>
            <w:r>
              <w:rPr>
                <w:sz w:val="18"/>
              </w:rPr>
              <w:t>Services</w:t>
            </w:r>
            <w:r>
              <w:rPr>
                <w:spacing w:val="-3"/>
                <w:sz w:val="18"/>
              </w:rPr>
              <w:t> </w:t>
            </w:r>
            <w:r>
              <w:rPr>
                <w:sz w:val="18"/>
              </w:rPr>
              <w:t>Connectivity</w:t>
            </w:r>
            <w:r>
              <w:rPr>
                <w:spacing w:val="-2"/>
                <w:sz w:val="18"/>
              </w:rPr>
              <w:t> </w:t>
            </w:r>
            <w:r>
              <w:rPr>
                <w:sz w:val="18"/>
              </w:rPr>
              <w:t>with</w:t>
            </w:r>
            <w:r>
              <w:rPr>
                <w:spacing w:val="-1"/>
                <w:sz w:val="18"/>
              </w:rPr>
              <w:t> </w:t>
            </w:r>
            <w:r>
              <w:rPr>
                <w:sz w:val="18"/>
              </w:rPr>
              <w:t>External</w:t>
            </w:r>
            <w:r>
              <w:rPr>
                <w:spacing w:val="-3"/>
                <w:sz w:val="18"/>
              </w:rPr>
              <w:t> </w:t>
            </w:r>
            <w:r>
              <w:rPr>
                <w:sz w:val="18"/>
              </w:rPr>
              <w:t>Systems</w:t>
            </w:r>
            <w:r>
              <w:rPr>
                <w:spacing w:val="-3"/>
                <w:sz w:val="18"/>
              </w:rPr>
              <w:t> </w:t>
            </w:r>
            <w:r>
              <w:rPr>
                <w:sz w:val="18"/>
              </w:rPr>
              <w:t>in</w:t>
            </w:r>
            <w:r>
              <w:rPr>
                <w:spacing w:val="-2"/>
                <w:sz w:val="18"/>
              </w:rPr>
              <w:t> </w:t>
            </w:r>
            <w:r>
              <w:rPr>
                <w:sz w:val="18"/>
              </w:rPr>
              <w:t>Liquidation</w:t>
            </w:r>
            <w:r>
              <w:rPr>
                <w:spacing w:val="-2"/>
                <w:sz w:val="18"/>
              </w:rPr>
              <w:t> </w:t>
            </w:r>
            <w:r>
              <w:rPr>
                <w:sz w:val="18"/>
              </w:rPr>
              <w:t>and</w:t>
            </w:r>
            <w:r>
              <w:rPr>
                <w:spacing w:val="-4"/>
                <w:sz w:val="18"/>
              </w:rPr>
              <w:t> </w:t>
            </w:r>
            <w:r>
              <w:rPr>
                <w:sz w:val="18"/>
              </w:rPr>
              <w:t>Reorganization</w:t>
            </w:r>
            <w:r>
              <w:rPr>
                <w:spacing w:val="-5"/>
                <w:sz w:val="18"/>
              </w:rPr>
              <w:t> </w:t>
            </w:r>
            <w:r>
              <w:rPr>
                <w:sz w:val="18"/>
              </w:rPr>
              <w:t>(1</w:t>
            </w:r>
            <w:r>
              <w:rPr>
                <w:spacing w:val="-3"/>
                <w:sz w:val="18"/>
              </w:rPr>
              <w:t> </w:t>
            </w:r>
            <w:r>
              <w:rPr>
                <w:spacing w:val="-2"/>
                <w:sz w:val="18"/>
              </w:rPr>
              <w:t>indicator)</w:t>
            </w:r>
          </w:p>
        </w:tc>
      </w:tr>
      <w:tr>
        <w:trPr>
          <w:trHeight w:val="414" w:hRule="atLeast"/>
        </w:trPr>
        <w:tc>
          <w:tcPr>
            <w:tcW w:w="1255" w:type="dxa"/>
            <w:shd w:val="clear" w:color="auto" w:fill="E7EBF5"/>
          </w:tcPr>
          <w:p>
            <w:pPr>
              <w:pStyle w:val="TableParagraph"/>
              <w:spacing w:line="207" w:lineRule="exact"/>
              <w:ind w:left="88"/>
              <w:rPr>
                <w:sz w:val="18"/>
              </w:rPr>
            </w:pPr>
            <w:r>
              <w:rPr>
                <w:spacing w:val="-2"/>
                <w:sz w:val="18"/>
              </w:rPr>
              <w:t>2.2.2</w:t>
            </w:r>
          </w:p>
        </w:tc>
        <w:tc>
          <w:tcPr>
            <w:tcW w:w="8090" w:type="dxa"/>
            <w:shd w:val="clear" w:color="auto" w:fill="E7EBF5"/>
          </w:tcPr>
          <w:p>
            <w:pPr>
              <w:pStyle w:val="TableParagraph"/>
              <w:spacing w:line="208" w:lineRule="exact"/>
              <w:ind w:left="108" w:right="92"/>
              <w:rPr>
                <w:sz w:val="18"/>
              </w:rPr>
            </w:pPr>
            <w:r>
              <w:rPr>
                <w:sz w:val="18"/>
              </w:rPr>
              <w:t>Interconnection</w:t>
            </w:r>
            <w:r>
              <w:rPr>
                <w:spacing w:val="-12"/>
                <w:sz w:val="18"/>
              </w:rPr>
              <w:t> </w:t>
            </w:r>
            <w:r>
              <w:rPr>
                <w:sz w:val="18"/>
              </w:rPr>
              <w:t>Between</w:t>
            </w:r>
            <w:r>
              <w:rPr>
                <w:spacing w:val="-11"/>
                <w:sz w:val="18"/>
              </w:rPr>
              <w:t> </w:t>
            </w:r>
            <w:r>
              <w:rPr>
                <w:sz w:val="18"/>
              </w:rPr>
              <w:t>e-Case</w:t>
            </w:r>
            <w:r>
              <w:rPr>
                <w:spacing w:val="-11"/>
                <w:sz w:val="18"/>
              </w:rPr>
              <w:t> </w:t>
            </w:r>
            <w:r>
              <w:rPr>
                <w:sz w:val="18"/>
              </w:rPr>
              <w:t>Management</w:t>
            </w:r>
            <w:r>
              <w:rPr>
                <w:spacing w:val="-11"/>
                <w:sz w:val="18"/>
              </w:rPr>
              <w:t> </w:t>
            </w:r>
            <w:r>
              <w:rPr>
                <w:sz w:val="18"/>
              </w:rPr>
              <w:t>System</w:t>
            </w:r>
            <w:r>
              <w:rPr>
                <w:spacing w:val="-12"/>
                <w:sz w:val="18"/>
              </w:rPr>
              <w:t> </w:t>
            </w:r>
            <w:r>
              <w:rPr>
                <w:sz w:val="18"/>
              </w:rPr>
              <w:t>and</w:t>
            </w:r>
            <w:r>
              <w:rPr>
                <w:spacing w:val="-11"/>
                <w:sz w:val="18"/>
              </w:rPr>
              <w:t> </w:t>
            </w:r>
            <w:r>
              <w:rPr>
                <w:sz w:val="18"/>
              </w:rPr>
              <w:t>e-Filing</w:t>
            </w:r>
            <w:r>
              <w:rPr>
                <w:spacing w:val="-11"/>
                <w:sz w:val="18"/>
              </w:rPr>
              <w:t> </w:t>
            </w:r>
            <w:r>
              <w:rPr>
                <w:sz w:val="18"/>
              </w:rPr>
              <w:t>Systems</w:t>
            </w:r>
            <w:r>
              <w:rPr>
                <w:spacing w:val="-11"/>
                <w:sz w:val="18"/>
              </w:rPr>
              <w:t> </w:t>
            </w:r>
            <w:r>
              <w:rPr>
                <w:sz w:val="18"/>
              </w:rPr>
              <w:t>in</w:t>
            </w:r>
            <w:r>
              <w:rPr>
                <w:spacing w:val="-12"/>
                <w:sz w:val="18"/>
              </w:rPr>
              <w:t> </w:t>
            </w:r>
            <w:r>
              <w:rPr>
                <w:sz w:val="18"/>
              </w:rPr>
              <w:t>Liquidation</w:t>
            </w:r>
            <w:r>
              <w:rPr>
                <w:spacing w:val="-11"/>
                <w:sz w:val="18"/>
              </w:rPr>
              <w:t> </w:t>
            </w:r>
            <w:r>
              <w:rPr>
                <w:sz w:val="18"/>
              </w:rPr>
              <w:t>and</w:t>
            </w:r>
            <w:r>
              <w:rPr>
                <w:spacing w:val="-11"/>
                <w:sz w:val="18"/>
              </w:rPr>
              <w:t> </w:t>
            </w:r>
            <w:r>
              <w:rPr>
                <w:sz w:val="18"/>
              </w:rPr>
              <w:t>Reorganization (1 indicator)</w:t>
            </w:r>
          </w:p>
        </w:tc>
      </w:tr>
      <w:tr>
        <w:trPr>
          <w:trHeight w:val="205" w:hRule="atLeast"/>
        </w:trPr>
        <w:tc>
          <w:tcPr>
            <w:tcW w:w="1255" w:type="dxa"/>
            <w:shd w:val="clear" w:color="auto" w:fill="CCD4EA"/>
          </w:tcPr>
          <w:p>
            <w:pPr>
              <w:pStyle w:val="TableParagraph"/>
              <w:spacing w:line="185" w:lineRule="exact"/>
              <w:ind w:left="88"/>
              <w:rPr>
                <w:b/>
                <w:sz w:val="18"/>
              </w:rPr>
            </w:pPr>
            <w:r>
              <w:rPr>
                <w:b/>
                <w:spacing w:val="-5"/>
                <w:sz w:val="18"/>
              </w:rPr>
              <w:t>2.3</w:t>
            </w:r>
          </w:p>
        </w:tc>
        <w:tc>
          <w:tcPr>
            <w:tcW w:w="8090" w:type="dxa"/>
            <w:shd w:val="clear" w:color="auto" w:fill="CCD4EA"/>
          </w:tcPr>
          <w:p>
            <w:pPr>
              <w:pStyle w:val="TableParagraph"/>
              <w:spacing w:line="185" w:lineRule="exact"/>
              <w:ind w:left="88"/>
              <w:rPr>
                <w:b/>
                <w:sz w:val="18"/>
              </w:rPr>
            </w:pPr>
            <w:r>
              <w:rPr>
                <w:b/>
                <w:sz w:val="18"/>
              </w:rPr>
              <w:t>Public</w:t>
            </w:r>
            <w:r>
              <w:rPr>
                <w:b/>
                <w:spacing w:val="-5"/>
                <w:sz w:val="18"/>
              </w:rPr>
              <w:t> </w:t>
            </w:r>
            <w:r>
              <w:rPr>
                <w:b/>
                <w:sz w:val="18"/>
              </w:rPr>
              <w:t>Information</w:t>
            </w:r>
            <w:r>
              <w:rPr>
                <w:b/>
                <w:spacing w:val="-4"/>
                <w:sz w:val="18"/>
              </w:rPr>
              <w:t> </w:t>
            </w:r>
            <w:r>
              <w:rPr>
                <w:b/>
                <w:sz w:val="18"/>
              </w:rPr>
              <w:t>on</w:t>
            </w:r>
            <w:r>
              <w:rPr>
                <w:b/>
                <w:spacing w:val="-4"/>
                <w:sz w:val="18"/>
              </w:rPr>
              <w:t> </w:t>
            </w:r>
            <w:r>
              <w:rPr>
                <w:b/>
                <w:sz w:val="18"/>
              </w:rPr>
              <w:t>Insolvency Proceedings</w:t>
            </w:r>
            <w:r>
              <w:rPr>
                <w:b/>
                <w:spacing w:val="-5"/>
                <w:sz w:val="18"/>
              </w:rPr>
              <w:t> </w:t>
            </w:r>
            <w:r>
              <w:rPr>
                <w:b/>
                <w:sz w:val="18"/>
              </w:rPr>
              <w:t>and</w:t>
            </w:r>
            <w:r>
              <w:rPr>
                <w:b/>
                <w:spacing w:val="-4"/>
                <w:sz w:val="18"/>
              </w:rPr>
              <w:t> </w:t>
            </w:r>
            <w:r>
              <w:rPr>
                <w:b/>
                <w:sz w:val="18"/>
              </w:rPr>
              <w:t>Registry</w:t>
            </w:r>
            <w:r>
              <w:rPr>
                <w:b/>
                <w:spacing w:val="-2"/>
                <w:sz w:val="18"/>
              </w:rPr>
              <w:t> </w:t>
            </w:r>
            <w:r>
              <w:rPr>
                <w:b/>
                <w:sz w:val="18"/>
              </w:rPr>
              <w:t>of</w:t>
            </w:r>
            <w:r>
              <w:rPr>
                <w:b/>
                <w:spacing w:val="-4"/>
                <w:sz w:val="18"/>
              </w:rPr>
              <w:t> </w:t>
            </w:r>
            <w:r>
              <w:rPr>
                <w:b/>
                <w:sz w:val="18"/>
              </w:rPr>
              <w:t>Insolvency</w:t>
            </w:r>
            <w:r>
              <w:rPr>
                <w:b/>
                <w:spacing w:val="-3"/>
                <w:sz w:val="18"/>
              </w:rPr>
              <w:t> </w:t>
            </w:r>
            <w:r>
              <w:rPr>
                <w:b/>
                <w:sz w:val="18"/>
              </w:rPr>
              <w:t>Practitioners</w:t>
            </w:r>
            <w:r>
              <w:rPr>
                <w:b/>
                <w:spacing w:val="-2"/>
                <w:sz w:val="18"/>
              </w:rPr>
              <w:t> </w:t>
            </w:r>
            <w:r>
              <w:rPr>
                <w:b/>
                <w:sz w:val="18"/>
              </w:rPr>
              <w:t>(5 </w:t>
            </w:r>
            <w:r>
              <w:rPr>
                <w:b/>
                <w:spacing w:val="-2"/>
                <w:sz w:val="18"/>
              </w:rPr>
              <w:t>indicators)</w:t>
            </w:r>
          </w:p>
        </w:tc>
      </w:tr>
      <w:tr>
        <w:trPr>
          <w:trHeight w:val="414" w:hRule="atLeast"/>
        </w:trPr>
        <w:tc>
          <w:tcPr>
            <w:tcW w:w="1255" w:type="dxa"/>
            <w:shd w:val="clear" w:color="auto" w:fill="E7EBF5"/>
          </w:tcPr>
          <w:p>
            <w:pPr>
              <w:pStyle w:val="TableParagraph"/>
              <w:spacing w:before="2"/>
              <w:ind w:left="107"/>
              <w:rPr>
                <w:sz w:val="18"/>
              </w:rPr>
            </w:pPr>
            <w:r>
              <w:rPr>
                <w:spacing w:val="-2"/>
                <w:sz w:val="18"/>
              </w:rPr>
              <w:t>2.3.1</w:t>
            </w:r>
          </w:p>
        </w:tc>
        <w:tc>
          <w:tcPr>
            <w:tcW w:w="8090" w:type="dxa"/>
            <w:shd w:val="clear" w:color="auto" w:fill="E7EBF5"/>
          </w:tcPr>
          <w:p>
            <w:pPr>
              <w:pStyle w:val="TableParagraph"/>
              <w:spacing w:line="206" w:lineRule="exact"/>
              <w:ind w:left="108" w:right="92"/>
              <w:rPr>
                <w:sz w:val="18"/>
              </w:rPr>
            </w:pPr>
            <w:r>
              <w:rPr>
                <w:sz w:val="18"/>
              </w:rPr>
              <w:t>Public</w:t>
            </w:r>
            <w:r>
              <w:rPr>
                <w:spacing w:val="-4"/>
                <w:sz w:val="18"/>
              </w:rPr>
              <w:t> </w:t>
            </w:r>
            <w:r>
              <w:rPr>
                <w:sz w:val="18"/>
              </w:rPr>
              <w:t>Information</w:t>
            </w:r>
            <w:r>
              <w:rPr>
                <w:spacing w:val="-4"/>
                <w:sz w:val="18"/>
              </w:rPr>
              <w:t> </w:t>
            </w:r>
            <w:r>
              <w:rPr>
                <w:sz w:val="18"/>
              </w:rPr>
              <w:t>on</w:t>
            </w:r>
            <w:r>
              <w:rPr>
                <w:spacing w:val="-2"/>
                <w:sz w:val="18"/>
              </w:rPr>
              <w:t> </w:t>
            </w:r>
            <w:r>
              <w:rPr>
                <w:sz w:val="18"/>
              </w:rPr>
              <w:t>the</w:t>
            </w:r>
            <w:r>
              <w:rPr>
                <w:spacing w:val="-4"/>
                <w:sz w:val="18"/>
              </w:rPr>
              <w:t> </w:t>
            </w:r>
            <w:r>
              <w:rPr>
                <w:sz w:val="18"/>
              </w:rPr>
              <w:t>Number</w:t>
            </w:r>
            <w:r>
              <w:rPr>
                <w:spacing w:val="-3"/>
                <w:sz w:val="18"/>
              </w:rPr>
              <w:t> </w:t>
            </w:r>
            <w:r>
              <w:rPr>
                <w:sz w:val="18"/>
              </w:rPr>
              <w:t>and</w:t>
            </w:r>
            <w:r>
              <w:rPr>
                <w:spacing w:val="-4"/>
                <w:sz w:val="18"/>
              </w:rPr>
              <w:t> </w:t>
            </w:r>
            <w:r>
              <w:rPr>
                <w:sz w:val="18"/>
              </w:rPr>
              <w:t>Length</w:t>
            </w:r>
            <w:r>
              <w:rPr>
                <w:spacing w:val="-4"/>
                <w:sz w:val="18"/>
              </w:rPr>
              <w:t> </w:t>
            </w:r>
            <w:r>
              <w:rPr>
                <w:sz w:val="18"/>
              </w:rPr>
              <w:t>of</w:t>
            </w:r>
            <w:r>
              <w:rPr>
                <w:spacing w:val="-5"/>
                <w:sz w:val="18"/>
              </w:rPr>
              <w:t> </w:t>
            </w:r>
            <w:r>
              <w:rPr>
                <w:sz w:val="18"/>
              </w:rPr>
              <w:t>Liquidation</w:t>
            </w:r>
            <w:r>
              <w:rPr>
                <w:spacing w:val="-4"/>
                <w:sz w:val="18"/>
              </w:rPr>
              <w:t> </w:t>
            </w:r>
            <w:r>
              <w:rPr>
                <w:sz w:val="18"/>
              </w:rPr>
              <w:t>and</w:t>
            </w:r>
            <w:r>
              <w:rPr>
                <w:spacing w:val="-6"/>
                <w:sz w:val="18"/>
              </w:rPr>
              <w:t> </w:t>
            </w:r>
            <w:r>
              <w:rPr>
                <w:sz w:val="18"/>
              </w:rPr>
              <w:t>Reorganization,</w:t>
            </w:r>
            <w:r>
              <w:rPr>
                <w:spacing w:val="-2"/>
                <w:sz w:val="18"/>
              </w:rPr>
              <w:t> </w:t>
            </w:r>
            <w:r>
              <w:rPr>
                <w:sz w:val="18"/>
              </w:rPr>
              <w:t>and</w:t>
            </w:r>
            <w:r>
              <w:rPr>
                <w:spacing w:val="-4"/>
                <w:sz w:val="18"/>
              </w:rPr>
              <w:t> </w:t>
            </w:r>
            <w:r>
              <w:rPr>
                <w:sz w:val="18"/>
              </w:rPr>
              <w:t>Insolvency</w:t>
            </w:r>
            <w:r>
              <w:rPr>
                <w:spacing w:val="-4"/>
                <w:sz w:val="18"/>
              </w:rPr>
              <w:t> </w:t>
            </w:r>
            <w:r>
              <w:rPr>
                <w:sz w:val="18"/>
              </w:rPr>
              <w:t>Judgments (3 indicators)</w:t>
            </w:r>
          </w:p>
        </w:tc>
      </w:tr>
      <w:tr>
        <w:trPr>
          <w:trHeight w:val="206" w:hRule="atLeast"/>
        </w:trPr>
        <w:tc>
          <w:tcPr>
            <w:tcW w:w="1255" w:type="dxa"/>
            <w:shd w:val="clear" w:color="auto" w:fill="E7EBF5"/>
          </w:tcPr>
          <w:p>
            <w:pPr>
              <w:pStyle w:val="TableParagraph"/>
              <w:spacing w:line="186" w:lineRule="exact"/>
              <w:ind w:left="107"/>
              <w:rPr>
                <w:sz w:val="18"/>
              </w:rPr>
            </w:pPr>
            <w:r>
              <w:rPr>
                <w:spacing w:val="-2"/>
                <w:sz w:val="18"/>
              </w:rPr>
              <w:t>2.3.2</w:t>
            </w:r>
          </w:p>
        </w:tc>
        <w:tc>
          <w:tcPr>
            <w:tcW w:w="8090" w:type="dxa"/>
            <w:shd w:val="clear" w:color="auto" w:fill="E7EBF5"/>
          </w:tcPr>
          <w:p>
            <w:pPr>
              <w:pStyle w:val="TableParagraph"/>
              <w:spacing w:line="186" w:lineRule="exact"/>
              <w:ind w:left="108"/>
              <w:rPr>
                <w:sz w:val="18"/>
              </w:rPr>
            </w:pPr>
            <w:r>
              <w:rPr>
                <w:sz w:val="18"/>
              </w:rPr>
              <w:t>Availability</w:t>
            </w:r>
            <w:r>
              <w:rPr>
                <w:spacing w:val="-1"/>
                <w:sz w:val="18"/>
              </w:rPr>
              <w:t> </w:t>
            </w:r>
            <w:r>
              <w:rPr>
                <w:sz w:val="18"/>
              </w:rPr>
              <w:t>of</w:t>
            </w:r>
            <w:r>
              <w:rPr>
                <w:spacing w:val="-4"/>
                <w:sz w:val="18"/>
              </w:rPr>
              <w:t> </w:t>
            </w:r>
            <w:r>
              <w:rPr>
                <w:sz w:val="18"/>
              </w:rPr>
              <w:t>a</w:t>
            </w:r>
            <w:r>
              <w:rPr>
                <w:spacing w:val="-3"/>
                <w:sz w:val="18"/>
              </w:rPr>
              <w:t> </w:t>
            </w:r>
            <w:r>
              <w:rPr>
                <w:sz w:val="18"/>
              </w:rPr>
              <w:t>Public</w:t>
            </w:r>
            <w:r>
              <w:rPr>
                <w:spacing w:val="-3"/>
                <w:sz w:val="18"/>
              </w:rPr>
              <w:t> </w:t>
            </w:r>
            <w:r>
              <w:rPr>
                <w:sz w:val="18"/>
              </w:rPr>
              <w:t>Registry</w:t>
            </w:r>
            <w:r>
              <w:rPr>
                <w:spacing w:val="-3"/>
                <w:sz w:val="18"/>
              </w:rPr>
              <w:t> </w:t>
            </w:r>
            <w:r>
              <w:rPr>
                <w:sz w:val="18"/>
              </w:rPr>
              <w:t>of</w:t>
            </w:r>
            <w:r>
              <w:rPr>
                <w:spacing w:val="-2"/>
                <w:sz w:val="18"/>
              </w:rPr>
              <w:t> </w:t>
            </w:r>
            <w:r>
              <w:rPr>
                <w:sz w:val="18"/>
              </w:rPr>
              <w:t>Insolvency</w:t>
            </w:r>
            <w:r>
              <w:rPr>
                <w:spacing w:val="-1"/>
                <w:sz w:val="18"/>
              </w:rPr>
              <w:t> </w:t>
            </w:r>
            <w:r>
              <w:rPr>
                <w:sz w:val="18"/>
              </w:rPr>
              <w:t>Practitioners</w:t>
            </w:r>
            <w:r>
              <w:rPr>
                <w:spacing w:val="-2"/>
                <w:sz w:val="18"/>
              </w:rPr>
              <w:t> </w:t>
            </w:r>
            <w:r>
              <w:rPr>
                <w:sz w:val="18"/>
              </w:rPr>
              <w:t>(2 </w:t>
            </w:r>
            <w:r>
              <w:rPr>
                <w:spacing w:val="-2"/>
                <w:sz w:val="18"/>
              </w:rPr>
              <w:t>indicators)</w:t>
            </w:r>
          </w:p>
        </w:tc>
      </w:tr>
      <w:tr>
        <w:trPr>
          <w:trHeight w:val="208" w:hRule="atLeast"/>
        </w:trPr>
        <w:tc>
          <w:tcPr>
            <w:tcW w:w="1255" w:type="dxa"/>
            <w:shd w:val="clear" w:color="auto" w:fill="CCD4EA"/>
          </w:tcPr>
          <w:p>
            <w:pPr>
              <w:pStyle w:val="TableParagraph"/>
              <w:spacing w:line="186" w:lineRule="exact" w:before="2"/>
              <w:ind w:left="107"/>
              <w:rPr>
                <w:b/>
                <w:sz w:val="18"/>
              </w:rPr>
            </w:pPr>
            <w:r>
              <w:rPr>
                <w:b/>
                <w:spacing w:val="-5"/>
                <w:sz w:val="18"/>
              </w:rPr>
              <w:t>2.4</w:t>
            </w:r>
          </w:p>
        </w:tc>
        <w:tc>
          <w:tcPr>
            <w:tcW w:w="8090" w:type="dxa"/>
            <w:shd w:val="clear" w:color="auto" w:fill="CCD4EA"/>
          </w:tcPr>
          <w:p>
            <w:pPr>
              <w:pStyle w:val="TableParagraph"/>
              <w:spacing w:line="186" w:lineRule="exact" w:before="2"/>
              <w:ind w:left="108"/>
              <w:rPr>
                <w:b/>
                <w:sz w:val="18"/>
              </w:rPr>
            </w:pPr>
            <w:r>
              <w:rPr>
                <w:b/>
                <w:sz w:val="18"/>
              </w:rPr>
              <w:t>Public</w:t>
            </w:r>
            <w:r>
              <w:rPr>
                <w:b/>
                <w:spacing w:val="-3"/>
                <w:sz w:val="18"/>
              </w:rPr>
              <w:t> </w:t>
            </w:r>
            <w:r>
              <w:rPr>
                <w:b/>
                <w:sz w:val="18"/>
              </w:rPr>
              <w:t>Officials</w:t>
            </w:r>
            <w:r>
              <w:rPr>
                <w:b/>
                <w:spacing w:val="-5"/>
                <w:sz w:val="18"/>
              </w:rPr>
              <w:t> </w:t>
            </w:r>
            <w:r>
              <w:rPr>
                <w:b/>
                <w:sz w:val="18"/>
              </w:rPr>
              <w:t>and Insolvency</w:t>
            </w:r>
            <w:r>
              <w:rPr>
                <w:b/>
                <w:spacing w:val="-3"/>
                <w:sz w:val="18"/>
              </w:rPr>
              <w:t> </w:t>
            </w:r>
            <w:r>
              <w:rPr>
                <w:b/>
                <w:sz w:val="18"/>
              </w:rPr>
              <w:t>Administrator</w:t>
            </w:r>
            <w:r>
              <w:rPr>
                <w:b/>
                <w:spacing w:val="-3"/>
                <w:sz w:val="18"/>
              </w:rPr>
              <w:t> </w:t>
            </w:r>
            <w:r>
              <w:rPr>
                <w:b/>
                <w:sz w:val="18"/>
              </w:rPr>
              <w:t>(3</w:t>
            </w:r>
            <w:r>
              <w:rPr>
                <w:b/>
                <w:spacing w:val="-2"/>
                <w:sz w:val="18"/>
              </w:rPr>
              <w:t> indicators)</w:t>
            </w:r>
          </w:p>
        </w:tc>
      </w:tr>
      <w:tr>
        <w:trPr>
          <w:trHeight w:val="206" w:hRule="atLeast"/>
        </w:trPr>
        <w:tc>
          <w:tcPr>
            <w:tcW w:w="1255" w:type="dxa"/>
            <w:shd w:val="clear" w:color="auto" w:fill="E7EBF5"/>
          </w:tcPr>
          <w:p>
            <w:pPr>
              <w:pStyle w:val="TableParagraph"/>
              <w:spacing w:line="186" w:lineRule="exact"/>
              <w:ind w:left="107"/>
              <w:rPr>
                <w:sz w:val="18"/>
              </w:rPr>
            </w:pPr>
            <w:r>
              <w:rPr>
                <w:spacing w:val="-2"/>
                <w:sz w:val="18"/>
              </w:rPr>
              <w:t>2.4.1</w:t>
            </w:r>
          </w:p>
        </w:tc>
        <w:tc>
          <w:tcPr>
            <w:tcW w:w="8090" w:type="dxa"/>
            <w:shd w:val="clear" w:color="auto" w:fill="E7EBF5"/>
          </w:tcPr>
          <w:p>
            <w:pPr>
              <w:pStyle w:val="TableParagraph"/>
              <w:spacing w:line="186" w:lineRule="exact"/>
              <w:ind w:left="108"/>
              <w:rPr>
                <w:sz w:val="18"/>
              </w:rPr>
            </w:pPr>
            <w:r>
              <w:rPr>
                <w:sz w:val="18"/>
              </w:rPr>
              <w:t>Expertise</w:t>
            </w:r>
            <w:r>
              <w:rPr>
                <w:spacing w:val="-5"/>
                <w:sz w:val="18"/>
              </w:rPr>
              <w:t> </w:t>
            </w:r>
            <w:r>
              <w:rPr>
                <w:sz w:val="18"/>
              </w:rPr>
              <w:t>of</w:t>
            </w:r>
            <w:r>
              <w:rPr>
                <w:spacing w:val="-3"/>
                <w:sz w:val="18"/>
              </w:rPr>
              <w:t> </w:t>
            </w:r>
            <w:r>
              <w:rPr>
                <w:sz w:val="18"/>
              </w:rPr>
              <w:t>Courts</w:t>
            </w:r>
            <w:r>
              <w:rPr>
                <w:spacing w:val="-2"/>
                <w:sz w:val="18"/>
              </w:rPr>
              <w:t> </w:t>
            </w:r>
            <w:r>
              <w:rPr>
                <w:sz w:val="18"/>
              </w:rPr>
              <w:t>with</w:t>
            </w:r>
            <w:r>
              <w:rPr>
                <w:spacing w:val="-1"/>
                <w:sz w:val="18"/>
              </w:rPr>
              <w:t> </w:t>
            </w:r>
            <w:r>
              <w:rPr>
                <w:sz w:val="18"/>
              </w:rPr>
              <w:t>Jurisdiction</w:t>
            </w:r>
            <w:r>
              <w:rPr>
                <w:spacing w:val="-3"/>
                <w:sz w:val="18"/>
              </w:rPr>
              <w:t> </w:t>
            </w:r>
            <w:r>
              <w:rPr>
                <w:sz w:val="18"/>
              </w:rPr>
              <w:t>on</w:t>
            </w:r>
            <w:r>
              <w:rPr>
                <w:spacing w:val="-3"/>
                <w:sz w:val="18"/>
              </w:rPr>
              <w:t> </w:t>
            </w:r>
            <w:r>
              <w:rPr>
                <w:sz w:val="18"/>
              </w:rPr>
              <w:t>Reorganization</w:t>
            </w:r>
            <w:r>
              <w:rPr>
                <w:spacing w:val="-3"/>
                <w:sz w:val="18"/>
              </w:rPr>
              <w:t> </w:t>
            </w:r>
            <w:r>
              <w:rPr>
                <w:sz w:val="18"/>
              </w:rPr>
              <w:t>and</w:t>
            </w:r>
            <w:r>
              <w:rPr>
                <w:spacing w:val="-3"/>
                <w:sz w:val="18"/>
              </w:rPr>
              <w:t> </w:t>
            </w:r>
            <w:r>
              <w:rPr>
                <w:sz w:val="18"/>
              </w:rPr>
              <w:t>Liquidation</w:t>
            </w:r>
            <w:r>
              <w:rPr>
                <w:spacing w:val="-3"/>
                <w:sz w:val="18"/>
              </w:rPr>
              <w:t> </w:t>
            </w:r>
            <w:r>
              <w:rPr>
                <w:sz w:val="18"/>
              </w:rPr>
              <w:t>Proceedings</w:t>
            </w:r>
            <w:r>
              <w:rPr>
                <w:spacing w:val="-3"/>
                <w:sz w:val="18"/>
              </w:rPr>
              <w:t> </w:t>
            </w:r>
            <w:r>
              <w:rPr>
                <w:sz w:val="18"/>
              </w:rPr>
              <w:t>(2</w:t>
            </w:r>
            <w:r>
              <w:rPr>
                <w:spacing w:val="-2"/>
                <w:sz w:val="18"/>
              </w:rPr>
              <w:t> indicators)</w:t>
            </w:r>
          </w:p>
        </w:tc>
      </w:tr>
      <w:tr>
        <w:trPr>
          <w:trHeight w:val="208" w:hRule="atLeast"/>
        </w:trPr>
        <w:tc>
          <w:tcPr>
            <w:tcW w:w="1255" w:type="dxa"/>
            <w:shd w:val="clear" w:color="auto" w:fill="E7EBF5"/>
          </w:tcPr>
          <w:p>
            <w:pPr>
              <w:pStyle w:val="TableParagraph"/>
              <w:spacing w:line="188" w:lineRule="exact"/>
              <w:ind w:left="107"/>
              <w:rPr>
                <w:sz w:val="18"/>
              </w:rPr>
            </w:pPr>
            <w:r>
              <w:rPr>
                <w:spacing w:val="-2"/>
                <w:sz w:val="18"/>
              </w:rPr>
              <w:t>2.4.2</w:t>
            </w:r>
          </w:p>
        </w:tc>
        <w:tc>
          <w:tcPr>
            <w:tcW w:w="8090" w:type="dxa"/>
            <w:shd w:val="clear" w:color="auto" w:fill="E7EBF5"/>
          </w:tcPr>
          <w:p>
            <w:pPr>
              <w:pStyle w:val="TableParagraph"/>
              <w:spacing w:line="188" w:lineRule="exact"/>
              <w:ind w:left="108"/>
              <w:rPr>
                <w:sz w:val="18"/>
              </w:rPr>
            </w:pPr>
            <w:r>
              <w:rPr>
                <w:sz w:val="18"/>
              </w:rPr>
              <w:t>Insolvency</w:t>
            </w:r>
            <w:r>
              <w:rPr>
                <w:spacing w:val="-2"/>
                <w:sz w:val="18"/>
              </w:rPr>
              <w:t> </w:t>
            </w:r>
            <w:r>
              <w:rPr>
                <w:sz w:val="18"/>
              </w:rPr>
              <w:t>Administrator’s</w:t>
            </w:r>
            <w:r>
              <w:rPr>
                <w:spacing w:val="-4"/>
                <w:sz w:val="18"/>
              </w:rPr>
              <w:t> </w:t>
            </w:r>
            <w:r>
              <w:rPr>
                <w:sz w:val="18"/>
              </w:rPr>
              <w:t>Expertise</w:t>
            </w:r>
            <w:r>
              <w:rPr>
                <w:spacing w:val="-3"/>
                <w:sz w:val="18"/>
              </w:rPr>
              <w:t> </w:t>
            </w:r>
            <w:r>
              <w:rPr>
                <w:sz w:val="18"/>
              </w:rPr>
              <w:t>in</w:t>
            </w:r>
            <w:r>
              <w:rPr>
                <w:spacing w:val="-2"/>
                <w:sz w:val="18"/>
              </w:rPr>
              <w:t> </w:t>
            </w:r>
            <w:r>
              <w:rPr>
                <w:sz w:val="18"/>
              </w:rPr>
              <w:t>Practice</w:t>
            </w:r>
            <w:r>
              <w:rPr>
                <w:spacing w:val="-3"/>
                <w:sz w:val="18"/>
              </w:rPr>
              <w:t> </w:t>
            </w:r>
            <w:r>
              <w:rPr>
                <w:sz w:val="18"/>
              </w:rPr>
              <w:t>(1</w:t>
            </w:r>
            <w:r>
              <w:rPr>
                <w:spacing w:val="-2"/>
                <w:sz w:val="18"/>
              </w:rPr>
              <w:t> indicator)</w:t>
            </w:r>
          </w:p>
        </w:tc>
      </w:tr>
      <w:tr>
        <w:trPr>
          <w:trHeight w:val="460" w:hRule="atLeast"/>
        </w:trPr>
        <w:tc>
          <w:tcPr>
            <w:tcW w:w="9345" w:type="dxa"/>
            <w:gridSpan w:val="2"/>
            <w:shd w:val="clear" w:color="auto" w:fill="006FC0"/>
          </w:tcPr>
          <w:p>
            <w:pPr>
              <w:pStyle w:val="TableParagraph"/>
              <w:spacing w:before="127"/>
              <w:ind w:left="107"/>
              <w:rPr>
                <w:b/>
                <w:sz w:val="18"/>
              </w:rPr>
            </w:pPr>
            <w:r>
              <w:rPr>
                <w:b/>
                <w:sz w:val="18"/>
              </w:rPr>
              <w:t>Pillar</w:t>
            </w:r>
            <w:r>
              <w:rPr>
                <w:b/>
                <w:spacing w:val="-4"/>
                <w:sz w:val="18"/>
              </w:rPr>
              <w:t> </w:t>
            </w:r>
            <w:r>
              <w:rPr>
                <w:b/>
                <w:sz w:val="18"/>
              </w:rPr>
              <w:t>III–Operational</w:t>
            </w:r>
            <w:r>
              <w:rPr>
                <w:b/>
                <w:spacing w:val="-3"/>
                <w:sz w:val="18"/>
              </w:rPr>
              <w:t> </w:t>
            </w:r>
            <w:r>
              <w:rPr>
                <w:b/>
                <w:sz w:val="18"/>
              </w:rPr>
              <w:t>Efficiency</w:t>
            </w:r>
            <w:r>
              <w:rPr>
                <w:b/>
                <w:spacing w:val="-3"/>
                <w:sz w:val="18"/>
              </w:rPr>
              <w:t> </w:t>
            </w:r>
            <w:r>
              <w:rPr>
                <w:b/>
                <w:sz w:val="18"/>
              </w:rPr>
              <w:t>of</w:t>
            </w:r>
            <w:r>
              <w:rPr>
                <w:b/>
                <w:spacing w:val="-4"/>
                <w:sz w:val="18"/>
              </w:rPr>
              <w:t> </w:t>
            </w:r>
            <w:r>
              <w:rPr>
                <w:b/>
                <w:sz w:val="18"/>
              </w:rPr>
              <w:t>Resolving</w:t>
            </w:r>
            <w:r>
              <w:rPr>
                <w:b/>
                <w:spacing w:val="-4"/>
                <w:sz w:val="18"/>
              </w:rPr>
              <w:t> </w:t>
            </w:r>
            <w:r>
              <w:rPr>
                <w:b/>
                <w:sz w:val="18"/>
              </w:rPr>
              <w:t>Judicial</w:t>
            </w:r>
            <w:r>
              <w:rPr>
                <w:b/>
                <w:spacing w:val="-3"/>
                <w:sz w:val="18"/>
              </w:rPr>
              <w:t> </w:t>
            </w:r>
            <w:r>
              <w:rPr>
                <w:b/>
                <w:sz w:val="18"/>
              </w:rPr>
              <w:t>Insolvency</w:t>
            </w:r>
            <w:r>
              <w:rPr>
                <w:b/>
                <w:spacing w:val="-2"/>
                <w:sz w:val="18"/>
              </w:rPr>
              <w:t> </w:t>
            </w:r>
            <w:r>
              <w:rPr>
                <w:b/>
                <w:sz w:val="18"/>
              </w:rPr>
              <w:t>Proceedings</w:t>
            </w:r>
            <w:r>
              <w:rPr>
                <w:b/>
                <w:spacing w:val="-3"/>
                <w:sz w:val="18"/>
              </w:rPr>
              <w:t> </w:t>
            </w:r>
            <w:r>
              <w:rPr>
                <w:b/>
                <w:sz w:val="18"/>
              </w:rPr>
              <w:t>(4</w:t>
            </w:r>
            <w:r>
              <w:rPr>
                <w:b/>
                <w:spacing w:val="-2"/>
                <w:sz w:val="18"/>
              </w:rPr>
              <w:t> indicators)</w:t>
            </w:r>
          </w:p>
        </w:tc>
      </w:tr>
      <w:tr>
        <w:trPr>
          <w:trHeight w:val="206" w:hRule="atLeast"/>
        </w:trPr>
        <w:tc>
          <w:tcPr>
            <w:tcW w:w="1255" w:type="dxa"/>
            <w:shd w:val="clear" w:color="auto" w:fill="CCD4EA"/>
          </w:tcPr>
          <w:p>
            <w:pPr>
              <w:pStyle w:val="TableParagraph"/>
              <w:spacing w:line="186" w:lineRule="exact"/>
              <w:ind w:left="88"/>
              <w:rPr>
                <w:b/>
                <w:sz w:val="18"/>
              </w:rPr>
            </w:pPr>
            <w:r>
              <w:rPr>
                <w:b/>
                <w:spacing w:val="-5"/>
                <w:sz w:val="18"/>
              </w:rPr>
              <w:t>3.1</w:t>
            </w:r>
          </w:p>
        </w:tc>
        <w:tc>
          <w:tcPr>
            <w:tcW w:w="8090" w:type="dxa"/>
            <w:shd w:val="clear" w:color="auto" w:fill="CCD4EA"/>
          </w:tcPr>
          <w:p>
            <w:pPr>
              <w:pStyle w:val="TableParagraph"/>
              <w:spacing w:line="186" w:lineRule="exact"/>
              <w:ind w:left="108"/>
              <w:rPr>
                <w:b/>
                <w:sz w:val="18"/>
              </w:rPr>
            </w:pPr>
            <w:r>
              <w:rPr>
                <w:b/>
                <w:sz w:val="18"/>
              </w:rPr>
              <w:t>Liquidation</w:t>
            </w:r>
            <w:r>
              <w:rPr>
                <w:b/>
                <w:spacing w:val="-2"/>
                <w:sz w:val="18"/>
              </w:rPr>
              <w:t> </w:t>
            </w:r>
            <w:r>
              <w:rPr>
                <w:b/>
                <w:sz w:val="18"/>
              </w:rPr>
              <w:t>Proceedings</w:t>
            </w:r>
            <w:r>
              <w:rPr>
                <w:b/>
                <w:spacing w:val="-3"/>
                <w:sz w:val="18"/>
              </w:rPr>
              <w:t> </w:t>
            </w:r>
            <w:r>
              <w:rPr>
                <w:b/>
                <w:sz w:val="18"/>
              </w:rPr>
              <w:t>(2</w:t>
            </w:r>
            <w:r>
              <w:rPr>
                <w:b/>
                <w:spacing w:val="-3"/>
                <w:sz w:val="18"/>
              </w:rPr>
              <w:t> </w:t>
            </w:r>
            <w:r>
              <w:rPr>
                <w:b/>
                <w:spacing w:val="-2"/>
                <w:sz w:val="18"/>
              </w:rPr>
              <w:t>indicators)</w:t>
            </w:r>
          </w:p>
        </w:tc>
      </w:tr>
      <w:tr>
        <w:trPr>
          <w:trHeight w:val="208" w:hRule="atLeast"/>
        </w:trPr>
        <w:tc>
          <w:tcPr>
            <w:tcW w:w="1255" w:type="dxa"/>
            <w:shd w:val="clear" w:color="auto" w:fill="E7EBF5"/>
          </w:tcPr>
          <w:p>
            <w:pPr>
              <w:pStyle w:val="TableParagraph"/>
              <w:spacing w:line="188" w:lineRule="exact"/>
              <w:ind w:left="88"/>
              <w:rPr>
                <w:sz w:val="18"/>
              </w:rPr>
            </w:pPr>
            <w:r>
              <w:rPr>
                <w:spacing w:val="-2"/>
                <w:sz w:val="18"/>
              </w:rPr>
              <w:t>3.1.1</w:t>
            </w:r>
          </w:p>
        </w:tc>
        <w:tc>
          <w:tcPr>
            <w:tcW w:w="8090" w:type="dxa"/>
            <w:shd w:val="clear" w:color="auto" w:fill="E7EBF5"/>
          </w:tcPr>
          <w:p>
            <w:pPr>
              <w:pStyle w:val="TableParagraph"/>
              <w:spacing w:line="188" w:lineRule="exact"/>
              <w:ind w:left="108"/>
              <w:rPr>
                <w:sz w:val="18"/>
              </w:rPr>
            </w:pPr>
            <w:r>
              <w:rPr>
                <w:sz w:val="18"/>
              </w:rPr>
              <w:t>Time</w:t>
            </w:r>
            <w:r>
              <w:rPr>
                <w:spacing w:val="-3"/>
                <w:sz w:val="18"/>
              </w:rPr>
              <w:t> </w:t>
            </w:r>
            <w:r>
              <w:rPr>
                <w:sz w:val="18"/>
              </w:rPr>
              <w:t>to Resolve</w:t>
            </w:r>
            <w:r>
              <w:rPr>
                <w:spacing w:val="-3"/>
                <w:sz w:val="18"/>
              </w:rPr>
              <w:t> </w:t>
            </w:r>
            <w:r>
              <w:rPr>
                <w:sz w:val="18"/>
              </w:rPr>
              <w:t>a</w:t>
            </w:r>
            <w:r>
              <w:rPr>
                <w:spacing w:val="-2"/>
                <w:sz w:val="18"/>
              </w:rPr>
              <w:t> </w:t>
            </w:r>
            <w:r>
              <w:rPr>
                <w:sz w:val="18"/>
              </w:rPr>
              <w:t>Liquidation</w:t>
            </w:r>
            <w:r>
              <w:rPr>
                <w:spacing w:val="-3"/>
                <w:sz w:val="18"/>
              </w:rPr>
              <w:t> </w:t>
            </w:r>
            <w:r>
              <w:rPr>
                <w:sz w:val="18"/>
              </w:rPr>
              <w:t>Proceeding</w:t>
            </w:r>
            <w:r>
              <w:rPr>
                <w:spacing w:val="-2"/>
                <w:sz w:val="18"/>
              </w:rPr>
              <w:t> </w:t>
            </w:r>
            <w:r>
              <w:rPr>
                <w:sz w:val="18"/>
              </w:rPr>
              <w:t>(1 </w:t>
            </w:r>
            <w:r>
              <w:rPr>
                <w:spacing w:val="-2"/>
                <w:sz w:val="18"/>
              </w:rPr>
              <w:t>indicator)</w:t>
            </w:r>
          </w:p>
        </w:tc>
      </w:tr>
      <w:tr>
        <w:trPr>
          <w:trHeight w:val="205" w:hRule="atLeast"/>
        </w:trPr>
        <w:tc>
          <w:tcPr>
            <w:tcW w:w="1255" w:type="dxa"/>
            <w:shd w:val="clear" w:color="auto" w:fill="E7EBF5"/>
          </w:tcPr>
          <w:p>
            <w:pPr>
              <w:pStyle w:val="TableParagraph"/>
              <w:spacing w:line="186" w:lineRule="exact"/>
              <w:ind w:left="88"/>
              <w:rPr>
                <w:sz w:val="18"/>
              </w:rPr>
            </w:pPr>
            <w:r>
              <w:rPr>
                <w:spacing w:val="-2"/>
                <w:sz w:val="18"/>
              </w:rPr>
              <w:t>3.1.2</w:t>
            </w:r>
          </w:p>
        </w:tc>
        <w:tc>
          <w:tcPr>
            <w:tcW w:w="8090" w:type="dxa"/>
            <w:shd w:val="clear" w:color="auto" w:fill="E7EBF5"/>
          </w:tcPr>
          <w:p>
            <w:pPr>
              <w:pStyle w:val="TableParagraph"/>
              <w:spacing w:line="186" w:lineRule="exact"/>
              <w:ind w:left="108"/>
              <w:rPr>
                <w:sz w:val="18"/>
              </w:rPr>
            </w:pPr>
            <w:r>
              <w:rPr>
                <w:sz w:val="18"/>
              </w:rPr>
              <w:t>Cost</w:t>
            </w:r>
            <w:r>
              <w:rPr>
                <w:spacing w:val="-2"/>
                <w:sz w:val="18"/>
              </w:rPr>
              <w:t> </w:t>
            </w:r>
            <w:r>
              <w:rPr>
                <w:sz w:val="18"/>
              </w:rPr>
              <w:t>to</w:t>
            </w:r>
            <w:r>
              <w:rPr>
                <w:spacing w:val="-3"/>
                <w:sz w:val="18"/>
              </w:rPr>
              <w:t> </w:t>
            </w:r>
            <w:r>
              <w:rPr>
                <w:sz w:val="18"/>
              </w:rPr>
              <w:t>Resolve</w:t>
            </w:r>
            <w:r>
              <w:rPr>
                <w:spacing w:val="-3"/>
                <w:sz w:val="18"/>
              </w:rPr>
              <w:t> </w:t>
            </w:r>
            <w:r>
              <w:rPr>
                <w:sz w:val="18"/>
              </w:rPr>
              <w:t>a</w:t>
            </w:r>
            <w:r>
              <w:rPr>
                <w:spacing w:val="-2"/>
                <w:sz w:val="18"/>
              </w:rPr>
              <w:t> </w:t>
            </w:r>
            <w:r>
              <w:rPr>
                <w:sz w:val="18"/>
              </w:rPr>
              <w:t>Liquidation</w:t>
            </w:r>
            <w:r>
              <w:rPr>
                <w:spacing w:val="-3"/>
                <w:sz w:val="18"/>
              </w:rPr>
              <w:t> </w:t>
            </w:r>
            <w:r>
              <w:rPr>
                <w:sz w:val="18"/>
              </w:rPr>
              <w:t>Proceeding</w:t>
            </w:r>
            <w:r>
              <w:rPr>
                <w:spacing w:val="-1"/>
                <w:sz w:val="18"/>
              </w:rPr>
              <w:t> </w:t>
            </w:r>
            <w:r>
              <w:rPr>
                <w:sz w:val="18"/>
              </w:rPr>
              <w:t>(1 </w:t>
            </w:r>
            <w:r>
              <w:rPr>
                <w:spacing w:val="-2"/>
                <w:sz w:val="18"/>
              </w:rPr>
              <w:t>indicator)</w:t>
            </w:r>
          </w:p>
        </w:tc>
      </w:tr>
      <w:tr>
        <w:trPr>
          <w:trHeight w:val="208" w:hRule="atLeast"/>
        </w:trPr>
        <w:tc>
          <w:tcPr>
            <w:tcW w:w="1255" w:type="dxa"/>
            <w:shd w:val="clear" w:color="auto" w:fill="CCD4EA"/>
          </w:tcPr>
          <w:p>
            <w:pPr>
              <w:pStyle w:val="TableParagraph"/>
              <w:spacing w:line="188" w:lineRule="exact"/>
              <w:ind w:left="88"/>
              <w:rPr>
                <w:b/>
                <w:sz w:val="18"/>
              </w:rPr>
            </w:pPr>
            <w:r>
              <w:rPr>
                <w:b/>
                <w:spacing w:val="-5"/>
                <w:sz w:val="18"/>
              </w:rPr>
              <w:t>3.2</w:t>
            </w:r>
          </w:p>
        </w:tc>
        <w:tc>
          <w:tcPr>
            <w:tcW w:w="8090" w:type="dxa"/>
            <w:shd w:val="clear" w:color="auto" w:fill="CCD4EA"/>
          </w:tcPr>
          <w:p>
            <w:pPr>
              <w:pStyle w:val="TableParagraph"/>
              <w:spacing w:line="188" w:lineRule="exact"/>
              <w:ind w:left="108"/>
              <w:rPr>
                <w:b/>
                <w:sz w:val="18"/>
              </w:rPr>
            </w:pPr>
            <w:r>
              <w:rPr>
                <w:b/>
                <w:sz w:val="18"/>
              </w:rPr>
              <w:t>Reorganization</w:t>
            </w:r>
            <w:r>
              <w:rPr>
                <w:b/>
                <w:spacing w:val="-5"/>
                <w:sz w:val="18"/>
              </w:rPr>
              <w:t> </w:t>
            </w:r>
            <w:r>
              <w:rPr>
                <w:b/>
                <w:sz w:val="18"/>
              </w:rPr>
              <w:t>Proceedings</w:t>
            </w:r>
            <w:r>
              <w:rPr>
                <w:b/>
                <w:spacing w:val="-2"/>
                <w:sz w:val="18"/>
              </w:rPr>
              <w:t> </w:t>
            </w:r>
            <w:r>
              <w:rPr>
                <w:b/>
                <w:sz w:val="18"/>
              </w:rPr>
              <w:t>(2</w:t>
            </w:r>
            <w:r>
              <w:rPr>
                <w:b/>
                <w:spacing w:val="-1"/>
                <w:sz w:val="18"/>
              </w:rPr>
              <w:t> </w:t>
            </w:r>
            <w:r>
              <w:rPr>
                <w:b/>
                <w:spacing w:val="-2"/>
                <w:sz w:val="18"/>
              </w:rPr>
              <w:t>indicators)</w:t>
            </w:r>
          </w:p>
        </w:tc>
      </w:tr>
      <w:tr>
        <w:trPr>
          <w:trHeight w:val="206" w:hRule="atLeast"/>
        </w:trPr>
        <w:tc>
          <w:tcPr>
            <w:tcW w:w="1255" w:type="dxa"/>
            <w:shd w:val="clear" w:color="auto" w:fill="E7EBF5"/>
          </w:tcPr>
          <w:p>
            <w:pPr>
              <w:pStyle w:val="TableParagraph"/>
              <w:spacing w:line="186" w:lineRule="exact"/>
              <w:ind w:left="88"/>
              <w:rPr>
                <w:sz w:val="18"/>
              </w:rPr>
            </w:pPr>
            <w:r>
              <w:rPr>
                <w:spacing w:val="-2"/>
                <w:sz w:val="18"/>
              </w:rPr>
              <w:t>3.2.1</w:t>
            </w:r>
          </w:p>
        </w:tc>
        <w:tc>
          <w:tcPr>
            <w:tcW w:w="8090" w:type="dxa"/>
            <w:shd w:val="clear" w:color="auto" w:fill="E7EBF5"/>
          </w:tcPr>
          <w:p>
            <w:pPr>
              <w:pStyle w:val="TableParagraph"/>
              <w:spacing w:line="186" w:lineRule="exact"/>
              <w:ind w:left="108"/>
              <w:rPr>
                <w:sz w:val="18"/>
              </w:rPr>
            </w:pPr>
            <w:r>
              <w:rPr>
                <w:sz w:val="18"/>
              </w:rPr>
              <w:t>Time</w:t>
            </w:r>
            <w:r>
              <w:rPr>
                <w:spacing w:val="-3"/>
                <w:sz w:val="18"/>
              </w:rPr>
              <w:t> </w:t>
            </w:r>
            <w:r>
              <w:rPr>
                <w:sz w:val="18"/>
              </w:rPr>
              <w:t>to</w:t>
            </w:r>
            <w:r>
              <w:rPr>
                <w:spacing w:val="-2"/>
                <w:sz w:val="18"/>
              </w:rPr>
              <w:t> </w:t>
            </w:r>
            <w:r>
              <w:rPr>
                <w:sz w:val="18"/>
              </w:rPr>
              <w:t>Resolve</w:t>
            </w:r>
            <w:r>
              <w:rPr>
                <w:spacing w:val="-3"/>
                <w:sz w:val="18"/>
              </w:rPr>
              <w:t> </w:t>
            </w:r>
            <w:r>
              <w:rPr>
                <w:sz w:val="18"/>
              </w:rPr>
              <w:t>a</w:t>
            </w:r>
            <w:r>
              <w:rPr>
                <w:spacing w:val="-2"/>
                <w:sz w:val="18"/>
              </w:rPr>
              <w:t> </w:t>
            </w:r>
            <w:r>
              <w:rPr>
                <w:sz w:val="18"/>
              </w:rPr>
              <w:t>Reorganization</w:t>
            </w:r>
            <w:r>
              <w:rPr>
                <w:spacing w:val="-2"/>
                <w:sz w:val="18"/>
              </w:rPr>
              <w:t> </w:t>
            </w:r>
            <w:r>
              <w:rPr>
                <w:sz w:val="18"/>
              </w:rPr>
              <w:t>Proceeding</w:t>
            </w:r>
            <w:r>
              <w:rPr>
                <w:spacing w:val="-3"/>
                <w:sz w:val="18"/>
              </w:rPr>
              <w:t> </w:t>
            </w:r>
            <w:r>
              <w:rPr>
                <w:sz w:val="18"/>
              </w:rPr>
              <w:t>(1</w:t>
            </w:r>
            <w:r>
              <w:rPr>
                <w:spacing w:val="-2"/>
                <w:sz w:val="18"/>
              </w:rPr>
              <w:t> indicator)</w:t>
            </w:r>
          </w:p>
        </w:tc>
      </w:tr>
      <w:tr>
        <w:trPr>
          <w:trHeight w:val="232" w:hRule="atLeast"/>
        </w:trPr>
        <w:tc>
          <w:tcPr>
            <w:tcW w:w="1255" w:type="dxa"/>
            <w:shd w:val="clear" w:color="auto" w:fill="E7EBF5"/>
          </w:tcPr>
          <w:p>
            <w:pPr>
              <w:pStyle w:val="TableParagraph"/>
              <w:spacing w:line="207" w:lineRule="exact"/>
              <w:ind w:left="88"/>
              <w:rPr>
                <w:sz w:val="18"/>
              </w:rPr>
            </w:pPr>
            <w:r>
              <w:rPr>
                <w:spacing w:val="-2"/>
                <w:sz w:val="18"/>
              </w:rPr>
              <w:t>3.2.2</w:t>
            </w:r>
          </w:p>
        </w:tc>
        <w:tc>
          <w:tcPr>
            <w:tcW w:w="8090" w:type="dxa"/>
            <w:shd w:val="clear" w:color="auto" w:fill="E7EBF5"/>
          </w:tcPr>
          <w:p>
            <w:pPr>
              <w:pStyle w:val="TableParagraph"/>
              <w:spacing w:line="207" w:lineRule="exact"/>
              <w:ind w:left="108"/>
              <w:rPr>
                <w:sz w:val="18"/>
              </w:rPr>
            </w:pPr>
            <w:r>
              <w:rPr>
                <w:sz w:val="18"/>
              </w:rPr>
              <w:t>Cost</w:t>
            </w:r>
            <w:r>
              <w:rPr>
                <w:spacing w:val="-2"/>
                <w:sz w:val="18"/>
              </w:rPr>
              <w:t> </w:t>
            </w:r>
            <w:r>
              <w:rPr>
                <w:sz w:val="18"/>
              </w:rPr>
              <w:t>to</w:t>
            </w:r>
            <w:r>
              <w:rPr>
                <w:spacing w:val="-3"/>
                <w:sz w:val="18"/>
              </w:rPr>
              <w:t> </w:t>
            </w:r>
            <w:r>
              <w:rPr>
                <w:sz w:val="18"/>
              </w:rPr>
              <w:t>Resolve</w:t>
            </w:r>
            <w:r>
              <w:rPr>
                <w:spacing w:val="-3"/>
                <w:sz w:val="18"/>
              </w:rPr>
              <w:t> </w:t>
            </w:r>
            <w:r>
              <w:rPr>
                <w:sz w:val="18"/>
              </w:rPr>
              <w:t>a</w:t>
            </w:r>
            <w:r>
              <w:rPr>
                <w:spacing w:val="-2"/>
                <w:sz w:val="18"/>
              </w:rPr>
              <w:t> </w:t>
            </w:r>
            <w:r>
              <w:rPr>
                <w:sz w:val="18"/>
              </w:rPr>
              <w:t>Reorganization</w:t>
            </w:r>
            <w:r>
              <w:rPr>
                <w:spacing w:val="-3"/>
                <w:sz w:val="18"/>
              </w:rPr>
              <w:t> </w:t>
            </w:r>
            <w:r>
              <w:rPr>
                <w:sz w:val="18"/>
              </w:rPr>
              <w:t>Proceeding (1</w:t>
            </w:r>
            <w:r>
              <w:rPr>
                <w:spacing w:val="-2"/>
                <w:sz w:val="18"/>
              </w:rPr>
              <w:t> indicator)</w:t>
            </w:r>
          </w:p>
        </w:tc>
      </w:tr>
    </w:tbl>
    <w:p>
      <w:pPr>
        <w:pStyle w:val="BodyText"/>
        <w:spacing w:before="12"/>
        <w:rPr>
          <w:b/>
        </w:rPr>
      </w:pPr>
    </w:p>
    <w:p>
      <w:pPr>
        <w:pStyle w:val="Heading1"/>
        <w:numPr>
          <w:ilvl w:val="0"/>
          <w:numId w:val="2"/>
        </w:numPr>
        <w:tabs>
          <w:tab w:pos="1079" w:val="left" w:leader="none"/>
          <w:tab w:pos="2154" w:val="left" w:leader="none"/>
          <w:tab w:pos="2541" w:val="left" w:leader="none"/>
          <w:tab w:pos="3813" w:val="left" w:leader="none"/>
          <w:tab w:pos="4365" w:val="left" w:leader="none"/>
          <w:tab w:pos="6234" w:val="left" w:leader="none"/>
          <w:tab w:pos="6945" w:val="left" w:leader="none"/>
          <w:tab w:pos="8253" w:val="left" w:leader="none"/>
        </w:tabs>
        <w:spacing w:line="240" w:lineRule="auto" w:before="0" w:after="0"/>
        <w:ind w:left="1079" w:right="355" w:hanging="360"/>
        <w:jc w:val="left"/>
      </w:pPr>
      <w:r>
        <w:rPr>
          <w:color w:val="2E5395"/>
          <w:spacing w:val="-2"/>
        </w:rPr>
        <w:t>PILLAR</w:t>
      </w:r>
      <w:r>
        <w:rPr>
          <w:color w:val="2E5395"/>
        </w:rPr>
        <w:tab/>
      </w:r>
      <w:r>
        <w:rPr>
          <w:color w:val="2E5395"/>
          <w:spacing w:val="-6"/>
        </w:rPr>
        <w:t>I.</w:t>
      </w:r>
      <w:r>
        <w:rPr>
          <w:color w:val="2E5395"/>
        </w:rPr>
        <w:tab/>
      </w:r>
      <w:r>
        <w:rPr>
          <w:color w:val="2E5395"/>
          <w:spacing w:val="-2"/>
        </w:rPr>
        <w:t>QUALITY</w:t>
      </w:r>
      <w:r>
        <w:rPr>
          <w:color w:val="2E5395"/>
        </w:rPr>
        <w:tab/>
      </w:r>
      <w:r>
        <w:rPr>
          <w:color w:val="2E5395"/>
          <w:spacing w:val="-6"/>
        </w:rPr>
        <w:t>OF</w:t>
      </w:r>
      <w:r>
        <w:rPr>
          <w:color w:val="2E5395"/>
        </w:rPr>
        <w:tab/>
      </w:r>
      <w:r>
        <w:rPr>
          <w:color w:val="2E5395"/>
          <w:spacing w:val="-2"/>
        </w:rPr>
        <w:t>REGULATIONS</w:t>
      </w:r>
      <w:r>
        <w:rPr>
          <w:color w:val="2E5395"/>
        </w:rPr>
        <w:tab/>
      </w:r>
      <w:r>
        <w:rPr>
          <w:color w:val="2E5395"/>
          <w:spacing w:val="-4"/>
        </w:rPr>
        <w:t>FOR</w:t>
      </w:r>
      <w:r>
        <w:rPr>
          <w:color w:val="2E5395"/>
        </w:rPr>
        <w:tab/>
      </w:r>
      <w:r>
        <w:rPr>
          <w:color w:val="2E5395"/>
          <w:spacing w:val="-2"/>
        </w:rPr>
        <w:t>JUDICIAL</w:t>
      </w:r>
      <w:r>
        <w:rPr>
          <w:color w:val="2E5395"/>
        </w:rPr>
        <w:tab/>
      </w:r>
      <w:r>
        <w:rPr>
          <w:color w:val="2E5395"/>
          <w:spacing w:val="-2"/>
        </w:rPr>
        <w:t>INSOLVENCY PROCEEDINGS</w:t>
      </w:r>
    </w:p>
    <w:p>
      <w:pPr>
        <w:pStyle w:val="BodyText"/>
        <w:spacing w:before="253"/>
        <w:ind w:left="360" w:right="337" w:hanging="1"/>
      </w:pPr>
      <w:r>
        <w:rPr/>
        <w:t>Table 2 shows the structure for Pillar I, Quality of Regulations for Judicial Insolvency Proceedings. Each of</w:t>
      </w:r>
      <w:r>
        <w:rPr>
          <w:spacing w:val="-7"/>
        </w:rPr>
        <w:t> </w:t>
      </w:r>
      <w:r>
        <w:rPr/>
        <w:t>this</w:t>
      </w:r>
      <w:r>
        <w:rPr>
          <w:spacing w:val="-7"/>
        </w:rPr>
        <w:t> </w:t>
      </w:r>
      <w:r>
        <w:rPr/>
        <w:t>pillar’s</w:t>
      </w:r>
      <w:r>
        <w:rPr>
          <w:spacing w:val="-8"/>
        </w:rPr>
        <w:t> </w:t>
      </w:r>
      <w:r>
        <w:rPr/>
        <w:t>categories</w:t>
      </w:r>
      <w:r>
        <w:rPr>
          <w:spacing w:val="-7"/>
        </w:rPr>
        <w:t> </w:t>
      </w:r>
      <w:r>
        <w:rPr/>
        <w:t>and</w:t>
      </w:r>
      <w:r>
        <w:rPr>
          <w:spacing w:val="-8"/>
        </w:rPr>
        <w:t> </w:t>
      </w:r>
      <w:r>
        <w:rPr/>
        <w:t>subcategories</w:t>
      </w:r>
      <w:r>
        <w:rPr>
          <w:spacing w:val="-7"/>
        </w:rPr>
        <w:t> </w:t>
      </w:r>
      <w:r>
        <w:rPr/>
        <w:t>will</w:t>
      </w:r>
      <w:r>
        <w:rPr>
          <w:spacing w:val="-7"/>
        </w:rPr>
        <w:t> </w:t>
      </w:r>
      <w:r>
        <w:rPr/>
        <w:t>be</w:t>
      </w:r>
      <w:r>
        <w:rPr>
          <w:spacing w:val="-7"/>
        </w:rPr>
        <w:t> </w:t>
      </w:r>
      <w:r>
        <w:rPr/>
        <w:t>discussed</w:t>
      </w:r>
      <w:r>
        <w:rPr>
          <w:spacing w:val="-7"/>
        </w:rPr>
        <w:t> </w:t>
      </w:r>
      <w:r>
        <w:rPr/>
        <w:t>in</w:t>
      </w:r>
      <w:r>
        <w:rPr>
          <w:spacing w:val="-8"/>
        </w:rPr>
        <w:t> </w:t>
      </w:r>
      <w:r>
        <w:rPr/>
        <w:t>more</w:t>
      </w:r>
      <w:r>
        <w:rPr>
          <w:spacing w:val="-7"/>
        </w:rPr>
        <w:t> </w:t>
      </w:r>
      <w:r>
        <w:rPr/>
        <w:t>detail</w:t>
      </w:r>
      <w:r>
        <w:rPr>
          <w:spacing w:val="-7"/>
        </w:rPr>
        <w:t> </w:t>
      </w:r>
      <w:r>
        <w:rPr/>
        <w:t>in</w:t>
      </w:r>
      <w:r>
        <w:rPr>
          <w:spacing w:val="-7"/>
        </w:rPr>
        <w:t> </w:t>
      </w:r>
      <w:r>
        <w:rPr/>
        <w:t>the</w:t>
      </w:r>
      <w:r>
        <w:rPr>
          <w:spacing w:val="-8"/>
        </w:rPr>
        <w:t> </w:t>
      </w:r>
      <w:r>
        <w:rPr/>
        <w:t>order</w:t>
      </w:r>
      <w:r>
        <w:rPr>
          <w:spacing w:val="-6"/>
        </w:rPr>
        <w:t> </w:t>
      </w:r>
      <w:r>
        <w:rPr/>
        <w:t>shown</w:t>
      </w:r>
      <w:r>
        <w:rPr>
          <w:spacing w:val="-8"/>
        </w:rPr>
        <w:t> </w:t>
      </w:r>
      <w:r>
        <w:rPr/>
        <w:t>in</w:t>
      </w:r>
      <w:r>
        <w:rPr>
          <w:spacing w:val="-7"/>
        </w:rPr>
        <w:t> </w:t>
      </w:r>
      <w:r>
        <w:rPr/>
        <w:t>the</w:t>
      </w:r>
      <w:r>
        <w:rPr>
          <w:spacing w:val="-7"/>
        </w:rPr>
        <w:t> </w:t>
      </w:r>
      <w:r>
        <w:rPr>
          <w:spacing w:val="-2"/>
        </w:rPr>
        <w:t>table.</w:t>
      </w:r>
    </w:p>
    <w:p>
      <w:pPr>
        <w:spacing w:before="252" w:after="3"/>
        <w:ind w:left="360" w:right="0" w:firstLine="0"/>
        <w:jc w:val="left"/>
        <w:rPr>
          <w:b/>
          <w:sz w:val="22"/>
        </w:rPr>
      </w:pPr>
      <w:r>
        <w:rPr>
          <w:b/>
          <w:sz w:val="22"/>
        </w:rPr>
        <w:t>Table</w:t>
      </w:r>
      <w:r>
        <w:rPr>
          <w:b/>
          <w:spacing w:val="-6"/>
          <w:sz w:val="22"/>
        </w:rPr>
        <w:t> </w:t>
      </w:r>
      <w:r>
        <w:rPr>
          <w:b/>
          <w:sz w:val="22"/>
        </w:rPr>
        <w:t>2.</w:t>
      </w:r>
      <w:r>
        <w:rPr>
          <w:b/>
          <w:spacing w:val="-3"/>
          <w:sz w:val="22"/>
        </w:rPr>
        <w:t> </w:t>
      </w:r>
      <w:r>
        <w:rPr>
          <w:b/>
          <w:sz w:val="22"/>
        </w:rPr>
        <w:t>Pillar</w:t>
      </w:r>
      <w:r>
        <w:rPr>
          <w:b/>
          <w:spacing w:val="-6"/>
          <w:sz w:val="22"/>
        </w:rPr>
        <w:t> </w:t>
      </w:r>
      <w:r>
        <w:rPr>
          <w:b/>
          <w:sz w:val="22"/>
        </w:rPr>
        <w:t>I–Quality</w:t>
      </w:r>
      <w:r>
        <w:rPr>
          <w:b/>
          <w:spacing w:val="-8"/>
          <w:sz w:val="22"/>
        </w:rPr>
        <w:t> </w:t>
      </w:r>
      <w:r>
        <w:rPr>
          <w:b/>
          <w:sz w:val="22"/>
        </w:rPr>
        <w:t>of</w:t>
      </w:r>
      <w:r>
        <w:rPr>
          <w:b/>
          <w:spacing w:val="-2"/>
          <w:sz w:val="22"/>
        </w:rPr>
        <w:t> </w:t>
      </w:r>
      <w:r>
        <w:rPr>
          <w:b/>
          <w:sz w:val="22"/>
        </w:rPr>
        <w:t>Regulations</w:t>
      </w:r>
      <w:r>
        <w:rPr>
          <w:b/>
          <w:spacing w:val="-5"/>
          <w:sz w:val="22"/>
        </w:rPr>
        <w:t> </w:t>
      </w:r>
      <w:r>
        <w:rPr>
          <w:b/>
          <w:sz w:val="22"/>
        </w:rPr>
        <w:t>for</w:t>
      </w:r>
      <w:r>
        <w:rPr>
          <w:b/>
          <w:spacing w:val="-4"/>
          <w:sz w:val="22"/>
        </w:rPr>
        <w:t> </w:t>
      </w:r>
      <w:r>
        <w:rPr>
          <w:b/>
          <w:sz w:val="22"/>
        </w:rPr>
        <w:t>Judicial</w:t>
      </w:r>
      <w:r>
        <w:rPr>
          <w:b/>
          <w:spacing w:val="-2"/>
          <w:sz w:val="22"/>
        </w:rPr>
        <w:t> </w:t>
      </w:r>
      <w:r>
        <w:rPr>
          <w:b/>
          <w:sz w:val="22"/>
        </w:rPr>
        <w:t>Insolvency</w:t>
      </w:r>
      <w:r>
        <w:rPr>
          <w:b/>
          <w:spacing w:val="-3"/>
          <w:sz w:val="22"/>
        </w:rPr>
        <w:t> </w:t>
      </w:r>
      <w:r>
        <w:rPr>
          <w:b/>
          <w:spacing w:val="-2"/>
          <w:sz w:val="22"/>
        </w:rPr>
        <w:t>Proceedings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8174"/>
      </w:tblGrid>
      <w:tr>
        <w:trPr>
          <w:trHeight w:val="206" w:hRule="atLeast"/>
        </w:trPr>
        <w:tc>
          <w:tcPr>
            <w:tcW w:w="1171" w:type="dxa"/>
            <w:shd w:val="clear" w:color="auto" w:fill="CCD4EA"/>
          </w:tcPr>
          <w:p>
            <w:pPr>
              <w:pStyle w:val="TableParagraph"/>
              <w:spacing w:line="186" w:lineRule="exact"/>
              <w:ind w:left="107"/>
              <w:rPr>
                <w:b/>
                <w:sz w:val="18"/>
              </w:rPr>
            </w:pPr>
            <w:r>
              <w:rPr>
                <w:b/>
                <w:spacing w:val="-5"/>
                <w:sz w:val="18"/>
              </w:rPr>
              <w:t>1.1</w:t>
            </w:r>
          </w:p>
        </w:tc>
        <w:tc>
          <w:tcPr>
            <w:tcW w:w="8174" w:type="dxa"/>
            <w:shd w:val="clear" w:color="auto" w:fill="CCD4EA"/>
          </w:tcPr>
          <w:p>
            <w:pPr>
              <w:pStyle w:val="TableParagraph"/>
              <w:spacing w:line="186" w:lineRule="exact"/>
              <w:ind w:left="107"/>
              <w:rPr>
                <w:b/>
                <w:sz w:val="18"/>
              </w:rPr>
            </w:pPr>
            <w:r>
              <w:rPr>
                <w:b/>
                <w:sz w:val="18"/>
              </w:rPr>
              <w:t>Legal</w:t>
            </w:r>
            <w:r>
              <w:rPr>
                <w:b/>
                <w:spacing w:val="-4"/>
                <w:sz w:val="18"/>
              </w:rPr>
              <w:t> </w:t>
            </w:r>
            <w:r>
              <w:rPr>
                <w:b/>
                <w:sz w:val="18"/>
              </w:rPr>
              <w:t>and</w:t>
            </w:r>
            <w:r>
              <w:rPr>
                <w:b/>
                <w:spacing w:val="-3"/>
                <w:sz w:val="18"/>
              </w:rPr>
              <w:t> </w:t>
            </w:r>
            <w:r>
              <w:rPr>
                <w:b/>
                <w:sz w:val="18"/>
              </w:rPr>
              <w:t>Procedural</w:t>
            </w:r>
            <w:r>
              <w:rPr>
                <w:b/>
                <w:spacing w:val="-3"/>
                <w:sz w:val="18"/>
              </w:rPr>
              <w:t> </w:t>
            </w:r>
            <w:r>
              <w:rPr>
                <w:b/>
                <w:sz w:val="18"/>
              </w:rPr>
              <w:t>Standards</w:t>
            </w:r>
            <w:r>
              <w:rPr>
                <w:b/>
                <w:spacing w:val="-2"/>
                <w:sz w:val="18"/>
              </w:rPr>
              <w:t> </w:t>
            </w:r>
            <w:r>
              <w:rPr>
                <w:b/>
                <w:sz w:val="18"/>
              </w:rPr>
              <w:t>in Insolvency </w:t>
            </w:r>
            <w:r>
              <w:rPr>
                <w:b/>
                <w:spacing w:val="-2"/>
                <w:sz w:val="18"/>
              </w:rPr>
              <w:t>Proceedings</w:t>
            </w:r>
          </w:p>
        </w:tc>
      </w:tr>
      <w:tr>
        <w:trPr>
          <w:trHeight w:val="206" w:hRule="atLeast"/>
        </w:trPr>
        <w:tc>
          <w:tcPr>
            <w:tcW w:w="1171" w:type="dxa"/>
            <w:shd w:val="clear" w:color="auto" w:fill="E7EBF5"/>
          </w:tcPr>
          <w:p>
            <w:pPr>
              <w:pStyle w:val="TableParagraph"/>
              <w:spacing w:line="186" w:lineRule="exact"/>
              <w:ind w:left="107"/>
              <w:rPr>
                <w:sz w:val="18"/>
              </w:rPr>
            </w:pPr>
            <w:r>
              <w:rPr>
                <w:spacing w:val="-2"/>
                <w:sz w:val="18"/>
              </w:rPr>
              <w:t>1.1.1</w:t>
            </w:r>
          </w:p>
        </w:tc>
        <w:tc>
          <w:tcPr>
            <w:tcW w:w="8174" w:type="dxa"/>
            <w:shd w:val="clear" w:color="auto" w:fill="E7EBF5"/>
          </w:tcPr>
          <w:p>
            <w:pPr>
              <w:pStyle w:val="TableParagraph"/>
              <w:spacing w:line="186" w:lineRule="exact"/>
              <w:ind w:left="107"/>
              <w:rPr>
                <w:sz w:val="18"/>
              </w:rPr>
            </w:pPr>
            <w:r>
              <w:rPr>
                <w:sz w:val="18"/>
              </w:rPr>
              <w:t>Pre-Commencement</w:t>
            </w:r>
            <w:r>
              <w:rPr>
                <w:spacing w:val="-5"/>
                <w:sz w:val="18"/>
              </w:rPr>
              <w:t> </w:t>
            </w:r>
            <w:r>
              <w:rPr>
                <w:sz w:val="18"/>
              </w:rPr>
              <w:t>and</w:t>
            </w:r>
            <w:r>
              <w:rPr>
                <w:spacing w:val="-2"/>
                <w:sz w:val="18"/>
              </w:rPr>
              <w:t> </w:t>
            </w:r>
            <w:r>
              <w:rPr>
                <w:sz w:val="18"/>
              </w:rPr>
              <w:t>Commencement</w:t>
            </w:r>
            <w:r>
              <w:rPr>
                <w:spacing w:val="-3"/>
                <w:sz w:val="18"/>
              </w:rPr>
              <w:t> </w:t>
            </w:r>
            <w:r>
              <w:rPr>
                <w:sz w:val="18"/>
              </w:rPr>
              <w:t>Standards</w:t>
            </w:r>
            <w:r>
              <w:rPr>
                <w:spacing w:val="-2"/>
                <w:sz w:val="18"/>
              </w:rPr>
              <w:t> </w:t>
            </w:r>
            <w:r>
              <w:rPr>
                <w:sz w:val="18"/>
              </w:rPr>
              <w:t>in</w:t>
            </w:r>
            <w:r>
              <w:rPr>
                <w:spacing w:val="-4"/>
                <w:sz w:val="18"/>
              </w:rPr>
              <w:t> </w:t>
            </w:r>
            <w:r>
              <w:rPr>
                <w:sz w:val="18"/>
              </w:rPr>
              <w:t>Liquidation</w:t>
            </w:r>
            <w:r>
              <w:rPr>
                <w:spacing w:val="-4"/>
                <w:sz w:val="18"/>
              </w:rPr>
              <w:t> </w:t>
            </w:r>
            <w:r>
              <w:rPr>
                <w:sz w:val="18"/>
              </w:rPr>
              <w:t>and</w:t>
            </w:r>
            <w:r>
              <w:rPr>
                <w:spacing w:val="-1"/>
                <w:sz w:val="18"/>
              </w:rPr>
              <w:t> </w:t>
            </w:r>
            <w:r>
              <w:rPr>
                <w:spacing w:val="-2"/>
                <w:sz w:val="18"/>
              </w:rPr>
              <w:t>Reorganization</w:t>
            </w:r>
          </w:p>
        </w:tc>
      </w:tr>
      <w:tr>
        <w:trPr>
          <w:trHeight w:val="208" w:hRule="atLeast"/>
        </w:trPr>
        <w:tc>
          <w:tcPr>
            <w:tcW w:w="1171" w:type="dxa"/>
            <w:shd w:val="clear" w:color="auto" w:fill="E7EBF5"/>
          </w:tcPr>
          <w:p>
            <w:pPr>
              <w:pStyle w:val="TableParagraph"/>
              <w:spacing w:line="186" w:lineRule="exact" w:before="2"/>
              <w:ind w:left="107"/>
              <w:rPr>
                <w:sz w:val="18"/>
              </w:rPr>
            </w:pPr>
            <w:r>
              <w:rPr>
                <w:spacing w:val="-2"/>
                <w:sz w:val="18"/>
              </w:rPr>
              <w:t>1.1.2</w:t>
            </w:r>
          </w:p>
        </w:tc>
        <w:tc>
          <w:tcPr>
            <w:tcW w:w="8174" w:type="dxa"/>
            <w:shd w:val="clear" w:color="auto" w:fill="E7EBF5"/>
          </w:tcPr>
          <w:p>
            <w:pPr>
              <w:pStyle w:val="TableParagraph"/>
              <w:spacing w:line="186" w:lineRule="exact" w:before="2"/>
              <w:ind w:left="107"/>
              <w:rPr>
                <w:sz w:val="18"/>
              </w:rPr>
            </w:pPr>
            <w:r>
              <w:rPr>
                <w:sz w:val="18"/>
              </w:rPr>
              <w:t>Post-Commencement</w:t>
            </w:r>
            <w:r>
              <w:rPr>
                <w:spacing w:val="-3"/>
                <w:sz w:val="18"/>
              </w:rPr>
              <w:t> </w:t>
            </w:r>
            <w:r>
              <w:rPr>
                <w:sz w:val="18"/>
              </w:rPr>
              <w:t>Standards</w:t>
            </w:r>
            <w:r>
              <w:rPr>
                <w:spacing w:val="-3"/>
                <w:sz w:val="18"/>
              </w:rPr>
              <w:t> </w:t>
            </w:r>
            <w:r>
              <w:rPr>
                <w:sz w:val="18"/>
              </w:rPr>
              <w:t>in</w:t>
            </w:r>
            <w:r>
              <w:rPr>
                <w:spacing w:val="-3"/>
                <w:sz w:val="18"/>
              </w:rPr>
              <w:t> </w:t>
            </w:r>
            <w:r>
              <w:rPr>
                <w:sz w:val="18"/>
              </w:rPr>
              <w:t>Liquidation</w:t>
            </w:r>
            <w:r>
              <w:rPr>
                <w:spacing w:val="-2"/>
                <w:sz w:val="18"/>
              </w:rPr>
              <w:t> </w:t>
            </w:r>
            <w:r>
              <w:rPr>
                <w:sz w:val="18"/>
              </w:rPr>
              <w:t>and</w:t>
            </w:r>
            <w:r>
              <w:rPr>
                <w:spacing w:val="-2"/>
                <w:sz w:val="18"/>
              </w:rPr>
              <w:t> Reorganization</w:t>
            </w:r>
          </w:p>
        </w:tc>
      </w:tr>
      <w:tr>
        <w:trPr>
          <w:trHeight w:val="205" w:hRule="atLeast"/>
        </w:trPr>
        <w:tc>
          <w:tcPr>
            <w:tcW w:w="1171" w:type="dxa"/>
            <w:shd w:val="clear" w:color="auto" w:fill="CCD4EA"/>
          </w:tcPr>
          <w:p>
            <w:pPr>
              <w:pStyle w:val="TableParagraph"/>
              <w:spacing w:line="186" w:lineRule="exact"/>
              <w:ind w:left="107"/>
              <w:rPr>
                <w:b/>
                <w:sz w:val="18"/>
              </w:rPr>
            </w:pPr>
            <w:r>
              <w:rPr>
                <w:b/>
                <w:spacing w:val="-5"/>
                <w:sz w:val="18"/>
              </w:rPr>
              <w:t>1.2</w:t>
            </w:r>
          </w:p>
        </w:tc>
        <w:tc>
          <w:tcPr>
            <w:tcW w:w="8174" w:type="dxa"/>
            <w:shd w:val="clear" w:color="auto" w:fill="CCD4EA"/>
          </w:tcPr>
          <w:p>
            <w:pPr>
              <w:pStyle w:val="TableParagraph"/>
              <w:spacing w:line="186" w:lineRule="exact"/>
              <w:ind w:left="107"/>
              <w:rPr>
                <w:b/>
                <w:sz w:val="18"/>
              </w:rPr>
            </w:pPr>
            <w:r>
              <w:rPr>
                <w:b/>
                <w:sz w:val="18"/>
              </w:rPr>
              <w:t>Debtor’s</w:t>
            </w:r>
            <w:r>
              <w:rPr>
                <w:b/>
                <w:spacing w:val="-3"/>
                <w:sz w:val="18"/>
              </w:rPr>
              <w:t> </w:t>
            </w:r>
            <w:r>
              <w:rPr>
                <w:b/>
                <w:sz w:val="18"/>
              </w:rPr>
              <w:t>Assets</w:t>
            </w:r>
            <w:r>
              <w:rPr>
                <w:b/>
                <w:spacing w:val="-2"/>
                <w:sz w:val="18"/>
              </w:rPr>
              <w:t> </w:t>
            </w:r>
            <w:r>
              <w:rPr>
                <w:b/>
                <w:sz w:val="18"/>
              </w:rPr>
              <w:t>and</w:t>
            </w:r>
            <w:r>
              <w:rPr>
                <w:b/>
                <w:spacing w:val="-1"/>
                <w:sz w:val="18"/>
              </w:rPr>
              <w:t> </w:t>
            </w:r>
            <w:r>
              <w:rPr>
                <w:b/>
                <w:sz w:val="18"/>
              </w:rPr>
              <w:t>Creditor’s</w:t>
            </w:r>
            <w:r>
              <w:rPr>
                <w:b/>
                <w:spacing w:val="-5"/>
                <w:sz w:val="18"/>
              </w:rPr>
              <w:t> </w:t>
            </w:r>
            <w:r>
              <w:rPr>
                <w:b/>
                <w:sz w:val="18"/>
              </w:rPr>
              <w:t>Participation</w:t>
            </w:r>
            <w:r>
              <w:rPr>
                <w:b/>
                <w:spacing w:val="-3"/>
                <w:sz w:val="18"/>
              </w:rPr>
              <w:t> </w:t>
            </w:r>
            <w:r>
              <w:rPr>
                <w:b/>
                <w:sz w:val="18"/>
              </w:rPr>
              <w:t>in</w:t>
            </w:r>
            <w:r>
              <w:rPr>
                <w:b/>
                <w:spacing w:val="-2"/>
                <w:sz w:val="18"/>
              </w:rPr>
              <w:t> </w:t>
            </w:r>
            <w:r>
              <w:rPr>
                <w:b/>
                <w:sz w:val="18"/>
              </w:rPr>
              <w:t>Insolvency</w:t>
            </w:r>
            <w:r>
              <w:rPr>
                <w:b/>
                <w:spacing w:val="-2"/>
                <w:sz w:val="18"/>
              </w:rPr>
              <w:t> Proceedings</w:t>
            </w:r>
          </w:p>
        </w:tc>
      </w:tr>
      <w:tr>
        <w:trPr>
          <w:trHeight w:val="208" w:hRule="atLeast"/>
        </w:trPr>
        <w:tc>
          <w:tcPr>
            <w:tcW w:w="1171" w:type="dxa"/>
            <w:shd w:val="clear" w:color="auto" w:fill="E7EBF5"/>
          </w:tcPr>
          <w:p>
            <w:pPr>
              <w:pStyle w:val="TableParagraph"/>
              <w:spacing w:line="188" w:lineRule="exact"/>
              <w:ind w:left="107"/>
              <w:rPr>
                <w:sz w:val="18"/>
              </w:rPr>
            </w:pPr>
            <w:r>
              <w:rPr>
                <w:spacing w:val="-2"/>
                <w:sz w:val="18"/>
              </w:rPr>
              <w:t>1.2.1</w:t>
            </w:r>
          </w:p>
        </w:tc>
        <w:tc>
          <w:tcPr>
            <w:tcW w:w="8174" w:type="dxa"/>
            <w:shd w:val="clear" w:color="auto" w:fill="E7EBF5"/>
          </w:tcPr>
          <w:p>
            <w:pPr>
              <w:pStyle w:val="TableParagraph"/>
              <w:spacing w:line="188" w:lineRule="exact"/>
              <w:ind w:left="107"/>
              <w:rPr>
                <w:sz w:val="18"/>
              </w:rPr>
            </w:pPr>
            <w:r>
              <w:rPr>
                <w:sz w:val="18"/>
              </w:rPr>
              <w:t>Treatment</w:t>
            </w:r>
            <w:r>
              <w:rPr>
                <w:spacing w:val="-3"/>
                <w:sz w:val="18"/>
              </w:rPr>
              <w:t> </w:t>
            </w:r>
            <w:r>
              <w:rPr>
                <w:sz w:val="18"/>
              </w:rPr>
              <w:t>and</w:t>
            </w:r>
            <w:r>
              <w:rPr>
                <w:spacing w:val="-1"/>
                <w:sz w:val="18"/>
              </w:rPr>
              <w:t> </w:t>
            </w:r>
            <w:r>
              <w:rPr>
                <w:sz w:val="18"/>
              </w:rPr>
              <w:t>Protection</w:t>
            </w:r>
            <w:r>
              <w:rPr>
                <w:spacing w:val="-2"/>
                <w:sz w:val="18"/>
              </w:rPr>
              <w:t> </w:t>
            </w:r>
            <w:r>
              <w:rPr>
                <w:sz w:val="18"/>
              </w:rPr>
              <w:t>of</w:t>
            </w:r>
            <w:r>
              <w:rPr>
                <w:spacing w:val="-4"/>
                <w:sz w:val="18"/>
              </w:rPr>
              <w:t> </w:t>
            </w:r>
            <w:r>
              <w:rPr>
                <w:sz w:val="18"/>
              </w:rPr>
              <w:t>Debtor’s</w:t>
            </w:r>
            <w:r>
              <w:rPr>
                <w:spacing w:val="-3"/>
                <w:sz w:val="18"/>
              </w:rPr>
              <w:t> </w:t>
            </w:r>
            <w:r>
              <w:rPr>
                <w:sz w:val="18"/>
              </w:rPr>
              <w:t>Assets</w:t>
            </w:r>
            <w:r>
              <w:rPr>
                <w:spacing w:val="-2"/>
                <w:sz w:val="18"/>
              </w:rPr>
              <w:t> </w:t>
            </w:r>
            <w:r>
              <w:rPr>
                <w:sz w:val="18"/>
              </w:rPr>
              <w:t>during</w:t>
            </w:r>
            <w:r>
              <w:rPr>
                <w:spacing w:val="-4"/>
                <w:sz w:val="18"/>
              </w:rPr>
              <w:t> </w:t>
            </w:r>
            <w:r>
              <w:rPr>
                <w:sz w:val="18"/>
              </w:rPr>
              <w:t>Liquidation</w:t>
            </w:r>
            <w:r>
              <w:rPr>
                <w:spacing w:val="-3"/>
                <w:sz w:val="18"/>
              </w:rPr>
              <w:t> </w:t>
            </w:r>
            <w:r>
              <w:rPr>
                <w:sz w:val="18"/>
              </w:rPr>
              <w:t>and</w:t>
            </w:r>
            <w:r>
              <w:rPr>
                <w:spacing w:val="-2"/>
                <w:sz w:val="18"/>
              </w:rPr>
              <w:t> </w:t>
            </w:r>
            <w:r>
              <w:rPr>
                <w:sz w:val="18"/>
              </w:rPr>
              <w:t>Reorganization</w:t>
            </w:r>
            <w:r>
              <w:rPr>
                <w:spacing w:val="-2"/>
                <w:sz w:val="18"/>
              </w:rPr>
              <w:t> </w:t>
            </w:r>
            <w:r>
              <w:rPr>
                <w:sz w:val="18"/>
              </w:rPr>
              <w:t>(includes</w:t>
            </w:r>
            <w:r>
              <w:rPr>
                <w:spacing w:val="-2"/>
                <w:sz w:val="18"/>
              </w:rPr>
              <w:t> environment)</w:t>
            </w:r>
          </w:p>
        </w:tc>
      </w:tr>
      <w:tr>
        <w:trPr>
          <w:trHeight w:val="205" w:hRule="atLeast"/>
        </w:trPr>
        <w:tc>
          <w:tcPr>
            <w:tcW w:w="1171" w:type="dxa"/>
            <w:shd w:val="clear" w:color="auto" w:fill="E7EBF5"/>
          </w:tcPr>
          <w:p>
            <w:pPr>
              <w:pStyle w:val="TableParagraph"/>
              <w:spacing w:line="186" w:lineRule="exact"/>
              <w:ind w:left="107"/>
              <w:rPr>
                <w:sz w:val="18"/>
              </w:rPr>
            </w:pPr>
            <w:r>
              <w:rPr>
                <w:spacing w:val="-2"/>
                <w:sz w:val="18"/>
              </w:rPr>
              <w:t>1.2.2</w:t>
            </w:r>
          </w:p>
        </w:tc>
        <w:tc>
          <w:tcPr>
            <w:tcW w:w="8174" w:type="dxa"/>
            <w:shd w:val="clear" w:color="auto" w:fill="E7EBF5"/>
          </w:tcPr>
          <w:p>
            <w:pPr>
              <w:pStyle w:val="TableParagraph"/>
              <w:spacing w:line="186" w:lineRule="exact"/>
              <w:ind w:left="107"/>
              <w:rPr>
                <w:sz w:val="18"/>
              </w:rPr>
            </w:pPr>
            <w:r>
              <w:rPr>
                <w:sz w:val="18"/>
              </w:rPr>
              <w:t>Creditor's</w:t>
            </w:r>
            <w:r>
              <w:rPr>
                <w:spacing w:val="-4"/>
                <w:sz w:val="18"/>
              </w:rPr>
              <w:t> </w:t>
            </w:r>
            <w:r>
              <w:rPr>
                <w:sz w:val="18"/>
              </w:rPr>
              <w:t>Rights</w:t>
            </w:r>
            <w:r>
              <w:rPr>
                <w:spacing w:val="-4"/>
                <w:sz w:val="18"/>
              </w:rPr>
              <w:t> </w:t>
            </w:r>
            <w:r>
              <w:rPr>
                <w:sz w:val="18"/>
              </w:rPr>
              <w:t>in</w:t>
            </w:r>
            <w:r>
              <w:rPr>
                <w:spacing w:val="-2"/>
                <w:sz w:val="18"/>
              </w:rPr>
              <w:t> </w:t>
            </w:r>
            <w:r>
              <w:rPr>
                <w:sz w:val="18"/>
              </w:rPr>
              <w:t>Liquidation</w:t>
            </w:r>
            <w:r>
              <w:rPr>
                <w:spacing w:val="-3"/>
                <w:sz w:val="18"/>
              </w:rPr>
              <w:t> </w:t>
            </w:r>
            <w:r>
              <w:rPr>
                <w:sz w:val="18"/>
              </w:rPr>
              <w:t>and</w:t>
            </w:r>
            <w:r>
              <w:rPr>
                <w:spacing w:val="-2"/>
                <w:sz w:val="18"/>
              </w:rPr>
              <w:t> </w:t>
            </w:r>
            <w:r>
              <w:rPr>
                <w:sz w:val="18"/>
              </w:rPr>
              <w:t>Reorganization</w:t>
            </w:r>
            <w:r>
              <w:rPr>
                <w:spacing w:val="-3"/>
                <w:sz w:val="18"/>
              </w:rPr>
              <w:t> </w:t>
            </w:r>
            <w:r>
              <w:rPr>
                <w:sz w:val="18"/>
              </w:rPr>
              <w:t>(includes</w:t>
            </w:r>
            <w:r>
              <w:rPr>
                <w:spacing w:val="-3"/>
                <w:sz w:val="18"/>
              </w:rPr>
              <w:t> </w:t>
            </w:r>
            <w:r>
              <w:rPr>
                <w:spacing w:val="-2"/>
                <w:sz w:val="18"/>
              </w:rPr>
              <w:t>environment)</w:t>
            </w:r>
          </w:p>
        </w:tc>
      </w:tr>
      <w:tr>
        <w:trPr>
          <w:trHeight w:val="206" w:hRule="atLeast"/>
        </w:trPr>
        <w:tc>
          <w:tcPr>
            <w:tcW w:w="1171" w:type="dxa"/>
            <w:shd w:val="clear" w:color="auto" w:fill="E7EBF5"/>
          </w:tcPr>
          <w:p>
            <w:pPr>
              <w:pStyle w:val="TableParagraph"/>
              <w:spacing w:line="186" w:lineRule="exact"/>
              <w:ind w:left="107"/>
              <w:rPr>
                <w:sz w:val="18"/>
              </w:rPr>
            </w:pPr>
            <w:r>
              <w:rPr>
                <w:spacing w:val="-2"/>
                <w:sz w:val="18"/>
              </w:rPr>
              <w:t>1.2.3</w:t>
            </w:r>
          </w:p>
        </w:tc>
        <w:tc>
          <w:tcPr>
            <w:tcW w:w="8174" w:type="dxa"/>
            <w:shd w:val="clear" w:color="auto" w:fill="E7EBF5"/>
          </w:tcPr>
          <w:p>
            <w:pPr>
              <w:pStyle w:val="TableParagraph"/>
              <w:spacing w:line="186" w:lineRule="exact"/>
              <w:ind w:left="107"/>
              <w:rPr>
                <w:sz w:val="18"/>
              </w:rPr>
            </w:pPr>
            <w:r>
              <w:rPr>
                <w:sz w:val="18"/>
              </w:rPr>
              <w:t>Selection</w:t>
            </w:r>
            <w:r>
              <w:rPr>
                <w:spacing w:val="-2"/>
                <w:sz w:val="18"/>
              </w:rPr>
              <w:t> </w:t>
            </w:r>
            <w:r>
              <w:rPr>
                <w:sz w:val="18"/>
              </w:rPr>
              <w:t>and</w:t>
            </w:r>
            <w:r>
              <w:rPr>
                <w:spacing w:val="-2"/>
                <w:sz w:val="18"/>
              </w:rPr>
              <w:t> </w:t>
            </w:r>
            <w:r>
              <w:rPr>
                <w:sz w:val="18"/>
              </w:rPr>
              <w:t>Dismissal</w:t>
            </w:r>
            <w:r>
              <w:rPr>
                <w:spacing w:val="-2"/>
                <w:sz w:val="18"/>
              </w:rPr>
              <w:t> </w:t>
            </w:r>
            <w:r>
              <w:rPr>
                <w:sz w:val="18"/>
              </w:rPr>
              <w:t>of</w:t>
            </w:r>
            <w:r>
              <w:rPr>
                <w:spacing w:val="-3"/>
                <w:sz w:val="18"/>
              </w:rPr>
              <w:t> </w:t>
            </w:r>
            <w:r>
              <w:rPr>
                <w:sz w:val="18"/>
              </w:rPr>
              <w:t>the</w:t>
            </w:r>
            <w:r>
              <w:rPr>
                <w:spacing w:val="-3"/>
                <w:sz w:val="18"/>
              </w:rPr>
              <w:t> </w:t>
            </w:r>
            <w:r>
              <w:rPr>
                <w:sz w:val="18"/>
              </w:rPr>
              <w:t>Insolvency</w:t>
            </w:r>
            <w:r>
              <w:rPr>
                <w:spacing w:val="-1"/>
                <w:sz w:val="18"/>
              </w:rPr>
              <w:t> </w:t>
            </w:r>
            <w:r>
              <w:rPr>
                <w:spacing w:val="-2"/>
                <w:sz w:val="18"/>
              </w:rPr>
              <w:t>Administrator</w:t>
            </w:r>
          </w:p>
        </w:tc>
      </w:tr>
      <w:tr>
        <w:trPr>
          <w:trHeight w:val="208" w:hRule="atLeast"/>
        </w:trPr>
        <w:tc>
          <w:tcPr>
            <w:tcW w:w="1171" w:type="dxa"/>
            <w:shd w:val="clear" w:color="auto" w:fill="CCD4EA"/>
          </w:tcPr>
          <w:p>
            <w:pPr>
              <w:pStyle w:val="TableParagraph"/>
              <w:spacing w:line="186" w:lineRule="exact" w:before="2"/>
              <w:ind w:left="107"/>
              <w:rPr>
                <w:b/>
                <w:sz w:val="18"/>
              </w:rPr>
            </w:pPr>
            <w:r>
              <w:rPr>
                <w:b/>
                <w:spacing w:val="-5"/>
                <w:sz w:val="18"/>
              </w:rPr>
              <w:t>1.3</w:t>
            </w:r>
          </w:p>
        </w:tc>
        <w:tc>
          <w:tcPr>
            <w:tcW w:w="8174" w:type="dxa"/>
            <w:shd w:val="clear" w:color="auto" w:fill="CCD4EA"/>
          </w:tcPr>
          <w:p>
            <w:pPr>
              <w:pStyle w:val="TableParagraph"/>
              <w:spacing w:line="186" w:lineRule="exact" w:before="2"/>
              <w:ind w:left="107"/>
              <w:rPr>
                <w:b/>
                <w:sz w:val="18"/>
              </w:rPr>
            </w:pPr>
            <w:r>
              <w:rPr>
                <w:b/>
                <w:sz w:val="18"/>
              </w:rPr>
              <w:t>Specialized</w:t>
            </w:r>
            <w:r>
              <w:rPr>
                <w:b/>
                <w:spacing w:val="-3"/>
                <w:sz w:val="18"/>
              </w:rPr>
              <w:t> </w:t>
            </w:r>
            <w:r>
              <w:rPr>
                <w:b/>
                <w:sz w:val="18"/>
              </w:rPr>
              <w:t>Insolvency</w:t>
            </w:r>
            <w:r>
              <w:rPr>
                <w:b/>
                <w:spacing w:val="-4"/>
                <w:sz w:val="18"/>
              </w:rPr>
              <w:t> </w:t>
            </w:r>
            <w:r>
              <w:rPr>
                <w:b/>
                <w:sz w:val="18"/>
              </w:rPr>
              <w:t>Proceedings</w:t>
            </w:r>
            <w:r>
              <w:rPr>
                <w:b/>
                <w:spacing w:val="-4"/>
                <w:sz w:val="18"/>
              </w:rPr>
              <w:t> </w:t>
            </w:r>
            <w:r>
              <w:rPr>
                <w:b/>
                <w:sz w:val="18"/>
              </w:rPr>
              <w:t>and</w:t>
            </w:r>
            <w:r>
              <w:rPr>
                <w:b/>
                <w:spacing w:val="-2"/>
                <w:sz w:val="18"/>
              </w:rPr>
              <w:t> </w:t>
            </w:r>
            <w:r>
              <w:rPr>
                <w:b/>
                <w:sz w:val="18"/>
              </w:rPr>
              <w:t>International</w:t>
            </w:r>
            <w:r>
              <w:rPr>
                <w:b/>
                <w:spacing w:val="-3"/>
                <w:sz w:val="18"/>
              </w:rPr>
              <w:t> </w:t>
            </w:r>
            <w:r>
              <w:rPr>
                <w:b/>
                <w:spacing w:val="-2"/>
                <w:sz w:val="18"/>
              </w:rPr>
              <w:t>Insolvency</w:t>
            </w:r>
          </w:p>
        </w:tc>
      </w:tr>
      <w:tr>
        <w:trPr>
          <w:trHeight w:val="205" w:hRule="atLeast"/>
        </w:trPr>
        <w:tc>
          <w:tcPr>
            <w:tcW w:w="1171" w:type="dxa"/>
            <w:shd w:val="clear" w:color="auto" w:fill="E7EBF5"/>
          </w:tcPr>
          <w:p>
            <w:pPr>
              <w:pStyle w:val="TableParagraph"/>
              <w:spacing w:line="186" w:lineRule="exact"/>
              <w:ind w:left="107"/>
              <w:rPr>
                <w:sz w:val="18"/>
              </w:rPr>
            </w:pPr>
            <w:r>
              <w:rPr>
                <w:spacing w:val="-2"/>
                <w:sz w:val="18"/>
              </w:rPr>
              <w:t>1.3.1</w:t>
            </w:r>
          </w:p>
        </w:tc>
        <w:tc>
          <w:tcPr>
            <w:tcW w:w="8174" w:type="dxa"/>
            <w:shd w:val="clear" w:color="auto" w:fill="E7EBF5"/>
          </w:tcPr>
          <w:p>
            <w:pPr>
              <w:pStyle w:val="TableParagraph"/>
              <w:spacing w:line="186" w:lineRule="exact"/>
              <w:ind w:left="107"/>
              <w:rPr>
                <w:sz w:val="18"/>
              </w:rPr>
            </w:pPr>
            <w:r>
              <w:rPr>
                <w:sz w:val="18"/>
              </w:rPr>
              <w:t>Specialized</w:t>
            </w:r>
            <w:r>
              <w:rPr>
                <w:spacing w:val="-4"/>
                <w:sz w:val="18"/>
              </w:rPr>
              <w:t> </w:t>
            </w:r>
            <w:r>
              <w:rPr>
                <w:sz w:val="18"/>
              </w:rPr>
              <w:t>Insolvency</w:t>
            </w:r>
            <w:r>
              <w:rPr>
                <w:spacing w:val="-4"/>
                <w:sz w:val="18"/>
              </w:rPr>
              <w:t> </w:t>
            </w:r>
            <w:r>
              <w:rPr>
                <w:sz w:val="18"/>
              </w:rPr>
              <w:t>Proceedings</w:t>
            </w:r>
            <w:r>
              <w:rPr>
                <w:spacing w:val="-2"/>
                <w:sz w:val="18"/>
              </w:rPr>
              <w:t> </w:t>
            </w:r>
            <w:r>
              <w:rPr>
                <w:sz w:val="18"/>
              </w:rPr>
              <w:t>for</w:t>
            </w:r>
            <w:r>
              <w:rPr>
                <w:spacing w:val="-4"/>
                <w:sz w:val="18"/>
              </w:rPr>
              <w:t> </w:t>
            </w:r>
            <w:r>
              <w:rPr>
                <w:sz w:val="18"/>
              </w:rPr>
              <w:t>Micro</w:t>
            </w:r>
            <w:r>
              <w:rPr>
                <w:spacing w:val="-2"/>
                <w:sz w:val="18"/>
              </w:rPr>
              <w:t> </w:t>
            </w:r>
            <w:r>
              <w:rPr>
                <w:sz w:val="18"/>
              </w:rPr>
              <w:t>and</w:t>
            </w:r>
            <w:r>
              <w:rPr>
                <w:spacing w:val="-3"/>
                <w:sz w:val="18"/>
              </w:rPr>
              <w:t> </w:t>
            </w:r>
            <w:r>
              <w:rPr>
                <w:sz w:val="18"/>
              </w:rPr>
              <w:t>Small</w:t>
            </w:r>
            <w:r>
              <w:rPr>
                <w:spacing w:val="-3"/>
                <w:sz w:val="18"/>
              </w:rPr>
              <w:t> </w:t>
            </w:r>
            <w:r>
              <w:rPr>
                <w:sz w:val="18"/>
              </w:rPr>
              <w:t>Enterprises</w:t>
            </w:r>
            <w:r>
              <w:rPr>
                <w:spacing w:val="-2"/>
                <w:sz w:val="18"/>
              </w:rPr>
              <w:t> (MSEs)</w:t>
            </w:r>
          </w:p>
        </w:tc>
      </w:tr>
      <w:tr>
        <w:trPr>
          <w:trHeight w:val="208" w:hRule="atLeast"/>
        </w:trPr>
        <w:tc>
          <w:tcPr>
            <w:tcW w:w="1171" w:type="dxa"/>
            <w:shd w:val="clear" w:color="auto" w:fill="E7EBF5"/>
          </w:tcPr>
          <w:p>
            <w:pPr>
              <w:pStyle w:val="TableParagraph"/>
              <w:spacing w:line="188" w:lineRule="exact"/>
              <w:ind w:left="107"/>
              <w:rPr>
                <w:sz w:val="18"/>
              </w:rPr>
            </w:pPr>
            <w:r>
              <w:rPr>
                <w:spacing w:val="-2"/>
                <w:sz w:val="18"/>
              </w:rPr>
              <w:t>1.3.2</w:t>
            </w:r>
          </w:p>
        </w:tc>
        <w:tc>
          <w:tcPr>
            <w:tcW w:w="8174" w:type="dxa"/>
            <w:shd w:val="clear" w:color="auto" w:fill="E7EBF5"/>
          </w:tcPr>
          <w:p>
            <w:pPr>
              <w:pStyle w:val="TableParagraph"/>
              <w:spacing w:line="188" w:lineRule="exact"/>
              <w:ind w:left="107"/>
              <w:rPr>
                <w:sz w:val="18"/>
              </w:rPr>
            </w:pPr>
            <w:r>
              <w:rPr>
                <w:sz w:val="18"/>
              </w:rPr>
              <w:t>Cross-Border</w:t>
            </w:r>
            <w:r>
              <w:rPr>
                <w:spacing w:val="-1"/>
                <w:sz w:val="18"/>
              </w:rPr>
              <w:t> </w:t>
            </w:r>
            <w:r>
              <w:rPr>
                <w:spacing w:val="-2"/>
                <w:sz w:val="18"/>
              </w:rPr>
              <w:t>Insolvency</w:t>
            </w:r>
          </w:p>
        </w:tc>
      </w:tr>
    </w:tbl>
    <w:p>
      <w:pPr>
        <w:pStyle w:val="TableParagraph"/>
        <w:spacing w:after="0" w:line="188" w:lineRule="exact"/>
        <w:rPr>
          <w:sz w:val="18"/>
        </w:rPr>
        <w:sectPr>
          <w:pgSz w:w="12240" w:h="15840"/>
          <w:pgMar w:header="0" w:footer="522" w:top="1360" w:bottom="720" w:left="1080" w:right="1080"/>
        </w:sectPr>
      </w:pPr>
    </w:p>
    <w:p>
      <w:pPr>
        <w:pStyle w:val="ListParagraph"/>
        <w:numPr>
          <w:ilvl w:val="1"/>
          <w:numId w:val="2"/>
        </w:numPr>
        <w:tabs>
          <w:tab w:pos="718" w:val="left" w:leader="none"/>
        </w:tabs>
        <w:spacing w:line="240" w:lineRule="auto" w:before="78" w:after="0"/>
        <w:ind w:left="718" w:right="0" w:hanging="359"/>
        <w:jc w:val="both"/>
        <w:rPr>
          <w:b/>
          <w:sz w:val="22"/>
        </w:rPr>
      </w:pPr>
      <w:r>
        <w:rPr>
          <w:b/>
          <w:sz w:val="22"/>
        </w:rPr>
        <w:t>Legal</w:t>
      </w:r>
      <w:r>
        <w:rPr>
          <w:b/>
          <w:spacing w:val="-6"/>
          <w:sz w:val="22"/>
        </w:rPr>
        <w:t> </w:t>
      </w:r>
      <w:r>
        <w:rPr>
          <w:b/>
          <w:sz w:val="22"/>
        </w:rPr>
        <w:t>and</w:t>
      </w:r>
      <w:r>
        <w:rPr>
          <w:b/>
          <w:spacing w:val="-5"/>
          <w:sz w:val="22"/>
        </w:rPr>
        <w:t> </w:t>
      </w:r>
      <w:r>
        <w:rPr>
          <w:b/>
          <w:sz w:val="22"/>
        </w:rPr>
        <w:t>Procedural</w:t>
      </w:r>
      <w:r>
        <w:rPr>
          <w:b/>
          <w:spacing w:val="-3"/>
          <w:sz w:val="22"/>
        </w:rPr>
        <w:t> </w:t>
      </w:r>
      <w:r>
        <w:rPr>
          <w:b/>
          <w:sz w:val="22"/>
        </w:rPr>
        <w:t>Standards</w:t>
      </w:r>
      <w:r>
        <w:rPr>
          <w:b/>
          <w:spacing w:val="-4"/>
          <w:sz w:val="22"/>
        </w:rPr>
        <w:t> </w:t>
      </w:r>
      <w:r>
        <w:rPr>
          <w:b/>
          <w:sz w:val="22"/>
        </w:rPr>
        <w:t>in</w:t>
      </w:r>
      <w:r>
        <w:rPr>
          <w:b/>
          <w:spacing w:val="-6"/>
          <w:sz w:val="22"/>
        </w:rPr>
        <w:t> </w:t>
      </w:r>
      <w:r>
        <w:rPr>
          <w:b/>
          <w:sz w:val="22"/>
        </w:rPr>
        <w:t>Insolvency</w:t>
      </w:r>
      <w:r>
        <w:rPr>
          <w:b/>
          <w:spacing w:val="-4"/>
          <w:sz w:val="22"/>
        </w:rPr>
        <w:t> </w:t>
      </w:r>
      <w:r>
        <w:rPr>
          <w:b/>
          <w:spacing w:val="-2"/>
          <w:sz w:val="22"/>
        </w:rPr>
        <w:t>Proceedings</w:t>
      </w:r>
    </w:p>
    <w:p>
      <w:pPr>
        <w:pStyle w:val="BodyText"/>
        <w:rPr>
          <w:b/>
        </w:rPr>
      </w:pPr>
    </w:p>
    <w:p>
      <w:pPr>
        <w:pStyle w:val="BodyText"/>
        <w:spacing w:before="1"/>
        <w:ind w:left="359" w:right="356"/>
        <w:jc w:val="both"/>
      </w:pPr>
      <w:r>
        <w:rPr/>
        <w:t>Category</w:t>
      </w:r>
      <w:r>
        <w:rPr>
          <w:spacing w:val="-4"/>
        </w:rPr>
        <w:t> </w:t>
      </w:r>
      <w:r>
        <w:rPr/>
        <w:t>1.1</w:t>
      </w:r>
      <w:r>
        <w:rPr>
          <w:spacing w:val="-6"/>
        </w:rPr>
        <w:t> </w:t>
      </w:r>
      <w:r>
        <w:rPr/>
        <w:t>is</w:t>
      </w:r>
      <w:r>
        <w:rPr>
          <w:spacing w:val="-6"/>
        </w:rPr>
        <w:t> </w:t>
      </w:r>
      <w:r>
        <w:rPr/>
        <w:t>divided</w:t>
      </w:r>
      <w:r>
        <w:rPr>
          <w:spacing w:val="-6"/>
        </w:rPr>
        <w:t> </w:t>
      </w:r>
      <w:r>
        <w:rPr/>
        <w:t>into</w:t>
      </w:r>
      <w:r>
        <w:rPr>
          <w:spacing w:val="-6"/>
        </w:rPr>
        <w:t> </w:t>
      </w:r>
      <w:r>
        <w:rPr/>
        <w:t>two</w:t>
      </w:r>
      <w:r>
        <w:rPr>
          <w:spacing w:val="-4"/>
        </w:rPr>
        <w:t> </w:t>
      </w:r>
      <w:r>
        <w:rPr/>
        <w:t>subcategories</w:t>
      </w:r>
      <w:r>
        <w:rPr>
          <w:spacing w:val="-3"/>
        </w:rPr>
        <w:t> </w:t>
      </w:r>
      <w:r>
        <w:rPr/>
        <w:t>consisting</w:t>
      </w:r>
      <w:r>
        <w:rPr>
          <w:spacing w:val="-4"/>
        </w:rPr>
        <w:t> </w:t>
      </w:r>
      <w:r>
        <w:rPr/>
        <w:t>of</w:t>
      </w:r>
      <w:r>
        <w:rPr>
          <w:spacing w:val="-3"/>
        </w:rPr>
        <w:t> </w:t>
      </w:r>
      <w:r>
        <w:rPr/>
        <w:t>several</w:t>
      </w:r>
      <w:r>
        <w:rPr>
          <w:spacing w:val="-5"/>
        </w:rPr>
        <w:t> </w:t>
      </w:r>
      <w:r>
        <w:rPr/>
        <w:t>indicators,</w:t>
      </w:r>
      <w:r>
        <w:rPr>
          <w:spacing w:val="-4"/>
        </w:rPr>
        <w:t> </w:t>
      </w:r>
      <w:r>
        <w:rPr/>
        <w:t>each</w:t>
      </w:r>
      <w:r>
        <w:rPr>
          <w:spacing w:val="-4"/>
        </w:rPr>
        <w:t> </w:t>
      </w:r>
      <w:r>
        <w:rPr/>
        <w:t>of</w:t>
      </w:r>
      <w:r>
        <w:rPr>
          <w:spacing w:val="-3"/>
        </w:rPr>
        <w:t> </w:t>
      </w:r>
      <w:r>
        <w:rPr/>
        <w:t>which</w:t>
      </w:r>
      <w:r>
        <w:rPr>
          <w:spacing w:val="-6"/>
        </w:rPr>
        <w:t> </w:t>
      </w:r>
      <w:r>
        <w:rPr/>
        <w:t>may,</w:t>
      </w:r>
      <w:r>
        <w:rPr>
          <w:spacing w:val="-6"/>
        </w:rPr>
        <w:t> </w:t>
      </w:r>
      <w:r>
        <w:rPr/>
        <w:t>in</w:t>
      </w:r>
      <w:r>
        <w:rPr>
          <w:spacing w:val="-4"/>
        </w:rPr>
        <w:t> </w:t>
      </w:r>
      <w:r>
        <w:rPr/>
        <w:t>turn, have several components.</w:t>
      </w:r>
    </w:p>
    <w:p>
      <w:pPr>
        <w:pStyle w:val="ListParagraph"/>
        <w:numPr>
          <w:ilvl w:val="2"/>
          <w:numId w:val="2"/>
        </w:numPr>
        <w:tabs>
          <w:tab w:pos="1078" w:val="left" w:leader="none"/>
        </w:tabs>
        <w:spacing w:line="252" w:lineRule="exact" w:before="252" w:after="0"/>
        <w:ind w:left="1078" w:right="0" w:hanging="719"/>
        <w:jc w:val="both"/>
        <w:rPr>
          <w:b/>
          <w:sz w:val="22"/>
        </w:rPr>
      </w:pPr>
      <w:r>
        <w:rPr>
          <w:b/>
          <w:sz w:val="22"/>
        </w:rPr>
        <w:t>Pre-Commencement</w:t>
      </w:r>
      <w:r>
        <w:rPr>
          <w:b/>
          <w:spacing w:val="-7"/>
          <w:sz w:val="22"/>
        </w:rPr>
        <w:t> </w:t>
      </w:r>
      <w:r>
        <w:rPr>
          <w:b/>
          <w:sz w:val="22"/>
        </w:rPr>
        <w:t>and</w:t>
      </w:r>
      <w:r>
        <w:rPr>
          <w:b/>
          <w:spacing w:val="-9"/>
          <w:sz w:val="22"/>
        </w:rPr>
        <w:t> </w:t>
      </w:r>
      <w:r>
        <w:rPr>
          <w:b/>
          <w:sz w:val="22"/>
        </w:rPr>
        <w:t>Commencement</w:t>
      </w:r>
      <w:r>
        <w:rPr>
          <w:b/>
          <w:spacing w:val="-5"/>
          <w:sz w:val="22"/>
        </w:rPr>
        <w:t> </w:t>
      </w:r>
      <w:r>
        <w:rPr>
          <w:b/>
          <w:sz w:val="22"/>
        </w:rPr>
        <w:t>Standards</w:t>
      </w:r>
      <w:r>
        <w:rPr>
          <w:b/>
          <w:spacing w:val="-6"/>
          <w:sz w:val="22"/>
        </w:rPr>
        <w:t> </w:t>
      </w:r>
      <w:r>
        <w:rPr>
          <w:b/>
          <w:sz w:val="22"/>
        </w:rPr>
        <w:t>in</w:t>
      </w:r>
      <w:r>
        <w:rPr>
          <w:b/>
          <w:spacing w:val="-7"/>
          <w:sz w:val="22"/>
        </w:rPr>
        <w:t> </w:t>
      </w:r>
      <w:r>
        <w:rPr>
          <w:b/>
          <w:sz w:val="22"/>
        </w:rPr>
        <w:t>Liquidation</w:t>
      </w:r>
      <w:r>
        <w:rPr>
          <w:b/>
          <w:spacing w:val="-8"/>
          <w:sz w:val="22"/>
        </w:rPr>
        <w:t> </w:t>
      </w:r>
      <w:r>
        <w:rPr>
          <w:b/>
          <w:sz w:val="22"/>
        </w:rPr>
        <w:t>and</w:t>
      </w:r>
      <w:r>
        <w:rPr>
          <w:b/>
          <w:spacing w:val="-6"/>
          <w:sz w:val="22"/>
        </w:rPr>
        <w:t> </w:t>
      </w:r>
      <w:r>
        <w:rPr>
          <w:b/>
          <w:spacing w:val="-2"/>
          <w:sz w:val="22"/>
        </w:rPr>
        <w:t>Reorganization</w:t>
      </w:r>
    </w:p>
    <w:p>
      <w:pPr>
        <w:pStyle w:val="BodyText"/>
        <w:ind w:left="359" w:right="353"/>
        <w:jc w:val="both"/>
      </w:pPr>
      <w:r>
        <w:rPr/>
        <w:t>A</w:t>
      </w:r>
      <w:r>
        <w:rPr>
          <w:spacing w:val="-10"/>
        </w:rPr>
        <w:t> </w:t>
      </w:r>
      <w:r>
        <w:rPr/>
        <w:t>comprehensive</w:t>
      </w:r>
      <w:r>
        <w:rPr>
          <w:spacing w:val="-11"/>
        </w:rPr>
        <w:t> </w:t>
      </w:r>
      <w:r>
        <w:rPr/>
        <w:t>legal</w:t>
      </w:r>
      <w:r>
        <w:rPr>
          <w:spacing w:val="-10"/>
        </w:rPr>
        <w:t> </w:t>
      </w:r>
      <w:r>
        <w:rPr/>
        <w:t>framework</w:t>
      </w:r>
      <w:r>
        <w:rPr>
          <w:spacing w:val="-9"/>
        </w:rPr>
        <w:t> </w:t>
      </w:r>
      <w:r>
        <w:rPr/>
        <w:t>would</w:t>
      </w:r>
      <w:r>
        <w:rPr>
          <w:spacing w:val="-9"/>
        </w:rPr>
        <w:t> </w:t>
      </w:r>
      <w:r>
        <w:rPr/>
        <w:t>ensure</w:t>
      </w:r>
      <w:r>
        <w:rPr>
          <w:spacing w:val="-10"/>
        </w:rPr>
        <w:t> </w:t>
      </w:r>
      <w:r>
        <w:rPr/>
        <w:t>that</w:t>
      </w:r>
      <w:r>
        <w:rPr>
          <w:spacing w:val="-11"/>
        </w:rPr>
        <w:t> </w:t>
      </w:r>
      <w:r>
        <w:rPr/>
        <w:t>when</w:t>
      </w:r>
      <w:r>
        <w:rPr>
          <w:spacing w:val="-9"/>
        </w:rPr>
        <w:t> </w:t>
      </w:r>
      <w:r>
        <w:rPr/>
        <w:t>a</w:t>
      </w:r>
      <w:r>
        <w:rPr>
          <w:spacing w:val="-9"/>
        </w:rPr>
        <w:t> </w:t>
      </w:r>
      <w:r>
        <w:rPr/>
        <w:t>company</w:t>
      </w:r>
      <w:r>
        <w:rPr>
          <w:spacing w:val="-11"/>
        </w:rPr>
        <w:t> </w:t>
      </w:r>
      <w:r>
        <w:rPr/>
        <w:t>is</w:t>
      </w:r>
      <w:r>
        <w:rPr>
          <w:spacing w:val="-10"/>
        </w:rPr>
        <w:t> </w:t>
      </w:r>
      <w:r>
        <w:rPr/>
        <w:t>facing</w:t>
      </w:r>
      <w:r>
        <w:rPr>
          <w:spacing w:val="-11"/>
        </w:rPr>
        <w:t> </w:t>
      </w:r>
      <w:r>
        <w:rPr/>
        <w:t>imminent</w:t>
      </w:r>
      <w:r>
        <w:rPr>
          <w:spacing w:val="-10"/>
        </w:rPr>
        <w:t> </w:t>
      </w:r>
      <w:r>
        <w:rPr/>
        <w:t>insolvency,</w:t>
      </w:r>
      <w:r>
        <w:rPr>
          <w:spacing w:val="-11"/>
        </w:rPr>
        <w:t> </w:t>
      </w:r>
      <w:r>
        <w:rPr/>
        <w:t>clear obligations are imposed upon management to protect the legitimate interests of creditors and other stakeholders, and to provide incentives for timely action to minimize the effects of financial distress experienced by the company.</w:t>
      </w:r>
      <w:hyperlink w:history="true" w:anchor="_bookmark6">
        <w:r>
          <w:rPr>
            <w:vertAlign w:val="superscript"/>
          </w:rPr>
          <w:t>7</w:t>
        </w:r>
      </w:hyperlink>
      <w:r>
        <w:rPr>
          <w:vertAlign w:val="baseline"/>
        </w:rPr>
        <w:t> At the same time, it would minimize any regulatory impediments to voluntary negotiations between debtors and creditors outside the court system for restructuring purposes (out-of-court restructuring mechanisms).</w:t>
      </w:r>
      <w:hyperlink w:history="true" w:anchor="_bookmark7">
        <w:r>
          <w:rPr>
            <w:vertAlign w:val="superscript"/>
          </w:rPr>
          <w:t>8</w:t>
        </w:r>
      </w:hyperlink>
      <w:r>
        <w:rPr>
          <w:vertAlign w:val="baseline"/>
        </w:rPr>
        <w:t> Good international practices suggest that the law should clearly define a concrete mechanism that identifies parties which can apply for the insolvency procedure and establish</w:t>
      </w:r>
      <w:r>
        <w:rPr>
          <w:spacing w:val="-13"/>
          <w:vertAlign w:val="baseline"/>
        </w:rPr>
        <w:t> </w:t>
      </w:r>
      <w:r>
        <w:rPr>
          <w:vertAlign w:val="baseline"/>
        </w:rPr>
        <w:t>a</w:t>
      </w:r>
      <w:r>
        <w:rPr>
          <w:spacing w:val="-10"/>
          <w:vertAlign w:val="baseline"/>
        </w:rPr>
        <w:t> </w:t>
      </w:r>
      <w:r>
        <w:rPr>
          <w:vertAlign w:val="baseline"/>
        </w:rPr>
        <w:t>formal</w:t>
      </w:r>
      <w:r>
        <w:rPr>
          <w:spacing w:val="-12"/>
          <w:vertAlign w:val="baseline"/>
        </w:rPr>
        <w:t> </w:t>
      </w:r>
      <w:r>
        <w:rPr>
          <w:vertAlign w:val="baseline"/>
        </w:rPr>
        <w:t>process</w:t>
      </w:r>
      <w:r>
        <w:rPr>
          <w:spacing w:val="-13"/>
          <w:vertAlign w:val="baseline"/>
        </w:rPr>
        <w:t> </w:t>
      </w:r>
      <w:r>
        <w:rPr>
          <w:vertAlign w:val="baseline"/>
        </w:rPr>
        <w:t>for</w:t>
      </w:r>
      <w:r>
        <w:rPr>
          <w:spacing w:val="-10"/>
          <w:vertAlign w:val="baseline"/>
        </w:rPr>
        <w:t> </w:t>
      </w:r>
      <w:r>
        <w:rPr>
          <w:vertAlign w:val="baseline"/>
        </w:rPr>
        <w:t>submitting</w:t>
      </w:r>
      <w:r>
        <w:rPr>
          <w:spacing w:val="-13"/>
          <w:vertAlign w:val="baseline"/>
        </w:rPr>
        <w:t> </w:t>
      </w:r>
      <w:r>
        <w:rPr>
          <w:vertAlign w:val="baseline"/>
        </w:rPr>
        <w:t>the</w:t>
      </w:r>
      <w:r>
        <w:rPr>
          <w:spacing w:val="-10"/>
          <w:vertAlign w:val="baseline"/>
        </w:rPr>
        <w:t> </w:t>
      </w:r>
      <w:r>
        <w:rPr>
          <w:vertAlign w:val="baseline"/>
        </w:rPr>
        <w:t>application</w:t>
      </w:r>
      <w:r>
        <w:rPr>
          <w:spacing w:val="-11"/>
          <w:vertAlign w:val="baseline"/>
        </w:rPr>
        <w:t> </w:t>
      </w:r>
      <w:r>
        <w:rPr>
          <w:vertAlign w:val="baseline"/>
        </w:rPr>
        <w:t>as</w:t>
      </w:r>
      <w:r>
        <w:rPr>
          <w:spacing w:val="-10"/>
          <w:vertAlign w:val="baseline"/>
        </w:rPr>
        <w:t> </w:t>
      </w:r>
      <w:r>
        <w:rPr>
          <w:vertAlign w:val="baseline"/>
        </w:rPr>
        <w:t>well</w:t>
      </w:r>
      <w:r>
        <w:rPr>
          <w:spacing w:val="-10"/>
          <w:vertAlign w:val="baseline"/>
        </w:rPr>
        <w:t> </w:t>
      </w:r>
      <w:r>
        <w:rPr>
          <w:vertAlign w:val="baseline"/>
        </w:rPr>
        <w:t>as</w:t>
      </w:r>
      <w:r>
        <w:rPr>
          <w:spacing w:val="-10"/>
          <w:vertAlign w:val="baseline"/>
        </w:rPr>
        <w:t> </w:t>
      </w:r>
      <w:r>
        <w:rPr>
          <w:vertAlign w:val="baseline"/>
        </w:rPr>
        <w:t>the</w:t>
      </w:r>
      <w:r>
        <w:rPr>
          <w:spacing w:val="-10"/>
          <w:vertAlign w:val="baseline"/>
        </w:rPr>
        <w:t> </w:t>
      </w:r>
      <w:r>
        <w:rPr>
          <w:vertAlign w:val="baseline"/>
        </w:rPr>
        <w:t>timing</w:t>
      </w:r>
      <w:r>
        <w:rPr>
          <w:spacing w:val="-11"/>
          <w:vertAlign w:val="baseline"/>
        </w:rPr>
        <w:t> </w:t>
      </w:r>
      <w:r>
        <w:rPr>
          <w:vertAlign w:val="baseline"/>
        </w:rPr>
        <w:t>of</w:t>
      </w:r>
      <w:r>
        <w:rPr>
          <w:spacing w:val="-12"/>
          <w:vertAlign w:val="baseline"/>
        </w:rPr>
        <w:t> </w:t>
      </w:r>
      <w:r>
        <w:rPr>
          <w:vertAlign w:val="baseline"/>
        </w:rPr>
        <w:t>the</w:t>
      </w:r>
      <w:r>
        <w:rPr>
          <w:spacing w:val="-10"/>
          <w:vertAlign w:val="baseline"/>
        </w:rPr>
        <w:t> </w:t>
      </w:r>
      <w:r>
        <w:rPr>
          <w:vertAlign w:val="baseline"/>
        </w:rPr>
        <w:t>application.</w:t>
      </w:r>
      <w:hyperlink w:history="true" w:anchor="_bookmark8">
        <w:r>
          <w:rPr>
            <w:vertAlign w:val="superscript"/>
          </w:rPr>
          <w:t>9</w:t>
        </w:r>
      </w:hyperlink>
      <w:r>
        <w:rPr>
          <w:spacing w:val="-11"/>
          <w:vertAlign w:val="baseline"/>
        </w:rPr>
        <w:t> </w:t>
      </w:r>
      <w:r>
        <w:rPr>
          <w:vertAlign w:val="baseline"/>
        </w:rPr>
        <w:t>Therefore, Subcategory</w:t>
      </w:r>
      <w:r>
        <w:rPr>
          <w:spacing w:val="-7"/>
          <w:vertAlign w:val="baseline"/>
        </w:rPr>
        <w:t> </w:t>
      </w:r>
      <w:r>
        <w:rPr>
          <w:vertAlign w:val="baseline"/>
        </w:rPr>
        <w:t>1.1.1–Pre-Commencement</w:t>
      </w:r>
      <w:r>
        <w:rPr>
          <w:spacing w:val="-8"/>
          <w:vertAlign w:val="baseline"/>
        </w:rPr>
        <w:t> </w:t>
      </w:r>
      <w:r>
        <w:rPr>
          <w:vertAlign w:val="baseline"/>
        </w:rPr>
        <w:t>and</w:t>
      </w:r>
      <w:r>
        <w:rPr>
          <w:spacing w:val="-9"/>
          <w:vertAlign w:val="baseline"/>
        </w:rPr>
        <w:t> </w:t>
      </w:r>
      <w:r>
        <w:rPr>
          <w:vertAlign w:val="baseline"/>
        </w:rPr>
        <w:t>Commencement</w:t>
      </w:r>
      <w:r>
        <w:rPr>
          <w:spacing w:val="-8"/>
          <w:vertAlign w:val="baseline"/>
        </w:rPr>
        <w:t> </w:t>
      </w:r>
      <w:r>
        <w:rPr>
          <w:vertAlign w:val="baseline"/>
        </w:rPr>
        <w:t>Standards</w:t>
      </w:r>
      <w:r>
        <w:rPr>
          <w:spacing w:val="-9"/>
          <w:vertAlign w:val="baseline"/>
        </w:rPr>
        <w:t> </w:t>
      </w:r>
      <w:r>
        <w:rPr>
          <w:vertAlign w:val="baseline"/>
        </w:rPr>
        <w:t>in</w:t>
      </w:r>
      <w:r>
        <w:rPr>
          <w:spacing w:val="-9"/>
          <w:vertAlign w:val="baseline"/>
        </w:rPr>
        <w:t> </w:t>
      </w:r>
      <w:r>
        <w:rPr>
          <w:vertAlign w:val="baseline"/>
        </w:rPr>
        <w:t>Liquidation</w:t>
      </w:r>
      <w:r>
        <w:rPr>
          <w:spacing w:val="-7"/>
          <w:vertAlign w:val="baseline"/>
        </w:rPr>
        <w:t> </w:t>
      </w:r>
      <w:r>
        <w:rPr>
          <w:vertAlign w:val="baseline"/>
        </w:rPr>
        <w:t>and</w:t>
      </w:r>
      <w:r>
        <w:rPr>
          <w:spacing w:val="-7"/>
          <w:vertAlign w:val="baseline"/>
        </w:rPr>
        <w:t> </w:t>
      </w:r>
      <w:r>
        <w:rPr>
          <w:vertAlign w:val="baseline"/>
        </w:rPr>
        <w:t>Reorganization comprises five indicators (table 3).</w:t>
      </w:r>
    </w:p>
    <w:p>
      <w:pPr>
        <w:pStyle w:val="BodyText"/>
        <w:spacing w:before="1"/>
      </w:pPr>
    </w:p>
    <w:p>
      <w:pPr>
        <w:spacing w:before="0" w:after="2"/>
        <w:ind w:left="359" w:right="358" w:firstLine="0"/>
        <w:jc w:val="both"/>
        <w:rPr>
          <w:b/>
          <w:sz w:val="22"/>
        </w:rPr>
      </w:pPr>
      <w:r>
        <w:rPr>
          <w:b/>
          <w:sz w:val="22"/>
        </w:rPr>
        <w:t>Table</w:t>
      </w:r>
      <w:r>
        <w:rPr>
          <w:b/>
          <w:spacing w:val="-3"/>
          <w:sz w:val="22"/>
        </w:rPr>
        <w:t> </w:t>
      </w:r>
      <w:r>
        <w:rPr>
          <w:b/>
          <w:sz w:val="22"/>
        </w:rPr>
        <w:t>3.</w:t>
      </w:r>
      <w:r>
        <w:rPr>
          <w:b/>
          <w:spacing w:val="-3"/>
          <w:sz w:val="22"/>
        </w:rPr>
        <w:t> </w:t>
      </w:r>
      <w:r>
        <w:rPr>
          <w:b/>
          <w:sz w:val="22"/>
        </w:rPr>
        <w:t>Subcategory</w:t>
      </w:r>
      <w:r>
        <w:rPr>
          <w:b/>
          <w:spacing w:val="-3"/>
          <w:sz w:val="22"/>
        </w:rPr>
        <w:t> </w:t>
      </w:r>
      <w:r>
        <w:rPr>
          <w:b/>
          <w:sz w:val="22"/>
        </w:rPr>
        <w:t>1.1.1–Pre-Commencement</w:t>
      </w:r>
      <w:r>
        <w:rPr>
          <w:b/>
          <w:spacing w:val="-2"/>
          <w:sz w:val="22"/>
        </w:rPr>
        <w:t> </w:t>
      </w:r>
      <w:r>
        <w:rPr>
          <w:b/>
          <w:sz w:val="22"/>
        </w:rPr>
        <w:t>and</w:t>
      </w:r>
      <w:r>
        <w:rPr>
          <w:b/>
          <w:spacing w:val="-4"/>
          <w:sz w:val="22"/>
        </w:rPr>
        <w:t> </w:t>
      </w:r>
      <w:r>
        <w:rPr>
          <w:b/>
          <w:sz w:val="22"/>
        </w:rPr>
        <w:t>Commencement</w:t>
      </w:r>
      <w:r>
        <w:rPr>
          <w:b/>
          <w:spacing w:val="-2"/>
          <w:sz w:val="22"/>
        </w:rPr>
        <w:t> </w:t>
      </w:r>
      <w:r>
        <w:rPr>
          <w:b/>
          <w:sz w:val="22"/>
        </w:rPr>
        <w:t>Standards</w:t>
      </w:r>
      <w:r>
        <w:rPr>
          <w:b/>
          <w:spacing w:val="-3"/>
          <w:sz w:val="22"/>
        </w:rPr>
        <w:t> </w:t>
      </w:r>
      <w:r>
        <w:rPr>
          <w:b/>
          <w:sz w:val="22"/>
        </w:rPr>
        <w:t>in</w:t>
      </w:r>
      <w:r>
        <w:rPr>
          <w:b/>
          <w:spacing w:val="-4"/>
          <w:sz w:val="22"/>
        </w:rPr>
        <w:t> </w:t>
      </w:r>
      <w:r>
        <w:rPr>
          <w:b/>
          <w:sz w:val="22"/>
        </w:rPr>
        <w:t>Liquidation</w:t>
      </w:r>
      <w:r>
        <w:rPr>
          <w:b/>
          <w:spacing w:val="-4"/>
          <w:sz w:val="22"/>
        </w:rPr>
        <w:t> </w:t>
      </w:r>
      <w:r>
        <w:rPr>
          <w:b/>
          <w:sz w:val="22"/>
        </w:rPr>
        <w:t>and </w:t>
      </w:r>
      <w:r>
        <w:rPr>
          <w:b/>
          <w:spacing w:val="-2"/>
          <w:sz w:val="22"/>
        </w:rPr>
        <w:t>Reorganization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6"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1</w:t>
            </w:r>
          </w:p>
        </w:tc>
        <w:tc>
          <w:tcPr>
            <w:tcW w:w="2248" w:type="dxa"/>
          </w:tcPr>
          <w:p>
            <w:pPr>
              <w:pStyle w:val="TableParagraph"/>
              <w:spacing w:line="207" w:lineRule="exact"/>
              <w:ind w:left="105"/>
              <w:rPr>
                <w:sz w:val="18"/>
              </w:rPr>
            </w:pPr>
            <w:r>
              <w:rPr>
                <w:sz w:val="18"/>
              </w:rPr>
              <w:t>Obligations</w:t>
            </w:r>
            <w:r>
              <w:rPr>
                <w:spacing w:val="-3"/>
                <w:sz w:val="18"/>
              </w:rPr>
              <w:t> </w:t>
            </w:r>
            <w:r>
              <w:rPr>
                <w:sz w:val="18"/>
              </w:rPr>
              <w:t>of</w:t>
            </w:r>
            <w:r>
              <w:rPr>
                <w:spacing w:val="1"/>
                <w:sz w:val="18"/>
              </w:rPr>
              <w:t> </w:t>
            </w:r>
            <w:r>
              <w:rPr>
                <w:spacing w:val="-5"/>
                <w:sz w:val="18"/>
              </w:rPr>
              <w:t>the</w:t>
            </w:r>
          </w:p>
          <w:p>
            <w:pPr>
              <w:pStyle w:val="TableParagraph"/>
              <w:spacing w:line="206" w:lineRule="exact"/>
              <w:ind w:left="105" w:right="337"/>
              <w:rPr>
                <w:sz w:val="18"/>
              </w:rPr>
            </w:pPr>
            <w:r>
              <w:rPr>
                <w:sz w:val="18"/>
              </w:rPr>
              <w:t>Company's</w:t>
            </w:r>
            <w:r>
              <w:rPr>
                <w:spacing w:val="-12"/>
                <w:sz w:val="18"/>
              </w:rPr>
              <w:t> </w:t>
            </w:r>
            <w:r>
              <w:rPr>
                <w:sz w:val="18"/>
              </w:rPr>
              <w:t>Management during Pre-Insolvency</w:t>
            </w:r>
          </w:p>
        </w:tc>
        <w:tc>
          <w:tcPr>
            <w:tcW w:w="6659" w:type="dxa"/>
          </w:tcPr>
          <w:p>
            <w:pPr>
              <w:pStyle w:val="TableParagraph"/>
              <w:spacing w:before="103"/>
              <w:ind w:left="454"/>
              <w:rPr>
                <w:sz w:val="18"/>
              </w:rPr>
            </w:pPr>
            <w:r>
              <w:rPr>
                <w:sz w:val="18"/>
              </w:rPr>
              <w:t>Obligations</w:t>
            </w:r>
            <w:r>
              <w:rPr>
                <w:spacing w:val="-9"/>
                <w:sz w:val="18"/>
              </w:rPr>
              <w:t> </w:t>
            </w:r>
            <w:r>
              <w:rPr>
                <w:sz w:val="18"/>
              </w:rPr>
              <w:t>of</w:t>
            </w:r>
            <w:r>
              <w:rPr>
                <w:spacing w:val="-9"/>
                <w:sz w:val="18"/>
              </w:rPr>
              <w:t> </w:t>
            </w:r>
            <w:r>
              <w:rPr>
                <w:sz w:val="18"/>
              </w:rPr>
              <w:t>the</w:t>
            </w:r>
            <w:r>
              <w:rPr>
                <w:spacing w:val="-10"/>
                <w:sz w:val="18"/>
              </w:rPr>
              <w:t> </w:t>
            </w:r>
            <w:r>
              <w:rPr>
                <w:sz w:val="18"/>
              </w:rPr>
              <w:t>management</w:t>
            </w:r>
            <w:r>
              <w:rPr>
                <w:spacing w:val="-10"/>
                <w:sz w:val="18"/>
              </w:rPr>
              <w:t> </w:t>
            </w:r>
            <w:r>
              <w:rPr>
                <w:sz w:val="18"/>
              </w:rPr>
              <w:t>of</w:t>
            </w:r>
            <w:r>
              <w:rPr>
                <w:spacing w:val="-9"/>
                <w:sz w:val="18"/>
              </w:rPr>
              <w:t> </w:t>
            </w:r>
            <w:r>
              <w:rPr>
                <w:sz w:val="18"/>
              </w:rPr>
              <w:t>a</w:t>
            </w:r>
            <w:r>
              <w:rPr>
                <w:spacing w:val="-10"/>
                <w:sz w:val="18"/>
              </w:rPr>
              <w:t> </w:t>
            </w:r>
            <w:r>
              <w:rPr>
                <w:sz w:val="18"/>
              </w:rPr>
              <w:t>debtor</w:t>
            </w:r>
            <w:r>
              <w:rPr>
                <w:spacing w:val="-9"/>
                <w:sz w:val="18"/>
              </w:rPr>
              <w:t> </w:t>
            </w:r>
            <w:r>
              <w:rPr>
                <w:sz w:val="18"/>
              </w:rPr>
              <w:t>company</w:t>
            </w:r>
            <w:r>
              <w:rPr>
                <w:spacing w:val="-8"/>
                <w:sz w:val="18"/>
              </w:rPr>
              <w:t> </w:t>
            </w:r>
            <w:r>
              <w:rPr>
                <w:sz w:val="18"/>
              </w:rPr>
              <w:t>to</w:t>
            </w:r>
            <w:r>
              <w:rPr>
                <w:spacing w:val="-8"/>
                <w:sz w:val="18"/>
              </w:rPr>
              <w:t> </w:t>
            </w:r>
            <w:r>
              <w:rPr>
                <w:sz w:val="18"/>
              </w:rPr>
              <w:t>take</w:t>
            </w:r>
            <w:r>
              <w:rPr>
                <w:spacing w:val="-10"/>
                <w:sz w:val="18"/>
              </w:rPr>
              <w:t> </w:t>
            </w:r>
            <w:r>
              <w:rPr>
                <w:sz w:val="18"/>
              </w:rPr>
              <w:t>reasonable</w:t>
            </w:r>
            <w:r>
              <w:rPr>
                <w:spacing w:val="-7"/>
                <w:sz w:val="18"/>
              </w:rPr>
              <w:t> </w:t>
            </w:r>
            <w:r>
              <w:rPr>
                <w:sz w:val="18"/>
              </w:rPr>
              <w:t>steps</w:t>
            </w:r>
            <w:r>
              <w:rPr>
                <w:spacing w:val="-9"/>
                <w:sz w:val="18"/>
              </w:rPr>
              <w:t> </w:t>
            </w:r>
            <w:r>
              <w:rPr>
                <w:sz w:val="18"/>
              </w:rPr>
              <w:t>to</w:t>
            </w:r>
            <w:r>
              <w:rPr>
                <w:spacing w:val="-8"/>
                <w:sz w:val="18"/>
              </w:rPr>
              <w:t> </w:t>
            </w:r>
            <w:r>
              <w:rPr>
                <w:sz w:val="18"/>
              </w:rPr>
              <w:t>avoid insolvency when possible and minimize its extent if unavoidable</w:t>
            </w:r>
          </w:p>
        </w:tc>
      </w:tr>
      <w:tr>
        <w:trPr>
          <w:trHeight w:val="414" w:hRule="atLeast"/>
        </w:trPr>
        <w:tc>
          <w:tcPr>
            <w:tcW w:w="446" w:type="dxa"/>
          </w:tcPr>
          <w:p>
            <w:pPr>
              <w:pStyle w:val="TableParagraph"/>
              <w:spacing w:before="103"/>
              <w:ind w:left="107"/>
              <w:rPr>
                <w:sz w:val="18"/>
              </w:rPr>
            </w:pPr>
            <w:r>
              <w:rPr>
                <w:spacing w:val="-10"/>
                <w:sz w:val="18"/>
              </w:rPr>
              <w:t>2</w:t>
            </w:r>
          </w:p>
        </w:tc>
        <w:tc>
          <w:tcPr>
            <w:tcW w:w="2248" w:type="dxa"/>
          </w:tcPr>
          <w:p>
            <w:pPr>
              <w:pStyle w:val="TableParagraph"/>
              <w:spacing w:line="206" w:lineRule="exact"/>
              <w:ind w:left="105" w:right="150"/>
              <w:rPr>
                <w:sz w:val="18"/>
              </w:rPr>
            </w:pPr>
            <w:r>
              <w:rPr>
                <w:sz w:val="18"/>
              </w:rPr>
              <w:t>Out-of-Court</w:t>
            </w:r>
            <w:r>
              <w:rPr>
                <w:spacing w:val="-12"/>
                <w:sz w:val="18"/>
              </w:rPr>
              <w:t> </w:t>
            </w:r>
            <w:r>
              <w:rPr>
                <w:sz w:val="18"/>
              </w:rPr>
              <w:t>Restructuring </w:t>
            </w:r>
            <w:r>
              <w:rPr>
                <w:spacing w:val="-2"/>
                <w:sz w:val="18"/>
              </w:rPr>
              <w:t>Mechanisms</w:t>
            </w:r>
          </w:p>
        </w:tc>
        <w:tc>
          <w:tcPr>
            <w:tcW w:w="6659" w:type="dxa"/>
          </w:tcPr>
          <w:p>
            <w:pPr>
              <w:pStyle w:val="TableParagraph"/>
              <w:spacing w:line="206" w:lineRule="exact"/>
              <w:ind w:left="454"/>
              <w:rPr>
                <w:sz w:val="18"/>
              </w:rPr>
            </w:pPr>
            <w:r>
              <w:rPr>
                <w:sz w:val="18"/>
              </w:rPr>
              <w:t>Absence of any impediments to mechanisms allowing to resolve insolvency outside formal judicial proceedings</w:t>
            </w:r>
          </w:p>
        </w:tc>
      </w:tr>
      <w:tr>
        <w:trPr>
          <w:trHeight w:val="412" w:hRule="atLeast"/>
        </w:trPr>
        <w:tc>
          <w:tcPr>
            <w:tcW w:w="446" w:type="dxa"/>
          </w:tcPr>
          <w:p>
            <w:pPr>
              <w:pStyle w:val="TableParagraph"/>
              <w:spacing w:before="103"/>
              <w:ind w:left="107"/>
              <w:rPr>
                <w:sz w:val="18"/>
              </w:rPr>
            </w:pPr>
            <w:r>
              <w:rPr>
                <w:spacing w:val="-10"/>
                <w:sz w:val="18"/>
              </w:rPr>
              <w:t>3</w:t>
            </w:r>
          </w:p>
        </w:tc>
        <w:tc>
          <w:tcPr>
            <w:tcW w:w="2248" w:type="dxa"/>
          </w:tcPr>
          <w:p>
            <w:pPr>
              <w:pStyle w:val="TableParagraph"/>
              <w:spacing w:line="206" w:lineRule="exact"/>
              <w:ind w:left="105"/>
              <w:rPr>
                <w:sz w:val="18"/>
              </w:rPr>
            </w:pPr>
            <w:r>
              <w:rPr>
                <w:sz w:val="18"/>
              </w:rPr>
              <w:t>Commencement</w:t>
            </w:r>
            <w:r>
              <w:rPr>
                <w:spacing w:val="-12"/>
                <w:sz w:val="18"/>
              </w:rPr>
              <w:t> </w:t>
            </w:r>
            <w:r>
              <w:rPr>
                <w:sz w:val="18"/>
              </w:rPr>
              <w:t>of</w:t>
            </w:r>
            <w:r>
              <w:rPr>
                <w:spacing w:val="-11"/>
                <w:sz w:val="18"/>
              </w:rPr>
              <w:t> </w:t>
            </w:r>
            <w:r>
              <w:rPr>
                <w:sz w:val="18"/>
              </w:rPr>
              <w:t>Formal Liquidation Proceedings</w:t>
            </w:r>
          </w:p>
        </w:tc>
        <w:tc>
          <w:tcPr>
            <w:tcW w:w="6659" w:type="dxa"/>
          </w:tcPr>
          <w:p>
            <w:pPr>
              <w:pStyle w:val="TableParagraph"/>
              <w:spacing w:before="103"/>
              <w:ind w:left="454"/>
              <w:rPr>
                <w:sz w:val="18"/>
              </w:rPr>
            </w:pPr>
            <w:r>
              <w:rPr>
                <w:sz w:val="18"/>
              </w:rPr>
              <w:t>Filing</w:t>
            </w:r>
            <w:r>
              <w:rPr>
                <w:spacing w:val="-1"/>
                <w:sz w:val="18"/>
              </w:rPr>
              <w:t> </w:t>
            </w:r>
            <w:r>
              <w:rPr>
                <w:sz w:val="18"/>
              </w:rPr>
              <w:t>for</w:t>
            </w:r>
            <w:r>
              <w:rPr>
                <w:spacing w:val="-1"/>
                <w:sz w:val="18"/>
              </w:rPr>
              <w:t> </w:t>
            </w:r>
            <w:r>
              <w:rPr>
                <w:sz w:val="18"/>
              </w:rPr>
              <w:t>liquidation</w:t>
            </w:r>
            <w:r>
              <w:rPr>
                <w:spacing w:val="-2"/>
                <w:sz w:val="18"/>
              </w:rPr>
              <w:t> </w:t>
            </w:r>
            <w:r>
              <w:rPr>
                <w:sz w:val="18"/>
              </w:rPr>
              <w:t>by</w:t>
            </w:r>
            <w:r>
              <w:rPr>
                <w:spacing w:val="-2"/>
                <w:sz w:val="18"/>
              </w:rPr>
              <w:t> </w:t>
            </w:r>
            <w:r>
              <w:rPr>
                <w:sz w:val="18"/>
              </w:rPr>
              <w:t>debtors</w:t>
            </w:r>
            <w:r>
              <w:rPr>
                <w:spacing w:val="-1"/>
                <w:sz w:val="18"/>
              </w:rPr>
              <w:t> </w:t>
            </w:r>
            <w:r>
              <w:rPr>
                <w:sz w:val="18"/>
              </w:rPr>
              <w:t>and </w:t>
            </w:r>
            <w:r>
              <w:rPr>
                <w:spacing w:val="-2"/>
                <w:sz w:val="18"/>
              </w:rPr>
              <w:t>creditors</w:t>
            </w:r>
          </w:p>
        </w:tc>
      </w:tr>
      <w:tr>
        <w:trPr>
          <w:trHeight w:val="414" w:hRule="atLeast"/>
        </w:trPr>
        <w:tc>
          <w:tcPr>
            <w:tcW w:w="446" w:type="dxa"/>
          </w:tcPr>
          <w:p>
            <w:pPr>
              <w:pStyle w:val="TableParagraph"/>
              <w:spacing w:before="105"/>
              <w:ind w:left="107"/>
              <w:rPr>
                <w:sz w:val="18"/>
              </w:rPr>
            </w:pPr>
            <w:r>
              <w:rPr>
                <w:spacing w:val="-10"/>
                <w:sz w:val="18"/>
              </w:rPr>
              <w:t>4</w:t>
            </w:r>
          </w:p>
        </w:tc>
        <w:tc>
          <w:tcPr>
            <w:tcW w:w="2248" w:type="dxa"/>
          </w:tcPr>
          <w:p>
            <w:pPr>
              <w:pStyle w:val="TableParagraph"/>
              <w:spacing w:line="206" w:lineRule="exact"/>
              <w:ind w:left="105" w:right="100"/>
              <w:rPr>
                <w:sz w:val="18"/>
              </w:rPr>
            </w:pPr>
            <w:r>
              <w:rPr>
                <w:sz w:val="18"/>
              </w:rPr>
              <w:t>Commencement of Formal Reorganization</w:t>
            </w:r>
            <w:r>
              <w:rPr>
                <w:spacing w:val="-12"/>
                <w:sz w:val="18"/>
              </w:rPr>
              <w:t> </w:t>
            </w:r>
            <w:r>
              <w:rPr>
                <w:sz w:val="18"/>
              </w:rPr>
              <w:t>Proceedings</w:t>
            </w:r>
          </w:p>
        </w:tc>
        <w:tc>
          <w:tcPr>
            <w:tcW w:w="6659" w:type="dxa"/>
          </w:tcPr>
          <w:p>
            <w:pPr>
              <w:pStyle w:val="TableParagraph"/>
              <w:spacing w:before="95"/>
              <w:ind w:left="454"/>
              <w:rPr>
                <w:sz w:val="18"/>
              </w:rPr>
            </w:pPr>
            <w:r>
              <w:rPr>
                <w:sz w:val="18"/>
              </w:rPr>
              <w:t>Filing</w:t>
            </w:r>
            <w:r>
              <w:rPr>
                <w:spacing w:val="-2"/>
                <w:sz w:val="18"/>
              </w:rPr>
              <w:t> </w:t>
            </w:r>
            <w:r>
              <w:rPr>
                <w:sz w:val="18"/>
              </w:rPr>
              <w:t>for</w:t>
            </w:r>
            <w:r>
              <w:rPr>
                <w:spacing w:val="-3"/>
                <w:sz w:val="18"/>
              </w:rPr>
              <w:t> </w:t>
            </w:r>
            <w:r>
              <w:rPr>
                <w:sz w:val="18"/>
              </w:rPr>
              <w:t>reorganization</w:t>
            </w:r>
            <w:r>
              <w:rPr>
                <w:spacing w:val="-1"/>
                <w:sz w:val="18"/>
              </w:rPr>
              <w:t> </w:t>
            </w:r>
            <w:r>
              <w:rPr>
                <w:sz w:val="18"/>
              </w:rPr>
              <w:t>by</w:t>
            </w:r>
            <w:r>
              <w:rPr>
                <w:spacing w:val="-3"/>
                <w:sz w:val="18"/>
              </w:rPr>
              <w:t> </w:t>
            </w:r>
            <w:r>
              <w:rPr>
                <w:sz w:val="18"/>
              </w:rPr>
              <w:t>debtors</w:t>
            </w:r>
            <w:r>
              <w:rPr>
                <w:spacing w:val="-3"/>
                <w:sz w:val="18"/>
              </w:rPr>
              <w:t> </w:t>
            </w:r>
            <w:r>
              <w:rPr>
                <w:sz w:val="18"/>
              </w:rPr>
              <w:t>and</w:t>
            </w:r>
            <w:r>
              <w:rPr>
                <w:spacing w:val="-1"/>
                <w:sz w:val="18"/>
              </w:rPr>
              <w:t> </w:t>
            </w:r>
            <w:r>
              <w:rPr>
                <w:spacing w:val="-2"/>
                <w:sz w:val="18"/>
              </w:rPr>
              <w:t>creditors</w:t>
            </w:r>
          </w:p>
        </w:tc>
      </w:tr>
      <w:tr>
        <w:trPr>
          <w:trHeight w:val="621" w:hRule="atLeast"/>
        </w:trPr>
        <w:tc>
          <w:tcPr>
            <w:tcW w:w="446" w:type="dxa"/>
          </w:tcPr>
          <w:p>
            <w:pPr>
              <w:pStyle w:val="TableParagraph"/>
              <w:spacing w:before="206"/>
              <w:ind w:left="107"/>
              <w:rPr>
                <w:sz w:val="18"/>
              </w:rPr>
            </w:pPr>
            <w:r>
              <w:rPr>
                <w:spacing w:val="-10"/>
                <w:sz w:val="18"/>
              </w:rPr>
              <w:t>5</w:t>
            </w:r>
          </w:p>
        </w:tc>
        <w:tc>
          <w:tcPr>
            <w:tcW w:w="2248" w:type="dxa"/>
          </w:tcPr>
          <w:p>
            <w:pPr>
              <w:pStyle w:val="TableParagraph"/>
              <w:ind w:left="105" w:right="156"/>
              <w:rPr>
                <w:sz w:val="18"/>
              </w:rPr>
            </w:pPr>
            <w:r>
              <w:rPr>
                <w:sz w:val="18"/>
              </w:rPr>
              <w:t>Basis</w:t>
            </w:r>
            <w:r>
              <w:rPr>
                <w:spacing w:val="-12"/>
                <w:sz w:val="18"/>
              </w:rPr>
              <w:t> </w:t>
            </w:r>
            <w:r>
              <w:rPr>
                <w:sz w:val="18"/>
              </w:rPr>
              <w:t>for</w:t>
            </w:r>
            <w:r>
              <w:rPr>
                <w:spacing w:val="-11"/>
                <w:sz w:val="18"/>
              </w:rPr>
              <w:t> </w:t>
            </w:r>
            <w:r>
              <w:rPr>
                <w:sz w:val="18"/>
              </w:rPr>
              <w:t>Commencement of Formal Insolvency</w:t>
            </w:r>
          </w:p>
          <w:p>
            <w:pPr>
              <w:pStyle w:val="TableParagraph"/>
              <w:spacing w:line="186" w:lineRule="exact" w:before="1"/>
              <w:ind w:left="105"/>
              <w:rPr>
                <w:sz w:val="18"/>
              </w:rPr>
            </w:pPr>
            <w:r>
              <w:rPr>
                <w:spacing w:val="-2"/>
                <w:sz w:val="18"/>
              </w:rPr>
              <w:t>Proceedings</w:t>
            </w:r>
          </w:p>
        </w:tc>
        <w:tc>
          <w:tcPr>
            <w:tcW w:w="6659" w:type="dxa"/>
          </w:tcPr>
          <w:p>
            <w:pPr>
              <w:pStyle w:val="TableParagraph"/>
              <w:spacing w:before="206"/>
              <w:ind w:left="454"/>
              <w:rPr>
                <w:sz w:val="18"/>
              </w:rPr>
            </w:pPr>
            <w:r>
              <w:rPr>
                <w:sz w:val="18"/>
              </w:rPr>
              <w:t>Existence</w:t>
            </w:r>
            <w:r>
              <w:rPr>
                <w:spacing w:val="-5"/>
                <w:sz w:val="18"/>
              </w:rPr>
              <w:t> </w:t>
            </w:r>
            <w:r>
              <w:rPr>
                <w:sz w:val="18"/>
              </w:rPr>
              <w:t>of</w:t>
            </w:r>
            <w:r>
              <w:rPr>
                <w:spacing w:val="-3"/>
                <w:sz w:val="18"/>
              </w:rPr>
              <w:t> </w:t>
            </w:r>
            <w:r>
              <w:rPr>
                <w:sz w:val="18"/>
              </w:rPr>
              <w:t>the</w:t>
            </w:r>
            <w:r>
              <w:rPr>
                <w:spacing w:val="-2"/>
                <w:sz w:val="18"/>
              </w:rPr>
              <w:t> </w:t>
            </w:r>
            <w:r>
              <w:rPr>
                <w:sz w:val="18"/>
              </w:rPr>
              <w:t>liquidity</w:t>
            </w:r>
            <w:r>
              <w:rPr>
                <w:spacing w:val="-1"/>
                <w:sz w:val="18"/>
              </w:rPr>
              <w:t> </w:t>
            </w:r>
            <w:r>
              <w:rPr>
                <w:sz w:val="18"/>
              </w:rPr>
              <w:t>test</w:t>
            </w:r>
            <w:r>
              <w:rPr>
                <w:spacing w:val="-1"/>
                <w:sz w:val="18"/>
              </w:rPr>
              <w:t> </w:t>
            </w:r>
            <w:r>
              <w:rPr>
                <w:sz w:val="18"/>
              </w:rPr>
              <w:t>as</w:t>
            </w:r>
            <w:r>
              <w:rPr>
                <w:spacing w:val="-1"/>
                <w:sz w:val="18"/>
              </w:rPr>
              <w:t> </w:t>
            </w:r>
            <w:r>
              <w:rPr>
                <w:sz w:val="18"/>
              </w:rPr>
              <w:t>a</w:t>
            </w:r>
            <w:r>
              <w:rPr>
                <w:spacing w:val="-4"/>
                <w:sz w:val="18"/>
              </w:rPr>
              <w:t> </w:t>
            </w:r>
            <w:r>
              <w:rPr>
                <w:sz w:val="18"/>
              </w:rPr>
              <w:t>standard</w:t>
            </w:r>
            <w:r>
              <w:rPr>
                <w:spacing w:val="-3"/>
                <w:sz w:val="18"/>
              </w:rPr>
              <w:t> </w:t>
            </w:r>
            <w:r>
              <w:rPr>
                <w:sz w:val="18"/>
              </w:rPr>
              <w:t>to initiate</w:t>
            </w:r>
            <w:r>
              <w:rPr>
                <w:spacing w:val="-2"/>
                <w:sz w:val="18"/>
              </w:rPr>
              <w:t> </w:t>
            </w:r>
            <w:r>
              <w:rPr>
                <w:sz w:val="18"/>
              </w:rPr>
              <w:t>insolvency</w:t>
            </w:r>
            <w:r>
              <w:rPr>
                <w:spacing w:val="-2"/>
                <w:sz w:val="18"/>
              </w:rPr>
              <w:t> proceedings</w:t>
            </w:r>
          </w:p>
        </w:tc>
      </w:tr>
    </w:tbl>
    <w:p>
      <w:pPr>
        <w:pStyle w:val="ListParagraph"/>
        <w:numPr>
          <w:ilvl w:val="2"/>
          <w:numId w:val="2"/>
        </w:numPr>
        <w:tabs>
          <w:tab w:pos="1079" w:val="left" w:leader="none"/>
        </w:tabs>
        <w:spacing w:line="240" w:lineRule="auto" w:before="252" w:after="0"/>
        <w:ind w:left="1079" w:right="0" w:hanging="719"/>
        <w:jc w:val="both"/>
        <w:rPr>
          <w:b/>
          <w:sz w:val="22"/>
        </w:rPr>
      </w:pPr>
      <w:r>
        <w:rPr>
          <w:b/>
          <w:sz w:val="22"/>
        </w:rPr>
        <w:t>Post-Commencement</w:t>
      </w:r>
      <w:r>
        <w:rPr>
          <w:b/>
          <w:spacing w:val="-8"/>
          <w:sz w:val="22"/>
        </w:rPr>
        <w:t> </w:t>
      </w:r>
      <w:r>
        <w:rPr>
          <w:b/>
          <w:sz w:val="22"/>
        </w:rPr>
        <w:t>Standards</w:t>
      </w:r>
      <w:r>
        <w:rPr>
          <w:b/>
          <w:spacing w:val="-7"/>
          <w:sz w:val="22"/>
        </w:rPr>
        <w:t> </w:t>
      </w:r>
      <w:r>
        <w:rPr>
          <w:b/>
          <w:sz w:val="22"/>
        </w:rPr>
        <w:t>in</w:t>
      </w:r>
      <w:r>
        <w:rPr>
          <w:b/>
          <w:spacing w:val="-9"/>
          <w:sz w:val="22"/>
        </w:rPr>
        <w:t> </w:t>
      </w:r>
      <w:r>
        <w:rPr>
          <w:b/>
          <w:sz w:val="22"/>
        </w:rPr>
        <w:t>Liquidation</w:t>
      </w:r>
      <w:r>
        <w:rPr>
          <w:b/>
          <w:spacing w:val="-8"/>
          <w:sz w:val="22"/>
        </w:rPr>
        <w:t> </w:t>
      </w:r>
      <w:r>
        <w:rPr>
          <w:b/>
          <w:sz w:val="22"/>
        </w:rPr>
        <w:t>and</w:t>
      </w:r>
      <w:r>
        <w:rPr>
          <w:b/>
          <w:spacing w:val="-7"/>
          <w:sz w:val="22"/>
        </w:rPr>
        <w:t> </w:t>
      </w:r>
      <w:r>
        <w:rPr>
          <w:b/>
          <w:spacing w:val="-2"/>
          <w:sz w:val="22"/>
        </w:rPr>
        <w:t>Reorganization</w:t>
      </w:r>
    </w:p>
    <w:p>
      <w:pPr>
        <w:pStyle w:val="BodyText"/>
        <w:spacing w:before="2"/>
        <w:ind w:left="359" w:right="352"/>
        <w:jc w:val="both"/>
      </w:pPr>
      <w:r>
        <w:rPr/>
        <w:t>In the resolution of insolvency, legal systems should provide adequate legal mechanisms to address the collective</w:t>
      </w:r>
      <w:r>
        <w:rPr>
          <w:spacing w:val="-1"/>
        </w:rPr>
        <w:t> </w:t>
      </w:r>
      <w:r>
        <w:rPr/>
        <w:t>satisfaction</w:t>
      </w:r>
      <w:r>
        <w:rPr>
          <w:spacing w:val="-4"/>
        </w:rPr>
        <w:t> </w:t>
      </w:r>
      <w:r>
        <w:rPr/>
        <w:t>of</w:t>
      </w:r>
      <w:r>
        <w:rPr>
          <w:spacing w:val="-3"/>
        </w:rPr>
        <w:t> </w:t>
      </w:r>
      <w:r>
        <w:rPr/>
        <w:t>the</w:t>
      </w:r>
      <w:r>
        <w:rPr>
          <w:spacing w:val="-1"/>
        </w:rPr>
        <w:t> </w:t>
      </w:r>
      <w:r>
        <w:rPr/>
        <w:t>ongoing</w:t>
      </w:r>
      <w:r>
        <w:rPr>
          <w:spacing w:val="-4"/>
        </w:rPr>
        <w:t> </w:t>
      </w:r>
      <w:r>
        <w:rPr/>
        <w:t>claims</w:t>
      </w:r>
      <w:r>
        <w:rPr>
          <w:spacing w:val="-1"/>
        </w:rPr>
        <w:t> </w:t>
      </w:r>
      <w:r>
        <w:rPr/>
        <w:t>held</w:t>
      </w:r>
      <w:r>
        <w:rPr>
          <w:spacing w:val="-4"/>
        </w:rPr>
        <w:t> </w:t>
      </w:r>
      <w:r>
        <w:rPr/>
        <w:t>against</w:t>
      </w:r>
      <w:r>
        <w:rPr>
          <w:spacing w:val="-3"/>
        </w:rPr>
        <w:t> </w:t>
      </w:r>
      <w:r>
        <w:rPr/>
        <w:t>the</w:t>
      </w:r>
      <w:r>
        <w:rPr>
          <w:spacing w:val="-3"/>
        </w:rPr>
        <w:t> </w:t>
      </w:r>
      <w:r>
        <w:rPr/>
        <w:t>debtor.</w:t>
      </w:r>
      <w:r>
        <w:rPr>
          <w:spacing w:val="-4"/>
        </w:rPr>
        <w:t> </w:t>
      </w:r>
      <w:r>
        <w:rPr/>
        <w:t>To</w:t>
      </w:r>
      <w:r>
        <w:rPr>
          <w:spacing w:val="-1"/>
        </w:rPr>
        <w:t> </w:t>
      </w:r>
      <w:r>
        <w:rPr/>
        <w:t>achieve</w:t>
      </w:r>
      <w:r>
        <w:rPr>
          <w:spacing w:val="-3"/>
        </w:rPr>
        <w:t> </w:t>
      </w:r>
      <w:r>
        <w:rPr/>
        <w:t>this,</w:t>
      </w:r>
      <w:r>
        <w:rPr>
          <w:spacing w:val="-4"/>
        </w:rPr>
        <w:t> </w:t>
      </w:r>
      <w:r>
        <w:rPr/>
        <w:t>a</w:t>
      </w:r>
      <w:r>
        <w:rPr>
          <w:spacing w:val="-1"/>
        </w:rPr>
        <w:t> </w:t>
      </w:r>
      <w:r>
        <w:rPr/>
        <w:t>balance</w:t>
      </w:r>
      <w:r>
        <w:rPr>
          <w:spacing w:val="-1"/>
        </w:rPr>
        <w:t> </w:t>
      </w:r>
      <w:r>
        <w:rPr/>
        <w:t>needs</w:t>
      </w:r>
      <w:r>
        <w:rPr>
          <w:spacing w:val="-3"/>
        </w:rPr>
        <w:t> </w:t>
      </w:r>
      <w:r>
        <w:rPr/>
        <w:t>to</w:t>
      </w:r>
      <w:r>
        <w:rPr>
          <w:spacing w:val="-4"/>
        </w:rPr>
        <w:t> </w:t>
      </w:r>
      <w:r>
        <w:rPr/>
        <w:t>be found</w:t>
      </w:r>
      <w:r>
        <w:rPr>
          <w:spacing w:val="-12"/>
        </w:rPr>
        <w:t> </w:t>
      </w:r>
      <w:r>
        <w:rPr/>
        <w:t>within</w:t>
      </w:r>
      <w:r>
        <w:rPr>
          <w:spacing w:val="-12"/>
        </w:rPr>
        <w:t> </w:t>
      </w:r>
      <w:r>
        <w:rPr/>
        <w:t>the</w:t>
      </w:r>
      <w:r>
        <w:rPr>
          <w:spacing w:val="-11"/>
        </w:rPr>
        <w:t> </w:t>
      </w:r>
      <w:r>
        <w:rPr/>
        <w:t>insolvency</w:t>
      </w:r>
      <w:r>
        <w:rPr>
          <w:spacing w:val="-14"/>
        </w:rPr>
        <w:t> </w:t>
      </w:r>
      <w:r>
        <w:rPr/>
        <w:t>law</w:t>
      </w:r>
      <w:r>
        <w:rPr>
          <w:spacing w:val="-13"/>
        </w:rPr>
        <w:t> </w:t>
      </w:r>
      <w:r>
        <w:rPr/>
        <w:t>between</w:t>
      </w:r>
      <w:r>
        <w:rPr>
          <w:spacing w:val="-14"/>
        </w:rPr>
        <w:t> </w:t>
      </w:r>
      <w:r>
        <w:rPr/>
        <w:t>liquidation</w:t>
      </w:r>
      <w:r>
        <w:rPr>
          <w:spacing w:val="-12"/>
        </w:rPr>
        <w:t> </w:t>
      </w:r>
      <w:r>
        <w:rPr/>
        <w:t>and</w:t>
      </w:r>
      <w:r>
        <w:rPr>
          <w:spacing w:val="-12"/>
        </w:rPr>
        <w:t> </w:t>
      </w:r>
      <w:r>
        <w:rPr/>
        <w:t>reorganization,</w:t>
      </w:r>
      <w:r>
        <w:rPr>
          <w:spacing w:val="-12"/>
        </w:rPr>
        <w:t> </w:t>
      </w:r>
      <w:r>
        <w:rPr/>
        <w:t>where</w:t>
      </w:r>
      <w:r>
        <w:rPr>
          <w:spacing w:val="-11"/>
        </w:rPr>
        <w:t> </w:t>
      </w:r>
      <w:r>
        <w:rPr/>
        <w:t>the</w:t>
      </w:r>
      <w:r>
        <w:rPr>
          <w:spacing w:val="-14"/>
        </w:rPr>
        <w:t> </w:t>
      </w:r>
      <w:r>
        <w:rPr/>
        <w:t>advantages</w:t>
      </w:r>
      <w:r>
        <w:rPr>
          <w:spacing w:val="-11"/>
        </w:rPr>
        <w:t> </w:t>
      </w:r>
      <w:r>
        <w:rPr/>
        <w:t>of</w:t>
      </w:r>
      <w:r>
        <w:rPr>
          <w:spacing w:val="-11"/>
        </w:rPr>
        <w:t> </w:t>
      </w:r>
      <w:r>
        <w:rPr/>
        <w:t>near-term debt</w:t>
      </w:r>
      <w:r>
        <w:rPr>
          <w:spacing w:val="-9"/>
        </w:rPr>
        <w:t> </w:t>
      </w:r>
      <w:r>
        <w:rPr/>
        <w:t>collection</w:t>
      </w:r>
      <w:r>
        <w:rPr>
          <w:spacing w:val="-10"/>
        </w:rPr>
        <w:t> </w:t>
      </w:r>
      <w:r>
        <w:rPr/>
        <w:t>through</w:t>
      </w:r>
      <w:r>
        <w:rPr>
          <w:spacing w:val="-11"/>
        </w:rPr>
        <w:t> </w:t>
      </w:r>
      <w:r>
        <w:rPr/>
        <w:t>liquidation</w:t>
      </w:r>
      <w:r>
        <w:rPr>
          <w:spacing w:val="-11"/>
        </w:rPr>
        <w:t> </w:t>
      </w:r>
      <w:r>
        <w:rPr/>
        <w:t>is</w:t>
      </w:r>
      <w:r>
        <w:rPr>
          <w:spacing w:val="-9"/>
        </w:rPr>
        <w:t> </w:t>
      </w:r>
      <w:r>
        <w:rPr/>
        <w:t>balanced</w:t>
      </w:r>
      <w:r>
        <w:rPr>
          <w:spacing w:val="-11"/>
        </w:rPr>
        <w:t> </w:t>
      </w:r>
      <w:r>
        <w:rPr/>
        <w:t>against</w:t>
      </w:r>
      <w:r>
        <w:rPr>
          <w:spacing w:val="-9"/>
        </w:rPr>
        <w:t> </w:t>
      </w:r>
      <w:r>
        <w:rPr/>
        <w:t>the</w:t>
      </w:r>
      <w:r>
        <w:rPr>
          <w:spacing w:val="-9"/>
        </w:rPr>
        <w:t> </w:t>
      </w:r>
      <w:r>
        <w:rPr/>
        <w:t>preservation</w:t>
      </w:r>
      <w:r>
        <w:rPr>
          <w:spacing w:val="-10"/>
        </w:rPr>
        <w:t> </w:t>
      </w:r>
      <w:r>
        <w:rPr/>
        <w:t>of</w:t>
      </w:r>
      <w:r>
        <w:rPr>
          <w:spacing w:val="-9"/>
        </w:rPr>
        <w:t> </w:t>
      </w:r>
      <w:r>
        <w:rPr/>
        <w:t>the</w:t>
      </w:r>
      <w:r>
        <w:rPr>
          <w:spacing w:val="-9"/>
        </w:rPr>
        <w:t> </w:t>
      </w:r>
      <w:r>
        <w:rPr/>
        <w:t>value</w:t>
      </w:r>
      <w:r>
        <w:rPr>
          <w:spacing w:val="-11"/>
        </w:rPr>
        <w:t> </w:t>
      </w:r>
      <w:r>
        <w:rPr/>
        <w:t>of</w:t>
      </w:r>
      <w:r>
        <w:rPr>
          <w:spacing w:val="-9"/>
        </w:rPr>
        <w:t> </w:t>
      </w:r>
      <w:r>
        <w:rPr/>
        <w:t>the</w:t>
      </w:r>
      <w:r>
        <w:rPr>
          <w:spacing w:val="-9"/>
        </w:rPr>
        <w:t> </w:t>
      </w:r>
      <w:r>
        <w:rPr/>
        <w:t>debtor’s</w:t>
      </w:r>
      <w:r>
        <w:rPr>
          <w:spacing w:val="-9"/>
        </w:rPr>
        <w:t> </w:t>
      </w:r>
      <w:r>
        <w:rPr/>
        <w:t>business through reorganization.</w:t>
      </w:r>
      <w:hyperlink w:history="true" w:anchor="_bookmark9">
        <w:r>
          <w:rPr>
            <w:vertAlign w:val="superscript"/>
          </w:rPr>
          <w:t>10</w:t>
        </w:r>
      </w:hyperlink>
      <w:r>
        <w:rPr>
          <w:vertAlign w:val="baseline"/>
        </w:rPr>
        <w:t> The insolvency framework should consider the actors present within the formal insolvency proceedings, ensuring the correct procedures most appropriate to the resolution of the debtor’s financial difficulties are available, and allowing parties to be able to anticipate how their legal rights are affected during the proceedings.</w:t>
      </w:r>
      <w:hyperlink w:history="true" w:anchor="_bookmark10">
        <w:r>
          <w:rPr>
            <w:vertAlign w:val="superscript"/>
          </w:rPr>
          <w:t>11</w:t>
        </w:r>
      </w:hyperlink>
      <w:r>
        <w:rPr>
          <w:vertAlign w:val="baseline"/>
        </w:rPr>
        <w:t> Therefore, Subcategory 1.1.2–Post-commencement Standards in Liquidation and Reorganization comprises five indicators (table 4).</w:t>
      </w:r>
    </w:p>
    <w:p>
      <w:pPr>
        <w:spacing w:before="252"/>
        <w:ind w:left="360" w:right="0" w:firstLine="0"/>
        <w:jc w:val="both"/>
        <w:rPr>
          <w:b/>
          <w:sz w:val="22"/>
        </w:rPr>
      </w:pPr>
      <w:r>
        <w:rPr>
          <w:b/>
          <w:sz w:val="22"/>
        </w:rPr>
        <w:t>Table</w:t>
      </w:r>
      <w:r>
        <w:rPr>
          <w:b/>
          <w:spacing w:val="-8"/>
          <w:sz w:val="22"/>
        </w:rPr>
        <w:t> </w:t>
      </w:r>
      <w:r>
        <w:rPr>
          <w:b/>
          <w:sz w:val="22"/>
        </w:rPr>
        <w:t>4.</w:t>
      </w:r>
      <w:r>
        <w:rPr>
          <w:b/>
          <w:spacing w:val="-5"/>
          <w:sz w:val="22"/>
        </w:rPr>
        <w:t> </w:t>
      </w:r>
      <w:r>
        <w:rPr>
          <w:b/>
          <w:sz w:val="22"/>
        </w:rPr>
        <w:t>Subcategory</w:t>
      </w:r>
      <w:r>
        <w:rPr>
          <w:b/>
          <w:spacing w:val="-8"/>
          <w:sz w:val="22"/>
        </w:rPr>
        <w:t> </w:t>
      </w:r>
      <w:r>
        <w:rPr>
          <w:b/>
          <w:sz w:val="22"/>
        </w:rPr>
        <w:t>1.1.2–Post-Commencement</w:t>
      </w:r>
      <w:r>
        <w:rPr>
          <w:b/>
          <w:spacing w:val="-4"/>
          <w:sz w:val="22"/>
        </w:rPr>
        <w:t> </w:t>
      </w:r>
      <w:r>
        <w:rPr>
          <w:b/>
          <w:sz w:val="22"/>
        </w:rPr>
        <w:t>Standards</w:t>
      </w:r>
      <w:r>
        <w:rPr>
          <w:b/>
          <w:spacing w:val="-7"/>
          <w:sz w:val="22"/>
        </w:rPr>
        <w:t> </w:t>
      </w:r>
      <w:r>
        <w:rPr>
          <w:b/>
          <w:sz w:val="22"/>
        </w:rPr>
        <w:t>in</w:t>
      </w:r>
      <w:r>
        <w:rPr>
          <w:b/>
          <w:spacing w:val="-6"/>
          <w:sz w:val="22"/>
        </w:rPr>
        <w:t> </w:t>
      </w:r>
      <w:r>
        <w:rPr>
          <w:b/>
          <w:sz w:val="22"/>
        </w:rPr>
        <w:t>Liquidation</w:t>
      </w:r>
      <w:r>
        <w:rPr>
          <w:b/>
          <w:spacing w:val="-8"/>
          <w:sz w:val="22"/>
        </w:rPr>
        <w:t> </w:t>
      </w:r>
      <w:r>
        <w:rPr>
          <w:b/>
          <w:sz w:val="22"/>
        </w:rPr>
        <w:t>and</w:t>
      </w:r>
      <w:r>
        <w:rPr>
          <w:b/>
          <w:spacing w:val="-6"/>
          <w:sz w:val="22"/>
        </w:rPr>
        <w:t> </w:t>
      </w:r>
      <w:r>
        <w:rPr>
          <w:b/>
          <w:spacing w:val="-2"/>
          <w:sz w:val="22"/>
        </w:rPr>
        <w:t>Reorganization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2256"/>
        <w:gridCol w:w="6660"/>
      </w:tblGrid>
      <w:tr>
        <w:trPr>
          <w:trHeight w:val="208" w:hRule="atLeast"/>
        </w:trPr>
        <w:tc>
          <w:tcPr>
            <w:tcW w:w="439" w:type="dxa"/>
            <w:shd w:val="clear" w:color="auto" w:fill="E7EBF5"/>
          </w:tcPr>
          <w:p>
            <w:pPr>
              <w:pStyle w:val="TableParagraph"/>
              <w:rPr>
                <w:sz w:val="14"/>
              </w:rPr>
            </w:pPr>
          </w:p>
        </w:tc>
        <w:tc>
          <w:tcPr>
            <w:tcW w:w="2256" w:type="dxa"/>
            <w:shd w:val="clear" w:color="auto" w:fill="E7EBF5"/>
          </w:tcPr>
          <w:p>
            <w:pPr>
              <w:pStyle w:val="TableParagraph"/>
              <w:spacing w:line="186" w:lineRule="exact" w:before="2"/>
              <w:ind w:left="108"/>
              <w:rPr>
                <w:b/>
                <w:sz w:val="18"/>
              </w:rPr>
            </w:pPr>
            <w:r>
              <w:rPr>
                <w:b/>
                <w:spacing w:val="-2"/>
                <w:sz w:val="18"/>
              </w:rPr>
              <w:t>Indicators</w:t>
            </w:r>
          </w:p>
        </w:tc>
        <w:tc>
          <w:tcPr>
            <w:tcW w:w="6660" w:type="dxa"/>
            <w:shd w:val="clear" w:color="auto" w:fill="E7EBF5"/>
          </w:tcPr>
          <w:p>
            <w:pPr>
              <w:pStyle w:val="TableParagraph"/>
              <w:spacing w:line="186" w:lineRule="exact" w:before="2"/>
              <w:ind w:left="108"/>
              <w:rPr>
                <w:b/>
                <w:sz w:val="18"/>
              </w:rPr>
            </w:pPr>
            <w:r>
              <w:rPr>
                <w:b/>
                <w:spacing w:val="-2"/>
                <w:sz w:val="18"/>
              </w:rPr>
              <w:t>Components</w:t>
            </w:r>
          </w:p>
        </w:tc>
      </w:tr>
      <w:tr>
        <w:trPr>
          <w:trHeight w:val="621" w:hRule="atLeast"/>
        </w:trPr>
        <w:tc>
          <w:tcPr>
            <w:tcW w:w="439" w:type="dxa"/>
          </w:tcPr>
          <w:p>
            <w:pPr>
              <w:pStyle w:val="TableParagraph"/>
              <w:spacing w:before="206"/>
              <w:ind w:left="107"/>
              <w:rPr>
                <w:sz w:val="18"/>
              </w:rPr>
            </w:pPr>
            <w:r>
              <w:rPr>
                <w:spacing w:val="-10"/>
                <w:sz w:val="18"/>
              </w:rPr>
              <w:t>1</w:t>
            </w:r>
          </w:p>
        </w:tc>
        <w:tc>
          <w:tcPr>
            <w:tcW w:w="2256" w:type="dxa"/>
          </w:tcPr>
          <w:p>
            <w:pPr>
              <w:pStyle w:val="TableParagraph"/>
              <w:spacing w:before="103"/>
              <w:ind w:left="108"/>
              <w:rPr>
                <w:sz w:val="18"/>
              </w:rPr>
            </w:pPr>
            <w:r>
              <w:rPr>
                <w:sz w:val="18"/>
              </w:rPr>
              <w:t>Creditors Notification Requiring</w:t>
            </w:r>
            <w:r>
              <w:rPr>
                <w:spacing w:val="-12"/>
                <w:sz w:val="18"/>
              </w:rPr>
              <w:t> </w:t>
            </w:r>
            <w:r>
              <w:rPr>
                <w:sz w:val="18"/>
              </w:rPr>
              <w:t>to</w:t>
            </w:r>
            <w:r>
              <w:rPr>
                <w:spacing w:val="-11"/>
                <w:sz w:val="18"/>
              </w:rPr>
              <w:t> </w:t>
            </w:r>
            <w:r>
              <w:rPr>
                <w:sz w:val="18"/>
              </w:rPr>
              <w:t>Submit</w:t>
            </w:r>
            <w:r>
              <w:rPr>
                <w:spacing w:val="-11"/>
                <w:sz w:val="18"/>
              </w:rPr>
              <w:t> </w:t>
            </w:r>
            <w:r>
              <w:rPr>
                <w:sz w:val="18"/>
              </w:rPr>
              <w:t>Claims</w:t>
            </w:r>
          </w:p>
        </w:tc>
        <w:tc>
          <w:tcPr>
            <w:tcW w:w="6660" w:type="dxa"/>
          </w:tcPr>
          <w:p>
            <w:pPr>
              <w:pStyle w:val="TableParagraph"/>
              <w:spacing w:line="206" w:lineRule="exact"/>
              <w:ind w:left="453" w:right="91"/>
              <w:jc w:val="both"/>
              <w:rPr>
                <w:sz w:val="18"/>
              </w:rPr>
            </w:pPr>
            <w:r>
              <w:rPr>
                <w:sz w:val="18"/>
              </w:rPr>
              <w:t>Existence of safeguards for creditors to ensure that the insolvency administrator provides</w:t>
            </w:r>
            <w:r>
              <w:rPr>
                <w:spacing w:val="-7"/>
                <w:sz w:val="18"/>
              </w:rPr>
              <w:t> </w:t>
            </w:r>
            <w:r>
              <w:rPr>
                <w:sz w:val="18"/>
              </w:rPr>
              <w:t>notice</w:t>
            </w:r>
            <w:r>
              <w:rPr>
                <w:spacing w:val="-5"/>
                <w:sz w:val="18"/>
              </w:rPr>
              <w:t> </w:t>
            </w:r>
            <w:r>
              <w:rPr>
                <w:sz w:val="18"/>
              </w:rPr>
              <w:t>of</w:t>
            </w:r>
            <w:r>
              <w:rPr>
                <w:spacing w:val="-7"/>
                <w:sz w:val="18"/>
              </w:rPr>
              <w:t> </w:t>
            </w:r>
            <w:r>
              <w:rPr>
                <w:sz w:val="18"/>
              </w:rPr>
              <w:t>the</w:t>
            </w:r>
            <w:r>
              <w:rPr>
                <w:spacing w:val="-5"/>
                <w:sz w:val="18"/>
              </w:rPr>
              <w:t> </w:t>
            </w:r>
            <w:r>
              <w:rPr>
                <w:sz w:val="18"/>
              </w:rPr>
              <w:t>reasons</w:t>
            </w:r>
            <w:r>
              <w:rPr>
                <w:spacing w:val="-7"/>
                <w:sz w:val="18"/>
              </w:rPr>
              <w:t> </w:t>
            </w:r>
            <w:r>
              <w:rPr>
                <w:sz w:val="18"/>
              </w:rPr>
              <w:t>for</w:t>
            </w:r>
            <w:r>
              <w:rPr>
                <w:spacing w:val="-9"/>
                <w:sz w:val="18"/>
              </w:rPr>
              <w:t> </w:t>
            </w:r>
            <w:r>
              <w:rPr>
                <w:sz w:val="18"/>
              </w:rPr>
              <w:t>decisions</w:t>
            </w:r>
            <w:r>
              <w:rPr>
                <w:spacing w:val="-7"/>
                <w:sz w:val="18"/>
              </w:rPr>
              <w:t> </w:t>
            </w:r>
            <w:r>
              <w:rPr>
                <w:sz w:val="18"/>
              </w:rPr>
              <w:t>upon</w:t>
            </w:r>
            <w:r>
              <w:rPr>
                <w:spacing w:val="-4"/>
                <w:sz w:val="18"/>
              </w:rPr>
              <w:t> </w:t>
            </w:r>
            <w:r>
              <w:rPr>
                <w:sz w:val="18"/>
              </w:rPr>
              <w:t>the</w:t>
            </w:r>
            <w:r>
              <w:rPr>
                <w:spacing w:val="-5"/>
                <w:sz w:val="18"/>
              </w:rPr>
              <w:t> </w:t>
            </w:r>
            <w:r>
              <w:rPr>
                <w:sz w:val="18"/>
              </w:rPr>
              <w:t>admission</w:t>
            </w:r>
            <w:r>
              <w:rPr>
                <w:spacing w:val="-5"/>
                <w:sz w:val="18"/>
              </w:rPr>
              <w:t> </w:t>
            </w:r>
            <w:r>
              <w:rPr>
                <w:sz w:val="18"/>
              </w:rPr>
              <w:t>or</w:t>
            </w:r>
            <w:r>
              <w:rPr>
                <w:spacing w:val="-7"/>
                <w:sz w:val="18"/>
              </w:rPr>
              <w:t> </w:t>
            </w:r>
            <w:r>
              <w:rPr>
                <w:sz w:val="18"/>
              </w:rPr>
              <w:t>rejection</w:t>
            </w:r>
            <w:r>
              <w:rPr>
                <w:spacing w:val="-5"/>
                <w:sz w:val="18"/>
              </w:rPr>
              <w:t> </w:t>
            </w:r>
            <w:r>
              <w:rPr>
                <w:sz w:val="18"/>
              </w:rPr>
              <w:t>of</w:t>
            </w:r>
            <w:r>
              <w:rPr>
                <w:spacing w:val="-7"/>
                <w:sz w:val="18"/>
              </w:rPr>
              <w:t> </w:t>
            </w:r>
            <w:r>
              <w:rPr>
                <w:sz w:val="18"/>
              </w:rPr>
              <w:t>claims during liquidation proceedings</w:t>
            </w:r>
          </w:p>
        </w:tc>
      </w:tr>
      <w:tr>
        <w:trPr>
          <w:trHeight w:val="412" w:hRule="atLeast"/>
        </w:trPr>
        <w:tc>
          <w:tcPr>
            <w:tcW w:w="439" w:type="dxa"/>
          </w:tcPr>
          <w:p>
            <w:pPr>
              <w:pStyle w:val="TableParagraph"/>
              <w:spacing w:before="103"/>
              <w:ind w:left="107"/>
              <w:rPr>
                <w:sz w:val="18"/>
              </w:rPr>
            </w:pPr>
            <w:r>
              <w:rPr>
                <w:spacing w:val="-10"/>
                <w:sz w:val="18"/>
              </w:rPr>
              <w:t>2</w:t>
            </w:r>
          </w:p>
        </w:tc>
        <w:tc>
          <w:tcPr>
            <w:tcW w:w="2256" w:type="dxa"/>
          </w:tcPr>
          <w:p>
            <w:pPr>
              <w:pStyle w:val="TableParagraph"/>
              <w:spacing w:line="206" w:lineRule="exact"/>
              <w:ind w:left="108" w:right="101"/>
              <w:rPr>
                <w:sz w:val="18"/>
              </w:rPr>
            </w:pPr>
            <w:r>
              <w:rPr>
                <w:sz w:val="18"/>
              </w:rPr>
              <w:t>How</w:t>
            </w:r>
            <w:r>
              <w:rPr>
                <w:spacing w:val="-12"/>
                <w:sz w:val="18"/>
              </w:rPr>
              <w:t> </w:t>
            </w:r>
            <w:r>
              <w:rPr>
                <w:sz w:val="18"/>
              </w:rPr>
              <w:t>the</w:t>
            </w:r>
            <w:r>
              <w:rPr>
                <w:spacing w:val="-11"/>
                <w:sz w:val="18"/>
              </w:rPr>
              <w:t> </w:t>
            </w:r>
            <w:r>
              <w:rPr>
                <w:sz w:val="18"/>
              </w:rPr>
              <w:t>Reorganization Plan is Voted</w:t>
            </w:r>
          </w:p>
        </w:tc>
        <w:tc>
          <w:tcPr>
            <w:tcW w:w="6660" w:type="dxa"/>
          </w:tcPr>
          <w:p>
            <w:pPr>
              <w:pStyle w:val="TableParagraph"/>
              <w:spacing w:line="206" w:lineRule="exact"/>
              <w:ind w:left="453" w:right="89"/>
              <w:rPr>
                <w:sz w:val="18"/>
              </w:rPr>
            </w:pPr>
            <w:r>
              <w:rPr>
                <w:sz w:val="18"/>
              </w:rPr>
              <w:t>Existence</w:t>
            </w:r>
            <w:r>
              <w:rPr>
                <w:spacing w:val="-13"/>
                <w:sz w:val="18"/>
              </w:rPr>
              <w:t> </w:t>
            </w:r>
            <w:r>
              <w:rPr>
                <w:sz w:val="18"/>
              </w:rPr>
              <w:t>of</w:t>
            </w:r>
            <w:r>
              <w:rPr>
                <w:spacing w:val="-12"/>
                <w:sz w:val="18"/>
              </w:rPr>
              <w:t> </w:t>
            </w:r>
            <w:r>
              <w:rPr>
                <w:sz w:val="18"/>
              </w:rPr>
              <w:t>a</w:t>
            </w:r>
            <w:r>
              <w:rPr>
                <w:spacing w:val="-13"/>
                <w:sz w:val="18"/>
              </w:rPr>
              <w:t> </w:t>
            </w:r>
            <w:r>
              <w:rPr>
                <w:sz w:val="18"/>
              </w:rPr>
              <w:t>comprehensive</w:t>
            </w:r>
            <w:r>
              <w:rPr>
                <w:spacing w:val="-13"/>
                <w:sz w:val="18"/>
              </w:rPr>
              <w:t> </w:t>
            </w:r>
            <w:r>
              <w:rPr>
                <w:sz w:val="18"/>
              </w:rPr>
              <w:t>framework</w:t>
            </w:r>
            <w:r>
              <w:rPr>
                <w:spacing w:val="-12"/>
                <w:sz w:val="18"/>
              </w:rPr>
              <w:t> </w:t>
            </w:r>
            <w:r>
              <w:rPr>
                <w:sz w:val="18"/>
              </w:rPr>
              <w:t>for</w:t>
            </w:r>
            <w:r>
              <w:rPr>
                <w:spacing w:val="-12"/>
                <w:sz w:val="18"/>
              </w:rPr>
              <w:t> </w:t>
            </w:r>
            <w:r>
              <w:rPr>
                <w:sz w:val="18"/>
              </w:rPr>
              <w:t>reorganization</w:t>
            </w:r>
            <w:r>
              <w:rPr>
                <w:spacing w:val="-11"/>
                <w:sz w:val="18"/>
              </w:rPr>
              <w:t> </w:t>
            </w:r>
            <w:r>
              <w:rPr>
                <w:sz w:val="18"/>
              </w:rPr>
              <w:t>that</w:t>
            </w:r>
            <w:r>
              <w:rPr>
                <w:spacing w:val="-11"/>
                <w:sz w:val="18"/>
              </w:rPr>
              <w:t> </w:t>
            </w:r>
            <w:r>
              <w:rPr>
                <w:sz w:val="18"/>
              </w:rPr>
              <w:t>includes</w:t>
            </w:r>
            <w:r>
              <w:rPr>
                <w:spacing w:val="-12"/>
                <w:sz w:val="18"/>
              </w:rPr>
              <w:t> </w:t>
            </w:r>
            <w:r>
              <w:rPr>
                <w:sz w:val="18"/>
              </w:rPr>
              <w:t>key</w:t>
            </w:r>
            <w:r>
              <w:rPr>
                <w:spacing w:val="-11"/>
                <w:sz w:val="18"/>
              </w:rPr>
              <w:t> </w:t>
            </w:r>
            <w:r>
              <w:rPr>
                <w:sz w:val="18"/>
              </w:rPr>
              <w:t>features on voting arrangements</w:t>
            </w:r>
          </w:p>
        </w:tc>
      </w:tr>
      <w:tr>
        <w:trPr>
          <w:trHeight w:val="448" w:hRule="atLeast"/>
        </w:trPr>
        <w:tc>
          <w:tcPr>
            <w:tcW w:w="439" w:type="dxa"/>
          </w:tcPr>
          <w:p>
            <w:pPr>
              <w:pStyle w:val="TableParagraph"/>
              <w:spacing w:before="119"/>
              <w:ind w:left="107"/>
              <w:rPr>
                <w:sz w:val="18"/>
              </w:rPr>
            </w:pPr>
            <w:r>
              <w:rPr>
                <w:spacing w:val="-10"/>
                <w:sz w:val="18"/>
              </w:rPr>
              <w:t>3</w:t>
            </w:r>
          </w:p>
        </w:tc>
        <w:tc>
          <w:tcPr>
            <w:tcW w:w="2256" w:type="dxa"/>
          </w:tcPr>
          <w:p>
            <w:pPr>
              <w:pStyle w:val="TableParagraph"/>
              <w:spacing w:line="210" w:lineRule="atLeast" w:before="8"/>
              <w:ind w:left="108" w:right="422"/>
              <w:rPr>
                <w:sz w:val="18"/>
              </w:rPr>
            </w:pPr>
            <w:r>
              <w:rPr>
                <w:sz w:val="18"/>
              </w:rPr>
              <w:t>Means</w:t>
            </w:r>
            <w:r>
              <w:rPr>
                <w:spacing w:val="-9"/>
                <w:sz w:val="18"/>
              </w:rPr>
              <w:t> </w:t>
            </w:r>
            <w:r>
              <w:rPr>
                <w:sz w:val="18"/>
              </w:rPr>
              <w:t>of</w:t>
            </w:r>
            <w:r>
              <w:rPr>
                <w:spacing w:val="-9"/>
                <w:sz w:val="18"/>
              </w:rPr>
              <w:t> </w:t>
            </w:r>
            <w:r>
              <w:rPr>
                <w:sz w:val="18"/>
              </w:rPr>
              <w:t>Voting</w:t>
            </w:r>
            <w:r>
              <w:rPr>
                <w:spacing w:val="-9"/>
                <w:sz w:val="18"/>
              </w:rPr>
              <w:t> </w:t>
            </w:r>
            <w:r>
              <w:rPr>
                <w:sz w:val="18"/>
              </w:rPr>
              <w:t>on</w:t>
            </w:r>
            <w:r>
              <w:rPr>
                <w:spacing w:val="-9"/>
                <w:sz w:val="18"/>
              </w:rPr>
              <w:t> </w:t>
            </w:r>
            <w:r>
              <w:rPr>
                <w:sz w:val="18"/>
              </w:rPr>
              <w:t>the Reorganization Plan</w:t>
            </w:r>
          </w:p>
        </w:tc>
        <w:tc>
          <w:tcPr>
            <w:tcW w:w="6660" w:type="dxa"/>
          </w:tcPr>
          <w:p>
            <w:pPr>
              <w:pStyle w:val="TableParagraph"/>
              <w:spacing w:line="207" w:lineRule="exact"/>
              <w:ind w:left="453"/>
              <w:rPr>
                <w:sz w:val="18"/>
              </w:rPr>
            </w:pPr>
            <w:r>
              <w:rPr>
                <w:sz w:val="18"/>
              </w:rPr>
              <w:t>Existence</w:t>
            </w:r>
            <w:r>
              <w:rPr>
                <w:spacing w:val="29"/>
                <w:sz w:val="18"/>
              </w:rPr>
              <w:t>  </w:t>
            </w:r>
            <w:r>
              <w:rPr>
                <w:sz w:val="18"/>
              </w:rPr>
              <w:t>of</w:t>
            </w:r>
            <w:r>
              <w:rPr>
                <w:spacing w:val="29"/>
                <w:sz w:val="18"/>
              </w:rPr>
              <w:t>  </w:t>
            </w:r>
            <w:r>
              <w:rPr>
                <w:sz w:val="18"/>
              </w:rPr>
              <w:t>a</w:t>
            </w:r>
            <w:r>
              <w:rPr>
                <w:spacing w:val="30"/>
                <w:sz w:val="18"/>
              </w:rPr>
              <w:t>  </w:t>
            </w:r>
            <w:r>
              <w:rPr>
                <w:sz w:val="18"/>
              </w:rPr>
              <w:t>comprehensive</w:t>
            </w:r>
            <w:r>
              <w:rPr>
                <w:spacing w:val="29"/>
                <w:sz w:val="18"/>
              </w:rPr>
              <w:t>  </w:t>
            </w:r>
            <w:r>
              <w:rPr>
                <w:sz w:val="18"/>
              </w:rPr>
              <w:t>framework</w:t>
            </w:r>
            <w:r>
              <w:rPr>
                <w:spacing w:val="30"/>
                <w:sz w:val="18"/>
              </w:rPr>
              <w:t>  </w:t>
            </w:r>
            <w:r>
              <w:rPr>
                <w:sz w:val="18"/>
              </w:rPr>
              <w:t>allowing</w:t>
            </w:r>
            <w:r>
              <w:rPr>
                <w:spacing w:val="30"/>
                <w:sz w:val="18"/>
              </w:rPr>
              <w:t>  </w:t>
            </w:r>
            <w:r>
              <w:rPr>
                <w:sz w:val="18"/>
              </w:rPr>
              <w:t>creditors</w:t>
            </w:r>
            <w:r>
              <w:rPr>
                <w:spacing w:val="29"/>
                <w:sz w:val="18"/>
              </w:rPr>
              <w:t>  </w:t>
            </w:r>
            <w:r>
              <w:rPr>
                <w:sz w:val="18"/>
              </w:rPr>
              <w:t>to</w:t>
            </w:r>
            <w:r>
              <w:rPr>
                <w:spacing w:val="30"/>
                <w:sz w:val="18"/>
              </w:rPr>
              <w:t>  </w:t>
            </w:r>
            <w:r>
              <w:rPr>
                <w:sz w:val="18"/>
              </w:rPr>
              <w:t>vote</w:t>
            </w:r>
            <w:r>
              <w:rPr>
                <w:spacing w:val="30"/>
                <w:sz w:val="18"/>
              </w:rPr>
              <w:t>  </w:t>
            </w:r>
            <w:r>
              <w:rPr>
                <w:spacing w:val="-5"/>
                <w:sz w:val="18"/>
              </w:rPr>
              <w:t>the</w:t>
            </w:r>
          </w:p>
          <w:p>
            <w:pPr>
              <w:pStyle w:val="TableParagraph"/>
              <w:spacing w:line="203" w:lineRule="exact" w:before="18"/>
              <w:ind w:left="453"/>
              <w:rPr>
                <w:sz w:val="18"/>
              </w:rPr>
            </w:pPr>
            <w:r>
              <w:rPr>
                <w:sz w:val="18"/>
              </w:rPr>
              <w:t>reorganization</w:t>
            </w:r>
            <w:r>
              <w:rPr>
                <w:spacing w:val="-3"/>
                <w:sz w:val="18"/>
              </w:rPr>
              <w:t> </w:t>
            </w:r>
            <w:r>
              <w:rPr>
                <w:sz w:val="18"/>
              </w:rPr>
              <w:t>plan </w:t>
            </w:r>
            <w:r>
              <w:rPr>
                <w:spacing w:val="-2"/>
                <w:sz w:val="18"/>
              </w:rPr>
              <w:t>electronically</w:t>
            </w:r>
          </w:p>
        </w:tc>
      </w:tr>
    </w:tbl>
    <w:p>
      <w:pPr>
        <w:pStyle w:val="TableParagraph"/>
        <w:spacing w:after="0" w:line="203" w:lineRule="exact"/>
        <w:rPr>
          <w:sz w:val="18"/>
        </w:rPr>
        <w:sectPr>
          <w:pgSz w:w="12240" w:h="15840"/>
          <w:pgMar w:header="0" w:footer="522" w:top="1360" w:bottom="1471"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2256"/>
        <w:gridCol w:w="6660"/>
      </w:tblGrid>
      <w:tr>
        <w:trPr>
          <w:trHeight w:val="669" w:hRule="atLeast"/>
        </w:trPr>
        <w:tc>
          <w:tcPr>
            <w:tcW w:w="439" w:type="dxa"/>
          </w:tcPr>
          <w:p>
            <w:pPr>
              <w:pStyle w:val="TableParagraph"/>
              <w:spacing w:before="25"/>
              <w:rPr>
                <w:b/>
                <w:sz w:val="18"/>
              </w:rPr>
            </w:pPr>
          </w:p>
          <w:p>
            <w:pPr>
              <w:pStyle w:val="TableParagraph"/>
              <w:ind w:left="107"/>
              <w:rPr>
                <w:sz w:val="18"/>
              </w:rPr>
            </w:pPr>
            <w:r>
              <w:rPr>
                <w:spacing w:val="-10"/>
                <w:sz w:val="18"/>
              </w:rPr>
              <w:t>4</w:t>
            </w:r>
          </w:p>
        </w:tc>
        <w:tc>
          <w:tcPr>
            <w:tcW w:w="2256" w:type="dxa"/>
          </w:tcPr>
          <w:p>
            <w:pPr>
              <w:pStyle w:val="TableParagraph"/>
              <w:spacing w:before="129"/>
              <w:ind w:left="108"/>
              <w:rPr>
                <w:sz w:val="18"/>
              </w:rPr>
            </w:pPr>
            <w:r>
              <w:rPr>
                <w:sz w:val="18"/>
              </w:rPr>
              <w:t>Protection of Dissenting Creditors</w:t>
            </w:r>
            <w:r>
              <w:rPr>
                <w:spacing w:val="-12"/>
                <w:sz w:val="18"/>
              </w:rPr>
              <w:t> </w:t>
            </w:r>
            <w:r>
              <w:rPr>
                <w:sz w:val="18"/>
              </w:rPr>
              <w:t>in</w:t>
            </w:r>
            <w:r>
              <w:rPr>
                <w:spacing w:val="-11"/>
                <w:sz w:val="18"/>
              </w:rPr>
              <w:t> </w:t>
            </w:r>
            <w:r>
              <w:rPr>
                <w:sz w:val="18"/>
              </w:rPr>
              <w:t>Reorganization</w:t>
            </w:r>
          </w:p>
        </w:tc>
        <w:tc>
          <w:tcPr>
            <w:tcW w:w="6660" w:type="dxa"/>
          </w:tcPr>
          <w:p>
            <w:pPr>
              <w:pStyle w:val="TableParagraph"/>
              <w:spacing w:line="259" w:lineRule="auto"/>
              <w:ind w:left="453" w:right="89"/>
              <w:rPr>
                <w:sz w:val="18"/>
              </w:rPr>
            </w:pPr>
            <w:r>
              <w:rPr>
                <w:sz w:val="18"/>
              </w:rPr>
              <w:t>Existence</w:t>
            </w:r>
            <w:r>
              <w:rPr>
                <w:spacing w:val="-13"/>
                <w:sz w:val="18"/>
              </w:rPr>
              <w:t> </w:t>
            </w:r>
            <w:r>
              <w:rPr>
                <w:sz w:val="18"/>
              </w:rPr>
              <w:t>of</w:t>
            </w:r>
            <w:r>
              <w:rPr>
                <w:spacing w:val="-12"/>
                <w:sz w:val="18"/>
              </w:rPr>
              <w:t> </w:t>
            </w:r>
            <w:r>
              <w:rPr>
                <w:sz w:val="18"/>
              </w:rPr>
              <w:t>a</w:t>
            </w:r>
            <w:r>
              <w:rPr>
                <w:spacing w:val="-13"/>
                <w:sz w:val="18"/>
              </w:rPr>
              <w:t> </w:t>
            </w:r>
            <w:r>
              <w:rPr>
                <w:sz w:val="18"/>
              </w:rPr>
              <w:t>comprehensive</w:t>
            </w:r>
            <w:r>
              <w:rPr>
                <w:spacing w:val="-13"/>
                <w:sz w:val="18"/>
              </w:rPr>
              <w:t> </w:t>
            </w:r>
            <w:r>
              <w:rPr>
                <w:sz w:val="18"/>
              </w:rPr>
              <w:t>framework</w:t>
            </w:r>
            <w:r>
              <w:rPr>
                <w:spacing w:val="-12"/>
                <w:sz w:val="18"/>
              </w:rPr>
              <w:t> </w:t>
            </w:r>
            <w:r>
              <w:rPr>
                <w:sz w:val="18"/>
              </w:rPr>
              <w:t>for</w:t>
            </w:r>
            <w:r>
              <w:rPr>
                <w:spacing w:val="-12"/>
                <w:sz w:val="18"/>
              </w:rPr>
              <w:t> </w:t>
            </w:r>
            <w:r>
              <w:rPr>
                <w:sz w:val="18"/>
              </w:rPr>
              <w:t>reorganization</w:t>
            </w:r>
            <w:r>
              <w:rPr>
                <w:spacing w:val="-11"/>
                <w:sz w:val="18"/>
              </w:rPr>
              <w:t> </w:t>
            </w:r>
            <w:r>
              <w:rPr>
                <w:sz w:val="18"/>
              </w:rPr>
              <w:t>that</w:t>
            </w:r>
            <w:r>
              <w:rPr>
                <w:spacing w:val="-11"/>
                <w:sz w:val="18"/>
              </w:rPr>
              <w:t> </w:t>
            </w:r>
            <w:r>
              <w:rPr>
                <w:sz w:val="18"/>
              </w:rPr>
              <w:t>includes</w:t>
            </w:r>
            <w:r>
              <w:rPr>
                <w:spacing w:val="-12"/>
                <w:sz w:val="18"/>
              </w:rPr>
              <w:t> </w:t>
            </w:r>
            <w:r>
              <w:rPr>
                <w:sz w:val="18"/>
              </w:rPr>
              <w:t>key</w:t>
            </w:r>
            <w:r>
              <w:rPr>
                <w:spacing w:val="-11"/>
                <w:sz w:val="18"/>
              </w:rPr>
              <w:t> </w:t>
            </w:r>
            <w:r>
              <w:rPr>
                <w:sz w:val="18"/>
              </w:rPr>
              <w:t>features on</w:t>
            </w:r>
            <w:r>
              <w:rPr>
                <w:spacing w:val="-3"/>
                <w:sz w:val="18"/>
              </w:rPr>
              <w:t> </w:t>
            </w:r>
            <w:r>
              <w:rPr>
                <w:sz w:val="18"/>
              </w:rPr>
              <w:t>the</w:t>
            </w:r>
            <w:r>
              <w:rPr>
                <w:spacing w:val="-4"/>
                <w:sz w:val="18"/>
              </w:rPr>
              <w:t> </w:t>
            </w:r>
            <w:r>
              <w:rPr>
                <w:sz w:val="18"/>
              </w:rPr>
              <w:t>protection</w:t>
            </w:r>
            <w:r>
              <w:rPr>
                <w:spacing w:val="-2"/>
                <w:sz w:val="18"/>
              </w:rPr>
              <w:t> </w:t>
            </w:r>
            <w:r>
              <w:rPr>
                <w:sz w:val="18"/>
              </w:rPr>
              <w:t>of</w:t>
            </w:r>
            <w:r>
              <w:rPr>
                <w:spacing w:val="-4"/>
                <w:sz w:val="18"/>
              </w:rPr>
              <w:t> </w:t>
            </w:r>
            <w:r>
              <w:rPr>
                <w:sz w:val="18"/>
              </w:rPr>
              <w:t>dissenting</w:t>
            </w:r>
            <w:r>
              <w:rPr>
                <w:spacing w:val="-2"/>
                <w:sz w:val="18"/>
              </w:rPr>
              <w:t> </w:t>
            </w:r>
            <w:r>
              <w:rPr>
                <w:sz w:val="18"/>
              </w:rPr>
              <w:t>creditors</w:t>
            </w:r>
            <w:r>
              <w:rPr>
                <w:spacing w:val="-4"/>
                <w:sz w:val="18"/>
              </w:rPr>
              <w:t> </w:t>
            </w:r>
            <w:r>
              <w:rPr>
                <w:sz w:val="18"/>
              </w:rPr>
              <w:t>by</w:t>
            </w:r>
            <w:r>
              <w:rPr>
                <w:spacing w:val="-3"/>
                <w:sz w:val="18"/>
              </w:rPr>
              <w:t> </w:t>
            </w:r>
            <w:r>
              <w:rPr>
                <w:sz w:val="18"/>
              </w:rPr>
              <w:t>assuring</w:t>
            </w:r>
            <w:r>
              <w:rPr>
                <w:spacing w:val="-2"/>
                <w:sz w:val="18"/>
              </w:rPr>
              <w:t> </w:t>
            </w:r>
            <w:r>
              <w:rPr>
                <w:sz w:val="18"/>
              </w:rPr>
              <w:t>that</w:t>
            </w:r>
            <w:r>
              <w:rPr>
                <w:spacing w:val="-3"/>
                <w:sz w:val="18"/>
              </w:rPr>
              <w:t> </w:t>
            </w:r>
            <w:r>
              <w:rPr>
                <w:sz w:val="18"/>
              </w:rPr>
              <w:t>they</w:t>
            </w:r>
            <w:r>
              <w:rPr>
                <w:spacing w:val="-3"/>
                <w:sz w:val="18"/>
              </w:rPr>
              <w:t> </w:t>
            </w:r>
            <w:r>
              <w:rPr>
                <w:sz w:val="18"/>
              </w:rPr>
              <w:t>would</w:t>
            </w:r>
            <w:r>
              <w:rPr>
                <w:spacing w:val="-4"/>
                <w:sz w:val="18"/>
              </w:rPr>
              <w:t> </w:t>
            </w:r>
            <w:r>
              <w:rPr>
                <w:sz w:val="18"/>
              </w:rPr>
              <w:t>obtain</w:t>
            </w:r>
            <w:r>
              <w:rPr>
                <w:spacing w:val="-5"/>
                <w:sz w:val="18"/>
              </w:rPr>
              <w:t> </w:t>
            </w:r>
            <w:r>
              <w:rPr>
                <w:sz w:val="18"/>
              </w:rPr>
              <w:t>under</w:t>
            </w:r>
            <w:r>
              <w:rPr>
                <w:spacing w:val="-3"/>
                <w:sz w:val="18"/>
              </w:rPr>
              <w:t> </w:t>
            </w:r>
            <w:r>
              <w:rPr>
                <w:spacing w:val="-5"/>
                <w:sz w:val="18"/>
              </w:rPr>
              <w:t>the</w:t>
            </w:r>
          </w:p>
          <w:p>
            <w:pPr>
              <w:pStyle w:val="TableParagraph"/>
              <w:spacing w:line="202" w:lineRule="exact"/>
              <w:ind w:left="453"/>
              <w:rPr>
                <w:sz w:val="18"/>
              </w:rPr>
            </w:pPr>
            <w:r>
              <w:rPr>
                <w:sz w:val="18"/>
              </w:rPr>
              <w:t>reorganization</w:t>
            </w:r>
            <w:r>
              <w:rPr>
                <w:spacing w:val="-3"/>
                <w:sz w:val="18"/>
              </w:rPr>
              <w:t> </w:t>
            </w:r>
            <w:r>
              <w:rPr>
                <w:sz w:val="18"/>
              </w:rPr>
              <w:t>plan</w:t>
            </w:r>
            <w:r>
              <w:rPr>
                <w:spacing w:val="-1"/>
                <w:sz w:val="18"/>
              </w:rPr>
              <w:t> </w:t>
            </w:r>
            <w:r>
              <w:rPr>
                <w:sz w:val="18"/>
              </w:rPr>
              <w:t>at</w:t>
            </w:r>
            <w:r>
              <w:rPr>
                <w:spacing w:val="-1"/>
                <w:sz w:val="18"/>
              </w:rPr>
              <w:t> </w:t>
            </w:r>
            <w:r>
              <w:rPr>
                <w:sz w:val="18"/>
              </w:rPr>
              <w:t>least</w:t>
            </w:r>
            <w:r>
              <w:rPr>
                <w:spacing w:val="-2"/>
                <w:sz w:val="18"/>
              </w:rPr>
              <w:t> </w:t>
            </w:r>
            <w:r>
              <w:rPr>
                <w:sz w:val="18"/>
              </w:rPr>
              <w:t>as</w:t>
            </w:r>
            <w:r>
              <w:rPr>
                <w:spacing w:val="-2"/>
                <w:sz w:val="18"/>
              </w:rPr>
              <w:t> </w:t>
            </w:r>
            <w:r>
              <w:rPr>
                <w:sz w:val="18"/>
              </w:rPr>
              <w:t>much as</w:t>
            </w:r>
            <w:r>
              <w:rPr>
                <w:spacing w:val="-2"/>
                <w:sz w:val="18"/>
              </w:rPr>
              <w:t> </w:t>
            </w:r>
            <w:r>
              <w:rPr>
                <w:sz w:val="18"/>
              </w:rPr>
              <w:t>they</w:t>
            </w:r>
            <w:r>
              <w:rPr>
                <w:spacing w:val="-1"/>
                <w:sz w:val="18"/>
              </w:rPr>
              <w:t> </w:t>
            </w:r>
            <w:r>
              <w:rPr>
                <w:sz w:val="18"/>
              </w:rPr>
              <w:t>would</w:t>
            </w:r>
            <w:r>
              <w:rPr>
                <w:spacing w:val="-2"/>
                <w:sz w:val="18"/>
              </w:rPr>
              <w:t> </w:t>
            </w:r>
            <w:r>
              <w:rPr>
                <w:sz w:val="18"/>
              </w:rPr>
              <w:t>obtain</w:t>
            </w:r>
            <w:r>
              <w:rPr>
                <w:spacing w:val="-1"/>
                <w:sz w:val="18"/>
              </w:rPr>
              <w:t> </w:t>
            </w:r>
            <w:r>
              <w:rPr>
                <w:sz w:val="18"/>
              </w:rPr>
              <w:t>in</w:t>
            </w:r>
            <w:r>
              <w:rPr>
                <w:spacing w:val="-2"/>
                <w:sz w:val="18"/>
              </w:rPr>
              <w:t> liquidation</w:t>
            </w:r>
          </w:p>
        </w:tc>
      </w:tr>
      <w:tr>
        <w:trPr>
          <w:trHeight w:val="621" w:hRule="atLeast"/>
        </w:trPr>
        <w:tc>
          <w:tcPr>
            <w:tcW w:w="439" w:type="dxa"/>
          </w:tcPr>
          <w:p>
            <w:pPr>
              <w:pStyle w:val="TableParagraph"/>
              <w:spacing w:before="1"/>
              <w:rPr>
                <w:b/>
                <w:sz w:val="18"/>
              </w:rPr>
            </w:pPr>
          </w:p>
          <w:p>
            <w:pPr>
              <w:pStyle w:val="TableParagraph"/>
              <w:ind w:left="107"/>
              <w:rPr>
                <w:sz w:val="18"/>
              </w:rPr>
            </w:pPr>
            <w:r>
              <w:rPr>
                <w:spacing w:val="-10"/>
                <w:sz w:val="18"/>
              </w:rPr>
              <w:t>5</w:t>
            </w:r>
          </w:p>
        </w:tc>
        <w:tc>
          <w:tcPr>
            <w:tcW w:w="2256" w:type="dxa"/>
          </w:tcPr>
          <w:p>
            <w:pPr>
              <w:pStyle w:val="TableParagraph"/>
              <w:spacing w:line="206" w:lineRule="exact"/>
              <w:ind w:left="108" w:right="845"/>
              <w:rPr>
                <w:sz w:val="18"/>
              </w:rPr>
            </w:pPr>
            <w:r>
              <w:rPr>
                <w:sz w:val="18"/>
              </w:rPr>
              <w:t>Conversion from Reorganization</w:t>
            </w:r>
            <w:r>
              <w:rPr>
                <w:spacing w:val="-12"/>
                <w:sz w:val="18"/>
              </w:rPr>
              <w:t> </w:t>
            </w:r>
            <w:r>
              <w:rPr>
                <w:sz w:val="18"/>
              </w:rPr>
              <w:t>to </w:t>
            </w:r>
            <w:r>
              <w:rPr>
                <w:spacing w:val="-2"/>
                <w:sz w:val="18"/>
              </w:rPr>
              <w:t>Liquidation</w:t>
            </w:r>
          </w:p>
        </w:tc>
        <w:tc>
          <w:tcPr>
            <w:tcW w:w="6660" w:type="dxa"/>
          </w:tcPr>
          <w:p>
            <w:pPr>
              <w:pStyle w:val="TableParagraph"/>
              <w:spacing w:line="206" w:lineRule="exact"/>
              <w:ind w:left="453" w:right="89"/>
              <w:jc w:val="both"/>
              <w:rPr>
                <w:sz w:val="18"/>
              </w:rPr>
            </w:pPr>
            <w:r>
              <w:rPr>
                <w:sz w:val="18"/>
              </w:rPr>
              <w:t>Existence of a legal avenue allowing the conversion of unsuccessful reorganization proceedings into liquidation proceedings, granting the insolvent company the opportunity to have an efficient exit from the market</w:t>
            </w:r>
          </w:p>
        </w:tc>
      </w:tr>
    </w:tbl>
    <w:p>
      <w:pPr>
        <w:pStyle w:val="BodyText"/>
        <w:spacing w:before="20"/>
        <w:rPr>
          <w:b/>
        </w:rPr>
      </w:pPr>
    </w:p>
    <w:p>
      <w:pPr>
        <w:pStyle w:val="ListParagraph"/>
        <w:numPr>
          <w:ilvl w:val="1"/>
          <w:numId w:val="2"/>
        </w:numPr>
        <w:tabs>
          <w:tab w:pos="719" w:val="left" w:leader="none"/>
        </w:tabs>
        <w:spacing w:line="240" w:lineRule="auto" w:before="0" w:after="0"/>
        <w:ind w:left="719" w:right="0" w:hanging="359"/>
        <w:jc w:val="both"/>
        <w:rPr>
          <w:b/>
          <w:sz w:val="22"/>
        </w:rPr>
      </w:pPr>
      <w:r>
        <w:rPr>
          <w:b/>
          <w:sz w:val="22"/>
        </w:rPr>
        <w:t>Debtor’s</w:t>
      </w:r>
      <w:r>
        <w:rPr>
          <w:b/>
          <w:spacing w:val="-7"/>
          <w:sz w:val="22"/>
        </w:rPr>
        <w:t> </w:t>
      </w:r>
      <w:r>
        <w:rPr>
          <w:b/>
          <w:sz w:val="22"/>
        </w:rPr>
        <w:t>Assets</w:t>
      </w:r>
      <w:r>
        <w:rPr>
          <w:b/>
          <w:spacing w:val="-5"/>
          <w:sz w:val="22"/>
        </w:rPr>
        <w:t> </w:t>
      </w:r>
      <w:r>
        <w:rPr>
          <w:b/>
          <w:sz w:val="22"/>
        </w:rPr>
        <w:t>and</w:t>
      </w:r>
      <w:r>
        <w:rPr>
          <w:b/>
          <w:spacing w:val="-5"/>
          <w:sz w:val="22"/>
        </w:rPr>
        <w:t> </w:t>
      </w:r>
      <w:r>
        <w:rPr>
          <w:b/>
          <w:sz w:val="22"/>
        </w:rPr>
        <w:t>Creditor’s</w:t>
      </w:r>
      <w:r>
        <w:rPr>
          <w:b/>
          <w:spacing w:val="-5"/>
          <w:sz w:val="22"/>
        </w:rPr>
        <w:t> </w:t>
      </w:r>
      <w:r>
        <w:rPr>
          <w:b/>
          <w:sz w:val="22"/>
        </w:rPr>
        <w:t>Participation</w:t>
      </w:r>
      <w:r>
        <w:rPr>
          <w:b/>
          <w:spacing w:val="-6"/>
          <w:sz w:val="22"/>
        </w:rPr>
        <w:t> </w:t>
      </w:r>
      <w:r>
        <w:rPr>
          <w:b/>
          <w:sz w:val="22"/>
        </w:rPr>
        <w:t>in</w:t>
      </w:r>
      <w:r>
        <w:rPr>
          <w:b/>
          <w:spacing w:val="-5"/>
          <w:sz w:val="22"/>
        </w:rPr>
        <w:t> </w:t>
      </w:r>
      <w:r>
        <w:rPr>
          <w:b/>
          <w:sz w:val="22"/>
        </w:rPr>
        <w:t>Insolvency</w:t>
      </w:r>
      <w:r>
        <w:rPr>
          <w:b/>
          <w:spacing w:val="-4"/>
          <w:sz w:val="22"/>
        </w:rPr>
        <w:t> </w:t>
      </w:r>
      <w:r>
        <w:rPr>
          <w:b/>
          <w:spacing w:val="-2"/>
          <w:sz w:val="22"/>
        </w:rPr>
        <w:t>Proceedings</w:t>
      </w:r>
    </w:p>
    <w:p>
      <w:pPr>
        <w:pStyle w:val="BodyText"/>
        <w:rPr>
          <w:b/>
        </w:rPr>
      </w:pPr>
    </w:p>
    <w:p>
      <w:pPr>
        <w:pStyle w:val="BodyText"/>
        <w:ind w:left="360" w:right="355"/>
        <w:jc w:val="both"/>
      </w:pPr>
      <w:r>
        <w:rPr/>
        <w:t>Category</w:t>
      </w:r>
      <w:r>
        <w:rPr>
          <w:spacing w:val="-12"/>
        </w:rPr>
        <w:t> </w:t>
      </w:r>
      <w:r>
        <w:rPr/>
        <w:t>1.2</w:t>
      </w:r>
      <w:r>
        <w:rPr>
          <w:spacing w:val="-14"/>
        </w:rPr>
        <w:t> </w:t>
      </w:r>
      <w:r>
        <w:rPr/>
        <w:t>is</w:t>
      </w:r>
      <w:r>
        <w:rPr>
          <w:spacing w:val="-10"/>
        </w:rPr>
        <w:t> </w:t>
      </w:r>
      <w:r>
        <w:rPr/>
        <w:t>divided</w:t>
      </w:r>
      <w:r>
        <w:rPr>
          <w:spacing w:val="-12"/>
        </w:rPr>
        <w:t> </w:t>
      </w:r>
      <w:r>
        <w:rPr/>
        <w:t>into</w:t>
      </w:r>
      <w:r>
        <w:rPr>
          <w:spacing w:val="-14"/>
        </w:rPr>
        <w:t> </w:t>
      </w:r>
      <w:r>
        <w:rPr/>
        <w:t>three</w:t>
      </w:r>
      <w:r>
        <w:rPr>
          <w:spacing w:val="-10"/>
        </w:rPr>
        <w:t> </w:t>
      </w:r>
      <w:r>
        <w:rPr/>
        <w:t>subcategories</w:t>
      </w:r>
      <w:r>
        <w:rPr>
          <w:spacing w:val="-11"/>
        </w:rPr>
        <w:t> </w:t>
      </w:r>
      <w:r>
        <w:rPr/>
        <w:t>consisting</w:t>
      </w:r>
      <w:r>
        <w:rPr>
          <w:spacing w:val="-12"/>
        </w:rPr>
        <w:t> </w:t>
      </w:r>
      <w:r>
        <w:rPr/>
        <w:t>of</w:t>
      </w:r>
      <w:r>
        <w:rPr>
          <w:spacing w:val="-11"/>
        </w:rPr>
        <w:t> </w:t>
      </w:r>
      <w:r>
        <w:rPr/>
        <w:t>several</w:t>
      </w:r>
      <w:r>
        <w:rPr>
          <w:spacing w:val="-13"/>
        </w:rPr>
        <w:t> </w:t>
      </w:r>
      <w:r>
        <w:rPr/>
        <w:t>indicators,</w:t>
      </w:r>
      <w:r>
        <w:rPr>
          <w:spacing w:val="-12"/>
        </w:rPr>
        <w:t> </w:t>
      </w:r>
      <w:r>
        <w:rPr/>
        <w:t>each</w:t>
      </w:r>
      <w:r>
        <w:rPr>
          <w:spacing w:val="-12"/>
        </w:rPr>
        <w:t> </w:t>
      </w:r>
      <w:r>
        <w:rPr/>
        <w:t>of</w:t>
      </w:r>
      <w:r>
        <w:rPr>
          <w:spacing w:val="-11"/>
        </w:rPr>
        <w:t> </w:t>
      </w:r>
      <w:r>
        <w:rPr/>
        <w:t>which</w:t>
      </w:r>
      <w:r>
        <w:rPr>
          <w:spacing w:val="-12"/>
        </w:rPr>
        <w:t> </w:t>
      </w:r>
      <w:r>
        <w:rPr/>
        <w:t>may,</w:t>
      </w:r>
      <w:r>
        <w:rPr>
          <w:spacing w:val="-12"/>
        </w:rPr>
        <w:t> </w:t>
      </w:r>
      <w:r>
        <w:rPr/>
        <w:t>in</w:t>
      </w:r>
      <w:r>
        <w:rPr>
          <w:spacing w:val="-14"/>
        </w:rPr>
        <w:t> </w:t>
      </w:r>
      <w:r>
        <w:rPr/>
        <w:t>turn, have several components.</w:t>
      </w:r>
    </w:p>
    <w:p>
      <w:pPr>
        <w:pStyle w:val="ListParagraph"/>
        <w:numPr>
          <w:ilvl w:val="2"/>
          <w:numId w:val="2"/>
        </w:numPr>
        <w:tabs>
          <w:tab w:pos="1080" w:val="left" w:leader="none"/>
          <w:tab w:pos="1133" w:val="left" w:leader="none"/>
        </w:tabs>
        <w:spacing w:line="240" w:lineRule="auto" w:before="252" w:after="0"/>
        <w:ind w:left="1080" w:right="355" w:hanging="721"/>
        <w:jc w:val="both"/>
        <w:rPr>
          <w:b/>
          <w:sz w:val="22"/>
        </w:rPr>
      </w:pPr>
      <w:r>
        <w:rPr>
          <w:b/>
          <w:sz w:val="22"/>
        </w:rPr>
        <w:t>Treatment</w:t>
      </w:r>
      <w:r>
        <w:rPr>
          <w:b/>
          <w:spacing w:val="40"/>
          <w:sz w:val="22"/>
        </w:rPr>
        <w:t> </w:t>
      </w:r>
      <w:r>
        <w:rPr>
          <w:b/>
          <w:sz w:val="22"/>
        </w:rPr>
        <w:t>and Protection of Debtor’s Assets during Liquidation and Reorganization (includes environment)</w:t>
      </w:r>
    </w:p>
    <w:p>
      <w:pPr>
        <w:pStyle w:val="BodyText"/>
        <w:spacing w:before="1"/>
        <w:ind w:left="359" w:right="354"/>
        <w:jc w:val="both"/>
      </w:pPr>
      <w:r>
        <w:rPr/>
        <w:t>The</w:t>
      </w:r>
      <w:r>
        <w:rPr>
          <w:spacing w:val="-10"/>
        </w:rPr>
        <w:t> </w:t>
      </w:r>
      <w:r>
        <w:rPr/>
        <w:t>main</w:t>
      </w:r>
      <w:r>
        <w:rPr>
          <w:spacing w:val="-11"/>
        </w:rPr>
        <w:t> </w:t>
      </w:r>
      <w:r>
        <w:rPr/>
        <w:t>objective</w:t>
      </w:r>
      <w:r>
        <w:rPr>
          <w:spacing w:val="-10"/>
        </w:rPr>
        <w:t> </w:t>
      </w:r>
      <w:r>
        <w:rPr/>
        <w:t>of</w:t>
      </w:r>
      <w:r>
        <w:rPr>
          <w:spacing w:val="-12"/>
        </w:rPr>
        <w:t> </w:t>
      </w:r>
      <w:r>
        <w:rPr/>
        <w:t>insolvency</w:t>
      </w:r>
      <w:r>
        <w:rPr>
          <w:spacing w:val="-11"/>
        </w:rPr>
        <w:t> </w:t>
      </w:r>
      <w:r>
        <w:rPr/>
        <w:t>proceedings</w:t>
      </w:r>
      <w:r>
        <w:rPr>
          <w:spacing w:val="-10"/>
        </w:rPr>
        <w:t> </w:t>
      </w:r>
      <w:r>
        <w:rPr/>
        <w:t>is</w:t>
      </w:r>
      <w:r>
        <w:rPr>
          <w:spacing w:val="-10"/>
        </w:rPr>
        <w:t> </w:t>
      </w:r>
      <w:r>
        <w:rPr/>
        <w:t>the</w:t>
      </w:r>
      <w:r>
        <w:rPr>
          <w:spacing w:val="-10"/>
        </w:rPr>
        <w:t> </w:t>
      </w:r>
      <w:r>
        <w:rPr/>
        <w:t>maximization</w:t>
      </w:r>
      <w:r>
        <w:rPr>
          <w:spacing w:val="-11"/>
        </w:rPr>
        <w:t> </w:t>
      </w:r>
      <w:r>
        <w:rPr/>
        <w:t>of</w:t>
      </w:r>
      <w:r>
        <w:rPr>
          <w:spacing w:val="-10"/>
        </w:rPr>
        <w:t> </w:t>
      </w:r>
      <w:r>
        <w:rPr/>
        <w:t>the</w:t>
      </w:r>
      <w:r>
        <w:rPr>
          <w:spacing w:val="-10"/>
        </w:rPr>
        <w:t> </w:t>
      </w:r>
      <w:r>
        <w:rPr/>
        <w:t>debtor’s</w:t>
      </w:r>
      <w:r>
        <w:rPr>
          <w:spacing w:val="-13"/>
        </w:rPr>
        <w:t> </w:t>
      </w:r>
      <w:r>
        <w:rPr/>
        <w:t>assets.</w:t>
      </w:r>
      <w:hyperlink w:history="true" w:anchor="_bookmark11">
        <w:r>
          <w:rPr>
            <w:vertAlign w:val="superscript"/>
          </w:rPr>
          <w:t>12</w:t>
        </w:r>
      </w:hyperlink>
      <w:r>
        <w:rPr>
          <w:spacing w:val="-11"/>
          <w:vertAlign w:val="baseline"/>
        </w:rPr>
        <w:t> </w:t>
      </w:r>
      <w:r>
        <w:rPr>
          <w:vertAlign w:val="baseline"/>
        </w:rPr>
        <w:t>Thus,</w:t>
      </w:r>
      <w:r>
        <w:rPr>
          <w:spacing w:val="-11"/>
          <w:vertAlign w:val="baseline"/>
        </w:rPr>
        <w:t> </w:t>
      </w:r>
      <w:r>
        <w:rPr>
          <w:vertAlign w:val="baseline"/>
        </w:rPr>
        <w:t>provisions that enable such maximization are key to the good functioning of a well-designed insolvency legal framework.</w:t>
      </w:r>
      <w:r>
        <w:rPr>
          <w:spacing w:val="-10"/>
          <w:vertAlign w:val="baseline"/>
        </w:rPr>
        <w:t> </w:t>
      </w:r>
      <w:r>
        <w:rPr>
          <w:vertAlign w:val="baseline"/>
        </w:rPr>
        <w:t>Robust</w:t>
      </w:r>
      <w:r>
        <w:rPr>
          <w:spacing w:val="-9"/>
          <w:vertAlign w:val="baseline"/>
        </w:rPr>
        <w:t> </w:t>
      </w:r>
      <w:r>
        <w:rPr>
          <w:vertAlign w:val="baseline"/>
        </w:rPr>
        <w:t>insolvency</w:t>
      </w:r>
      <w:r>
        <w:rPr>
          <w:spacing w:val="-10"/>
          <w:vertAlign w:val="baseline"/>
        </w:rPr>
        <w:t> </w:t>
      </w:r>
      <w:r>
        <w:rPr>
          <w:vertAlign w:val="baseline"/>
        </w:rPr>
        <w:t>frameworks</w:t>
      </w:r>
      <w:r>
        <w:rPr>
          <w:spacing w:val="-9"/>
          <w:vertAlign w:val="baseline"/>
        </w:rPr>
        <w:t> </w:t>
      </w:r>
      <w:r>
        <w:rPr>
          <w:vertAlign w:val="baseline"/>
        </w:rPr>
        <w:t>address</w:t>
      </w:r>
      <w:r>
        <w:rPr>
          <w:spacing w:val="-9"/>
          <w:vertAlign w:val="baseline"/>
        </w:rPr>
        <w:t> </w:t>
      </w:r>
      <w:r>
        <w:rPr>
          <w:vertAlign w:val="baseline"/>
        </w:rPr>
        <w:t>any</w:t>
      </w:r>
      <w:r>
        <w:rPr>
          <w:spacing w:val="-10"/>
          <w:vertAlign w:val="baseline"/>
        </w:rPr>
        <w:t> </w:t>
      </w:r>
      <w:r>
        <w:rPr>
          <w:vertAlign w:val="baseline"/>
        </w:rPr>
        <w:t>ongoing</w:t>
      </w:r>
      <w:r>
        <w:rPr>
          <w:spacing w:val="-10"/>
          <w:vertAlign w:val="baseline"/>
        </w:rPr>
        <w:t> </w:t>
      </w:r>
      <w:r>
        <w:rPr>
          <w:vertAlign w:val="baseline"/>
        </w:rPr>
        <w:t>activities</w:t>
      </w:r>
      <w:r>
        <w:rPr>
          <w:spacing w:val="-11"/>
          <w:vertAlign w:val="baseline"/>
        </w:rPr>
        <w:t> </w:t>
      </w:r>
      <w:r>
        <w:rPr>
          <w:vertAlign w:val="baseline"/>
        </w:rPr>
        <w:t>to</w:t>
      </w:r>
      <w:r>
        <w:rPr>
          <w:spacing w:val="-10"/>
          <w:vertAlign w:val="baseline"/>
        </w:rPr>
        <w:t> </w:t>
      </w:r>
      <w:r>
        <w:rPr>
          <w:vertAlign w:val="baseline"/>
        </w:rPr>
        <w:t>preserve</w:t>
      </w:r>
      <w:r>
        <w:rPr>
          <w:spacing w:val="-9"/>
          <w:vertAlign w:val="baseline"/>
        </w:rPr>
        <w:t> </w:t>
      </w:r>
      <w:r>
        <w:rPr>
          <w:vertAlign w:val="baseline"/>
        </w:rPr>
        <w:t>the</w:t>
      </w:r>
      <w:r>
        <w:rPr>
          <w:spacing w:val="-9"/>
          <w:vertAlign w:val="baseline"/>
        </w:rPr>
        <w:t> </w:t>
      </w:r>
      <w:r>
        <w:rPr>
          <w:vertAlign w:val="baseline"/>
        </w:rPr>
        <w:t>insolvency</w:t>
      </w:r>
      <w:r>
        <w:rPr>
          <w:spacing w:val="-12"/>
          <w:vertAlign w:val="baseline"/>
        </w:rPr>
        <w:t> </w:t>
      </w:r>
      <w:r>
        <w:rPr>
          <w:vertAlign w:val="baseline"/>
        </w:rPr>
        <w:t>estate and allow for equal distribution to creditors upon discharge of either liquidation or reorganization proceedings.</w:t>
      </w:r>
      <w:hyperlink w:history="true" w:anchor="_bookmark12">
        <w:r>
          <w:rPr>
            <w:vertAlign w:val="superscript"/>
          </w:rPr>
          <w:t>13</w:t>
        </w:r>
      </w:hyperlink>
      <w:r>
        <w:rPr>
          <w:spacing w:val="-16"/>
          <w:vertAlign w:val="baseline"/>
        </w:rPr>
        <w:t> </w:t>
      </w:r>
      <w:r>
        <w:rPr>
          <w:vertAlign w:val="baseline"/>
        </w:rPr>
        <w:t>Provisions</w:t>
      </w:r>
      <w:r>
        <w:rPr>
          <w:spacing w:val="-14"/>
          <w:vertAlign w:val="baseline"/>
        </w:rPr>
        <w:t> </w:t>
      </w:r>
      <w:r>
        <w:rPr>
          <w:vertAlign w:val="baseline"/>
        </w:rPr>
        <w:t>should</w:t>
      </w:r>
      <w:r>
        <w:rPr>
          <w:spacing w:val="-14"/>
          <w:vertAlign w:val="baseline"/>
        </w:rPr>
        <w:t> </w:t>
      </w:r>
      <w:r>
        <w:rPr>
          <w:vertAlign w:val="baseline"/>
        </w:rPr>
        <w:t>therefore</w:t>
      </w:r>
      <w:r>
        <w:rPr>
          <w:spacing w:val="-13"/>
          <w:vertAlign w:val="baseline"/>
        </w:rPr>
        <w:t> </w:t>
      </w:r>
      <w:r>
        <w:rPr>
          <w:vertAlign w:val="baseline"/>
        </w:rPr>
        <w:t>prevent</w:t>
      </w:r>
      <w:r>
        <w:rPr>
          <w:spacing w:val="-14"/>
          <w:vertAlign w:val="baseline"/>
        </w:rPr>
        <w:t> </w:t>
      </w:r>
      <w:r>
        <w:rPr>
          <w:vertAlign w:val="baseline"/>
        </w:rPr>
        <w:t>the</w:t>
      </w:r>
      <w:r>
        <w:rPr>
          <w:spacing w:val="-14"/>
          <w:vertAlign w:val="baseline"/>
        </w:rPr>
        <w:t> </w:t>
      </w:r>
      <w:r>
        <w:rPr>
          <w:vertAlign w:val="baseline"/>
        </w:rPr>
        <w:t>premature</w:t>
      </w:r>
      <w:r>
        <w:rPr>
          <w:spacing w:val="-14"/>
          <w:vertAlign w:val="baseline"/>
        </w:rPr>
        <w:t> </w:t>
      </w:r>
      <w:r>
        <w:rPr>
          <w:vertAlign w:val="baseline"/>
        </w:rPr>
        <w:t>collection</w:t>
      </w:r>
      <w:r>
        <w:rPr>
          <w:spacing w:val="-13"/>
          <w:vertAlign w:val="baseline"/>
        </w:rPr>
        <w:t> </w:t>
      </w:r>
      <w:r>
        <w:rPr>
          <w:vertAlign w:val="baseline"/>
        </w:rPr>
        <w:t>of</w:t>
      </w:r>
      <w:r>
        <w:rPr>
          <w:spacing w:val="-14"/>
          <w:vertAlign w:val="baseline"/>
        </w:rPr>
        <w:t> </w:t>
      </w:r>
      <w:r>
        <w:rPr>
          <w:vertAlign w:val="baseline"/>
        </w:rPr>
        <w:t>individual</w:t>
      </w:r>
      <w:r>
        <w:rPr>
          <w:spacing w:val="-14"/>
          <w:vertAlign w:val="baseline"/>
        </w:rPr>
        <w:t> </w:t>
      </w:r>
      <w:r>
        <w:rPr>
          <w:vertAlign w:val="baseline"/>
        </w:rPr>
        <w:t>debts</w:t>
      </w:r>
      <w:r>
        <w:rPr>
          <w:spacing w:val="-14"/>
          <w:vertAlign w:val="baseline"/>
        </w:rPr>
        <w:t> </w:t>
      </w:r>
      <w:r>
        <w:rPr>
          <w:vertAlign w:val="baseline"/>
        </w:rPr>
        <w:t>by</w:t>
      </w:r>
      <w:r>
        <w:rPr>
          <w:spacing w:val="-13"/>
          <w:vertAlign w:val="baseline"/>
        </w:rPr>
        <w:t> </w:t>
      </w:r>
      <w:r>
        <w:rPr>
          <w:vertAlign w:val="baseline"/>
        </w:rPr>
        <w:t>creditors, as well</w:t>
      </w:r>
      <w:r>
        <w:rPr>
          <w:spacing w:val="-1"/>
          <w:vertAlign w:val="baseline"/>
        </w:rPr>
        <w:t> </w:t>
      </w:r>
      <w:r>
        <w:rPr>
          <w:vertAlign w:val="baseline"/>
        </w:rPr>
        <w:t>as</w:t>
      </w:r>
      <w:r>
        <w:rPr>
          <w:spacing w:val="-2"/>
          <w:vertAlign w:val="baseline"/>
        </w:rPr>
        <w:t> </w:t>
      </w:r>
      <w:r>
        <w:rPr>
          <w:vertAlign w:val="baseline"/>
        </w:rPr>
        <w:t>provide</w:t>
      </w:r>
      <w:r>
        <w:rPr>
          <w:spacing w:val="-2"/>
          <w:vertAlign w:val="baseline"/>
        </w:rPr>
        <w:t> </w:t>
      </w:r>
      <w:r>
        <w:rPr>
          <w:vertAlign w:val="baseline"/>
        </w:rPr>
        <w:t>the necessary</w:t>
      </w:r>
      <w:r>
        <w:rPr>
          <w:spacing w:val="-2"/>
          <w:vertAlign w:val="baseline"/>
        </w:rPr>
        <w:t> </w:t>
      </w:r>
      <w:r>
        <w:rPr>
          <w:vertAlign w:val="baseline"/>
        </w:rPr>
        <w:t>mechanisms</w:t>
      </w:r>
      <w:r>
        <w:rPr>
          <w:spacing w:val="-2"/>
          <w:vertAlign w:val="baseline"/>
        </w:rPr>
        <w:t> </w:t>
      </w:r>
      <w:r>
        <w:rPr>
          <w:vertAlign w:val="baseline"/>
        </w:rPr>
        <w:t>for</w:t>
      </w:r>
      <w:r>
        <w:rPr>
          <w:spacing w:val="-1"/>
          <w:vertAlign w:val="baseline"/>
        </w:rPr>
        <w:t> </w:t>
      </w:r>
      <w:r>
        <w:rPr>
          <w:vertAlign w:val="baseline"/>
        </w:rPr>
        <w:t>the</w:t>
      </w:r>
      <w:r>
        <w:rPr>
          <w:spacing w:val="-2"/>
          <w:vertAlign w:val="baseline"/>
        </w:rPr>
        <w:t> </w:t>
      </w:r>
      <w:r>
        <w:rPr>
          <w:vertAlign w:val="baseline"/>
        </w:rPr>
        <w:t>continued</w:t>
      </w:r>
      <w:r>
        <w:rPr>
          <w:spacing w:val="-2"/>
          <w:vertAlign w:val="baseline"/>
        </w:rPr>
        <w:t> </w:t>
      </w:r>
      <w:r>
        <w:rPr>
          <w:vertAlign w:val="baseline"/>
        </w:rPr>
        <w:t>operation</w:t>
      </w:r>
      <w:r>
        <w:rPr>
          <w:spacing w:val="-2"/>
          <w:vertAlign w:val="baseline"/>
        </w:rPr>
        <w:t> </w:t>
      </w:r>
      <w:r>
        <w:rPr>
          <w:vertAlign w:val="baseline"/>
        </w:rPr>
        <w:t>or</w:t>
      </w:r>
      <w:r>
        <w:rPr>
          <w:spacing w:val="-1"/>
          <w:vertAlign w:val="baseline"/>
        </w:rPr>
        <w:t> </w:t>
      </w:r>
      <w:r>
        <w:rPr>
          <w:vertAlign w:val="baseline"/>
        </w:rPr>
        <w:t>survival of</w:t>
      </w:r>
      <w:r>
        <w:rPr>
          <w:spacing w:val="-1"/>
          <w:vertAlign w:val="baseline"/>
        </w:rPr>
        <w:t> </w:t>
      </w:r>
      <w:r>
        <w:rPr>
          <w:vertAlign w:val="baseline"/>
        </w:rPr>
        <w:t>the</w:t>
      </w:r>
      <w:r>
        <w:rPr>
          <w:spacing w:val="-2"/>
          <w:vertAlign w:val="baseline"/>
        </w:rPr>
        <w:t> </w:t>
      </w:r>
      <w:r>
        <w:rPr>
          <w:vertAlign w:val="baseline"/>
        </w:rPr>
        <w:t>business of</w:t>
      </w:r>
      <w:r>
        <w:rPr>
          <w:spacing w:val="-1"/>
          <w:vertAlign w:val="baseline"/>
        </w:rPr>
        <w:t> </w:t>
      </w:r>
      <w:r>
        <w:rPr>
          <w:vertAlign w:val="baseline"/>
        </w:rPr>
        <w:t>the debtor or the preservation on the enhancement of the value of the estate.</w:t>
      </w:r>
      <w:hyperlink w:history="true" w:anchor="_bookmark13">
        <w:r>
          <w:rPr>
            <w:vertAlign w:val="superscript"/>
          </w:rPr>
          <w:t>14</w:t>
        </w:r>
      </w:hyperlink>
      <w:r>
        <w:rPr>
          <w:spacing w:val="40"/>
          <w:vertAlign w:val="baseline"/>
        </w:rPr>
        <w:t> </w:t>
      </w:r>
      <w:r>
        <w:rPr>
          <w:vertAlign w:val="baseline"/>
        </w:rPr>
        <w:t>To do this, the insolvency framework</w:t>
      </w:r>
      <w:r>
        <w:rPr>
          <w:spacing w:val="-9"/>
          <w:vertAlign w:val="baseline"/>
        </w:rPr>
        <w:t> </w:t>
      </w:r>
      <w:r>
        <w:rPr>
          <w:vertAlign w:val="baseline"/>
        </w:rPr>
        <w:t>should</w:t>
      </w:r>
      <w:r>
        <w:rPr>
          <w:spacing w:val="-9"/>
          <w:vertAlign w:val="baseline"/>
        </w:rPr>
        <w:t> </w:t>
      </w:r>
      <w:r>
        <w:rPr>
          <w:vertAlign w:val="baseline"/>
        </w:rPr>
        <w:t>provide</w:t>
      </w:r>
      <w:r>
        <w:rPr>
          <w:spacing w:val="-8"/>
          <w:vertAlign w:val="baseline"/>
        </w:rPr>
        <w:t> </w:t>
      </w:r>
      <w:r>
        <w:rPr>
          <w:vertAlign w:val="baseline"/>
        </w:rPr>
        <w:t>for</w:t>
      </w:r>
      <w:r>
        <w:rPr>
          <w:spacing w:val="-8"/>
          <w:vertAlign w:val="baseline"/>
        </w:rPr>
        <w:t> </w:t>
      </w:r>
      <w:r>
        <w:rPr>
          <w:vertAlign w:val="baseline"/>
        </w:rPr>
        <w:t>resolution</w:t>
      </w:r>
      <w:r>
        <w:rPr>
          <w:spacing w:val="-9"/>
          <w:vertAlign w:val="baseline"/>
        </w:rPr>
        <w:t> </w:t>
      </w:r>
      <w:r>
        <w:rPr>
          <w:vertAlign w:val="baseline"/>
        </w:rPr>
        <w:t>of</w:t>
      </w:r>
      <w:r>
        <w:rPr>
          <w:spacing w:val="-8"/>
          <w:vertAlign w:val="baseline"/>
        </w:rPr>
        <w:t> </w:t>
      </w:r>
      <w:r>
        <w:rPr>
          <w:vertAlign w:val="baseline"/>
        </w:rPr>
        <w:t>ongoing</w:t>
      </w:r>
      <w:r>
        <w:rPr>
          <w:spacing w:val="-11"/>
          <w:vertAlign w:val="baseline"/>
        </w:rPr>
        <w:t> </w:t>
      </w:r>
      <w:r>
        <w:rPr>
          <w:vertAlign w:val="baseline"/>
        </w:rPr>
        <w:t>actions</w:t>
      </w:r>
      <w:r>
        <w:rPr>
          <w:spacing w:val="-8"/>
          <w:vertAlign w:val="baseline"/>
        </w:rPr>
        <w:t> </w:t>
      </w:r>
      <w:r>
        <w:rPr>
          <w:vertAlign w:val="baseline"/>
        </w:rPr>
        <w:t>or</w:t>
      </w:r>
      <w:r>
        <w:rPr>
          <w:spacing w:val="-8"/>
          <w:vertAlign w:val="baseline"/>
        </w:rPr>
        <w:t> </w:t>
      </w:r>
      <w:r>
        <w:rPr>
          <w:vertAlign w:val="baseline"/>
        </w:rPr>
        <w:t>claims,</w:t>
      </w:r>
      <w:r>
        <w:rPr>
          <w:spacing w:val="-8"/>
          <w:vertAlign w:val="baseline"/>
        </w:rPr>
        <w:t> </w:t>
      </w:r>
      <w:r>
        <w:rPr>
          <w:vertAlign w:val="baseline"/>
        </w:rPr>
        <w:t>as</w:t>
      </w:r>
      <w:r>
        <w:rPr>
          <w:spacing w:val="-8"/>
          <w:vertAlign w:val="baseline"/>
        </w:rPr>
        <w:t> </w:t>
      </w:r>
      <w:r>
        <w:rPr>
          <w:vertAlign w:val="baseline"/>
        </w:rPr>
        <w:t>well</w:t>
      </w:r>
      <w:r>
        <w:rPr>
          <w:spacing w:val="-10"/>
          <w:vertAlign w:val="baseline"/>
        </w:rPr>
        <w:t> </w:t>
      </w:r>
      <w:r>
        <w:rPr>
          <w:vertAlign w:val="baseline"/>
        </w:rPr>
        <w:t>as</w:t>
      </w:r>
      <w:r>
        <w:rPr>
          <w:spacing w:val="-8"/>
          <w:vertAlign w:val="baseline"/>
        </w:rPr>
        <w:t> </w:t>
      </w:r>
      <w:r>
        <w:rPr>
          <w:vertAlign w:val="baseline"/>
        </w:rPr>
        <w:t>contracts</w:t>
      </w:r>
      <w:r>
        <w:rPr>
          <w:spacing w:val="-8"/>
          <w:vertAlign w:val="baseline"/>
        </w:rPr>
        <w:t> </w:t>
      </w:r>
      <w:r>
        <w:rPr>
          <w:vertAlign w:val="baseline"/>
        </w:rPr>
        <w:t>that</w:t>
      </w:r>
      <w:r>
        <w:rPr>
          <w:spacing w:val="-8"/>
          <w:vertAlign w:val="baseline"/>
        </w:rPr>
        <w:t> </w:t>
      </w:r>
      <w:r>
        <w:rPr>
          <w:vertAlign w:val="baseline"/>
        </w:rPr>
        <w:t>have</w:t>
      </w:r>
      <w:r>
        <w:rPr>
          <w:spacing w:val="-8"/>
          <w:vertAlign w:val="baseline"/>
        </w:rPr>
        <w:t> </w:t>
      </w:r>
      <w:r>
        <w:rPr>
          <w:vertAlign w:val="baseline"/>
        </w:rPr>
        <w:t>not</w:t>
      </w:r>
      <w:r>
        <w:rPr>
          <w:spacing w:val="-8"/>
          <w:vertAlign w:val="baseline"/>
        </w:rPr>
        <w:t> </w:t>
      </w:r>
      <w:r>
        <w:rPr>
          <w:vertAlign w:val="baseline"/>
        </w:rPr>
        <w:t>yet been fully performed and any necessary post-commencement finance.</w:t>
      </w:r>
      <w:hyperlink w:history="true" w:anchor="_bookmark14">
        <w:r>
          <w:rPr>
            <w:vertAlign w:val="superscript"/>
          </w:rPr>
          <w:t>15</w:t>
        </w:r>
      </w:hyperlink>
      <w:r>
        <w:rPr>
          <w:vertAlign w:val="baseline"/>
        </w:rPr>
        <w:t> Implementing efficient and transparent regulatory mechanisms for the management of the debtor’s assets during insolvency proceedings may improve the likelihood of high recovery.</w:t>
      </w:r>
      <w:hyperlink w:history="true" w:anchor="_bookmark15">
        <w:r>
          <w:rPr>
            <w:vertAlign w:val="superscript"/>
          </w:rPr>
          <w:t>16</w:t>
        </w:r>
      </w:hyperlink>
      <w:r>
        <w:rPr>
          <w:vertAlign w:val="baseline"/>
        </w:rPr>
        <w:t> Therefore, Subcategory 1.2.1–Treatment and Protection</w:t>
      </w:r>
      <w:r>
        <w:rPr>
          <w:spacing w:val="-11"/>
          <w:vertAlign w:val="baseline"/>
        </w:rPr>
        <w:t> </w:t>
      </w:r>
      <w:r>
        <w:rPr>
          <w:vertAlign w:val="baseline"/>
        </w:rPr>
        <w:t>of</w:t>
      </w:r>
      <w:r>
        <w:rPr>
          <w:spacing w:val="-10"/>
          <w:vertAlign w:val="baseline"/>
        </w:rPr>
        <w:t> </w:t>
      </w:r>
      <w:r>
        <w:rPr>
          <w:vertAlign w:val="baseline"/>
        </w:rPr>
        <w:t>Debtor’s</w:t>
      </w:r>
      <w:r>
        <w:rPr>
          <w:spacing w:val="-10"/>
          <w:vertAlign w:val="baseline"/>
        </w:rPr>
        <w:t> </w:t>
      </w:r>
      <w:r>
        <w:rPr>
          <w:vertAlign w:val="baseline"/>
        </w:rPr>
        <w:t>Assets</w:t>
      </w:r>
      <w:r>
        <w:rPr>
          <w:spacing w:val="-10"/>
          <w:vertAlign w:val="baseline"/>
        </w:rPr>
        <w:t> </w:t>
      </w:r>
      <w:r>
        <w:rPr>
          <w:vertAlign w:val="baseline"/>
        </w:rPr>
        <w:t>during</w:t>
      </w:r>
      <w:r>
        <w:rPr>
          <w:spacing w:val="-11"/>
          <w:vertAlign w:val="baseline"/>
        </w:rPr>
        <w:t> </w:t>
      </w:r>
      <w:r>
        <w:rPr>
          <w:vertAlign w:val="baseline"/>
        </w:rPr>
        <w:t>Liquidation</w:t>
      </w:r>
      <w:r>
        <w:rPr>
          <w:spacing w:val="-11"/>
          <w:vertAlign w:val="baseline"/>
        </w:rPr>
        <w:t> </w:t>
      </w:r>
      <w:r>
        <w:rPr>
          <w:vertAlign w:val="baseline"/>
        </w:rPr>
        <w:t>and</w:t>
      </w:r>
      <w:r>
        <w:rPr>
          <w:spacing w:val="-11"/>
          <w:vertAlign w:val="baseline"/>
        </w:rPr>
        <w:t> </w:t>
      </w:r>
      <w:r>
        <w:rPr>
          <w:vertAlign w:val="baseline"/>
        </w:rPr>
        <w:t>Reorganization</w:t>
      </w:r>
      <w:r>
        <w:rPr>
          <w:spacing w:val="-12"/>
          <w:vertAlign w:val="baseline"/>
        </w:rPr>
        <w:t> </w:t>
      </w:r>
      <w:r>
        <w:rPr>
          <w:vertAlign w:val="baseline"/>
        </w:rPr>
        <w:t>(includes</w:t>
      </w:r>
      <w:r>
        <w:rPr>
          <w:spacing w:val="-12"/>
          <w:vertAlign w:val="baseline"/>
        </w:rPr>
        <w:t> </w:t>
      </w:r>
      <w:r>
        <w:rPr>
          <w:vertAlign w:val="baseline"/>
        </w:rPr>
        <w:t>environment)</w:t>
      </w:r>
      <w:r>
        <w:rPr>
          <w:spacing w:val="-12"/>
          <w:vertAlign w:val="baseline"/>
        </w:rPr>
        <w:t> </w:t>
      </w:r>
      <w:r>
        <w:rPr>
          <w:vertAlign w:val="baseline"/>
        </w:rPr>
        <w:t>comprises</w:t>
      </w:r>
      <w:r>
        <w:rPr>
          <w:spacing w:val="-10"/>
          <w:vertAlign w:val="baseline"/>
        </w:rPr>
        <w:t> </w:t>
      </w:r>
      <w:r>
        <w:rPr>
          <w:vertAlign w:val="baseline"/>
        </w:rPr>
        <w:t>six indicators (table 5).</w:t>
      </w:r>
    </w:p>
    <w:p>
      <w:pPr>
        <w:spacing w:before="251" w:after="2"/>
        <w:ind w:left="359" w:right="354" w:firstLine="0"/>
        <w:jc w:val="both"/>
        <w:rPr>
          <w:b/>
          <w:sz w:val="22"/>
        </w:rPr>
      </w:pPr>
      <w:r>
        <w:rPr>
          <w:b/>
          <w:sz w:val="22"/>
        </w:rPr>
        <w:t>Table 5. Subcategory 1.2.1–Treatment and Protection of Debtor’s Assets during Liquidation and Reorganization (includes environment)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412"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line="206" w:lineRule="exact"/>
              <w:ind w:left="105"/>
              <w:rPr>
                <w:sz w:val="18"/>
              </w:rPr>
            </w:pPr>
            <w:r>
              <w:rPr>
                <w:sz w:val="18"/>
              </w:rPr>
              <w:t>Automatic</w:t>
            </w:r>
            <w:r>
              <w:rPr>
                <w:spacing w:val="-12"/>
                <w:sz w:val="18"/>
              </w:rPr>
              <w:t> </w:t>
            </w:r>
            <w:r>
              <w:rPr>
                <w:sz w:val="18"/>
              </w:rPr>
              <w:t>Stay</w:t>
            </w:r>
            <w:r>
              <w:rPr>
                <w:spacing w:val="-11"/>
                <w:sz w:val="18"/>
              </w:rPr>
              <w:t> </w:t>
            </w:r>
            <w:r>
              <w:rPr>
                <w:sz w:val="18"/>
              </w:rPr>
              <w:t>of </w:t>
            </w:r>
            <w:r>
              <w:rPr>
                <w:spacing w:val="-2"/>
                <w:sz w:val="18"/>
              </w:rPr>
              <w:t>Proceedings</w:t>
            </w:r>
          </w:p>
        </w:tc>
        <w:tc>
          <w:tcPr>
            <w:tcW w:w="6659" w:type="dxa"/>
          </w:tcPr>
          <w:p>
            <w:pPr>
              <w:pStyle w:val="TableParagraph"/>
              <w:spacing w:line="206" w:lineRule="exact"/>
              <w:ind w:left="454"/>
              <w:rPr>
                <w:sz w:val="18"/>
              </w:rPr>
            </w:pPr>
            <w:r>
              <w:rPr>
                <w:sz w:val="18"/>
              </w:rPr>
              <w:t>Key features of a comprehensive regime for the stay of proceedings, including time </w:t>
            </w:r>
            <w:r>
              <w:rPr>
                <w:spacing w:val="-2"/>
                <w:sz w:val="18"/>
              </w:rPr>
              <w:t>limit</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2</w:t>
            </w:r>
          </w:p>
        </w:tc>
        <w:tc>
          <w:tcPr>
            <w:tcW w:w="2248" w:type="dxa"/>
          </w:tcPr>
          <w:p>
            <w:pPr>
              <w:pStyle w:val="TableParagraph"/>
              <w:spacing w:line="207" w:lineRule="exact"/>
              <w:ind w:left="105"/>
              <w:rPr>
                <w:sz w:val="18"/>
              </w:rPr>
            </w:pPr>
            <w:r>
              <w:rPr>
                <w:sz w:val="18"/>
              </w:rPr>
              <w:t>Exceptions</w:t>
            </w:r>
            <w:r>
              <w:rPr>
                <w:spacing w:val="-5"/>
                <w:sz w:val="18"/>
              </w:rPr>
              <w:t> </w:t>
            </w:r>
            <w:r>
              <w:rPr>
                <w:sz w:val="18"/>
              </w:rPr>
              <w:t>and</w:t>
            </w:r>
            <w:r>
              <w:rPr>
                <w:spacing w:val="-1"/>
                <w:sz w:val="18"/>
              </w:rPr>
              <w:t> </w:t>
            </w:r>
            <w:r>
              <w:rPr>
                <w:sz w:val="18"/>
              </w:rPr>
              <w:t>Relief</w:t>
            </w:r>
            <w:r>
              <w:rPr>
                <w:spacing w:val="-2"/>
                <w:sz w:val="18"/>
              </w:rPr>
              <w:t> </w:t>
            </w:r>
            <w:r>
              <w:rPr>
                <w:spacing w:val="-5"/>
                <w:sz w:val="18"/>
              </w:rPr>
              <w:t>to</w:t>
            </w:r>
          </w:p>
          <w:p>
            <w:pPr>
              <w:pStyle w:val="TableParagraph"/>
              <w:spacing w:line="206" w:lineRule="exact"/>
              <w:ind w:left="105"/>
              <w:rPr>
                <w:sz w:val="18"/>
              </w:rPr>
            </w:pPr>
            <w:r>
              <w:rPr>
                <w:sz w:val="18"/>
              </w:rPr>
              <w:t>Automatic</w:t>
            </w:r>
            <w:r>
              <w:rPr>
                <w:spacing w:val="-12"/>
                <w:sz w:val="18"/>
              </w:rPr>
              <w:t> </w:t>
            </w:r>
            <w:r>
              <w:rPr>
                <w:sz w:val="18"/>
              </w:rPr>
              <w:t>Stay</w:t>
            </w:r>
            <w:r>
              <w:rPr>
                <w:spacing w:val="-11"/>
                <w:sz w:val="18"/>
              </w:rPr>
              <w:t> </w:t>
            </w:r>
            <w:r>
              <w:rPr>
                <w:sz w:val="18"/>
              </w:rPr>
              <w:t>of </w:t>
            </w:r>
            <w:r>
              <w:rPr>
                <w:spacing w:val="-2"/>
                <w:sz w:val="18"/>
              </w:rPr>
              <w:t>Proceedings</w:t>
            </w:r>
          </w:p>
        </w:tc>
        <w:tc>
          <w:tcPr>
            <w:tcW w:w="6659" w:type="dxa"/>
          </w:tcPr>
          <w:p>
            <w:pPr>
              <w:pStyle w:val="TableParagraph"/>
              <w:spacing w:line="259" w:lineRule="auto" w:before="88"/>
              <w:ind w:left="454"/>
              <w:rPr>
                <w:sz w:val="18"/>
              </w:rPr>
            </w:pPr>
            <w:r>
              <w:rPr>
                <w:sz w:val="18"/>
              </w:rPr>
              <w:t>Key</w:t>
            </w:r>
            <w:r>
              <w:rPr>
                <w:spacing w:val="39"/>
                <w:sz w:val="18"/>
              </w:rPr>
              <w:t> </w:t>
            </w:r>
            <w:r>
              <w:rPr>
                <w:sz w:val="18"/>
              </w:rPr>
              <w:t>features</w:t>
            </w:r>
            <w:r>
              <w:rPr>
                <w:spacing w:val="37"/>
                <w:sz w:val="18"/>
              </w:rPr>
              <w:t> </w:t>
            </w:r>
            <w:r>
              <w:rPr>
                <w:sz w:val="18"/>
              </w:rPr>
              <w:t>of</w:t>
            </w:r>
            <w:r>
              <w:rPr>
                <w:spacing w:val="38"/>
                <w:sz w:val="18"/>
              </w:rPr>
              <w:t> </w:t>
            </w:r>
            <w:r>
              <w:rPr>
                <w:sz w:val="18"/>
              </w:rPr>
              <w:t>a</w:t>
            </w:r>
            <w:r>
              <w:rPr>
                <w:spacing w:val="37"/>
                <w:sz w:val="18"/>
              </w:rPr>
              <w:t> </w:t>
            </w:r>
            <w:r>
              <w:rPr>
                <w:sz w:val="18"/>
              </w:rPr>
              <w:t>comprehensive</w:t>
            </w:r>
            <w:r>
              <w:rPr>
                <w:spacing w:val="37"/>
                <w:sz w:val="18"/>
              </w:rPr>
              <w:t> </w:t>
            </w:r>
            <w:r>
              <w:rPr>
                <w:sz w:val="18"/>
              </w:rPr>
              <w:t>regime</w:t>
            </w:r>
            <w:r>
              <w:rPr>
                <w:spacing w:val="37"/>
                <w:sz w:val="18"/>
              </w:rPr>
              <w:t> </w:t>
            </w:r>
            <w:r>
              <w:rPr>
                <w:sz w:val="18"/>
              </w:rPr>
              <w:t>for</w:t>
            </w:r>
            <w:r>
              <w:rPr>
                <w:spacing w:val="38"/>
                <w:sz w:val="18"/>
              </w:rPr>
              <w:t> </w:t>
            </w:r>
            <w:r>
              <w:rPr>
                <w:sz w:val="18"/>
              </w:rPr>
              <w:t>the</w:t>
            </w:r>
            <w:r>
              <w:rPr>
                <w:spacing w:val="37"/>
                <w:sz w:val="18"/>
              </w:rPr>
              <w:t> </w:t>
            </w:r>
            <w:r>
              <w:rPr>
                <w:sz w:val="18"/>
              </w:rPr>
              <w:t>stay</w:t>
            </w:r>
            <w:r>
              <w:rPr>
                <w:spacing w:val="37"/>
                <w:sz w:val="18"/>
              </w:rPr>
              <w:t> </w:t>
            </w:r>
            <w:r>
              <w:rPr>
                <w:sz w:val="18"/>
              </w:rPr>
              <w:t>of</w:t>
            </w:r>
            <w:r>
              <w:rPr>
                <w:spacing w:val="36"/>
                <w:sz w:val="18"/>
              </w:rPr>
              <w:t> </w:t>
            </w:r>
            <w:r>
              <w:rPr>
                <w:sz w:val="18"/>
              </w:rPr>
              <w:t>proceedings,</w:t>
            </w:r>
            <w:r>
              <w:rPr>
                <w:spacing w:val="39"/>
                <w:sz w:val="18"/>
              </w:rPr>
              <w:t> </w:t>
            </w:r>
            <w:r>
              <w:rPr>
                <w:sz w:val="18"/>
              </w:rPr>
              <w:t>including exceptions for perishable assets or for public policy interests</w:t>
            </w:r>
          </w:p>
        </w:tc>
      </w:tr>
      <w:tr>
        <w:trPr>
          <w:trHeight w:val="414" w:hRule="atLeast"/>
        </w:trPr>
        <w:tc>
          <w:tcPr>
            <w:tcW w:w="446" w:type="dxa"/>
          </w:tcPr>
          <w:p>
            <w:pPr>
              <w:pStyle w:val="TableParagraph"/>
              <w:spacing w:before="103"/>
              <w:ind w:left="107"/>
              <w:rPr>
                <w:sz w:val="18"/>
              </w:rPr>
            </w:pPr>
            <w:r>
              <w:rPr>
                <w:spacing w:val="-10"/>
                <w:sz w:val="18"/>
              </w:rPr>
              <w:t>3</w:t>
            </w:r>
          </w:p>
        </w:tc>
        <w:tc>
          <w:tcPr>
            <w:tcW w:w="2248" w:type="dxa"/>
          </w:tcPr>
          <w:p>
            <w:pPr>
              <w:pStyle w:val="TableParagraph"/>
              <w:spacing w:line="208" w:lineRule="exact"/>
              <w:ind w:left="105"/>
              <w:rPr>
                <w:sz w:val="18"/>
              </w:rPr>
            </w:pPr>
            <w:r>
              <w:rPr>
                <w:sz w:val="18"/>
              </w:rPr>
              <w:t>Continuation</w:t>
            </w:r>
            <w:r>
              <w:rPr>
                <w:spacing w:val="-12"/>
                <w:sz w:val="18"/>
              </w:rPr>
              <w:t> </w:t>
            </w:r>
            <w:r>
              <w:rPr>
                <w:sz w:val="18"/>
              </w:rPr>
              <w:t>of</w:t>
            </w:r>
            <w:r>
              <w:rPr>
                <w:spacing w:val="-11"/>
                <w:sz w:val="18"/>
              </w:rPr>
              <w:t> </w:t>
            </w:r>
            <w:r>
              <w:rPr>
                <w:sz w:val="18"/>
              </w:rPr>
              <w:t>Existing Essential Contracts</w:t>
            </w:r>
          </w:p>
        </w:tc>
        <w:tc>
          <w:tcPr>
            <w:tcW w:w="6659" w:type="dxa"/>
          </w:tcPr>
          <w:p>
            <w:pPr>
              <w:pStyle w:val="TableParagraph"/>
              <w:spacing w:line="208" w:lineRule="exact"/>
              <w:ind w:left="454"/>
              <w:rPr>
                <w:sz w:val="18"/>
              </w:rPr>
            </w:pPr>
            <w:r>
              <w:rPr>
                <w:sz w:val="18"/>
              </w:rPr>
              <w:t>Existence</w:t>
            </w:r>
            <w:r>
              <w:rPr>
                <w:spacing w:val="-8"/>
                <w:sz w:val="18"/>
              </w:rPr>
              <w:t> </w:t>
            </w:r>
            <w:r>
              <w:rPr>
                <w:sz w:val="18"/>
              </w:rPr>
              <w:t>of</w:t>
            </w:r>
            <w:r>
              <w:rPr>
                <w:spacing w:val="-8"/>
                <w:sz w:val="18"/>
              </w:rPr>
              <w:t> </w:t>
            </w:r>
            <w:r>
              <w:rPr>
                <w:sz w:val="18"/>
              </w:rPr>
              <w:t>the</w:t>
            </w:r>
            <w:r>
              <w:rPr>
                <w:spacing w:val="-8"/>
                <w:sz w:val="18"/>
              </w:rPr>
              <w:t> </w:t>
            </w:r>
            <w:r>
              <w:rPr>
                <w:sz w:val="18"/>
              </w:rPr>
              <w:t>provision</w:t>
            </w:r>
            <w:r>
              <w:rPr>
                <w:spacing w:val="-6"/>
                <w:sz w:val="18"/>
              </w:rPr>
              <w:t> </w:t>
            </w:r>
            <w:r>
              <w:rPr>
                <w:sz w:val="18"/>
              </w:rPr>
              <w:t>that</w:t>
            </w:r>
            <w:r>
              <w:rPr>
                <w:spacing w:val="-8"/>
                <w:sz w:val="18"/>
              </w:rPr>
              <w:t> </w:t>
            </w:r>
            <w:r>
              <w:rPr>
                <w:sz w:val="18"/>
              </w:rPr>
              <w:t>contracts</w:t>
            </w:r>
            <w:r>
              <w:rPr>
                <w:spacing w:val="-8"/>
                <w:sz w:val="18"/>
              </w:rPr>
              <w:t> </w:t>
            </w:r>
            <w:r>
              <w:rPr>
                <w:sz w:val="18"/>
              </w:rPr>
              <w:t>that</w:t>
            </w:r>
            <w:r>
              <w:rPr>
                <w:spacing w:val="-7"/>
                <w:sz w:val="18"/>
              </w:rPr>
              <w:t> </w:t>
            </w:r>
            <w:r>
              <w:rPr>
                <w:sz w:val="18"/>
              </w:rPr>
              <w:t>are</w:t>
            </w:r>
            <w:r>
              <w:rPr>
                <w:spacing w:val="-8"/>
                <w:sz w:val="18"/>
              </w:rPr>
              <w:t> </w:t>
            </w:r>
            <w:r>
              <w:rPr>
                <w:sz w:val="18"/>
              </w:rPr>
              <w:t>essential</w:t>
            </w:r>
            <w:r>
              <w:rPr>
                <w:spacing w:val="-7"/>
                <w:sz w:val="18"/>
              </w:rPr>
              <w:t> </w:t>
            </w:r>
            <w:r>
              <w:rPr>
                <w:sz w:val="18"/>
              </w:rPr>
              <w:t>to</w:t>
            </w:r>
            <w:r>
              <w:rPr>
                <w:spacing w:val="-6"/>
                <w:sz w:val="18"/>
              </w:rPr>
              <w:t> </w:t>
            </w:r>
            <w:r>
              <w:rPr>
                <w:sz w:val="18"/>
              </w:rPr>
              <w:t>the</w:t>
            </w:r>
            <w:r>
              <w:rPr>
                <w:spacing w:val="-8"/>
                <w:sz w:val="18"/>
              </w:rPr>
              <w:t> </w:t>
            </w:r>
            <w:r>
              <w:rPr>
                <w:sz w:val="18"/>
              </w:rPr>
              <w:t>debtor's</w:t>
            </w:r>
            <w:r>
              <w:rPr>
                <w:spacing w:val="-8"/>
                <w:sz w:val="18"/>
              </w:rPr>
              <w:t> </w:t>
            </w:r>
            <w:r>
              <w:rPr>
                <w:sz w:val="18"/>
              </w:rPr>
              <w:t>business</w:t>
            </w:r>
            <w:r>
              <w:rPr>
                <w:spacing w:val="-8"/>
                <w:sz w:val="18"/>
              </w:rPr>
              <w:t> </w:t>
            </w:r>
            <w:r>
              <w:rPr>
                <w:sz w:val="18"/>
              </w:rPr>
              <w:t>can be continued during the insolvency proceedings</w:t>
            </w:r>
          </w:p>
        </w:tc>
      </w:tr>
      <w:tr>
        <w:trPr>
          <w:trHeight w:val="411" w:hRule="atLeast"/>
        </w:trPr>
        <w:tc>
          <w:tcPr>
            <w:tcW w:w="446" w:type="dxa"/>
          </w:tcPr>
          <w:p>
            <w:pPr>
              <w:pStyle w:val="TableParagraph"/>
              <w:spacing w:before="101"/>
              <w:ind w:left="107"/>
              <w:rPr>
                <w:sz w:val="18"/>
              </w:rPr>
            </w:pPr>
            <w:r>
              <w:rPr>
                <w:spacing w:val="-10"/>
                <w:sz w:val="18"/>
              </w:rPr>
              <w:t>4</w:t>
            </w:r>
          </w:p>
        </w:tc>
        <w:tc>
          <w:tcPr>
            <w:tcW w:w="2248" w:type="dxa"/>
          </w:tcPr>
          <w:p>
            <w:pPr>
              <w:pStyle w:val="TableParagraph"/>
              <w:spacing w:line="206" w:lineRule="exact"/>
              <w:ind w:left="105"/>
              <w:rPr>
                <w:sz w:val="18"/>
              </w:rPr>
            </w:pPr>
            <w:r>
              <w:rPr>
                <w:sz w:val="18"/>
              </w:rPr>
              <w:t>Rejection</w:t>
            </w:r>
            <w:r>
              <w:rPr>
                <w:spacing w:val="-12"/>
                <w:sz w:val="18"/>
              </w:rPr>
              <w:t> </w:t>
            </w:r>
            <w:r>
              <w:rPr>
                <w:sz w:val="18"/>
              </w:rPr>
              <w:t>of</w:t>
            </w:r>
            <w:r>
              <w:rPr>
                <w:spacing w:val="-11"/>
                <w:sz w:val="18"/>
              </w:rPr>
              <w:t> </w:t>
            </w:r>
            <w:r>
              <w:rPr>
                <w:sz w:val="18"/>
              </w:rPr>
              <w:t>Existing Burdensome Assets</w:t>
            </w:r>
          </w:p>
        </w:tc>
        <w:tc>
          <w:tcPr>
            <w:tcW w:w="6659" w:type="dxa"/>
          </w:tcPr>
          <w:p>
            <w:pPr>
              <w:pStyle w:val="TableParagraph"/>
              <w:spacing w:line="206" w:lineRule="exact"/>
              <w:ind w:left="454"/>
              <w:rPr>
                <w:sz w:val="18"/>
              </w:rPr>
            </w:pPr>
            <w:r>
              <w:rPr>
                <w:sz w:val="18"/>
              </w:rPr>
              <w:t>Existence</w:t>
            </w:r>
            <w:r>
              <w:rPr>
                <w:spacing w:val="-4"/>
                <w:sz w:val="18"/>
              </w:rPr>
              <w:t> </w:t>
            </w:r>
            <w:r>
              <w:rPr>
                <w:sz w:val="18"/>
              </w:rPr>
              <w:t>of</w:t>
            </w:r>
            <w:r>
              <w:rPr>
                <w:spacing w:val="-5"/>
                <w:sz w:val="18"/>
              </w:rPr>
              <w:t> </w:t>
            </w:r>
            <w:r>
              <w:rPr>
                <w:sz w:val="18"/>
              </w:rPr>
              <w:t>the</w:t>
            </w:r>
            <w:r>
              <w:rPr>
                <w:spacing w:val="-6"/>
                <w:sz w:val="18"/>
              </w:rPr>
              <w:t> </w:t>
            </w:r>
            <w:r>
              <w:rPr>
                <w:sz w:val="18"/>
              </w:rPr>
              <w:t>provision</w:t>
            </w:r>
            <w:r>
              <w:rPr>
                <w:spacing w:val="-2"/>
                <w:sz w:val="18"/>
              </w:rPr>
              <w:t> </w:t>
            </w:r>
            <w:r>
              <w:rPr>
                <w:sz w:val="18"/>
              </w:rPr>
              <w:t>that</w:t>
            </w:r>
            <w:r>
              <w:rPr>
                <w:spacing w:val="-3"/>
                <w:sz w:val="18"/>
              </w:rPr>
              <w:t> </w:t>
            </w:r>
            <w:r>
              <w:rPr>
                <w:sz w:val="18"/>
              </w:rPr>
              <w:t>assets</w:t>
            </w:r>
            <w:r>
              <w:rPr>
                <w:spacing w:val="-3"/>
                <w:sz w:val="18"/>
              </w:rPr>
              <w:t> </w:t>
            </w:r>
            <w:r>
              <w:rPr>
                <w:sz w:val="18"/>
              </w:rPr>
              <w:t>that</w:t>
            </w:r>
            <w:r>
              <w:rPr>
                <w:spacing w:val="-3"/>
                <w:sz w:val="18"/>
              </w:rPr>
              <w:t> </w:t>
            </w:r>
            <w:r>
              <w:rPr>
                <w:sz w:val="18"/>
              </w:rPr>
              <w:t>are</w:t>
            </w:r>
            <w:r>
              <w:rPr>
                <w:spacing w:val="-4"/>
                <w:sz w:val="18"/>
              </w:rPr>
              <w:t> </w:t>
            </w:r>
            <w:r>
              <w:rPr>
                <w:sz w:val="18"/>
              </w:rPr>
              <w:t>burdensome</w:t>
            </w:r>
            <w:r>
              <w:rPr>
                <w:spacing w:val="-4"/>
                <w:sz w:val="18"/>
              </w:rPr>
              <w:t> </w:t>
            </w:r>
            <w:r>
              <w:rPr>
                <w:sz w:val="18"/>
              </w:rPr>
              <w:t>to</w:t>
            </w:r>
            <w:r>
              <w:rPr>
                <w:spacing w:val="-2"/>
                <w:sz w:val="18"/>
              </w:rPr>
              <w:t> </w:t>
            </w:r>
            <w:r>
              <w:rPr>
                <w:sz w:val="18"/>
              </w:rPr>
              <w:t>the</w:t>
            </w:r>
            <w:r>
              <w:rPr>
                <w:spacing w:val="-4"/>
                <w:sz w:val="18"/>
              </w:rPr>
              <w:t> </w:t>
            </w:r>
            <w:r>
              <w:rPr>
                <w:sz w:val="18"/>
              </w:rPr>
              <w:t>firm</w:t>
            </w:r>
            <w:r>
              <w:rPr>
                <w:spacing w:val="-4"/>
                <w:sz w:val="18"/>
              </w:rPr>
              <w:t> </w:t>
            </w:r>
            <w:r>
              <w:rPr>
                <w:sz w:val="18"/>
              </w:rPr>
              <w:t>can</w:t>
            </w:r>
            <w:r>
              <w:rPr>
                <w:spacing w:val="-2"/>
                <w:sz w:val="18"/>
              </w:rPr>
              <w:t> </w:t>
            </w:r>
            <w:r>
              <w:rPr>
                <w:sz w:val="18"/>
              </w:rPr>
              <w:t>be relinquished in insolvency proceedings</w:t>
            </w:r>
          </w:p>
        </w:tc>
      </w:tr>
      <w:tr>
        <w:trPr>
          <w:trHeight w:val="620" w:hRule="atLeast"/>
        </w:trPr>
        <w:tc>
          <w:tcPr>
            <w:tcW w:w="446" w:type="dxa"/>
          </w:tcPr>
          <w:p>
            <w:pPr>
              <w:pStyle w:val="TableParagraph"/>
              <w:rPr>
                <w:b/>
                <w:sz w:val="18"/>
              </w:rPr>
            </w:pPr>
          </w:p>
          <w:p>
            <w:pPr>
              <w:pStyle w:val="TableParagraph"/>
              <w:ind w:left="107"/>
              <w:rPr>
                <w:sz w:val="18"/>
              </w:rPr>
            </w:pPr>
            <w:r>
              <w:rPr>
                <w:spacing w:val="-10"/>
                <w:sz w:val="18"/>
              </w:rPr>
              <w:t>5</w:t>
            </w:r>
          </w:p>
        </w:tc>
        <w:tc>
          <w:tcPr>
            <w:tcW w:w="2248" w:type="dxa"/>
          </w:tcPr>
          <w:p>
            <w:pPr>
              <w:pStyle w:val="TableParagraph"/>
              <w:spacing w:line="206" w:lineRule="exact"/>
              <w:ind w:left="105" w:right="337"/>
              <w:rPr>
                <w:sz w:val="18"/>
              </w:rPr>
            </w:pPr>
            <w:r>
              <w:rPr>
                <w:sz w:val="18"/>
              </w:rPr>
              <w:t>Voidance</w:t>
            </w:r>
            <w:r>
              <w:rPr>
                <w:spacing w:val="-12"/>
                <w:sz w:val="18"/>
              </w:rPr>
              <w:t> </w:t>
            </w:r>
            <w:r>
              <w:rPr>
                <w:sz w:val="18"/>
              </w:rPr>
              <w:t>of</w:t>
            </w:r>
            <w:r>
              <w:rPr>
                <w:spacing w:val="-11"/>
                <w:sz w:val="18"/>
              </w:rPr>
              <w:t> </w:t>
            </w:r>
            <w:r>
              <w:rPr>
                <w:sz w:val="18"/>
              </w:rPr>
              <w:t>Preferential and Undervalued </w:t>
            </w:r>
            <w:r>
              <w:rPr>
                <w:spacing w:val="-2"/>
                <w:sz w:val="18"/>
              </w:rPr>
              <w:t>Transactions</w:t>
            </w:r>
          </w:p>
        </w:tc>
        <w:tc>
          <w:tcPr>
            <w:tcW w:w="6659" w:type="dxa"/>
          </w:tcPr>
          <w:p>
            <w:pPr>
              <w:pStyle w:val="TableParagraph"/>
              <w:spacing w:before="104"/>
              <w:ind w:left="454" w:right="46"/>
              <w:rPr>
                <w:sz w:val="18"/>
              </w:rPr>
            </w:pPr>
            <w:r>
              <w:rPr>
                <w:sz w:val="18"/>
              </w:rPr>
              <w:t>Existence</w:t>
            </w:r>
            <w:r>
              <w:rPr>
                <w:spacing w:val="-3"/>
                <w:sz w:val="18"/>
              </w:rPr>
              <w:t> </w:t>
            </w:r>
            <w:r>
              <w:rPr>
                <w:sz w:val="18"/>
              </w:rPr>
              <w:t>of</w:t>
            </w:r>
            <w:r>
              <w:rPr>
                <w:spacing w:val="-5"/>
                <w:sz w:val="18"/>
              </w:rPr>
              <w:t> </w:t>
            </w:r>
            <w:r>
              <w:rPr>
                <w:sz w:val="18"/>
              </w:rPr>
              <w:t>the</w:t>
            </w:r>
            <w:r>
              <w:rPr>
                <w:spacing w:val="-6"/>
                <w:sz w:val="18"/>
              </w:rPr>
              <w:t> </w:t>
            </w:r>
            <w:r>
              <w:rPr>
                <w:sz w:val="18"/>
              </w:rPr>
              <w:t>provision</w:t>
            </w:r>
            <w:r>
              <w:rPr>
                <w:spacing w:val="-2"/>
                <w:sz w:val="18"/>
              </w:rPr>
              <w:t> </w:t>
            </w:r>
            <w:r>
              <w:rPr>
                <w:sz w:val="18"/>
              </w:rPr>
              <w:t>that</w:t>
            </w:r>
            <w:r>
              <w:rPr>
                <w:spacing w:val="-3"/>
                <w:sz w:val="18"/>
              </w:rPr>
              <w:t> </w:t>
            </w:r>
            <w:r>
              <w:rPr>
                <w:sz w:val="18"/>
              </w:rPr>
              <w:t>preferential</w:t>
            </w:r>
            <w:r>
              <w:rPr>
                <w:spacing w:val="-3"/>
                <w:sz w:val="18"/>
              </w:rPr>
              <w:t> </w:t>
            </w:r>
            <w:r>
              <w:rPr>
                <w:sz w:val="18"/>
              </w:rPr>
              <w:t>and</w:t>
            </w:r>
            <w:r>
              <w:rPr>
                <w:spacing w:val="-4"/>
                <w:sz w:val="18"/>
              </w:rPr>
              <w:t> </w:t>
            </w:r>
            <w:r>
              <w:rPr>
                <w:sz w:val="18"/>
              </w:rPr>
              <w:t>undervalued</w:t>
            </w:r>
            <w:r>
              <w:rPr>
                <w:spacing w:val="-4"/>
                <w:sz w:val="18"/>
              </w:rPr>
              <w:t> </w:t>
            </w:r>
            <w:r>
              <w:rPr>
                <w:sz w:val="18"/>
              </w:rPr>
              <w:t>transactions</w:t>
            </w:r>
            <w:r>
              <w:rPr>
                <w:spacing w:val="-3"/>
                <w:sz w:val="18"/>
              </w:rPr>
              <w:t> </w:t>
            </w:r>
            <w:r>
              <w:rPr>
                <w:sz w:val="18"/>
              </w:rPr>
              <w:t>can</w:t>
            </w:r>
            <w:r>
              <w:rPr>
                <w:spacing w:val="-4"/>
                <w:sz w:val="18"/>
              </w:rPr>
              <w:t> </w:t>
            </w:r>
            <w:r>
              <w:rPr>
                <w:sz w:val="18"/>
              </w:rPr>
              <w:t>be </w:t>
            </w:r>
            <w:r>
              <w:rPr>
                <w:spacing w:val="-2"/>
                <w:sz w:val="18"/>
              </w:rPr>
              <w:t>voided</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6</w:t>
            </w:r>
          </w:p>
        </w:tc>
        <w:tc>
          <w:tcPr>
            <w:tcW w:w="2248" w:type="dxa"/>
          </w:tcPr>
          <w:p>
            <w:pPr>
              <w:pStyle w:val="TableParagraph"/>
              <w:spacing w:line="206" w:lineRule="exact"/>
              <w:ind w:left="105" w:right="337"/>
              <w:rPr>
                <w:sz w:val="18"/>
              </w:rPr>
            </w:pPr>
            <w:r>
              <w:rPr>
                <w:spacing w:val="-2"/>
                <w:sz w:val="18"/>
              </w:rPr>
              <w:t>Post-Commencement </w:t>
            </w:r>
            <w:r>
              <w:rPr>
                <w:sz w:val="18"/>
              </w:rPr>
              <w:t>Credit</w:t>
            </w:r>
            <w:r>
              <w:rPr>
                <w:spacing w:val="-12"/>
                <w:sz w:val="18"/>
              </w:rPr>
              <w:t> </w:t>
            </w:r>
            <w:r>
              <w:rPr>
                <w:sz w:val="18"/>
              </w:rPr>
              <w:t>Availability</w:t>
            </w:r>
            <w:r>
              <w:rPr>
                <w:spacing w:val="-11"/>
                <w:sz w:val="18"/>
              </w:rPr>
              <w:t> </w:t>
            </w:r>
            <w:r>
              <w:rPr>
                <w:sz w:val="18"/>
              </w:rPr>
              <w:t>and </w:t>
            </w:r>
            <w:r>
              <w:rPr>
                <w:spacing w:val="-2"/>
                <w:sz w:val="18"/>
              </w:rPr>
              <w:t>Priority</w:t>
            </w:r>
          </w:p>
        </w:tc>
        <w:tc>
          <w:tcPr>
            <w:tcW w:w="6659" w:type="dxa"/>
          </w:tcPr>
          <w:p>
            <w:pPr>
              <w:pStyle w:val="TableParagraph"/>
              <w:spacing w:line="206" w:lineRule="exact"/>
              <w:ind w:left="454" w:right="93"/>
              <w:jc w:val="both"/>
              <w:rPr>
                <w:sz w:val="18"/>
              </w:rPr>
            </w:pPr>
            <w:r>
              <w:rPr>
                <w:sz w:val="18"/>
              </w:rPr>
              <w:t>Existence of a mechanism that allows prospective debtors access to credit after the commencement of formal insolvency proceedings, in addition to predefined priority associated to such post-commencement credit over unsecured claims</w:t>
            </w:r>
          </w:p>
        </w:tc>
      </w:tr>
    </w:tbl>
    <w:p>
      <w:pPr>
        <w:pStyle w:val="BodyText"/>
        <w:spacing w:before="2"/>
        <w:rPr>
          <w:b/>
        </w:rPr>
      </w:pPr>
    </w:p>
    <w:p>
      <w:pPr>
        <w:pStyle w:val="ListParagraph"/>
        <w:numPr>
          <w:ilvl w:val="2"/>
          <w:numId w:val="2"/>
        </w:numPr>
        <w:tabs>
          <w:tab w:pos="1133" w:val="left" w:leader="none"/>
        </w:tabs>
        <w:spacing w:line="252" w:lineRule="exact" w:before="0" w:after="0"/>
        <w:ind w:left="1133" w:right="0" w:hanging="774"/>
        <w:jc w:val="both"/>
        <w:rPr>
          <w:b/>
          <w:sz w:val="22"/>
        </w:rPr>
      </w:pPr>
      <w:r>
        <w:rPr>
          <w:b/>
          <w:sz w:val="22"/>
        </w:rPr>
        <w:t>Creditor’s</w:t>
      </w:r>
      <w:r>
        <w:rPr>
          <w:b/>
          <w:spacing w:val="-8"/>
          <w:sz w:val="22"/>
        </w:rPr>
        <w:t> </w:t>
      </w:r>
      <w:r>
        <w:rPr>
          <w:b/>
          <w:sz w:val="22"/>
        </w:rPr>
        <w:t>Rights</w:t>
      </w:r>
      <w:r>
        <w:rPr>
          <w:b/>
          <w:spacing w:val="-7"/>
          <w:sz w:val="22"/>
        </w:rPr>
        <w:t> </w:t>
      </w:r>
      <w:r>
        <w:rPr>
          <w:b/>
          <w:sz w:val="22"/>
        </w:rPr>
        <w:t>in</w:t>
      </w:r>
      <w:r>
        <w:rPr>
          <w:b/>
          <w:spacing w:val="-6"/>
          <w:sz w:val="22"/>
        </w:rPr>
        <w:t> </w:t>
      </w:r>
      <w:r>
        <w:rPr>
          <w:b/>
          <w:sz w:val="22"/>
        </w:rPr>
        <w:t>Liquidation</w:t>
      </w:r>
      <w:r>
        <w:rPr>
          <w:b/>
          <w:spacing w:val="-7"/>
          <w:sz w:val="22"/>
        </w:rPr>
        <w:t> </w:t>
      </w:r>
      <w:r>
        <w:rPr>
          <w:b/>
          <w:sz w:val="22"/>
        </w:rPr>
        <w:t>and</w:t>
      </w:r>
      <w:r>
        <w:rPr>
          <w:b/>
          <w:spacing w:val="-6"/>
          <w:sz w:val="22"/>
        </w:rPr>
        <w:t> </w:t>
      </w:r>
      <w:r>
        <w:rPr>
          <w:b/>
          <w:sz w:val="22"/>
        </w:rPr>
        <w:t>Reorganization</w:t>
      </w:r>
      <w:r>
        <w:rPr>
          <w:b/>
          <w:spacing w:val="-6"/>
          <w:sz w:val="22"/>
        </w:rPr>
        <w:t> </w:t>
      </w:r>
      <w:r>
        <w:rPr>
          <w:b/>
          <w:sz w:val="22"/>
        </w:rPr>
        <w:t>(includes</w:t>
      </w:r>
      <w:r>
        <w:rPr>
          <w:b/>
          <w:spacing w:val="-5"/>
          <w:sz w:val="22"/>
        </w:rPr>
        <w:t> </w:t>
      </w:r>
      <w:r>
        <w:rPr>
          <w:b/>
          <w:spacing w:val="-2"/>
          <w:sz w:val="22"/>
        </w:rPr>
        <w:t>environment)</w:t>
      </w:r>
    </w:p>
    <w:p>
      <w:pPr>
        <w:pStyle w:val="BodyText"/>
        <w:ind w:left="359" w:right="353"/>
        <w:jc w:val="both"/>
      </w:pPr>
      <w:r>
        <w:rPr/>
        <w:t>Creditors have significant interest in the debtor’s business and assets.</w:t>
      </w:r>
      <w:hyperlink w:history="true" w:anchor="_bookmark16">
        <w:r>
          <w:rPr>
            <w:vertAlign w:val="superscript"/>
          </w:rPr>
          <w:t>17</w:t>
        </w:r>
      </w:hyperlink>
      <w:r>
        <w:rPr>
          <w:vertAlign w:val="baseline"/>
        </w:rPr>
        <w:t> It is therefore important that a balance is struck between the creditor’s rights and interests that are well defined and safeguarded on the one hand and ensuring that the creditor representation mechanism remains efficient and cost-effective on the</w:t>
      </w:r>
      <w:r>
        <w:rPr>
          <w:spacing w:val="-6"/>
          <w:vertAlign w:val="baseline"/>
        </w:rPr>
        <w:t> </w:t>
      </w:r>
      <w:r>
        <w:rPr>
          <w:vertAlign w:val="baseline"/>
        </w:rPr>
        <w:t>other.</w:t>
      </w:r>
      <w:hyperlink w:history="true" w:anchor="_bookmark17">
        <w:r>
          <w:rPr>
            <w:vertAlign w:val="superscript"/>
          </w:rPr>
          <w:t>18</w:t>
        </w:r>
      </w:hyperlink>
      <w:r>
        <w:rPr>
          <w:spacing w:val="-6"/>
          <w:vertAlign w:val="baseline"/>
        </w:rPr>
        <w:t> </w:t>
      </w:r>
      <w:r>
        <w:rPr>
          <w:vertAlign w:val="baseline"/>
        </w:rPr>
        <w:t>The</w:t>
      </w:r>
      <w:r>
        <w:rPr>
          <w:spacing w:val="-6"/>
          <w:vertAlign w:val="baseline"/>
        </w:rPr>
        <w:t> </w:t>
      </w:r>
      <w:r>
        <w:rPr>
          <w:vertAlign w:val="baseline"/>
        </w:rPr>
        <w:t>greater</w:t>
      </w:r>
      <w:r>
        <w:rPr>
          <w:spacing w:val="-5"/>
          <w:vertAlign w:val="baseline"/>
        </w:rPr>
        <w:t> </w:t>
      </w:r>
      <w:r>
        <w:rPr>
          <w:vertAlign w:val="baseline"/>
        </w:rPr>
        <w:t>balance</w:t>
      </w:r>
      <w:r>
        <w:rPr>
          <w:spacing w:val="-6"/>
          <w:vertAlign w:val="baseline"/>
        </w:rPr>
        <w:t> </w:t>
      </w:r>
      <w:r>
        <w:rPr>
          <w:vertAlign w:val="baseline"/>
        </w:rPr>
        <w:t>in</w:t>
      </w:r>
      <w:r>
        <w:rPr>
          <w:spacing w:val="-6"/>
          <w:vertAlign w:val="baseline"/>
        </w:rPr>
        <w:t> </w:t>
      </w:r>
      <w:r>
        <w:rPr>
          <w:vertAlign w:val="baseline"/>
        </w:rPr>
        <w:t>this</w:t>
      </w:r>
      <w:r>
        <w:rPr>
          <w:spacing w:val="-6"/>
          <w:vertAlign w:val="baseline"/>
        </w:rPr>
        <w:t> </w:t>
      </w:r>
      <w:r>
        <w:rPr>
          <w:vertAlign w:val="baseline"/>
        </w:rPr>
        <w:t>relationship,</w:t>
      </w:r>
      <w:r>
        <w:rPr>
          <w:spacing w:val="-6"/>
          <w:vertAlign w:val="baseline"/>
        </w:rPr>
        <w:t> </w:t>
      </w:r>
      <w:r>
        <w:rPr>
          <w:vertAlign w:val="baseline"/>
        </w:rPr>
        <w:t>the</w:t>
      </w:r>
      <w:r>
        <w:rPr>
          <w:spacing w:val="-8"/>
          <w:vertAlign w:val="baseline"/>
        </w:rPr>
        <w:t> </w:t>
      </w:r>
      <w:r>
        <w:rPr>
          <w:vertAlign w:val="baseline"/>
        </w:rPr>
        <w:t>more</w:t>
      </w:r>
      <w:r>
        <w:rPr>
          <w:spacing w:val="-6"/>
          <w:vertAlign w:val="baseline"/>
        </w:rPr>
        <w:t> </w:t>
      </w:r>
      <w:r>
        <w:rPr>
          <w:vertAlign w:val="baseline"/>
        </w:rPr>
        <w:t>successful</w:t>
      </w:r>
      <w:r>
        <w:rPr>
          <w:spacing w:val="-5"/>
          <w:vertAlign w:val="baseline"/>
        </w:rPr>
        <w:t> </w:t>
      </w:r>
      <w:r>
        <w:rPr>
          <w:vertAlign w:val="baseline"/>
        </w:rPr>
        <w:t>the</w:t>
      </w:r>
      <w:r>
        <w:rPr>
          <w:spacing w:val="-6"/>
          <w:vertAlign w:val="baseline"/>
        </w:rPr>
        <w:t> </w:t>
      </w:r>
      <w:r>
        <w:rPr>
          <w:vertAlign w:val="baseline"/>
        </w:rPr>
        <w:t>insolvency</w:t>
      </w:r>
      <w:r>
        <w:rPr>
          <w:spacing w:val="-6"/>
          <w:vertAlign w:val="baseline"/>
        </w:rPr>
        <w:t> </w:t>
      </w:r>
      <w:r>
        <w:rPr>
          <w:vertAlign w:val="baseline"/>
        </w:rPr>
        <w:t>proceedings</w:t>
      </w:r>
      <w:r>
        <w:rPr>
          <w:spacing w:val="-6"/>
          <w:vertAlign w:val="baseline"/>
        </w:rPr>
        <w:t> </w:t>
      </w:r>
      <w:r>
        <w:rPr>
          <w:vertAlign w:val="baseline"/>
        </w:rPr>
        <w:t>will</w:t>
      </w:r>
      <w:r>
        <w:rPr>
          <w:spacing w:val="-5"/>
          <w:vertAlign w:val="baseline"/>
        </w:rPr>
        <w:t> </w:t>
      </w:r>
      <w:r>
        <w:rPr>
          <w:vertAlign w:val="baseline"/>
        </w:rPr>
        <w:t>be due to the greater likelihood that creditors will cooperate, providing a check against possible abuse of the insolvency</w:t>
      </w:r>
      <w:r>
        <w:rPr>
          <w:spacing w:val="24"/>
          <w:vertAlign w:val="baseline"/>
        </w:rPr>
        <w:t> </w:t>
      </w:r>
      <w:r>
        <w:rPr>
          <w:vertAlign w:val="baseline"/>
        </w:rPr>
        <w:t>proceedings</w:t>
      </w:r>
      <w:r>
        <w:rPr>
          <w:spacing w:val="24"/>
          <w:vertAlign w:val="baseline"/>
        </w:rPr>
        <w:t> </w:t>
      </w:r>
      <w:r>
        <w:rPr>
          <w:vertAlign w:val="baseline"/>
        </w:rPr>
        <w:t>and</w:t>
      </w:r>
      <w:r>
        <w:rPr>
          <w:spacing w:val="24"/>
          <w:vertAlign w:val="baseline"/>
        </w:rPr>
        <w:t> </w:t>
      </w:r>
      <w:r>
        <w:rPr>
          <w:vertAlign w:val="baseline"/>
        </w:rPr>
        <w:t>facilitating</w:t>
      </w:r>
      <w:r>
        <w:rPr>
          <w:spacing w:val="23"/>
          <w:vertAlign w:val="baseline"/>
        </w:rPr>
        <w:t> </w:t>
      </w:r>
      <w:r>
        <w:rPr>
          <w:vertAlign w:val="baseline"/>
        </w:rPr>
        <w:t>their</w:t>
      </w:r>
      <w:r>
        <w:rPr>
          <w:spacing w:val="23"/>
          <w:vertAlign w:val="baseline"/>
        </w:rPr>
        <w:t> </w:t>
      </w:r>
      <w:r>
        <w:rPr>
          <w:vertAlign w:val="baseline"/>
        </w:rPr>
        <w:t>implementation.</w:t>
      </w:r>
      <w:hyperlink w:history="true" w:anchor="_bookmark18">
        <w:r>
          <w:rPr>
            <w:vertAlign w:val="superscript"/>
          </w:rPr>
          <w:t>19</w:t>
        </w:r>
      </w:hyperlink>
      <w:r>
        <w:rPr>
          <w:spacing w:val="78"/>
          <w:w w:val="150"/>
          <w:vertAlign w:val="baseline"/>
        </w:rPr>
        <w:t> </w:t>
      </w:r>
      <w:r>
        <w:rPr>
          <w:vertAlign w:val="baseline"/>
        </w:rPr>
        <w:t>Creditors’</w:t>
      </w:r>
      <w:r>
        <w:rPr>
          <w:spacing w:val="24"/>
          <w:vertAlign w:val="baseline"/>
        </w:rPr>
        <w:t> </w:t>
      </w:r>
      <w:r>
        <w:rPr>
          <w:vertAlign w:val="baseline"/>
        </w:rPr>
        <w:t>treatment</w:t>
      </w:r>
      <w:r>
        <w:rPr>
          <w:spacing w:val="25"/>
          <w:vertAlign w:val="baseline"/>
        </w:rPr>
        <w:t> </w:t>
      </w:r>
      <w:r>
        <w:rPr>
          <w:vertAlign w:val="baseline"/>
        </w:rPr>
        <w:t>and</w:t>
      </w:r>
      <w:r>
        <w:rPr>
          <w:spacing w:val="23"/>
          <w:vertAlign w:val="baseline"/>
        </w:rPr>
        <w:t> </w:t>
      </w:r>
      <w:r>
        <w:rPr>
          <w:vertAlign w:val="baseline"/>
        </w:rPr>
        <w:t>the</w:t>
      </w:r>
      <w:r>
        <w:rPr>
          <w:spacing w:val="25"/>
          <w:vertAlign w:val="baseline"/>
        </w:rPr>
        <w:t> </w:t>
      </w:r>
      <w:r>
        <w:rPr>
          <w:spacing w:val="-2"/>
          <w:vertAlign w:val="baseline"/>
        </w:rPr>
        <w:t>necessary</w:t>
      </w:r>
    </w:p>
    <w:p>
      <w:pPr>
        <w:pStyle w:val="BodyText"/>
        <w:spacing w:after="0"/>
        <w:jc w:val="both"/>
        <w:sectPr>
          <w:type w:val="continuous"/>
          <w:pgSz w:w="12240" w:h="15840"/>
          <w:pgMar w:header="0" w:footer="522" w:top="1420" w:bottom="720" w:left="1080" w:right="1080"/>
        </w:sectPr>
      </w:pPr>
    </w:p>
    <w:p>
      <w:pPr>
        <w:pStyle w:val="BodyText"/>
        <w:spacing w:before="78"/>
        <w:ind w:left="359" w:right="354"/>
        <w:jc w:val="both"/>
      </w:pPr>
      <w:r>
        <w:rPr/>
        <w:t>representation within the proceedings are therefore an integral component of this creditor representation mechanism. Furthermore, the prioritization</w:t>
      </w:r>
      <w:r>
        <w:rPr>
          <w:spacing w:val="-2"/>
        </w:rPr>
        <w:t> </w:t>
      </w:r>
      <w:r>
        <w:rPr/>
        <w:t>of</w:t>
      </w:r>
      <w:r>
        <w:rPr>
          <w:spacing w:val="-1"/>
        </w:rPr>
        <w:t> </w:t>
      </w:r>
      <w:r>
        <w:rPr/>
        <w:t>specific</w:t>
      </w:r>
      <w:r>
        <w:rPr>
          <w:spacing w:val="-4"/>
        </w:rPr>
        <w:t> </w:t>
      </w:r>
      <w:r>
        <w:rPr/>
        <w:t>types</w:t>
      </w:r>
      <w:r>
        <w:rPr>
          <w:spacing w:val="-2"/>
        </w:rPr>
        <w:t> </w:t>
      </w:r>
      <w:r>
        <w:rPr/>
        <w:t>of</w:t>
      </w:r>
      <w:r>
        <w:rPr>
          <w:spacing w:val="-1"/>
        </w:rPr>
        <w:t> </w:t>
      </w:r>
      <w:r>
        <w:rPr/>
        <w:t>unsecured</w:t>
      </w:r>
      <w:r>
        <w:rPr>
          <w:spacing w:val="-2"/>
        </w:rPr>
        <w:t> </w:t>
      </w:r>
      <w:r>
        <w:rPr/>
        <w:t>creditors, such as claims related to the environment or workers, and the existence of a special regime for labor claims has long been recognized as a fundamental component in insolvency proceedings.</w:t>
      </w:r>
      <w:hyperlink w:history="true" w:anchor="_bookmark19">
        <w:r>
          <w:rPr>
            <w:vertAlign w:val="superscript"/>
          </w:rPr>
          <w:t>20</w:t>
        </w:r>
      </w:hyperlink>
      <w:r>
        <w:rPr>
          <w:vertAlign w:val="baseline"/>
        </w:rPr>
        <w:t> The indicators measure whether creditors participate in important decisions during insolvency proceedings, such as the existence of a creditor</w:t>
      </w:r>
      <w:r>
        <w:rPr>
          <w:spacing w:val="-6"/>
          <w:vertAlign w:val="baseline"/>
        </w:rPr>
        <w:t> </w:t>
      </w:r>
      <w:r>
        <w:rPr>
          <w:vertAlign w:val="baseline"/>
        </w:rPr>
        <w:t>representation.</w:t>
      </w:r>
      <w:r>
        <w:rPr>
          <w:spacing w:val="-6"/>
          <w:vertAlign w:val="baseline"/>
        </w:rPr>
        <w:t> </w:t>
      </w:r>
      <w:r>
        <w:rPr>
          <w:vertAlign w:val="baseline"/>
        </w:rPr>
        <w:t>Therefore,</w:t>
      </w:r>
      <w:r>
        <w:rPr>
          <w:spacing w:val="-6"/>
          <w:vertAlign w:val="baseline"/>
        </w:rPr>
        <w:t> </w:t>
      </w:r>
      <w:r>
        <w:rPr>
          <w:vertAlign w:val="baseline"/>
        </w:rPr>
        <w:t>Subcategory</w:t>
      </w:r>
      <w:r>
        <w:rPr>
          <w:spacing w:val="-6"/>
          <w:vertAlign w:val="baseline"/>
        </w:rPr>
        <w:t> </w:t>
      </w:r>
      <w:r>
        <w:rPr>
          <w:vertAlign w:val="baseline"/>
        </w:rPr>
        <w:t>1.2.2–Creditor’s</w:t>
      </w:r>
      <w:r>
        <w:rPr>
          <w:spacing w:val="-6"/>
          <w:vertAlign w:val="baseline"/>
        </w:rPr>
        <w:t> </w:t>
      </w:r>
      <w:r>
        <w:rPr>
          <w:vertAlign w:val="baseline"/>
        </w:rPr>
        <w:t>Rights</w:t>
      </w:r>
      <w:r>
        <w:rPr>
          <w:spacing w:val="-6"/>
          <w:vertAlign w:val="baseline"/>
        </w:rPr>
        <w:t> </w:t>
      </w:r>
      <w:r>
        <w:rPr>
          <w:vertAlign w:val="baseline"/>
        </w:rPr>
        <w:t>in</w:t>
      </w:r>
      <w:r>
        <w:rPr>
          <w:spacing w:val="-6"/>
          <w:vertAlign w:val="baseline"/>
        </w:rPr>
        <w:t> </w:t>
      </w:r>
      <w:r>
        <w:rPr>
          <w:vertAlign w:val="baseline"/>
        </w:rPr>
        <w:t>Liquidation</w:t>
      </w:r>
      <w:r>
        <w:rPr>
          <w:spacing w:val="-6"/>
          <w:vertAlign w:val="baseline"/>
        </w:rPr>
        <w:t> </w:t>
      </w:r>
      <w:r>
        <w:rPr>
          <w:vertAlign w:val="baseline"/>
        </w:rPr>
        <w:t>and</w:t>
      </w:r>
      <w:r>
        <w:rPr>
          <w:spacing w:val="-6"/>
          <w:vertAlign w:val="baseline"/>
        </w:rPr>
        <w:t> </w:t>
      </w:r>
      <w:r>
        <w:rPr>
          <w:vertAlign w:val="baseline"/>
        </w:rPr>
        <w:t>Reorganization (includes environment) comprises five indicators (table 6).</w:t>
      </w:r>
    </w:p>
    <w:p>
      <w:pPr>
        <w:spacing w:before="252" w:after="3"/>
        <w:ind w:left="360" w:right="356" w:firstLine="0"/>
        <w:jc w:val="both"/>
        <w:rPr>
          <w:b/>
          <w:sz w:val="22"/>
        </w:rPr>
      </w:pPr>
      <w:r>
        <w:rPr>
          <w:b/>
          <w:sz w:val="22"/>
        </w:rPr>
        <w:t>Table 6. Subcategory 1.2.2–Creditor’s Rights in Liquidation and Reorganization (includes </w:t>
      </w:r>
      <w:r>
        <w:rPr>
          <w:b/>
          <w:spacing w:val="-2"/>
          <w:sz w:val="22"/>
        </w:rPr>
        <w:t>environment)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5"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414" w:hRule="atLeast"/>
        </w:trPr>
        <w:tc>
          <w:tcPr>
            <w:tcW w:w="446" w:type="dxa"/>
          </w:tcPr>
          <w:p>
            <w:pPr>
              <w:pStyle w:val="TableParagraph"/>
              <w:spacing w:before="105"/>
              <w:ind w:left="107"/>
              <w:rPr>
                <w:sz w:val="18"/>
              </w:rPr>
            </w:pPr>
            <w:r>
              <w:rPr>
                <w:spacing w:val="-10"/>
                <w:sz w:val="18"/>
              </w:rPr>
              <w:t>1</w:t>
            </w:r>
          </w:p>
        </w:tc>
        <w:tc>
          <w:tcPr>
            <w:tcW w:w="2248" w:type="dxa"/>
          </w:tcPr>
          <w:p>
            <w:pPr>
              <w:pStyle w:val="TableParagraph"/>
              <w:spacing w:before="105"/>
              <w:ind w:left="105"/>
              <w:rPr>
                <w:sz w:val="18"/>
              </w:rPr>
            </w:pPr>
            <w:r>
              <w:rPr>
                <w:sz w:val="18"/>
              </w:rPr>
              <w:t>Creditor </w:t>
            </w:r>
            <w:r>
              <w:rPr>
                <w:spacing w:val="-2"/>
                <w:sz w:val="18"/>
              </w:rPr>
              <w:t>Representation</w:t>
            </w:r>
          </w:p>
        </w:tc>
        <w:tc>
          <w:tcPr>
            <w:tcW w:w="6659" w:type="dxa"/>
          </w:tcPr>
          <w:p>
            <w:pPr>
              <w:pStyle w:val="TableParagraph"/>
              <w:spacing w:line="206" w:lineRule="exact"/>
              <w:ind w:left="454"/>
              <w:rPr>
                <w:sz w:val="18"/>
              </w:rPr>
            </w:pPr>
            <w:r>
              <w:rPr>
                <w:sz w:val="18"/>
              </w:rPr>
              <w:t>Existence</w:t>
            </w:r>
            <w:r>
              <w:rPr>
                <w:spacing w:val="-6"/>
                <w:sz w:val="18"/>
              </w:rPr>
              <w:t> </w:t>
            </w:r>
            <w:r>
              <w:rPr>
                <w:sz w:val="18"/>
              </w:rPr>
              <w:t>of</w:t>
            </w:r>
            <w:r>
              <w:rPr>
                <w:spacing w:val="-5"/>
                <w:sz w:val="18"/>
              </w:rPr>
              <w:t> </w:t>
            </w:r>
            <w:r>
              <w:rPr>
                <w:sz w:val="18"/>
              </w:rPr>
              <w:t>a</w:t>
            </w:r>
            <w:r>
              <w:rPr>
                <w:spacing w:val="-6"/>
                <w:sz w:val="18"/>
              </w:rPr>
              <w:t> </w:t>
            </w:r>
            <w:r>
              <w:rPr>
                <w:sz w:val="18"/>
              </w:rPr>
              <w:t>creditors</w:t>
            </w:r>
            <w:r>
              <w:rPr>
                <w:spacing w:val="-6"/>
                <w:sz w:val="18"/>
              </w:rPr>
              <w:t> </w:t>
            </w:r>
            <w:r>
              <w:rPr>
                <w:sz w:val="18"/>
              </w:rPr>
              <w:t>committee</w:t>
            </w:r>
            <w:r>
              <w:rPr>
                <w:spacing w:val="-6"/>
                <w:sz w:val="18"/>
              </w:rPr>
              <w:t> </w:t>
            </w:r>
            <w:r>
              <w:rPr>
                <w:sz w:val="18"/>
              </w:rPr>
              <w:t>or</w:t>
            </w:r>
            <w:r>
              <w:rPr>
                <w:spacing w:val="-5"/>
                <w:sz w:val="18"/>
              </w:rPr>
              <w:t> </w:t>
            </w:r>
            <w:r>
              <w:rPr>
                <w:sz w:val="18"/>
              </w:rPr>
              <w:t>other</w:t>
            </w:r>
            <w:r>
              <w:rPr>
                <w:spacing w:val="-5"/>
                <w:sz w:val="18"/>
              </w:rPr>
              <w:t> </w:t>
            </w:r>
            <w:r>
              <w:rPr>
                <w:sz w:val="18"/>
              </w:rPr>
              <w:t>creditor</w:t>
            </w:r>
            <w:r>
              <w:rPr>
                <w:spacing w:val="-5"/>
                <w:sz w:val="18"/>
              </w:rPr>
              <w:t> </w:t>
            </w:r>
            <w:r>
              <w:rPr>
                <w:sz w:val="18"/>
              </w:rPr>
              <w:t>representation</w:t>
            </w:r>
            <w:r>
              <w:rPr>
                <w:spacing w:val="-6"/>
                <w:sz w:val="18"/>
              </w:rPr>
              <w:t> </w:t>
            </w:r>
            <w:r>
              <w:rPr>
                <w:sz w:val="18"/>
              </w:rPr>
              <w:t>during</w:t>
            </w:r>
            <w:r>
              <w:rPr>
                <w:spacing w:val="-4"/>
                <w:sz w:val="18"/>
              </w:rPr>
              <w:t> </w:t>
            </w:r>
            <w:r>
              <w:rPr>
                <w:sz w:val="18"/>
              </w:rPr>
              <w:t>insolvency </w:t>
            </w:r>
            <w:r>
              <w:rPr>
                <w:spacing w:val="-2"/>
                <w:sz w:val="18"/>
              </w:rPr>
              <w:t>proceedings</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2</w:t>
            </w:r>
          </w:p>
        </w:tc>
        <w:tc>
          <w:tcPr>
            <w:tcW w:w="2248" w:type="dxa"/>
          </w:tcPr>
          <w:p>
            <w:pPr>
              <w:pStyle w:val="TableParagraph"/>
              <w:spacing w:before="103"/>
              <w:ind w:left="105"/>
              <w:rPr>
                <w:sz w:val="18"/>
              </w:rPr>
            </w:pPr>
            <w:r>
              <w:rPr>
                <w:sz w:val="18"/>
              </w:rPr>
              <w:t>Request</w:t>
            </w:r>
            <w:r>
              <w:rPr>
                <w:spacing w:val="-11"/>
                <w:sz w:val="18"/>
              </w:rPr>
              <w:t> </w:t>
            </w:r>
            <w:r>
              <w:rPr>
                <w:sz w:val="18"/>
              </w:rPr>
              <w:t>of</w:t>
            </w:r>
            <w:r>
              <w:rPr>
                <w:spacing w:val="-11"/>
                <w:sz w:val="18"/>
              </w:rPr>
              <w:t> </w:t>
            </w:r>
            <w:r>
              <w:rPr>
                <w:sz w:val="18"/>
              </w:rPr>
              <w:t>Information</w:t>
            </w:r>
            <w:r>
              <w:rPr>
                <w:spacing w:val="-12"/>
                <w:sz w:val="18"/>
              </w:rPr>
              <w:t> </w:t>
            </w:r>
            <w:r>
              <w:rPr>
                <w:sz w:val="18"/>
              </w:rPr>
              <w:t>by </w:t>
            </w:r>
            <w:r>
              <w:rPr>
                <w:spacing w:val="-2"/>
                <w:sz w:val="18"/>
              </w:rPr>
              <w:t>Creditors</w:t>
            </w:r>
          </w:p>
        </w:tc>
        <w:tc>
          <w:tcPr>
            <w:tcW w:w="6659" w:type="dxa"/>
          </w:tcPr>
          <w:p>
            <w:pPr>
              <w:pStyle w:val="TableParagraph"/>
              <w:spacing w:line="207" w:lineRule="exact"/>
              <w:ind w:left="454"/>
              <w:rPr>
                <w:sz w:val="18"/>
              </w:rPr>
            </w:pPr>
            <w:r>
              <w:rPr>
                <w:sz w:val="18"/>
              </w:rPr>
              <w:t>Existence</w:t>
            </w:r>
            <w:r>
              <w:rPr>
                <w:spacing w:val="21"/>
                <w:sz w:val="18"/>
              </w:rPr>
              <w:t> </w:t>
            </w:r>
            <w:r>
              <w:rPr>
                <w:sz w:val="18"/>
              </w:rPr>
              <w:t>of</w:t>
            </w:r>
            <w:r>
              <w:rPr>
                <w:spacing w:val="22"/>
                <w:sz w:val="18"/>
              </w:rPr>
              <w:t> </w:t>
            </w:r>
            <w:r>
              <w:rPr>
                <w:sz w:val="18"/>
              </w:rPr>
              <w:t>provisions</w:t>
            </w:r>
            <w:r>
              <w:rPr>
                <w:spacing w:val="22"/>
                <w:sz w:val="18"/>
              </w:rPr>
              <w:t> </w:t>
            </w:r>
            <w:r>
              <w:rPr>
                <w:sz w:val="18"/>
              </w:rPr>
              <w:t>providing</w:t>
            </w:r>
            <w:r>
              <w:rPr>
                <w:spacing w:val="26"/>
                <w:sz w:val="18"/>
              </w:rPr>
              <w:t> </w:t>
            </w:r>
            <w:r>
              <w:rPr>
                <w:sz w:val="18"/>
              </w:rPr>
              <w:t>for</w:t>
            </w:r>
            <w:r>
              <w:rPr>
                <w:spacing w:val="22"/>
                <w:sz w:val="18"/>
              </w:rPr>
              <w:t> </w:t>
            </w:r>
            <w:r>
              <w:rPr>
                <w:sz w:val="18"/>
              </w:rPr>
              <w:t>the</w:t>
            </w:r>
            <w:r>
              <w:rPr>
                <w:spacing w:val="24"/>
                <w:sz w:val="18"/>
              </w:rPr>
              <w:t> </w:t>
            </w:r>
            <w:r>
              <w:rPr>
                <w:sz w:val="18"/>
              </w:rPr>
              <w:t>right</w:t>
            </w:r>
            <w:r>
              <w:rPr>
                <w:spacing w:val="23"/>
                <w:sz w:val="18"/>
              </w:rPr>
              <w:t> </w:t>
            </w:r>
            <w:r>
              <w:rPr>
                <w:sz w:val="18"/>
              </w:rPr>
              <w:t>of</w:t>
            </w:r>
            <w:r>
              <w:rPr>
                <w:spacing w:val="22"/>
                <w:sz w:val="18"/>
              </w:rPr>
              <w:t> </w:t>
            </w:r>
            <w:r>
              <w:rPr>
                <w:sz w:val="18"/>
              </w:rPr>
              <w:t>creditors,</w:t>
            </w:r>
            <w:r>
              <w:rPr>
                <w:spacing w:val="23"/>
                <w:sz w:val="18"/>
              </w:rPr>
              <w:t> </w:t>
            </w:r>
            <w:r>
              <w:rPr>
                <w:sz w:val="18"/>
              </w:rPr>
              <w:t>either</w:t>
            </w:r>
            <w:r>
              <w:rPr>
                <w:spacing w:val="25"/>
                <w:sz w:val="18"/>
              </w:rPr>
              <w:t> </w:t>
            </w:r>
            <w:r>
              <w:rPr>
                <w:sz w:val="18"/>
              </w:rPr>
              <w:t>individually</w:t>
            </w:r>
            <w:r>
              <w:rPr>
                <w:spacing w:val="24"/>
                <w:sz w:val="18"/>
              </w:rPr>
              <w:t> </w:t>
            </w:r>
            <w:r>
              <w:rPr>
                <w:spacing w:val="-5"/>
                <w:sz w:val="18"/>
              </w:rPr>
              <w:t>or</w:t>
            </w:r>
          </w:p>
          <w:p>
            <w:pPr>
              <w:pStyle w:val="TableParagraph"/>
              <w:spacing w:line="206" w:lineRule="exact"/>
              <w:ind w:left="454"/>
              <w:rPr>
                <w:sz w:val="18"/>
              </w:rPr>
            </w:pPr>
            <w:r>
              <w:rPr>
                <w:sz w:val="18"/>
              </w:rPr>
              <w:t>through the creditors’ committee to request up-to-date information on the debtor’s business and financial affairs</w:t>
            </w:r>
          </w:p>
        </w:tc>
      </w:tr>
      <w:tr>
        <w:trPr>
          <w:trHeight w:val="350" w:hRule="atLeast"/>
        </w:trPr>
        <w:tc>
          <w:tcPr>
            <w:tcW w:w="446" w:type="dxa"/>
          </w:tcPr>
          <w:p>
            <w:pPr>
              <w:pStyle w:val="TableParagraph"/>
              <w:spacing w:before="71"/>
              <w:ind w:left="107"/>
              <w:rPr>
                <w:sz w:val="18"/>
              </w:rPr>
            </w:pPr>
            <w:r>
              <w:rPr>
                <w:spacing w:val="-10"/>
                <w:sz w:val="18"/>
              </w:rPr>
              <w:t>3</w:t>
            </w:r>
          </w:p>
        </w:tc>
        <w:tc>
          <w:tcPr>
            <w:tcW w:w="2248" w:type="dxa"/>
          </w:tcPr>
          <w:p>
            <w:pPr>
              <w:pStyle w:val="TableParagraph"/>
              <w:spacing w:before="71"/>
              <w:ind w:left="105"/>
              <w:rPr>
                <w:sz w:val="18"/>
              </w:rPr>
            </w:pPr>
            <w:r>
              <w:rPr>
                <w:sz w:val="18"/>
              </w:rPr>
              <w:t>Priority</w:t>
            </w:r>
            <w:r>
              <w:rPr>
                <w:spacing w:val="-2"/>
                <w:sz w:val="18"/>
              </w:rPr>
              <w:t> </w:t>
            </w:r>
            <w:r>
              <w:rPr>
                <w:sz w:val="18"/>
              </w:rPr>
              <w:t>of</w:t>
            </w:r>
            <w:r>
              <w:rPr>
                <w:spacing w:val="-1"/>
                <w:sz w:val="18"/>
              </w:rPr>
              <w:t> </w:t>
            </w:r>
            <w:r>
              <w:rPr>
                <w:sz w:val="18"/>
              </w:rPr>
              <w:t>Secured</w:t>
            </w:r>
            <w:r>
              <w:rPr>
                <w:spacing w:val="-1"/>
                <w:sz w:val="18"/>
              </w:rPr>
              <w:t> </w:t>
            </w:r>
            <w:r>
              <w:rPr>
                <w:spacing w:val="-2"/>
                <w:sz w:val="18"/>
              </w:rPr>
              <w:t>Claims</w:t>
            </w:r>
          </w:p>
        </w:tc>
        <w:tc>
          <w:tcPr>
            <w:tcW w:w="6659" w:type="dxa"/>
            <w:vMerge w:val="restart"/>
          </w:tcPr>
          <w:p>
            <w:pPr>
              <w:pStyle w:val="TableParagraph"/>
              <w:spacing w:before="76"/>
              <w:ind w:left="454" w:right="91" w:hanging="1"/>
              <w:jc w:val="both"/>
              <w:rPr>
                <w:sz w:val="18"/>
              </w:rPr>
            </w:pPr>
            <w:r>
              <w:rPr>
                <w:sz w:val="18"/>
              </w:rPr>
              <w:t>Availability of an absolute priority for secured creditors, in addition of specific unsecured</w:t>
            </w:r>
            <w:r>
              <w:rPr>
                <w:spacing w:val="-3"/>
                <w:sz w:val="18"/>
              </w:rPr>
              <w:t> </w:t>
            </w:r>
            <w:r>
              <w:rPr>
                <w:sz w:val="18"/>
              </w:rPr>
              <w:t>creditors</w:t>
            </w:r>
            <w:r>
              <w:rPr>
                <w:spacing w:val="-7"/>
                <w:sz w:val="18"/>
              </w:rPr>
              <w:t> </w:t>
            </w:r>
            <w:r>
              <w:rPr>
                <w:sz w:val="18"/>
              </w:rPr>
              <w:t>priority</w:t>
            </w:r>
            <w:r>
              <w:rPr>
                <w:spacing w:val="-6"/>
                <w:sz w:val="18"/>
              </w:rPr>
              <w:t> </w:t>
            </w:r>
            <w:r>
              <w:rPr>
                <w:sz w:val="18"/>
              </w:rPr>
              <w:t>in</w:t>
            </w:r>
            <w:r>
              <w:rPr>
                <w:spacing w:val="-5"/>
                <w:sz w:val="18"/>
              </w:rPr>
              <w:t> </w:t>
            </w:r>
            <w:r>
              <w:rPr>
                <w:sz w:val="18"/>
              </w:rPr>
              <w:t>the</w:t>
            </w:r>
            <w:r>
              <w:rPr>
                <w:spacing w:val="-7"/>
                <w:sz w:val="18"/>
              </w:rPr>
              <w:t> </w:t>
            </w:r>
            <w:r>
              <w:rPr>
                <w:sz w:val="18"/>
              </w:rPr>
              <w:t>context</w:t>
            </w:r>
            <w:r>
              <w:rPr>
                <w:spacing w:val="-4"/>
                <w:sz w:val="18"/>
              </w:rPr>
              <w:t> </w:t>
            </w:r>
            <w:r>
              <w:rPr>
                <w:sz w:val="18"/>
              </w:rPr>
              <w:t>of</w:t>
            </w:r>
            <w:r>
              <w:rPr>
                <w:spacing w:val="-7"/>
                <w:sz w:val="18"/>
              </w:rPr>
              <w:t> </w:t>
            </w:r>
            <w:r>
              <w:rPr>
                <w:sz w:val="18"/>
              </w:rPr>
              <w:t>public</w:t>
            </w:r>
            <w:r>
              <w:rPr>
                <w:spacing w:val="-7"/>
                <w:sz w:val="18"/>
              </w:rPr>
              <w:t> </w:t>
            </w:r>
            <w:r>
              <w:rPr>
                <w:sz w:val="18"/>
              </w:rPr>
              <w:t>interest</w:t>
            </w:r>
            <w:r>
              <w:rPr>
                <w:spacing w:val="-4"/>
                <w:sz w:val="18"/>
              </w:rPr>
              <w:t> </w:t>
            </w:r>
            <w:r>
              <w:rPr>
                <w:sz w:val="18"/>
              </w:rPr>
              <w:t>such</w:t>
            </w:r>
            <w:r>
              <w:rPr>
                <w:spacing w:val="-5"/>
                <w:sz w:val="18"/>
              </w:rPr>
              <w:t> </w:t>
            </w:r>
            <w:r>
              <w:rPr>
                <w:sz w:val="18"/>
              </w:rPr>
              <w:t>as</w:t>
            </w:r>
            <w:r>
              <w:rPr>
                <w:spacing w:val="-7"/>
                <w:sz w:val="18"/>
              </w:rPr>
              <w:t> </w:t>
            </w:r>
            <w:r>
              <w:rPr>
                <w:sz w:val="18"/>
              </w:rPr>
              <w:t>environmental</w:t>
            </w:r>
            <w:r>
              <w:rPr>
                <w:spacing w:val="-6"/>
                <w:sz w:val="18"/>
              </w:rPr>
              <w:t> </w:t>
            </w:r>
            <w:r>
              <w:rPr>
                <w:sz w:val="18"/>
              </w:rPr>
              <w:t>or labor claims</w:t>
            </w:r>
          </w:p>
        </w:tc>
      </w:tr>
      <w:tr>
        <w:trPr>
          <w:trHeight w:val="414" w:hRule="atLeast"/>
        </w:trPr>
        <w:tc>
          <w:tcPr>
            <w:tcW w:w="446" w:type="dxa"/>
          </w:tcPr>
          <w:p>
            <w:pPr>
              <w:pStyle w:val="TableParagraph"/>
              <w:spacing w:before="103"/>
              <w:ind w:left="107"/>
              <w:rPr>
                <w:sz w:val="18"/>
              </w:rPr>
            </w:pPr>
            <w:r>
              <w:rPr>
                <w:spacing w:val="-10"/>
                <w:sz w:val="18"/>
              </w:rPr>
              <w:t>4</w:t>
            </w:r>
          </w:p>
        </w:tc>
        <w:tc>
          <w:tcPr>
            <w:tcW w:w="2248" w:type="dxa"/>
          </w:tcPr>
          <w:p>
            <w:pPr>
              <w:pStyle w:val="TableParagraph"/>
              <w:spacing w:line="206" w:lineRule="exact"/>
              <w:ind w:left="105" w:right="500"/>
              <w:rPr>
                <w:sz w:val="18"/>
              </w:rPr>
            </w:pPr>
            <w:r>
              <w:rPr>
                <w:sz w:val="18"/>
              </w:rPr>
              <w:t>Priority of Labor and Environmental</w:t>
            </w:r>
            <w:r>
              <w:rPr>
                <w:spacing w:val="-12"/>
                <w:sz w:val="18"/>
              </w:rPr>
              <w:t> </w:t>
            </w:r>
            <w:r>
              <w:rPr>
                <w:sz w:val="18"/>
              </w:rPr>
              <w:t>Claims</w:t>
            </w:r>
          </w:p>
        </w:tc>
        <w:tc>
          <w:tcPr>
            <w:tcW w:w="6659" w:type="dxa"/>
            <w:vMerge/>
            <w:tcBorders>
              <w:top w:val="nil"/>
            </w:tcBorders>
          </w:tcPr>
          <w:p>
            <w:pPr>
              <w:rPr>
                <w:sz w:val="2"/>
                <w:szCs w:val="2"/>
              </w:rPr>
            </w:pPr>
          </w:p>
        </w:tc>
      </w:tr>
      <w:tr>
        <w:trPr>
          <w:trHeight w:val="414" w:hRule="atLeast"/>
        </w:trPr>
        <w:tc>
          <w:tcPr>
            <w:tcW w:w="446" w:type="dxa"/>
          </w:tcPr>
          <w:p>
            <w:pPr>
              <w:pStyle w:val="TableParagraph"/>
              <w:spacing w:before="103"/>
              <w:ind w:left="107"/>
              <w:rPr>
                <w:sz w:val="18"/>
              </w:rPr>
            </w:pPr>
            <w:r>
              <w:rPr>
                <w:spacing w:val="-10"/>
                <w:sz w:val="18"/>
              </w:rPr>
              <w:t>5</w:t>
            </w:r>
          </w:p>
        </w:tc>
        <w:tc>
          <w:tcPr>
            <w:tcW w:w="2248" w:type="dxa"/>
          </w:tcPr>
          <w:p>
            <w:pPr>
              <w:pStyle w:val="TableParagraph"/>
              <w:spacing w:line="206" w:lineRule="exact"/>
              <w:ind w:left="105"/>
              <w:rPr>
                <w:sz w:val="18"/>
              </w:rPr>
            </w:pPr>
            <w:r>
              <w:rPr>
                <w:sz w:val="18"/>
              </w:rPr>
              <w:t>Special</w:t>
            </w:r>
            <w:r>
              <w:rPr>
                <w:spacing w:val="-12"/>
                <w:sz w:val="18"/>
              </w:rPr>
              <w:t> </w:t>
            </w:r>
            <w:r>
              <w:rPr>
                <w:sz w:val="18"/>
              </w:rPr>
              <w:t>Regime</w:t>
            </w:r>
            <w:r>
              <w:rPr>
                <w:spacing w:val="-11"/>
                <w:sz w:val="18"/>
              </w:rPr>
              <w:t> </w:t>
            </w:r>
            <w:r>
              <w:rPr>
                <w:sz w:val="18"/>
              </w:rPr>
              <w:t>for</w:t>
            </w:r>
            <w:r>
              <w:rPr>
                <w:spacing w:val="-11"/>
                <w:sz w:val="18"/>
              </w:rPr>
              <w:t> </w:t>
            </w:r>
            <w:r>
              <w:rPr>
                <w:sz w:val="18"/>
              </w:rPr>
              <w:t>Labor </w:t>
            </w:r>
            <w:r>
              <w:rPr>
                <w:spacing w:val="-2"/>
                <w:sz w:val="18"/>
              </w:rPr>
              <w:t>Claims</w:t>
            </w:r>
          </w:p>
        </w:tc>
        <w:tc>
          <w:tcPr>
            <w:tcW w:w="6659" w:type="dxa"/>
          </w:tcPr>
          <w:p>
            <w:pPr>
              <w:pStyle w:val="TableParagraph"/>
              <w:spacing w:before="103"/>
              <w:ind w:left="454"/>
              <w:rPr>
                <w:sz w:val="18"/>
              </w:rPr>
            </w:pPr>
            <w:r>
              <w:rPr>
                <w:sz w:val="18"/>
              </w:rPr>
              <w:t>Existence</w:t>
            </w:r>
            <w:r>
              <w:rPr>
                <w:spacing w:val="-3"/>
                <w:sz w:val="18"/>
              </w:rPr>
              <w:t> </w:t>
            </w:r>
            <w:r>
              <w:rPr>
                <w:sz w:val="18"/>
              </w:rPr>
              <w:t>of</w:t>
            </w:r>
            <w:r>
              <w:rPr>
                <w:spacing w:val="-1"/>
                <w:sz w:val="18"/>
              </w:rPr>
              <w:t> </w:t>
            </w:r>
            <w:r>
              <w:rPr>
                <w:sz w:val="18"/>
              </w:rPr>
              <w:t>a</w:t>
            </w:r>
            <w:r>
              <w:rPr>
                <w:spacing w:val="-2"/>
                <w:sz w:val="18"/>
              </w:rPr>
              <w:t> </w:t>
            </w:r>
            <w:r>
              <w:rPr>
                <w:sz w:val="18"/>
              </w:rPr>
              <w:t>special</w:t>
            </w:r>
            <w:r>
              <w:rPr>
                <w:spacing w:val="-2"/>
                <w:sz w:val="18"/>
              </w:rPr>
              <w:t> </w:t>
            </w:r>
            <w:r>
              <w:rPr>
                <w:sz w:val="18"/>
              </w:rPr>
              <w:t>regime</w:t>
            </w:r>
            <w:r>
              <w:rPr>
                <w:spacing w:val="-2"/>
                <w:sz w:val="18"/>
              </w:rPr>
              <w:t> </w:t>
            </w:r>
            <w:r>
              <w:rPr>
                <w:sz w:val="18"/>
              </w:rPr>
              <w:t>for</w:t>
            </w:r>
            <w:r>
              <w:rPr>
                <w:spacing w:val="-3"/>
                <w:sz w:val="18"/>
              </w:rPr>
              <w:t> </w:t>
            </w:r>
            <w:r>
              <w:rPr>
                <w:sz w:val="18"/>
              </w:rPr>
              <w:t>labor</w:t>
            </w:r>
            <w:r>
              <w:rPr>
                <w:spacing w:val="-2"/>
                <w:sz w:val="18"/>
              </w:rPr>
              <w:t> </w:t>
            </w:r>
            <w:r>
              <w:rPr>
                <w:sz w:val="18"/>
              </w:rPr>
              <w:t>standards</w:t>
            </w:r>
            <w:r>
              <w:rPr>
                <w:spacing w:val="-1"/>
                <w:sz w:val="18"/>
              </w:rPr>
              <w:t> </w:t>
            </w:r>
            <w:r>
              <w:rPr>
                <w:sz w:val="18"/>
              </w:rPr>
              <w:t>in insolvency</w:t>
            </w:r>
            <w:r>
              <w:rPr>
                <w:spacing w:val="-2"/>
                <w:sz w:val="18"/>
              </w:rPr>
              <w:t> proceedings</w:t>
            </w:r>
          </w:p>
        </w:tc>
      </w:tr>
    </w:tbl>
    <w:p>
      <w:pPr>
        <w:pStyle w:val="BodyText"/>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Selection</w:t>
      </w:r>
      <w:r>
        <w:rPr>
          <w:b/>
          <w:spacing w:val="-5"/>
          <w:sz w:val="22"/>
        </w:rPr>
        <w:t> </w:t>
      </w:r>
      <w:r>
        <w:rPr>
          <w:b/>
          <w:sz w:val="22"/>
        </w:rPr>
        <w:t>and</w:t>
      </w:r>
      <w:r>
        <w:rPr>
          <w:b/>
          <w:spacing w:val="-5"/>
          <w:sz w:val="22"/>
        </w:rPr>
        <w:t> </w:t>
      </w:r>
      <w:r>
        <w:rPr>
          <w:b/>
          <w:sz w:val="22"/>
        </w:rPr>
        <w:t>Dismissal</w:t>
      </w:r>
      <w:r>
        <w:rPr>
          <w:b/>
          <w:spacing w:val="-3"/>
          <w:sz w:val="22"/>
        </w:rPr>
        <w:t> </w:t>
      </w:r>
      <w:r>
        <w:rPr>
          <w:b/>
          <w:sz w:val="22"/>
        </w:rPr>
        <w:t>of</w:t>
      </w:r>
      <w:r>
        <w:rPr>
          <w:b/>
          <w:spacing w:val="-5"/>
          <w:sz w:val="22"/>
        </w:rPr>
        <w:t> </w:t>
      </w:r>
      <w:r>
        <w:rPr>
          <w:b/>
          <w:sz w:val="22"/>
        </w:rPr>
        <w:t>the</w:t>
      </w:r>
      <w:r>
        <w:rPr>
          <w:b/>
          <w:spacing w:val="-4"/>
          <w:sz w:val="22"/>
        </w:rPr>
        <w:t> </w:t>
      </w:r>
      <w:r>
        <w:rPr>
          <w:b/>
          <w:sz w:val="22"/>
        </w:rPr>
        <w:t>Insolvency</w:t>
      </w:r>
      <w:r>
        <w:rPr>
          <w:b/>
          <w:spacing w:val="-3"/>
          <w:sz w:val="22"/>
        </w:rPr>
        <w:t> </w:t>
      </w:r>
      <w:r>
        <w:rPr>
          <w:b/>
          <w:spacing w:val="-2"/>
          <w:sz w:val="22"/>
        </w:rPr>
        <w:t>Administrator</w:t>
      </w:r>
    </w:p>
    <w:p>
      <w:pPr>
        <w:pStyle w:val="BodyText"/>
        <w:ind w:left="359" w:right="354"/>
        <w:jc w:val="both"/>
      </w:pPr>
      <w:r>
        <w:rPr/>
        <w:t>An effective insolvency framework should ensure that the criteria as to who may be an insolvency administrator are objectively and clearly established. It is essential that the insolvency administrator be appropriately</w:t>
      </w:r>
      <w:r>
        <w:rPr>
          <w:spacing w:val="-12"/>
        </w:rPr>
        <w:t> </w:t>
      </w:r>
      <w:r>
        <w:rPr/>
        <w:t>qualified</w:t>
      </w:r>
      <w:r>
        <w:rPr>
          <w:spacing w:val="-12"/>
        </w:rPr>
        <w:t> </w:t>
      </w:r>
      <w:r>
        <w:rPr/>
        <w:t>and</w:t>
      </w:r>
      <w:r>
        <w:rPr>
          <w:spacing w:val="-12"/>
        </w:rPr>
        <w:t> </w:t>
      </w:r>
      <w:r>
        <w:rPr/>
        <w:t>possess</w:t>
      </w:r>
      <w:r>
        <w:rPr>
          <w:spacing w:val="-11"/>
        </w:rPr>
        <w:t> </w:t>
      </w:r>
      <w:r>
        <w:rPr/>
        <w:t>the</w:t>
      </w:r>
      <w:r>
        <w:rPr>
          <w:spacing w:val="-12"/>
        </w:rPr>
        <w:t> </w:t>
      </w:r>
      <w:r>
        <w:rPr/>
        <w:t>knowledge,</w:t>
      </w:r>
      <w:r>
        <w:rPr>
          <w:spacing w:val="-10"/>
        </w:rPr>
        <w:t> </w:t>
      </w:r>
      <w:r>
        <w:rPr/>
        <w:t>experience,</w:t>
      </w:r>
      <w:r>
        <w:rPr>
          <w:spacing w:val="-12"/>
        </w:rPr>
        <w:t> </w:t>
      </w:r>
      <w:r>
        <w:rPr/>
        <w:t>and</w:t>
      </w:r>
      <w:r>
        <w:rPr>
          <w:spacing w:val="-10"/>
        </w:rPr>
        <w:t> </w:t>
      </w:r>
      <w:r>
        <w:rPr/>
        <w:t>personal</w:t>
      </w:r>
      <w:r>
        <w:rPr>
          <w:spacing w:val="-11"/>
        </w:rPr>
        <w:t> </w:t>
      </w:r>
      <w:r>
        <w:rPr/>
        <w:t>qualities</w:t>
      </w:r>
      <w:r>
        <w:rPr>
          <w:spacing w:val="-11"/>
        </w:rPr>
        <w:t> </w:t>
      </w:r>
      <w:r>
        <w:rPr/>
        <w:t>(such</w:t>
      </w:r>
      <w:r>
        <w:rPr>
          <w:spacing w:val="-10"/>
        </w:rPr>
        <w:t> </w:t>
      </w:r>
      <w:r>
        <w:rPr/>
        <w:t>as</w:t>
      </w:r>
      <w:r>
        <w:rPr>
          <w:spacing w:val="-11"/>
        </w:rPr>
        <w:t> </w:t>
      </w:r>
      <w:r>
        <w:rPr/>
        <w:t>impartiality) that</w:t>
      </w:r>
      <w:r>
        <w:rPr>
          <w:spacing w:val="-1"/>
        </w:rPr>
        <w:t> </w:t>
      </w:r>
      <w:r>
        <w:rPr/>
        <w:t>will</w:t>
      </w:r>
      <w:r>
        <w:rPr>
          <w:spacing w:val="-1"/>
        </w:rPr>
        <w:t> </w:t>
      </w:r>
      <w:r>
        <w:rPr/>
        <w:t>ensure</w:t>
      </w:r>
      <w:r>
        <w:rPr>
          <w:spacing w:val="-2"/>
        </w:rPr>
        <w:t> </w:t>
      </w:r>
      <w:r>
        <w:rPr/>
        <w:t>not</w:t>
      </w:r>
      <w:r>
        <w:rPr>
          <w:spacing w:val="-1"/>
        </w:rPr>
        <w:t> </w:t>
      </w:r>
      <w:r>
        <w:rPr/>
        <w:t>only</w:t>
      </w:r>
      <w:r>
        <w:rPr>
          <w:spacing w:val="-2"/>
        </w:rPr>
        <w:t> </w:t>
      </w:r>
      <w:r>
        <w:rPr/>
        <w:t>the</w:t>
      </w:r>
      <w:r>
        <w:rPr>
          <w:spacing w:val="-2"/>
        </w:rPr>
        <w:t> </w:t>
      </w:r>
      <w:r>
        <w:rPr/>
        <w:t>effective</w:t>
      </w:r>
      <w:r>
        <w:rPr>
          <w:spacing w:val="-4"/>
        </w:rPr>
        <w:t> </w:t>
      </w:r>
      <w:r>
        <w:rPr/>
        <w:t>and</w:t>
      </w:r>
      <w:r>
        <w:rPr>
          <w:spacing w:val="-2"/>
        </w:rPr>
        <w:t> </w:t>
      </w:r>
      <w:r>
        <w:rPr/>
        <w:t>efficient</w:t>
      </w:r>
      <w:r>
        <w:rPr>
          <w:spacing w:val="-1"/>
        </w:rPr>
        <w:t> </w:t>
      </w:r>
      <w:r>
        <w:rPr/>
        <w:t>conduct</w:t>
      </w:r>
      <w:r>
        <w:rPr>
          <w:spacing w:val="-1"/>
        </w:rPr>
        <w:t> </w:t>
      </w:r>
      <w:r>
        <w:rPr/>
        <w:t>of</w:t>
      </w:r>
      <w:r>
        <w:rPr>
          <w:spacing w:val="-1"/>
        </w:rPr>
        <w:t> </w:t>
      </w:r>
      <w:r>
        <w:rPr/>
        <w:t>the</w:t>
      </w:r>
      <w:r>
        <w:rPr>
          <w:spacing w:val="-2"/>
        </w:rPr>
        <w:t> </w:t>
      </w:r>
      <w:r>
        <w:rPr/>
        <w:t>proceedings</w:t>
      </w:r>
      <w:r>
        <w:rPr>
          <w:spacing w:val="-2"/>
        </w:rPr>
        <w:t> </w:t>
      </w:r>
      <w:r>
        <w:rPr/>
        <w:t>but</w:t>
      </w:r>
      <w:r>
        <w:rPr>
          <w:spacing w:val="-1"/>
        </w:rPr>
        <w:t> </w:t>
      </w:r>
      <w:r>
        <w:rPr/>
        <w:t>also</w:t>
      </w:r>
      <w:r>
        <w:rPr>
          <w:spacing w:val="-2"/>
        </w:rPr>
        <w:t> </w:t>
      </w:r>
      <w:r>
        <w:rPr/>
        <w:t>the</w:t>
      </w:r>
      <w:r>
        <w:rPr>
          <w:spacing w:val="-4"/>
        </w:rPr>
        <w:t> </w:t>
      </w:r>
      <w:r>
        <w:rPr/>
        <w:t>trustworthiness of the insolvency regime itself.</w:t>
      </w:r>
      <w:hyperlink w:history="true" w:anchor="_bookmark20">
        <w:r>
          <w:rPr>
            <w:vertAlign w:val="superscript"/>
          </w:rPr>
          <w:t>21</w:t>
        </w:r>
      </w:hyperlink>
      <w:r>
        <w:rPr>
          <w:vertAlign w:val="baseline"/>
        </w:rPr>
        <w:t> The insolvency representative plays a central role in the effective and efficient</w:t>
      </w:r>
      <w:r>
        <w:rPr>
          <w:spacing w:val="-8"/>
          <w:vertAlign w:val="baseline"/>
        </w:rPr>
        <w:t> </w:t>
      </w:r>
      <w:r>
        <w:rPr>
          <w:vertAlign w:val="baseline"/>
        </w:rPr>
        <w:t>implementation</w:t>
      </w:r>
      <w:r>
        <w:rPr>
          <w:spacing w:val="-11"/>
          <w:vertAlign w:val="baseline"/>
        </w:rPr>
        <w:t> </w:t>
      </w:r>
      <w:r>
        <w:rPr>
          <w:vertAlign w:val="baseline"/>
        </w:rPr>
        <w:t>of</w:t>
      </w:r>
      <w:r>
        <w:rPr>
          <w:spacing w:val="-10"/>
          <w:vertAlign w:val="baseline"/>
        </w:rPr>
        <w:t> </w:t>
      </w:r>
      <w:r>
        <w:rPr>
          <w:vertAlign w:val="baseline"/>
        </w:rPr>
        <w:t>the</w:t>
      </w:r>
      <w:r>
        <w:rPr>
          <w:spacing w:val="-10"/>
          <w:vertAlign w:val="baseline"/>
        </w:rPr>
        <w:t> </w:t>
      </w:r>
      <w:r>
        <w:rPr>
          <w:vertAlign w:val="baseline"/>
        </w:rPr>
        <w:t>insolvency</w:t>
      </w:r>
      <w:r>
        <w:rPr>
          <w:spacing w:val="-11"/>
          <w:vertAlign w:val="baseline"/>
        </w:rPr>
        <w:t> </w:t>
      </w:r>
      <w:r>
        <w:rPr>
          <w:vertAlign w:val="baseline"/>
        </w:rPr>
        <w:t>law,</w:t>
      </w:r>
      <w:r>
        <w:rPr>
          <w:spacing w:val="-9"/>
          <w:vertAlign w:val="baseline"/>
        </w:rPr>
        <w:t> </w:t>
      </w:r>
      <w:r>
        <w:rPr>
          <w:vertAlign w:val="baseline"/>
        </w:rPr>
        <w:t>with</w:t>
      </w:r>
      <w:r>
        <w:rPr>
          <w:spacing w:val="-9"/>
          <w:vertAlign w:val="baseline"/>
        </w:rPr>
        <w:t> </w:t>
      </w:r>
      <w:r>
        <w:rPr>
          <w:vertAlign w:val="baseline"/>
        </w:rPr>
        <w:t>certain</w:t>
      </w:r>
      <w:r>
        <w:rPr>
          <w:spacing w:val="-9"/>
          <w:vertAlign w:val="baseline"/>
        </w:rPr>
        <w:t> </w:t>
      </w:r>
      <w:r>
        <w:rPr>
          <w:vertAlign w:val="baseline"/>
        </w:rPr>
        <w:t>powers</w:t>
      </w:r>
      <w:r>
        <w:rPr>
          <w:spacing w:val="-8"/>
          <w:vertAlign w:val="baseline"/>
        </w:rPr>
        <w:t> </w:t>
      </w:r>
      <w:r>
        <w:rPr>
          <w:vertAlign w:val="baseline"/>
        </w:rPr>
        <w:t>over</w:t>
      </w:r>
      <w:r>
        <w:rPr>
          <w:spacing w:val="-8"/>
          <w:vertAlign w:val="baseline"/>
        </w:rPr>
        <w:t> </w:t>
      </w:r>
      <w:r>
        <w:rPr>
          <w:vertAlign w:val="baseline"/>
        </w:rPr>
        <w:t>debtors</w:t>
      </w:r>
      <w:r>
        <w:rPr>
          <w:spacing w:val="-10"/>
          <w:vertAlign w:val="baseline"/>
        </w:rPr>
        <w:t> </w:t>
      </w:r>
      <w:r>
        <w:rPr>
          <w:vertAlign w:val="baseline"/>
        </w:rPr>
        <w:t>and</w:t>
      </w:r>
      <w:r>
        <w:rPr>
          <w:spacing w:val="-9"/>
          <w:vertAlign w:val="baseline"/>
        </w:rPr>
        <w:t> </w:t>
      </w:r>
      <w:r>
        <w:rPr>
          <w:vertAlign w:val="baseline"/>
        </w:rPr>
        <w:t>their</w:t>
      </w:r>
      <w:r>
        <w:rPr>
          <w:spacing w:val="-10"/>
          <w:vertAlign w:val="baseline"/>
        </w:rPr>
        <w:t> </w:t>
      </w:r>
      <w:r>
        <w:rPr>
          <w:vertAlign w:val="baseline"/>
        </w:rPr>
        <w:t>assets</w:t>
      </w:r>
      <w:r>
        <w:rPr>
          <w:spacing w:val="-10"/>
          <w:vertAlign w:val="baseline"/>
        </w:rPr>
        <w:t> </w:t>
      </w:r>
      <w:r>
        <w:rPr>
          <w:vertAlign w:val="baseline"/>
        </w:rPr>
        <w:t>and</w:t>
      </w:r>
      <w:r>
        <w:rPr>
          <w:spacing w:val="-11"/>
          <w:vertAlign w:val="baseline"/>
        </w:rPr>
        <w:t> </w:t>
      </w:r>
      <w:r>
        <w:rPr>
          <w:vertAlign w:val="baseline"/>
        </w:rPr>
        <w:t>a</w:t>
      </w:r>
      <w:r>
        <w:rPr>
          <w:spacing w:val="-8"/>
          <w:vertAlign w:val="baseline"/>
        </w:rPr>
        <w:t> </w:t>
      </w:r>
      <w:r>
        <w:rPr>
          <w:vertAlign w:val="baseline"/>
        </w:rPr>
        <w:t>duty to</w:t>
      </w:r>
      <w:r>
        <w:rPr>
          <w:spacing w:val="-2"/>
          <w:vertAlign w:val="baseline"/>
        </w:rPr>
        <w:t> </w:t>
      </w:r>
      <w:r>
        <w:rPr>
          <w:vertAlign w:val="baseline"/>
        </w:rPr>
        <w:t>protect</w:t>
      </w:r>
      <w:r>
        <w:rPr>
          <w:spacing w:val="-3"/>
          <w:vertAlign w:val="baseline"/>
        </w:rPr>
        <w:t> </w:t>
      </w:r>
      <w:r>
        <w:rPr>
          <w:vertAlign w:val="baseline"/>
        </w:rPr>
        <w:t>those</w:t>
      </w:r>
      <w:r>
        <w:rPr>
          <w:spacing w:val="-3"/>
          <w:vertAlign w:val="baseline"/>
        </w:rPr>
        <w:t> </w:t>
      </w:r>
      <w:r>
        <w:rPr>
          <w:vertAlign w:val="baseline"/>
        </w:rPr>
        <w:t>assets</w:t>
      </w:r>
      <w:r>
        <w:rPr>
          <w:spacing w:val="-3"/>
          <w:vertAlign w:val="baseline"/>
        </w:rPr>
        <w:t> </w:t>
      </w:r>
      <w:r>
        <w:rPr>
          <w:vertAlign w:val="baseline"/>
        </w:rPr>
        <w:t>and</w:t>
      </w:r>
      <w:r>
        <w:rPr>
          <w:spacing w:val="-4"/>
          <w:vertAlign w:val="baseline"/>
        </w:rPr>
        <w:t> </w:t>
      </w:r>
      <w:r>
        <w:rPr>
          <w:vertAlign w:val="baseline"/>
        </w:rPr>
        <w:t>their</w:t>
      </w:r>
      <w:r>
        <w:rPr>
          <w:spacing w:val="-3"/>
          <w:vertAlign w:val="baseline"/>
        </w:rPr>
        <w:t> </w:t>
      </w:r>
      <w:r>
        <w:rPr>
          <w:vertAlign w:val="baseline"/>
        </w:rPr>
        <w:t>value.</w:t>
      </w:r>
      <w:r>
        <w:rPr>
          <w:spacing w:val="-4"/>
          <w:vertAlign w:val="baseline"/>
        </w:rPr>
        <w:t> </w:t>
      </w:r>
      <w:r>
        <w:rPr>
          <w:vertAlign w:val="baseline"/>
        </w:rPr>
        <w:t>The</w:t>
      </w:r>
      <w:r>
        <w:rPr>
          <w:spacing w:val="-3"/>
          <w:vertAlign w:val="baseline"/>
        </w:rPr>
        <w:t> </w:t>
      </w:r>
      <w:r>
        <w:rPr>
          <w:vertAlign w:val="baseline"/>
        </w:rPr>
        <w:t>insolvency</w:t>
      </w:r>
      <w:r>
        <w:rPr>
          <w:spacing w:val="-4"/>
          <w:vertAlign w:val="baseline"/>
        </w:rPr>
        <w:t> </w:t>
      </w:r>
      <w:r>
        <w:rPr>
          <w:vertAlign w:val="baseline"/>
        </w:rPr>
        <w:t>administrator</w:t>
      </w:r>
      <w:r>
        <w:rPr>
          <w:spacing w:val="-3"/>
          <w:vertAlign w:val="baseline"/>
        </w:rPr>
        <w:t> </w:t>
      </w:r>
      <w:r>
        <w:rPr>
          <w:vertAlign w:val="baseline"/>
        </w:rPr>
        <w:t>must</w:t>
      </w:r>
      <w:r>
        <w:rPr>
          <w:spacing w:val="-3"/>
          <w:vertAlign w:val="baseline"/>
        </w:rPr>
        <w:t> </w:t>
      </w:r>
      <w:r>
        <w:rPr>
          <w:vertAlign w:val="baseline"/>
        </w:rPr>
        <w:t>objectively</w:t>
      </w:r>
      <w:r>
        <w:rPr>
          <w:spacing w:val="-4"/>
          <w:vertAlign w:val="baseline"/>
        </w:rPr>
        <w:t> </w:t>
      </w:r>
      <w:r>
        <w:rPr>
          <w:vertAlign w:val="baseline"/>
        </w:rPr>
        <w:t>take</w:t>
      </w:r>
      <w:r>
        <w:rPr>
          <w:spacing w:val="-3"/>
          <w:vertAlign w:val="baseline"/>
        </w:rPr>
        <w:t> </w:t>
      </w:r>
      <w:r>
        <w:rPr>
          <w:vertAlign w:val="baseline"/>
        </w:rPr>
        <w:t>into</w:t>
      </w:r>
      <w:r>
        <w:rPr>
          <w:spacing w:val="-2"/>
          <w:vertAlign w:val="baseline"/>
        </w:rPr>
        <w:t> </w:t>
      </w:r>
      <w:r>
        <w:rPr>
          <w:vertAlign w:val="baseline"/>
        </w:rPr>
        <w:t>account</w:t>
      </w:r>
      <w:r>
        <w:rPr>
          <w:spacing w:val="-3"/>
          <w:vertAlign w:val="baseline"/>
        </w:rPr>
        <w:t> </w:t>
      </w:r>
      <w:r>
        <w:rPr>
          <w:vertAlign w:val="baseline"/>
        </w:rPr>
        <w:t>the interests of creditors and employees and ensure that the law is applied effectively and impartially. Therefore, Subcategory 1.2.3–Selection and Dismissal of the Insolvency Administrator comprises two indicators (table 7).</w:t>
      </w:r>
    </w:p>
    <w:p>
      <w:pPr>
        <w:pStyle w:val="BodyText"/>
        <w:spacing w:before="1"/>
      </w:pPr>
    </w:p>
    <w:p>
      <w:pPr>
        <w:spacing w:before="0"/>
        <w:ind w:left="359" w:right="0" w:firstLine="0"/>
        <w:jc w:val="both"/>
        <w:rPr>
          <w:b/>
          <w:sz w:val="22"/>
        </w:rPr>
      </w:pPr>
      <w:r>
        <w:rPr>
          <w:b/>
          <w:sz w:val="22"/>
        </w:rPr>
        <w:t>Table</w:t>
      </w:r>
      <w:r>
        <w:rPr>
          <w:b/>
          <w:spacing w:val="-6"/>
          <w:sz w:val="22"/>
        </w:rPr>
        <w:t> </w:t>
      </w:r>
      <w:r>
        <w:rPr>
          <w:b/>
          <w:sz w:val="22"/>
        </w:rPr>
        <w:t>7.</w:t>
      </w:r>
      <w:r>
        <w:rPr>
          <w:b/>
          <w:spacing w:val="-4"/>
          <w:sz w:val="22"/>
        </w:rPr>
        <w:t> </w:t>
      </w:r>
      <w:r>
        <w:rPr>
          <w:b/>
          <w:sz w:val="22"/>
        </w:rPr>
        <w:t>Subcategory</w:t>
      </w:r>
      <w:r>
        <w:rPr>
          <w:b/>
          <w:spacing w:val="-6"/>
          <w:sz w:val="22"/>
        </w:rPr>
        <w:t> </w:t>
      </w:r>
      <w:r>
        <w:rPr>
          <w:b/>
          <w:sz w:val="22"/>
        </w:rPr>
        <w:t>1.2.3–Selection</w:t>
      </w:r>
      <w:r>
        <w:rPr>
          <w:b/>
          <w:spacing w:val="-5"/>
          <w:sz w:val="22"/>
        </w:rPr>
        <w:t> </w:t>
      </w:r>
      <w:r>
        <w:rPr>
          <w:b/>
          <w:sz w:val="22"/>
        </w:rPr>
        <w:t>and</w:t>
      </w:r>
      <w:r>
        <w:rPr>
          <w:b/>
          <w:spacing w:val="-5"/>
          <w:sz w:val="22"/>
        </w:rPr>
        <w:t> </w:t>
      </w:r>
      <w:r>
        <w:rPr>
          <w:b/>
          <w:sz w:val="22"/>
        </w:rPr>
        <w:t>Dismissal</w:t>
      </w:r>
      <w:r>
        <w:rPr>
          <w:b/>
          <w:spacing w:val="-5"/>
          <w:sz w:val="22"/>
        </w:rPr>
        <w:t> </w:t>
      </w:r>
      <w:r>
        <w:rPr>
          <w:b/>
          <w:sz w:val="22"/>
        </w:rPr>
        <w:t>of</w:t>
      </w:r>
      <w:r>
        <w:rPr>
          <w:b/>
          <w:spacing w:val="-3"/>
          <w:sz w:val="22"/>
        </w:rPr>
        <w:t> </w:t>
      </w:r>
      <w:r>
        <w:rPr>
          <w:b/>
          <w:sz w:val="22"/>
        </w:rPr>
        <w:t>the</w:t>
      </w:r>
      <w:r>
        <w:rPr>
          <w:b/>
          <w:spacing w:val="-4"/>
          <w:sz w:val="22"/>
        </w:rPr>
        <w:t> </w:t>
      </w:r>
      <w:r>
        <w:rPr>
          <w:b/>
          <w:sz w:val="22"/>
        </w:rPr>
        <w:t>Insolvency</w:t>
      </w:r>
      <w:r>
        <w:rPr>
          <w:b/>
          <w:spacing w:val="-3"/>
          <w:sz w:val="22"/>
        </w:rPr>
        <w:t> </w:t>
      </w:r>
      <w:r>
        <w:rPr>
          <w:b/>
          <w:spacing w:val="-2"/>
          <w:sz w:val="22"/>
        </w:rPr>
        <w:t>Administrator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621" w:hRule="atLeast"/>
        </w:trPr>
        <w:tc>
          <w:tcPr>
            <w:tcW w:w="446" w:type="dxa"/>
          </w:tcPr>
          <w:p>
            <w:pPr>
              <w:pStyle w:val="TableParagraph"/>
              <w:spacing w:before="206"/>
              <w:ind w:left="107"/>
              <w:rPr>
                <w:sz w:val="18"/>
              </w:rPr>
            </w:pPr>
            <w:r>
              <w:rPr>
                <w:spacing w:val="-10"/>
                <w:sz w:val="18"/>
              </w:rPr>
              <w:t>1</w:t>
            </w:r>
          </w:p>
        </w:tc>
        <w:tc>
          <w:tcPr>
            <w:tcW w:w="2248" w:type="dxa"/>
          </w:tcPr>
          <w:p>
            <w:pPr>
              <w:pStyle w:val="TableParagraph"/>
              <w:spacing w:line="206" w:lineRule="exact"/>
              <w:ind w:left="105" w:right="130"/>
              <w:rPr>
                <w:sz w:val="18"/>
              </w:rPr>
            </w:pPr>
            <w:r>
              <w:rPr>
                <w:sz w:val="18"/>
              </w:rPr>
              <w:t>Insolvency Administrators Qualification</w:t>
            </w:r>
            <w:r>
              <w:rPr>
                <w:spacing w:val="-12"/>
                <w:sz w:val="18"/>
              </w:rPr>
              <w:t> </w:t>
            </w:r>
            <w:r>
              <w:rPr>
                <w:sz w:val="18"/>
              </w:rPr>
              <w:t>Requirements in the Law</w:t>
            </w:r>
          </w:p>
        </w:tc>
        <w:tc>
          <w:tcPr>
            <w:tcW w:w="6659" w:type="dxa"/>
          </w:tcPr>
          <w:p>
            <w:pPr>
              <w:pStyle w:val="TableParagraph"/>
              <w:spacing w:before="103"/>
              <w:ind w:left="454" w:hanging="1"/>
              <w:rPr>
                <w:sz w:val="18"/>
              </w:rPr>
            </w:pPr>
            <w:r>
              <w:rPr>
                <w:sz w:val="18"/>
              </w:rPr>
              <w:t>Existence in the regulatory framework of qualification requirements for insolvency </w:t>
            </w:r>
            <w:r>
              <w:rPr>
                <w:spacing w:val="-2"/>
                <w:sz w:val="18"/>
              </w:rPr>
              <w:t>administrators</w:t>
            </w:r>
          </w:p>
        </w:tc>
      </w:tr>
      <w:tr>
        <w:trPr>
          <w:trHeight w:val="445" w:hRule="atLeast"/>
        </w:trPr>
        <w:tc>
          <w:tcPr>
            <w:tcW w:w="446" w:type="dxa"/>
          </w:tcPr>
          <w:p>
            <w:pPr>
              <w:pStyle w:val="TableParagraph"/>
              <w:spacing w:before="119"/>
              <w:ind w:left="107"/>
              <w:rPr>
                <w:sz w:val="18"/>
              </w:rPr>
            </w:pPr>
            <w:r>
              <w:rPr>
                <w:spacing w:val="-10"/>
                <w:sz w:val="18"/>
              </w:rPr>
              <w:t>2</w:t>
            </w:r>
          </w:p>
        </w:tc>
        <w:tc>
          <w:tcPr>
            <w:tcW w:w="2248" w:type="dxa"/>
          </w:tcPr>
          <w:p>
            <w:pPr>
              <w:pStyle w:val="TableParagraph"/>
              <w:ind w:left="105"/>
              <w:rPr>
                <w:sz w:val="18"/>
              </w:rPr>
            </w:pPr>
            <w:r>
              <w:rPr>
                <w:sz w:val="18"/>
              </w:rPr>
              <w:t>Conditions for </w:t>
            </w:r>
            <w:r>
              <w:rPr>
                <w:spacing w:val="-2"/>
                <w:sz w:val="18"/>
              </w:rPr>
              <w:t>Disqualification</w:t>
            </w:r>
          </w:p>
        </w:tc>
        <w:tc>
          <w:tcPr>
            <w:tcW w:w="6659" w:type="dxa"/>
          </w:tcPr>
          <w:p>
            <w:pPr>
              <w:pStyle w:val="TableParagraph"/>
              <w:spacing w:line="207" w:lineRule="exact"/>
              <w:ind w:left="454"/>
              <w:rPr>
                <w:sz w:val="18"/>
              </w:rPr>
            </w:pPr>
            <w:r>
              <w:rPr>
                <w:spacing w:val="-2"/>
                <w:sz w:val="18"/>
              </w:rPr>
              <w:t>Existence</w:t>
            </w:r>
            <w:r>
              <w:rPr>
                <w:spacing w:val="-1"/>
                <w:sz w:val="18"/>
              </w:rPr>
              <w:t> </w:t>
            </w:r>
            <w:r>
              <w:rPr>
                <w:spacing w:val="-2"/>
                <w:sz w:val="18"/>
              </w:rPr>
              <w:t>in</w:t>
            </w:r>
            <w:r>
              <w:rPr>
                <w:spacing w:val="4"/>
                <w:sz w:val="18"/>
              </w:rPr>
              <w:t> </w:t>
            </w:r>
            <w:r>
              <w:rPr>
                <w:spacing w:val="-2"/>
                <w:sz w:val="18"/>
              </w:rPr>
              <w:t>the</w:t>
            </w:r>
            <w:r>
              <w:rPr>
                <w:spacing w:val="1"/>
                <w:sz w:val="18"/>
              </w:rPr>
              <w:t> </w:t>
            </w:r>
            <w:r>
              <w:rPr>
                <w:spacing w:val="-2"/>
                <w:sz w:val="18"/>
              </w:rPr>
              <w:t>regulatory</w:t>
            </w:r>
            <w:r>
              <w:rPr>
                <w:spacing w:val="4"/>
                <w:sz w:val="18"/>
              </w:rPr>
              <w:t> </w:t>
            </w:r>
            <w:r>
              <w:rPr>
                <w:spacing w:val="-2"/>
                <w:sz w:val="18"/>
              </w:rPr>
              <w:t>framework</w:t>
            </w:r>
            <w:r>
              <w:rPr>
                <w:sz w:val="18"/>
              </w:rPr>
              <w:t> </w:t>
            </w:r>
            <w:r>
              <w:rPr>
                <w:spacing w:val="-2"/>
                <w:sz w:val="18"/>
              </w:rPr>
              <w:t>of</w:t>
            </w:r>
            <w:r>
              <w:rPr>
                <w:spacing w:val="1"/>
                <w:sz w:val="18"/>
              </w:rPr>
              <w:t> </w:t>
            </w:r>
            <w:r>
              <w:rPr>
                <w:spacing w:val="-2"/>
                <w:sz w:val="18"/>
              </w:rPr>
              <w:t>conditions</w:t>
            </w:r>
            <w:r>
              <w:rPr>
                <w:spacing w:val="1"/>
                <w:sz w:val="18"/>
              </w:rPr>
              <w:t> </w:t>
            </w:r>
            <w:r>
              <w:rPr>
                <w:spacing w:val="-2"/>
                <w:sz w:val="18"/>
              </w:rPr>
              <w:t>for</w:t>
            </w:r>
            <w:r>
              <w:rPr>
                <w:spacing w:val="-1"/>
                <w:sz w:val="18"/>
              </w:rPr>
              <w:t> </w:t>
            </w:r>
            <w:r>
              <w:rPr>
                <w:spacing w:val="-2"/>
                <w:sz w:val="18"/>
              </w:rPr>
              <w:t>disqualification</w:t>
            </w:r>
            <w:r>
              <w:rPr>
                <w:sz w:val="18"/>
              </w:rPr>
              <w:t> </w:t>
            </w:r>
            <w:r>
              <w:rPr>
                <w:spacing w:val="-2"/>
                <w:sz w:val="18"/>
              </w:rPr>
              <w:t>of</w:t>
            </w:r>
            <w:r>
              <w:rPr>
                <w:spacing w:val="-1"/>
                <w:sz w:val="18"/>
              </w:rPr>
              <w:t> </w:t>
            </w:r>
            <w:r>
              <w:rPr>
                <w:spacing w:val="-2"/>
                <w:sz w:val="18"/>
              </w:rPr>
              <w:t>insolvency</w:t>
            </w:r>
          </w:p>
          <w:p>
            <w:pPr>
              <w:pStyle w:val="TableParagraph"/>
              <w:spacing w:line="203" w:lineRule="exact" w:before="16"/>
              <w:ind w:left="454"/>
              <w:rPr>
                <w:sz w:val="18"/>
              </w:rPr>
            </w:pPr>
            <w:r>
              <w:rPr>
                <w:spacing w:val="-2"/>
                <w:sz w:val="18"/>
              </w:rPr>
              <w:t>administrators</w:t>
            </w:r>
          </w:p>
        </w:tc>
      </w:tr>
    </w:tbl>
    <w:p>
      <w:pPr>
        <w:pStyle w:val="ListParagraph"/>
        <w:numPr>
          <w:ilvl w:val="1"/>
          <w:numId w:val="2"/>
        </w:numPr>
        <w:tabs>
          <w:tab w:pos="811" w:val="left" w:leader="none"/>
        </w:tabs>
        <w:spacing w:line="240" w:lineRule="auto" w:before="251" w:after="0"/>
        <w:ind w:left="811" w:right="0" w:hanging="451"/>
        <w:jc w:val="both"/>
        <w:rPr>
          <w:b/>
          <w:sz w:val="22"/>
        </w:rPr>
      </w:pPr>
      <w:r>
        <w:rPr>
          <w:b/>
          <w:sz w:val="22"/>
        </w:rPr>
        <w:t>Specialized</w:t>
      </w:r>
      <w:r>
        <w:rPr>
          <w:b/>
          <w:spacing w:val="-9"/>
          <w:sz w:val="22"/>
        </w:rPr>
        <w:t> </w:t>
      </w:r>
      <w:r>
        <w:rPr>
          <w:b/>
          <w:sz w:val="22"/>
        </w:rPr>
        <w:t>Insolvency</w:t>
      </w:r>
      <w:r>
        <w:rPr>
          <w:b/>
          <w:spacing w:val="-8"/>
          <w:sz w:val="22"/>
        </w:rPr>
        <w:t> </w:t>
      </w:r>
      <w:r>
        <w:rPr>
          <w:b/>
          <w:sz w:val="22"/>
        </w:rPr>
        <w:t>Proceedings</w:t>
      </w:r>
      <w:r>
        <w:rPr>
          <w:b/>
          <w:spacing w:val="-6"/>
          <w:sz w:val="22"/>
        </w:rPr>
        <w:t> </w:t>
      </w:r>
      <w:r>
        <w:rPr>
          <w:b/>
          <w:sz w:val="22"/>
        </w:rPr>
        <w:t>and</w:t>
      </w:r>
      <w:r>
        <w:rPr>
          <w:b/>
          <w:spacing w:val="-8"/>
          <w:sz w:val="22"/>
        </w:rPr>
        <w:t> </w:t>
      </w:r>
      <w:r>
        <w:rPr>
          <w:b/>
          <w:sz w:val="22"/>
        </w:rPr>
        <w:t>International</w:t>
      </w:r>
      <w:r>
        <w:rPr>
          <w:b/>
          <w:spacing w:val="-4"/>
          <w:sz w:val="22"/>
        </w:rPr>
        <w:t> </w:t>
      </w:r>
      <w:r>
        <w:rPr>
          <w:b/>
          <w:spacing w:val="-2"/>
          <w:sz w:val="22"/>
        </w:rPr>
        <w:t>Insolvency</w:t>
      </w:r>
    </w:p>
    <w:p>
      <w:pPr>
        <w:pStyle w:val="BodyText"/>
        <w:spacing w:before="1"/>
        <w:rPr>
          <w:b/>
        </w:rPr>
      </w:pPr>
    </w:p>
    <w:p>
      <w:pPr>
        <w:pStyle w:val="BodyText"/>
        <w:ind w:left="359" w:right="356"/>
        <w:jc w:val="both"/>
      </w:pPr>
      <w:r>
        <w:rPr/>
        <w:t>Category</w:t>
      </w:r>
      <w:r>
        <w:rPr>
          <w:spacing w:val="-4"/>
        </w:rPr>
        <w:t> </w:t>
      </w:r>
      <w:r>
        <w:rPr/>
        <w:t>1.3</w:t>
      </w:r>
      <w:r>
        <w:rPr>
          <w:spacing w:val="-6"/>
        </w:rPr>
        <w:t> </w:t>
      </w:r>
      <w:r>
        <w:rPr/>
        <w:t>is</w:t>
      </w:r>
      <w:r>
        <w:rPr>
          <w:spacing w:val="-6"/>
        </w:rPr>
        <w:t> </w:t>
      </w:r>
      <w:r>
        <w:rPr/>
        <w:t>divided</w:t>
      </w:r>
      <w:r>
        <w:rPr>
          <w:spacing w:val="-6"/>
        </w:rPr>
        <w:t> </w:t>
      </w:r>
      <w:r>
        <w:rPr/>
        <w:t>into</w:t>
      </w:r>
      <w:r>
        <w:rPr>
          <w:spacing w:val="-6"/>
        </w:rPr>
        <w:t> </w:t>
      </w:r>
      <w:r>
        <w:rPr/>
        <w:t>two</w:t>
      </w:r>
      <w:r>
        <w:rPr>
          <w:spacing w:val="-4"/>
        </w:rPr>
        <w:t> </w:t>
      </w:r>
      <w:r>
        <w:rPr/>
        <w:t>subcategories</w:t>
      </w:r>
      <w:r>
        <w:rPr>
          <w:spacing w:val="-3"/>
        </w:rPr>
        <w:t> </w:t>
      </w:r>
      <w:r>
        <w:rPr/>
        <w:t>consisting</w:t>
      </w:r>
      <w:r>
        <w:rPr>
          <w:spacing w:val="-4"/>
        </w:rPr>
        <w:t> </w:t>
      </w:r>
      <w:r>
        <w:rPr/>
        <w:t>of</w:t>
      </w:r>
      <w:r>
        <w:rPr>
          <w:spacing w:val="-3"/>
        </w:rPr>
        <w:t> </w:t>
      </w:r>
      <w:r>
        <w:rPr/>
        <w:t>several</w:t>
      </w:r>
      <w:r>
        <w:rPr>
          <w:spacing w:val="-5"/>
        </w:rPr>
        <w:t> </w:t>
      </w:r>
      <w:r>
        <w:rPr/>
        <w:t>indicators,</w:t>
      </w:r>
      <w:r>
        <w:rPr>
          <w:spacing w:val="-4"/>
        </w:rPr>
        <w:t> </w:t>
      </w:r>
      <w:r>
        <w:rPr/>
        <w:t>each</w:t>
      </w:r>
      <w:r>
        <w:rPr>
          <w:spacing w:val="-4"/>
        </w:rPr>
        <w:t> </w:t>
      </w:r>
      <w:r>
        <w:rPr/>
        <w:t>of</w:t>
      </w:r>
      <w:r>
        <w:rPr>
          <w:spacing w:val="-3"/>
        </w:rPr>
        <w:t> </w:t>
      </w:r>
      <w:r>
        <w:rPr/>
        <w:t>which</w:t>
      </w:r>
      <w:r>
        <w:rPr>
          <w:spacing w:val="-6"/>
        </w:rPr>
        <w:t> </w:t>
      </w:r>
      <w:r>
        <w:rPr/>
        <w:t>may,</w:t>
      </w:r>
      <w:r>
        <w:rPr>
          <w:spacing w:val="-6"/>
        </w:rPr>
        <w:t> </w:t>
      </w:r>
      <w:r>
        <w:rPr/>
        <w:t>in</w:t>
      </w:r>
      <w:r>
        <w:rPr>
          <w:spacing w:val="-4"/>
        </w:rPr>
        <w:t> </w:t>
      </w:r>
      <w:r>
        <w:rPr/>
        <w:t>turn, have several components.</w:t>
      </w:r>
    </w:p>
    <w:p>
      <w:pPr>
        <w:pStyle w:val="ListParagraph"/>
        <w:numPr>
          <w:ilvl w:val="2"/>
          <w:numId w:val="2"/>
        </w:numPr>
        <w:tabs>
          <w:tab w:pos="1078" w:val="left" w:leader="none"/>
        </w:tabs>
        <w:spacing w:line="240" w:lineRule="auto" w:before="252" w:after="0"/>
        <w:ind w:left="1078" w:right="0" w:hanging="719"/>
        <w:jc w:val="both"/>
        <w:rPr>
          <w:b/>
          <w:sz w:val="22"/>
        </w:rPr>
      </w:pPr>
      <w:r>
        <w:rPr>
          <w:b/>
          <w:sz w:val="22"/>
        </w:rPr>
        <w:t>Specialized</w:t>
      </w:r>
      <w:r>
        <w:rPr>
          <w:b/>
          <w:spacing w:val="-8"/>
          <w:sz w:val="22"/>
        </w:rPr>
        <w:t> </w:t>
      </w:r>
      <w:r>
        <w:rPr>
          <w:b/>
          <w:sz w:val="22"/>
        </w:rPr>
        <w:t>Insolvency</w:t>
      </w:r>
      <w:r>
        <w:rPr>
          <w:b/>
          <w:spacing w:val="-7"/>
          <w:sz w:val="22"/>
        </w:rPr>
        <w:t> </w:t>
      </w:r>
      <w:r>
        <w:rPr>
          <w:b/>
          <w:sz w:val="22"/>
        </w:rPr>
        <w:t>Proceedings</w:t>
      </w:r>
      <w:r>
        <w:rPr>
          <w:b/>
          <w:spacing w:val="-6"/>
          <w:sz w:val="22"/>
        </w:rPr>
        <w:t> </w:t>
      </w:r>
      <w:r>
        <w:rPr>
          <w:b/>
          <w:sz w:val="22"/>
        </w:rPr>
        <w:t>for</w:t>
      </w:r>
      <w:r>
        <w:rPr>
          <w:b/>
          <w:spacing w:val="-6"/>
          <w:sz w:val="22"/>
        </w:rPr>
        <w:t> </w:t>
      </w:r>
      <w:r>
        <w:rPr>
          <w:b/>
          <w:sz w:val="22"/>
        </w:rPr>
        <w:t>Micro</w:t>
      </w:r>
      <w:r>
        <w:rPr>
          <w:b/>
          <w:spacing w:val="-4"/>
          <w:sz w:val="22"/>
        </w:rPr>
        <w:t> </w:t>
      </w:r>
      <w:r>
        <w:rPr>
          <w:b/>
          <w:sz w:val="22"/>
        </w:rPr>
        <w:t>and</w:t>
      </w:r>
      <w:r>
        <w:rPr>
          <w:b/>
          <w:spacing w:val="-8"/>
          <w:sz w:val="22"/>
        </w:rPr>
        <w:t> </w:t>
      </w:r>
      <w:r>
        <w:rPr>
          <w:b/>
          <w:sz w:val="22"/>
        </w:rPr>
        <w:t>Small</w:t>
      </w:r>
      <w:r>
        <w:rPr>
          <w:b/>
          <w:spacing w:val="-3"/>
          <w:sz w:val="22"/>
        </w:rPr>
        <w:t> </w:t>
      </w:r>
      <w:r>
        <w:rPr>
          <w:b/>
          <w:sz w:val="22"/>
        </w:rPr>
        <w:t>Enterprises</w:t>
      </w:r>
      <w:r>
        <w:rPr>
          <w:b/>
          <w:spacing w:val="-4"/>
          <w:sz w:val="22"/>
        </w:rPr>
        <w:t> </w:t>
      </w:r>
      <w:r>
        <w:rPr>
          <w:b/>
          <w:spacing w:val="-2"/>
          <w:sz w:val="22"/>
        </w:rPr>
        <w:t>(MSEs)</w:t>
      </w:r>
    </w:p>
    <w:p>
      <w:pPr>
        <w:pStyle w:val="BodyText"/>
        <w:spacing w:before="1"/>
        <w:ind w:left="359" w:right="355"/>
        <w:jc w:val="both"/>
      </w:pPr>
      <w:r>
        <w:rPr/>
        <w:t>The</w:t>
      </w:r>
      <w:r>
        <w:rPr>
          <w:spacing w:val="-2"/>
        </w:rPr>
        <w:t> </w:t>
      </w:r>
      <w:r>
        <w:rPr/>
        <w:t>lack</w:t>
      </w:r>
      <w:r>
        <w:rPr>
          <w:spacing w:val="-2"/>
        </w:rPr>
        <w:t> </w:t>
      </w:r>
      <w:r>
        <w:rPr/>
        <w:t>of</w:t>
      </w:r>
      <w:r>
        <w:rPr>
          <w:spacing w:val="-1"/>
        </w:rPr>
        <w:t> </w:t>
      </w:r>
      <w:r>
        <w:rPr/>
        <w:t>an</w:t>
      </w:r>
      <w:r>
        <w:rPr>
          <w:spacing w:val="-2"/>
        </w:rPr>
        <w:t> </w:t>
      </w:r>
      <w:r>
        <w:rPr/>
        <w:t>attractive</w:t>
      </w:r>
      <w:r>
        <w:rPr>
          <w:spacing w:val="-4"/>
        </w:rPr>
        <w:t> </w:t>
      </w:r>
      <w:r>
        <w:rPr/>
        <w:t>exit</w:t>
      </w:r>
      <w:r>
        <w:rPr>
          <w:spacing w:val="-4"/>
        </w:rPr>
        <w:t> </w:t>
      </w:r>
      <w:r>
        <w:rPr/>
        <w:t>for</w:t>
      </w:r>
      <w:r>
        <w:rPr>
          <w:spacing w:val="-4"/>
        </w:rPr>
        <w:t> </w:t>
      </w:r>
      <w:r>
        <w:rPr/>
        <w:t>MSEs</w:t>
      </w:r>
      <w:r>
        <w:rPr>
          <w:spacing w:val="-4"/>
        </w:rPr>
        <w:t> </w:t>
      </w:r>
      <w:r>
        <w:rPr/>
        <w:t>may</w:t>
      </w:r>
      <w:r>
        <w:rPr>
          <w:spacing w:val="-5"/>
        </w:rPr>
        <w:t> </w:t>
      </w:r>
      <w:r>
        <w:rPr/>
        <w:t>prevent</w:t>
      </w:r>
      <w:r>
        <w:rPr>
          <w:spacing w:val="-1"/>
        </w:rPr>
        <w:t> </w:t>
      </w:r>
      <w:r>
        <w:rPr/>
        <w:t>many</w:t>
      </w:r>
      <w:r>
        <w:rPr>
          <w:spacing w:val="-2"/>
        </w:rPr>
        <w:t> </w:t>
      </w:r>
      <w:r>
        <w:rPr/>
        <w:t>entrepreneurs</w:t>
      </w:r>
      <w:r>
        <w:rPr>
          <w:spacing w:val="-2"/>
        </w:rPr>
        <w:t> </w:t>
      </w:r>
      <w:r>
        <w:rPr/>
        <w:t>from</w:t>
      </w:r>
      <w:r>
        <w:rPr>
          <w:spacing w:val="-1"/>
        </w:rPr>
        <w:t> </w:t>
      </w:r>
      <w:r>
        <w:rPr/>
        <w:t>even</w:t>
      </w:r>
      <w:r>
        <w:rPr>
          <w:spacing w:val="-2"/>
        </w:rPr>
        <w:t> </w:t>
      </w:r>
      <w:r>
        <w:rPr/>
        <w:t>starting</w:t>
      </w:r>
      <w:r>
        <w:rPr>
          <w:spacing w:val="-5"/>
        </w:rPr>
        <w:t> </w:t>
      </w:r>
      <w:r>
        <w:rPr/>
        <w:t>a</w:t>
      </w:r>
      <w:r>
        <w:rPr>
          <w:spacing w:val="-2"/>
        </w:rPr>
        <w:t> </w:t>
      </w:r>
      <w:r>
        <w:rPr/>
        <w:t>business.</w:t>
      </w:r>
      <w:r>
        <w:rPr>
          <w:spacing w:val="-2"/>
        </w:rPr>
        <w:t> </w:t>
      </w:r>
      <w:r>
        <w:rPr/>
        <w:t>By the</w:t>
      </w:r>
      <w:r>
        <w:rPr>
          <w:spacing w:val="-9"/>
        </w:rPr>
        <w:t> </w:t>
      </w:r>
      <w:r>
        <w:rPr/>
        <w:t>time</w:t>
      </w:r>
      <w:r>
        <w:rPr>
          <w:spacing w:val="-9"/>
        </w:rPr>
        <w:t> </w:t>
      </w:r>
      <w:r>
        <w:rPr/>
        <w:t>the</w:t>
      </w:r>
      <w:r>
        <w:rPr>
          <w:spacing w:val="-9"/>
        </w:rPr>
        <w:t> </w:t>
      </w:r>
      <w:r>
        <w:rPr/>
        <w:t>MSE</w:t>
      </w:r>
      <w:r>
        <w:rPr>
          <w:spacing w:val="-8"/>
        </w:rPr>
        <w:t> </w:t>
      </w:r>
      <w:r>
        <w:rPr/>
        <w:t>debtor</w:t>
      </w:r>
      <w:r>
        <w:rPr>
          <w:spacing w:val="-6"/>
        </w:rPr>
        <w:t> </w:t>
      </w:r>
      <w:r>
        <w:rPr/>
        <w:t>initiates</w:t>
      </w:r>
      <w:r>
        <w:rPr>
          <w:spacing w:val="-7"/>
        </w:rPr>
        <w:t> </w:t>
      </w:r>
      <w:r>
        <w:rPr/>
        <w:t>insolvency</w:t>
      </w:r>
      <w:r>
        <w:rPr>
          <w:spacing w:val="-9"/>
        </w:rPr>
        <w:t> </w:t>
      </w:r>
      <w:r>
        <w:rPr/>
        <w:t>proceedings,</w:t>
      </w:r>
      <w:r>
        <w:rPr>
          <w:spacing w:val="-7"/>
        </w:rPr>
        <w:t> </w:t>
      </w:r>
      <w:r>
        <w:rPr/>
        <w:t>the</w:t>
      </w:r>
      <w:r>
        <w:rPr>
          <w:spacing w:val="-7"/>
        </w:rPr>
        <w:t> </w:t>
      </w:r>
      <w:r>
        <w:rPr/>
        <w:t>firm</w:t>
      </w:r>
      <w:r>
        <w:rPr>
          <w:spacing w:val="-6"/>
        </w:rPr>
        <w:t> </w:t>
      </w:r>
      <w:r>
        <w:rPr/>
        <w:t>is</w:t>
      </w:r>
      <w:r>
        <w:rPr>
          <w:spacing w:val="-7"/>
        </w:rPr>
        <w:t> </w:t>
      </w:r>
      <w:r>
        <w:rPr/>
        <w:t>no</w:t>
      </w:r>
      <w:r>
        <w:rPr>
          <w:spacing w:val="-9"/>
        </w:rPr>
        <w:t> </w:t>
      </w:r>
      <w:r>
        <w:rPr/>
        <w:t>longer</w:t>
      </w:r>
      <w:r>
        <w:rPr>
          <w:spacing w:val="-6"/>
        </w:rPr>
        <w:t> </w:t>
      </w:r>
      <w:r>
        <w:rPr/>
        <w:t>viable,</w:t>
      </w:r>
      <w:r>
        <w:rPr>
          <w:spacing w:val="-7"/>
        </w:rPr>
        <w:t> </w:t>
      </w:r>
      <w:r>
        <w:rPr/>
        <w:t>which</w:t>
      </w:r>
      <w:r>
        <w:rPr>
          <w:spacing w:val="-9"/>
        </w:rPr>
        <w:t> </w:t>
      </w:r>
      <w:r>
        <w:rPr/>
        <w:t>results</w:t>
      </w:r>
      <w:r>
        <w:rPr>
          <w:spacing w:val="-7"/>
        </w:rPr>
        <w:t> </w:t>
      </w:r>
      <w:r>
        <w:rPr/>
        <w:t>in</w:t>
      </w:r>
      <w:r>
        <w:rPr>
          <w:spacing w:val="-7"/>
        </w:rPr>
        <w:t> </w:t>
      </w:r>
      <w:r>
        <w:rPr/>
        <w:t>loss of value, compromising the preservation of the company at the expense of legal procedural certainty.</w:t>
      </w:r>
      <w:hyperlink w:history="true" w:anchor="_bookmark21">
        <w:r>
          <w:rPr>
            <w:vertAlign w:val="superscript"/>
          </w:rPr>
          <w:t>22</w:t>
        </w:r>
      </w:hyperlink>
      <w:r>
        <w:rPr>
          <w:vertAlign w:val="baseline"/>
        </w:rPr>
        <w:t> Therefore, an inefficient insolvency framework can also be harmful to entrepreneurship.</w:t>
      </w:r>
      <w:hyperlink w:history="true" w:anchor="_bookmark37">
        <w:r>
          <w:rPr>
            <w:vertAlign w:val="superscript"/>
          </w:rPr>
          <w:t>23</w:t>
        </w:r>
      </w:hyperlink>
      <w:r>
        <w:rPr>
          <w:vertAlign w:val="baseline"/>
        </w:rPr>
        <w:t> Good practices advocate for</w:t>
      </w:r>
      <w:r>
        <w:rPr>
          <w:spacing w:val="18"/>
          <w:vertAlign w:val="baseline"/>
        </w:rPr>
        <w:t> </w:t>
      </w:r>
      <w:r>
        <w:rPr>
          <w:vertAlign w:val="baseline"/>
        </w:rPr>
        <w:t>promoting specialized or simplified</w:t>
      </w:r>
      <w:r>
        <w:rPr>
          <w:spacing w:val="17"/>
          <w:vertAlign w:val="baseline"/>
        </w:rPr>
        <w:t> </w:t>
      </w:r>
      <w:r>
        <w:rPr>
          <w:vertAlign w:val="baseline"/>
        </w:rPr>
        <w:t>proceedings for micro and small</w:t>
      </w:r>
      <w:r>
        <w:rPr>
          <w:spacing w:val="16"/>
          <w:vertAlign w:val="baseline"/>
        </w:rPr>
        <w:t> </w:t>
      </w:r>
      <w:r>
        <w:rPr>
          <w:vertAlign w:val="baseline"/>
        </w:rPr>
        <w:t>enterprises</w:t>
      </w:r>
      <w:r>
        <w:rPr>
          <w:spacing w:val="17"/>
          <w:vertAlign w:val="baseline"/>
        </w:rPr>
        <w:t> </w:t>
      </w:r>
      <w:r>
        <w:rPr>
          <w:vertAlign w:val="baseline"/>
        </w:rPr>
        <w:t>(MSEs).</w:t>
      </w:r>
      <w:hyperlink w:history="true" w:anchor="_bookmark36">
        <w:r>
          <w:rPr>
            <w:vertAlign w:val="superscript"/>
          </w:rPr>
          <w:t>24</w:t>
        </w:r>
      </w:hyperlink>
    </w:p>
    <w:p>
      <w:pPr>
        <w:pStyle w:val="BodyText"/>
        <w:spacing w:after="0"/>
        <w:jc w:val="both"/>
        <w:sectPr>
          <w:pgSz w:w="12240" w:h="15840"/>
          <w:pgMar w:header="0" w:footer="522" w:top="1360" w:bottom="720" w:left="1080" w:right="1080"/>
        </w:sectPr>
      </w:pPr>
    </w:p>
    <w:p>
      <w:pPr>
        <w:pStyle w:val="BodyText"/>
        <w:spacing w:before="78"/>
        <w:ind w:left="359" w:right="355"/>
        <w:jc w:val="both"/>
      </w:pPr>
      <w:r>
        <w:rPr/>
        <w:t>Therefore,</w:t>
      </w:r>
      <w:r>
        <w:rPr>
          <w:spacing w:val="-14"/>
        </w:rPr>
        <w:t> </w:t>
      </w:r>
      <w:r>
        <w:rPr/>
        <w:t>Subcategory</w:t>
      </w:r>
      <w:r>
        <w:rPr>
          <w:spacing w:val="-14"/>
        </w:rPr>
        <w:t> </w:t>
      </w:r>
      <w:r>
        <w:rPr/>
        <w:t>1.3.1–Specialized</w:t>
      </w:r>
      <w:r>
        <w:rPr>
          <w:spacing w:val="-14"/>
        </w:rPr>
        <w:t> </w:t>
      </w:r>
      <w:r>
        <w:rPr/>
        <w:t>Insolvency</w:t>
      </w:r>
      <w:r>
        <w:rPr>
          <w:spacing w:val="-13"/>
        </w:rPr>
        <w:t> </w:t>
      </w:r>
      <w:r>
        <w:rPr/>
        <w:t>Proceedings</w:t>
      </w:r>
      <w:r>
        <w:rPr>
          <w:spacing w:val="-14"/>
        </w:rPr>
        <w:t> </w:t>
      </w:r>
      <w:r>
        <w:rPr/>
        <w:t>for</w:t>
      </w:r>
      <w:r>
        <w:rPr>
          <w:spacing w:val="-14"/>
        </w:rPr>
        <w:t> </w:t>
      </w:r>
      <w:r>
        <w:rPr/>
        <w:t>Micro</w:t>
      </w:r>
      <w:r>
        <w:rPr>
          <w:spacing w:val="-14"/>
        </w:rPr>
        <w:t> </w:t>
      </w:r>
      <w:r>
        <w:rPr/>
        <w:t>and</w:t>
      </w:r>
      <w:r>
        <w:rPr>
          <w:spacing w:val="-13"/>
        </w:rPr>
        <w:t> </w:t>
      </w:r>
      <w:r>
        <w:rPr/>
        <w:t>Small</w:t>
      </w:r>
      <w:r>
        <w:rPr>
          <w:spacing w:val="-14"/>
        </w:rPr>
        <w:t> </w:t>
      </w:r>
      <w:r>
        <w:rPr/>
        <w:t>Enterprises</w:t>
      </w:r>
      <w:r>
        <w:rPr>
          <w:spacing w:val="-14"/>
        </w:rPr>
        <w:t> </w:t>
      </w:r>
      <w:r>
        <w:rPr/>
        <w:t>(MSEs) comprises three indicators (table 8).</w:t>
      </w:r>
    </w:p>
    <w:p>
      <w:pPr>
        <w:spacing w:before="253"/>
        <w:ind w:left="359" w:right="355" w:firstLine="0"/>
        <w:jc w:val="both"/>
        <w:rPr>
          <w:b/>
          <w:sz w:val="22"/>
        </w:rPr>
      </w:pPr>
      <w:r>
        <w:rPr>
          <w:b/>
          <w:sz w:val="22"/>
        </w:rPr>
        <w:t>Table 8. Subcategory 1.3.1–Specialized Insolvency Proceedings for Micro and Small Enterprises </w:t>
      </w:r>
      <w:r>
        <w:rPr>
          <w:b/>
          <w:spacing w:val="-2"/>
          <w:sz w:val="22"/>
        </w:rPr>
        <w:t>(MSEs)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5"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208" w:hRule="atLeast"/>
        </w:trPr>
        <w:tc>
          <w:tcPr>
            <w:tcW w:w="446" w:type="dxa"/>
          </w:tcPr>
          <w:p>
            <w:pPr>
              <w:pStyle w:val="TableParagraph"/>
              <w:spacing w:line="186" w:lineRule="exact" w:before="2"/>
              <w:ind w:left="107"/>
              <w:rPr>
                <w:sz w:val="18"/>
              </w:rPr>
            </w:pPr>
            <w:r>
              <w:rPr>
                <w:spacing w:val="-10"/>
                <w:sz w:val="18"/>
              </w:rPr>
              <w:t>1</w:t>
            </w:r>
          </w:p>
        </w:tc>
        <w:tc>
          <w:tcPr>
            <w:tcW w:w="2248" w:type="dxa"/>
          </w:tcPr>
          <w:p>
            <w:pPr>
              <w:pStyle w:val="TableParagraph"/>
              <w:spacing w:line="186" w:lineRule="exact" w:before="2"/>
              <w:ind w:left="105"/>
              <w:rPr>
                <w:sz w:val="18"/>
              </w:rPr>
            </w:pPr>
            <w:r>
              <w:rPr>
                <w:sz w:val="18"/>
              </w:rPr>
              <w:t>Availability</w:t>
            </w:r>
            <w:r>
              <w:rPr>
                <w:spacing w:val="-2"/>
                <w:sz w:val="18"/>
              </w:rPr>
              <w:t> </w:t>
            </w:r>
            <w:r>
              <w:rPr>
                <w:sz w:val="18"/>
              </w:rPr>
              <w:t>and</w:t>
            </w:r>
            <w:r>
              <w:rPr>
                <w:spacing w:val="-2"/>
                <w:sz w:val="18"/>
              </w:rPr>
              <w:t> Eligibility</w:t>
            </w:r>
          </w:p>
        </w:tc>
        <w:tc>
          <w:tcPr>
            <w:tcW w:w="6659" w:type="dxa"/>
          </w:tcPr>
          <w:p>
            <w:pPr>
              <w:pStyle w:val="TableParagraph"/>
              <w:spacing w:line="186" w:lineRule="exact" w:before="2"/>
              <w:ind w:left="454"/>
              <w:rPr>
                <w:sz w:val="18"/>
              </w:rPr>
            </w:pPr>
            <w:r>
              <w:rPr>
                <w:sz w:val="18"/>
              </w:rPr>
              <w:t>Existence</w:t>
            </w:r>
            <w:r>
              <w:rPr>
                <w:spacing w:val="-3"/>
                <w:sz w:val="18"/>
              </w:rPr>
              <w:t> </w:t>
            </w:r>
            <w:r>
              <w:rPr>
                <w:sz w:val="18"/>
              </w:rPr>
              <w:t>within</w:t>
            </w:r>
            <w:r>
              <w:rPr>
                <w:spacing w:val="-1"/>
                <w:sz w:val="18"/>
              </w:rPr>
              <w:t> </w:t>
            </w:r>
            <w:r>
              <w:rPr>
                <w:sz w:val="18"/>
              </w:rPr>
              <w:t>the</w:t>
            </w:r>
            <w:r>
              <w:rPr>
                <w:spacing w:val="-3"/>
                <w:sz w:val="18"/>
              </w:rPr>
              <w:t> </w:t>
            </w:r>
            <w:r>
              <w:rPr>
                <w:sz w:val="18"/>
              </w:rPr>
              <w:t>insolvency</w:t>
            </w:r>
            <w:r>
              <w:rPr>
                <w:spacing w:val="-1"/>
                <w:sz w:val="18"/>
              </w:rPr>
              <w:t> </w:t>
            </w:r>
            <w:r>
              <w:rPr>
                <w:sz w:val="18"/>
              </w:rPr>
              <w:t>law</w:t>
            </w:r>
            <w:r>
              <w:rPr>
                <w:spacing w:val="-2"/>
                <w:sz w:val="18"/>
              </w:rPr>
              <w:t> </w:t>
            </w:r>
            <w:r>
              <w:rPr>
                <w:sz w:val="18"/>
              </w:rPr>
              <w:t>of</w:t>
            </w:r>
            <w:r>
              <w:rPr>
                <w:spacing w:val="-2"/>
                <w:sz w:val="18"/>
              </w:rPr>
              <w:t> </w:t>
            </w:r>
            <w:r>
              <w:rPr>
                <w:sz w:val="18"/>
              </w:rPr>
              <w:t>a</w:t>
            </w:r>
            <w:r>
              <w:rPr>
                <w:spacing w:val="-3"/>
                <w:sz w:val="18"/>
              </w:rPr>
              <w:t> </w:t>
            </w:r>
            <w:r>
              <w:rPr>
                <w:sz w:val="18"/>
              </w:rPr>
              <w:t>simplified</w:t>
            </w:r>
            <w:r>
              <w:rPr>
                <w:spacing w:val="-3"/>
                <w:sz w:val="18"/>
              </w:rPr>
              <w:t> </w:t>
            </w:r>
            <w:r>
              <w:rPr>
                <w:sz w:val="18"/>
              </w:rPr>
              <w:t>insolvency</w:t>
            </w:r>
            <w:r>
              <w:rPr>
                <w:spacing w:val="-1"/>
                <w:sz w:val="18"/>
              </w:rPr>
              <w:t> </w:t>
            </w:r>
            <w:r>
              <w:rPr>
                <w:sz w:val="18"/>
              </w:rPr>
              <w:t>regime</w:t>
            </w:r>
            <w:r>
              <w:rPr>
                <w:spacing w:val="-3"/>
                <w:sz w:val="18"/>
              </w:rPr>
              <w:t> </w:t>
            </w:r>
            <w:r>
              <w:rPr>
                <w:sz w:val="18"/>
              </w:rPr>
              <w:t>for</w:t>
            </w:r>
            <w:r>
              <w:rPr>
                <w:spacing w:val="-1"/>
                <w:sz w:val="18"/>
              </w:rPr>
              <w:t> </w:t>
            </w:r>
            <w:r>
              <w:rPr>
                <w:spacing w:val="-4"/>
                <w:sz w:val="18"/>
              </w:rPr>
              <w:t>MSEs</w:t>
            </w:r>
          </w:p>
        </w:tc>
      </w:tr>
      <w:tr>
        <w:trPr>
          <w:trHeight w:val="827" w:hRule="atLeast"/>
        </w:trPr>
        <w:tc>
          <w:tcPr>
            <w:tcW w:w="446" w:type="dxa"/>
          </w:tcPr>
          <w:p>
            <w:pPr>
              <w:pStyle w:val="TableParagraph"/>
              <w:spacing w:before="102"/>
              <w:rPr>
                <w:b/>
                <w:sz w:val="18"/>
              </w:rPr>
            </w:pPr>
          </w:p>
          <w:p>
            <w:pPr>
              <w:pStyle w:val="TableParagraph"/>
              <w:ind w:left="107"/>
              <w:rPr>
                <w:sz w:val="18"/>
              </w:rPr>
            </w:pPr>
            <w:r>
              <w:rPr>
                <w:spacing w:val="-10"/>
                <w:sz w:val="18"/>
              </w:rPr>
              <w:t>2</w:t>
            </w:r>
          </w:p>
        </w:tc>
        <w:tc>
          <w:tcPr>
            <w:tcW w:w="2248" w:type="dxa"/>
          </w:tcPr>
          <w:p>
            <w:pPr>
              <w:pStyle w:val="TableParagraph"/>
              <w:spacing w:before="102"/>
              <w:rPr>
                <w:b/>
                <w:sz w:val="18"/>
              </w:rPr>
            </w:pPr>
          </w:p>
          <w:p>
            <w:pPr>
              <w:pStyle w:val="TableParagraph"/>
              <w:ind w:left="105"/>
              <w:rPr>
                <w:sz w:val="18"/>
              </w:rPr>
            </w:pPr>
            <w:r>
              <w:rPr>
                <w:sz w:val="18"/>
              </w:rPr>
              <w:t>Conversion</w:t>
            </w:r>
            <w:r>
              <w:rPr>
                <w:spacing w:val="-1"/>
                <w:sz w:val="18"/>
              </w:rPr>
              <w:t> </w:t>
            </w:r>
            <w:r>
              <w:rPr>
                <w:sz w:val="18"/>
              </w:rPr>
              <w:t>of </w:t>
            </w:r>
            <w:r>
              <w:rPr>
                <w:spacing w:val="-2"/>
                <w:sz w:val="18"/>
              </w:rPr>
              <w:t>Proceedings</w:t>
            </w:r>
          </w:p>
        </w:tc>
        <w:tc>
          <w:tcPr>
            <w:tcW w:w="6659" w:type="dxa"/>
          </w:tcPr>
          <w:p>
            <w:pPr>
              <w:pStyle w:val="TableParagraph"/>
              <w:ind w:left="454" w:right="90"/>
              <w:jc w:val="both"/>
              <w:rPr>
                <w:sz w:val="18"/>
              </w:rPr>
            </w:pPr>
            <w:r>
              <w:rPr>
                <w:sz w:val="18"/>
              </w:rPr>
              <w:t>Existence of a mechanism providing for the possibility that, at any point during a simplified reorganization proceeding, the proceeding be discontinued and converted to</w:t>
            </w:r>
            <w:r>
              <w:rPr>
                <w:spacing w:val="-3"/>
                <w:sz w:val="18"/>
              </w:rPr>
              <w:t> </w:t>
            </w:r>
            <w:r>
              <w:rPr>
                <w:sz w:val="18"/>
              </w:rPr>
              <w:t>a</w:t>
            </w:r>
            <w:r>
              <w:rPr>
                <w:spacing w:val="-7"/>
                <w:sz w:val="18"/>
              </w:rPr>
              <w:t> </w:t>
            </w:r>
            <w:r>
              <w:rPr>
                <w:sz w:val="18"/>
              </w:rPr>
              <w:t>liquidation,</w:t>
            </w:r>
            <w:r>
              <w:rPr>
                <w:spacing w:val="-4"/>
                <w:sz w:val="18"/>
              </w:rPr>
              <w:t> </w:t>
            </w:r>
            <w:r>
              <w:rPr>
                <w:sz w:val="18"/>
              </w:rPr>
              <w:t>if</w:t>
            </w:r>
            <w:r>
              <w:rPr>
                <w:spacing w:val="-6"/>
                <w:sz w:val="18"/>
              </w:rPr>
              <w:t> </w:t>
            </w:r>
            <w:r>
              <w:rPr>
                <w:sz w:val="18"/>
              </w:rPr>
              <w:t>the</w:t>
            </w:r>
            <w:r>
              <w:rPr>
                <w:spacing w:val="-5"/>
                <w:sz w:val="18"/>
              </w:rPr>
              <w:t> </w:t>
            </w:r>
            <w:r>
              <w:rPr>
                <w:sz w:val="18"/>
              </w:rPr>
              <w:t>competent</w:t>
            </w:r>
            <w:r>
              <w:rPr>
                <w:spacing w:val="-4"/>
                <w:sz w:val="18"/>
              </w:rPr>
              <w:t> </w:t>
            </w:r>
            <w:r>
              <w:rPr>
                <w:sz w:val="18"/>
              </w:rPr>
              <w:t>authority</w:t>
            </w:r>
            <w:r>
              <w:rPr>
                <w:spacing w:val="-7"/>
                <w:sz w:val="18"/>
              </w:rPr>
              <w:t> </w:t>
            </w:r>
            <w:r>
              <w:rPr>
                <w:sz w:val="18"/>
              </w:rPr>
              <w:t>determines</w:t>
            </w:r>
            <w:r>
              <w:rPr>
                <w:spacing w:val="-5"/>
                <w:sz w:val="18"/>
              </w:rPr>
              <w:t> </w:t>
            </w:r>
            <w:r>
              <w:rPr>
                <w:sz w:val="18"/>
              </w:rPr>
              <w:t>that</w:t>
            </w:r>
            <w:r>
              <w:rPr>
                <w:spacing w:val="-6"/>
                <w:sz w:val="18"/>
              </w:rPr>
              <w:t> </w:t>
            </w:r>
            <w:r>
              <w:rPr>
                <w:sz w:val="18"/>
              </w:rPr>
              <w:t>the</w:t>
            </w:r>
            <w:r>
              <w:rPr>
                <w:spacing w:val="-6"/>
                <w:sz w:val="18"/>
              </w:rPr>
              <w:t> </w:t>
            </w:r>
            <w:r>
              <w:rPr>
                <w:sz w:val="18"/>
              </w:rPr>
              <w:t>debtor</w:t>
            </w:r>
            <w:r>
              <w:rPr>
                <w:spacing w:val="-4"/>
                <w:sz w:val="18"/>
              </w:rPr>
              <w:t> </w:t>
            </w:r>
            <w:r>
              <w:rPr>
                <w:sz w:val="18"/>
              </w:rPr>
              <w:t>is</w:t>
            </w:r>
            <w:r>
              <w:rPr>
                <w:spacing w:val="-5"/>
                <w:sz w:val="18"/>
              </w:rPr>
              <w:t> </w:t>
            </w:r>
            <w:r>
              <w:rPr>
                <w:sz w:val="18"/>
              </w:rPr>
              <w:t>insolvent</w:t>
            </w:r>
            <w:r>
              <w:rPr>
                <w:spacing w:val="-5"/>
                <w:sz w:val="18"/>
              </w:rPr>
              <w:t> and</w:t>
            </w:r>
          </w:p>
          <w:p>
            <w:pPr>
              <w:pStyle w:val="TableParagraph"/>
              <w:spacing w:line="186" w:lineRule="exact"/>
              <w:ind w:left="454"/>
              <w:jc w:val="both"/>
              <w:rPr>
                <w:sz w:val="18"/>
              </w:rPr>
            </w:pPr>
            <w:r>
              <w:rPr>
                <w:sz w:val="18"/>
              </w:rPr>
              <w:t>that</w:t>
            </w:r>
            <w:r>
              <w:rPr>
                <w:spacing w:val="-1"/>
                <w:sz w:val="18"/>
              </w:rPr>
              <w:t> </w:t>
            </w:r>
            <w:r>
              <w:rPr>
                <w:sz w:val="18"/>
              </w:rPr>
              <w:t>there</w:t>
            </w:r>
            <w:r>
              <w:rPr>
                <w:spacing w:val="-1"/>
                <w:sz w:val="18"/>
              </w:rPr>
              <w:t> </w:t>
            </w:r>
            <w:r>
              <w:rPr>
                <w:sz w:val="18"/>
              </w:rPr>
              <w:t>is</w:t>
            </w:r>
            <w:r>
              <w:rPr>
                <w:spacing w:val="-4"/>
                <w:sz w:val="18"/>
              </w:rPr>
              <w:t> </w:t>
            </w:r>
            <w:r>
              <w:rPr>
                <w:sz w:val="18"/>
              </w:rPr>
              <w:t>no</w:t>
            </w:r>
            <w:r>
              <w:rPr>
                <w:spacing w:val="-1"/>
                <w:sz w:val="18"/>
              </w:rPr>
              <w:t> </w:t>
            </w:r>
            <w:r>
              <w:rPr>
                <w:sz w:val="18"/>
              </w:rPr>
              <w:t>prospect for</w:t>
            </w:r>
            <w:r>
              <w:rPr>
                <w:spacing w:val="-3"/>
                <w:sz w:val="18"/>
              </w:rPr>
              <w:t> </w:t>
            </w:r>
            <w:r>
              <w:rPr>
                <w:sz w:val="18"/>
              </w:rPr>
              <w:t>a</w:t>
            </w:r>
            <w:r>
              <w:rPr>
                <w:spacing w:val="-1"/>
                <w:sz w:val="18"/>
              </w:rPr>
              <w:t> </w:t>
            </w:r>
            <w:r>
              <w:rPr>
                <w:sz w:val="18"/>
              </w:rPr>
              <w:t>viable</w:t>
            </w:r>
            <w:r>
              <w:rPr>
                <w:spacing w:val="-1"/>
                <w:sz w:val="18"/>
              </w:rPr>
              <w:t> </w:t>
            </w:r>
            <w:r>
              <w:rPr>
                <w:spacing w:val="-2"/>
                <w:sz w:val="18"/>
              </w:rPr>
              <w:t>reorganization</w:t>
            </w:r>
          </w:p>
        </w:tc>
      </w:tr>
      <w:tr>
        <w:trPr>
          <w:trHeight w:val="518" w:hRule="atLeast"/>
        </w:trPr>
        <w:tc>
          <w:tcPr>
            <w:tcW w:w="446" w:type="dxa"/>
          </w:tcPr>
          <w:p>
            <w:pPr>
              <w:pStyle w:val="TableParagraph"/>
              <w:spacing w:before="155"/>
              <w:ind w:left="107"/>
              <w:rPr>
                <w:sz w:val="18"/>
              </w:rPr>
            </w:pPr>
            <w:r>
              <w:rPr>
                <w:spacing w:val="-10"/>
                <w:sz w:val="18"/>
              </w:rPr>
              <w:t>3</w:t>
            </w:r>
          </w:p>
        </w:tc>
        <w:tc>
          <w:tcPr>
            <w:tcW w:w="2248" w:type="dxa"/>
          </w:tcPr>
          <w:p>
            <w:pPr>
              <w:pStyle w:val="TableParagraph"/>
              <w:spacing w:before="155"/>
              <w:ind w:left="105"/>
              <w:rPr>
                <w:sz w:val="18"/>
              </w:rPr>
            </w:pPr>
            <w:r>
              <w:rPr>
                <w:sz w:val="18"/>
              </w:rPr>
              <w:t>Debt</w:t>
            </w:r>
            <w:r>
              <w:rPr>
                <w:spacing w:val="-3"/>
                <w:sz w:val="18"/>
              </w:rPr>
              <w:t> </w:t>
            </w:r>
            <w:r>
              <w:rPr>
                <w:spacing w:val="-2"/>
                <w:sz w:val="18"/>
              </w:rPr>
              <w:t>Discharge</w:t>
            </w:r>
          </w:p>
        </w:tc>
        <w:tc>
          <w:tcPr>
            <w:tcW w:w="6659" w:type="dxa"/>
          </w:tcPr>
          <w:p>
            <w:pPr>
              <w:pStyle w:val="TableParagraph"/>
              <w:spacing w:before="52"/>
              <w:ind w:left="454"/>
              <w:rPr>
                <w:sz w:val="18"/>
              </w:rPr>
            </w:pPr>
            <w:r>
              <w:rPr>
                <w:sz w:val="18"/>
              </w:rPr>
              <w:t>Existence of provisions granting an expeditious discharge in simplified liquidation </w:t>
            </w:r>
            <w:r>
              <w:rPr>
                <w:spacing w:val="-2"/>
                <w:sz w:val="18"/>
              </w:rPr>
              <w:t>proceedings</w:t>
            </w:r>
          </w:p>
        </w:tc>
      </w:tr>
    </w:tbl>
    <w:p>
      <w:pPr>
        <w:pStyle w:val="BodyText"/>
        <w:spacing w:before="1"/>
        <w:rPr>
          <w:b/>
        </w:rPr>
      </w:pPr>
    </w:p>
    <w:p>
      <w:pPr>
        <w:pStyle w:val="ListParagraph"/>
        <w:numPr>
          <w:ilvl w:val="2"/>
          <w:numId w:val="2"/>
        </w:numPr>
        <w:tabs>
          <w:tab w:pos="990" w:val="left" w:leader="none"/>
        </w:tabs>
        <w:spacing w:line="252" w:lineRule="exact" w:before="0" w:after="0"/>
        <w:ind w:left="990" w:right="0" w:hanging="630"/>
        <w:jc w:val="both"/>
        <w:rPr>
          <w:b/>
          <w:sz w:val="22"/>
        </w:rPr>
      </w:pPr>
      <w:r>
        <w:rPr>
          <w:b/>
          <w:sz w:val="22"/>
        </w:rPr>
        <w:t>Cross-Border</w:t>
      </w:r>
      <w:r>
        <w:rPr>
          <w:b/>
          <w:spacing w:val="-8"/>
          <w:sz w:val="22"/>
        </w:rPr>
        <w:t> </w:t>
      </w:r>
      <w:r>
        <w:rPr>
          <w:b/>
          <w:spacing w:val="-2"/>
          <w:sz w:val="22"/>
        </w:rPr>
        <w:t>Insolvency</w:t>
      </w:r>
    </w:p>
    <w:p>
      <w:pPr>
        <w:pStyle w:val="BodyText"/>
        <w:ind w:left="359" w:right="354"/>
        <w:jc w:val="both"/>
      </w:pPr>
      <w:r>
        <w:rPr/>
        <w:t>A comprehensive cross-border insolvency framework is key to promoting objectives such as greater legal certainty for trade and investment, maximization of the value of the debtor’s assets, and facilitation of the rescue</w:t>
      </w:r>
      <w:r>
        <w:rPr>
          <w:spacing w:val="-6"/>
        </w:rPr>
        <w:t> </w:t>
      </w:r>
      <w:r>
        <w:rPr/>
        <w:t>of</w:t>
      </w:r>
      <w:r>
        <w:rPr>
          <w:spacing w:val="-8"/>
        </w:rPr>
        <w:t> </w:t>
      </w:r>
      <w:r>
        <w:rPr/>
        <w:t>financially</w:t>
      </w:r>
      <w:r>
        <w:rPr>
          <w:spacing w:val="-9"/>
        </w:rPr>
        <w:t> </w:t>
      </w:r>
      <w:r>
        <w:rPr/>
        <w:t>troubled</w:t>
      </w:r>
      <w:r>
        <w:rPr>
          <w:spacing w:val="-6"/>
        </w:rPr>
        <w:t> </w:t>
      </w:r>
      <w:r>
        <w:rPr/>
        <w:t>businesses,</w:t>
      </w:r>
      <w:r>
        <w:rPr>
          <w:spacing w:val="-9"/>
        </w:rPr>
        <w:t> </w:t>
      </w:r>
      <w:r>
        <w:rPr/>
        <w:t>thereby</w:t>
      </w:r>
      <w:r>
        <w:rPr>
          <w:spacing w:val="-9"/>
        </w:rPr>
        <w:t> </w:t>
      </w:r>
      <w:r>
        <w:rPr/>
        <w:t>protecting</w:t>
      </w:r>
      <w:r>
        <w:rPr>
          <w:spacing w:val="-9"/>
        </w:rPr>
        <w:t> </w:t>
      </w:r>
      <w:r>
        <w:rPr/>
        <w:t>investment</w:t>
      </w:r>
      <w:r>
        <w:rPr>
          <w:spacing w:val="-5"/>
        </w:rPr>
        <w:t> </w:t>
      </w:r>
      <w:r>
        <w:rPr/>
        <w:t>and</w:t>
      </w:r>
      <w:r>
        <w:rPr>
          <w:spacing w:val="-6"/>
        </w:rPr>
        <w:t> </w:t>
      </w:r>
      <w:r>
        <w:rPr/>
        <w:t>preserving</w:t>
      </w:r>
      <w:r>
        <w:rPr>
          <w:spacing w:val="-9"/>
        </w:rPr>
        <w:t> </w:t>
      </w:r>
      <w:r>
        <w:rPr/>
        <w:t>employment.</w:t>
      </w:r>
      <w:hyperlink w:history="true" w:anchor="_bookmark35">
        <w:r>
          <w:rPr>
            <w:vertAlign w:val="superscript"/>
          </w:rPr>
          <w:t>25</w:t>
        </w:r>
      </w:hyperlink>
      <w:r>
        <w:rPr>
          <w:spacing w:val="-6"/>
          <w:vertAlign w:val="baseline"/>
        </w:rPr>
        <w:t> </w:t>
      </w:r>
      <w:r>
        <w:rPr>
          <w:vertAlign w:val="baseline"/>
        </w:rPr>
        <w:t>The indicator measures whether a legal framework for cross-border insolvencies is established, with the recognition</w:t>
      </w:r>
      <w:r>
        <w:rPr>
          <w:spacing w:val="-8"/>
          <w:vertAlign w:val="baseline"/>
        </w:rPr>
        <w:t> </w:t>
      </w:r>
      <w:r>
        <w:rPr>
          <w:vertAlign w:val="baseline"/>
        </w:rPr>
        <w:t>of</w:t>
      </w:r>
      <w:r>
        <w:rPr>
          <w:spacing w:val="-5"/>
          <w:vertAlign w:val="baseline"/>
        </w:rPr>
        <w:t> </w:t>
      </w:r>
      <w:r>
        <w:rPr>
          <w:vertAlign w:val="baseline"/>
        </w:rPr>
        <w:t>foreign</w:t>
      </w:r>
      <w:r>
        <w:rPr>
          <w:spacing w:val="-6"/>
          <w:vertAlign w:val="baseline"/>
        </w:rPr>
        <w:t> </w:t>
      </w:r>
      <w:r>
        <w:rPr>
          <w:vertAlign w:val="baseline"/>
        </w:rPr>
        <w:t>proceedings.</w:t>
      </w:r>
      <w:r>
        <w:rPr>
          <w:spacing w:val="-6"/>
          <w:vertAlign w:val="baseline"/>
        </w:rPr>
        <w:t> </w:t>
      </w:r>
      <w:r>
        <w:rPr>
          <w:vertAlign w:val="baseline"/>
        </w:rPr>
        <w:t>Therefore,</w:t>
      </w:r>
      <w:r>
        <w:rPr>
          <w:spacing w:val="-6"/>
          <w:vertAlign w:val="baseline"/>
        </w:rPr>
        <w:t> </w:t>
      </w:r>
      <w:r>
        <w:rPr>
          <w:vertAlign w:val="baseline"/>
        </w:rPr>
        <w:t>Subcategory</w:t>
      </w:r>
      <w:r>
        <w:rPr>
          <w:spacing w:val="-6"/>
          <w:vertAlign w:val="baseline"/>
        </w:rPr>
        <w:t> </w:t>
      </w:r>
      <w:r>
        <w:rPr>
          <w:vertAlign w:val="baseline"/>
        </w:rPr>
        <w:t>1.3.2–Cross-Border</w:t>
      </w:r>
      <w:r>
        <w:rPr>
          <w:spacing w:val="-5"/>
          <w:vertAlign w:val="baseline"/>
        </w:rPr>
        <w:t> </w:t>
      </w:r>
      <w:r>
        <w:rPr>
          <w:vertAlign w:val="baseline"/>
        </w:rPr>
        <w:t>Insolvency</w:t>
      </w:r>
      <w:r>
        <w:rPr>
          <w:spacing w:val="-6"/>
          <w:vertAlign w:val="baseline"/>
        </w:rPr>
        <w:t> </w:t>
      </w:r>
      <w:r>
        <w:rPr>
          <w:vertAlign w:val="baseline"/>
        </w:rPr>
        <w:t>comprises</w:t>
      </w:r>
      <w:r>
        <w:rPr>
          <w:spacing w:val="-8"/>
          <w:vertAlign w:val="baseline"/>
        </w:rPr>
        <w:t> </w:t>
      </w:r>
      <w:r>
        <w:rPr>
          <w:vertAlign w:val="baseline"/>
        </w:rPr>
        <w:t>two indicators (table 9).</w:t>
      </w:r>
    </w:p>
    <w:p>
      <w:pPr>
        <w:pStyle w:val="BodyText"/>
      </w:pPr>
    </w:p>
    <w:p>
      <w:pPr>
        <w:spacing w:before="0"/>
        <w:ind w:left="359" w:right="0" w:firstLine="0"/>
        <w:jc w:val="both"/>
        <w:rPr>
          <w:b/>
          <w:sz w:val="22"/>
        </w:rPr>
      </w:pPr>
      <w:r>
        <w:rPr>
          <w:b/>
          <w:sz w:val="22"/>
        </w:rPr>
        <w:t>Table</w:t>
      </w:r>
      <w:r>
        <w:rPr>
          <w:b/>
          <w:spacing w:val="-6"/>
          <w:sz w:val="22"/>
        </w:rPr>
        <w:t> </w:t>
      </w:r>
      <w:r>
        <w:rPr>
          <w:b/>
          <w:sz w:val="22"/>
        </w:rPr>
        <w:t>9.</w:t>
      </w:r>
      <w:r>
        <w:rPr>
          <w:b/>
          <w:spacing w:val="-5"/>
          <w:sz w:val="22"/>
        </w:rPr>
        <w:t> </w:t>
      </w:r>
      <w:r>
        <w:rPr>
          <w:b/>
          <w:sz w:val="22"/>
        </w:rPr>
        <w:t>Subcategory</w:t>
      </w:r>
      <w:r>
        <w:rPr>
          <w:b/>
          <w:spacing w:val="-8"/>
          <w:sz w:val="22"/>
        </w:rPr>
        <w:t> </w:t>
      </w:r>
      <w:r>
        <w:rPr>
          <w:b/>
          <w:sz w:val="22"/>
        </w:rPr>
        <w:t>1.3.2–Cross-Border</w:t>
      </w:r>
      <w:r>
        <w:rPr>
          <w:b/>
          <w:spacing w:val="-5"/>
          <w:sz w:val="22"/>
        </w:rPr>
        <w:t> </w:t>
      </w:r>
      <w:r>
        <w:rPr>
          <w:b/>
          <w:spacing w:val="-2"/>
          <w:sz w:val="22"/>
        </w:rPr>
        <w:t>Insolvency</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621" w:hRule="atLeast"/>
        </w:trPr>
        <w:tc>
          <w:tcPr>
            <w:tcW w:w="446" w:type="dxa"/>
          </w:tcPr>
          <w:p>
            <w:pPr>
              <w:pStyle w:val="TableParagraph"/>
              <w:spacing w:before="206"/>
              <w:ind w:left="107"/>
              <w:rPr>
                <w:sz w:val="18"/>
              </w:rPr>
            </w:pPr>
            <w:r>
              <w:rPr>
                <w:spacing w:val="-10"/>
                <w:sz w:val="18"/>
              </w:rPr>
              <w:t>1</w:t>
            </w:r>
          </w:p>
        </w:tc>
        <w:tc>
          <w:tcPr>
            <w:tcW w:w="2248" w:type="dxa"/>
          </w:tcPr>
          <w:p>
            <w:pPr>
              <w:pStyle w:val="TableParagraph"/>
              <w:spacing w:line="206" w:lineRule="exact"/>
              <w:ind w:left="105" w:right="130"/>
              <w:rPr>
                <w:sz w:val="18"/>
              </w:rPr>
            </w:pPr>
            <w:r>
              <w:rPr>
                <w:sz w:val="18"/>
              </w:rPr>
              <w:t>Existence of Framework and</w:t>
            </w:r>
            <w:r>
              <w:rPr>
                <w:spacing w:val="-12"/>
                <w:sz w:val="18"/>
              </w:rPr>
              <w:t> </w:t>
            </w:r>
            <w:r>
              <w:rPr>
                <w:sz w:val="18"/>
              </w:rPr>
              <w:t>Recognition</w:t>
            </w:r>
            <w:r>
              <w:rPr>
                <w:spacing w:val="-11"/>
                <w:sz w:val="18"/>
              </w:rPr>
              <w:t> </w:t>
            </w:r>
            <w:r>
              <w:rPr>
                <w:sz w:val="18"/>
              </w:rPr>
              <w:t>of</w:t>
            </w:r>
            <w:r>
              <w:rPr>
                <w:spacing w:val="-11"/>
                <w:sz w:val="18"/>
              </w:rPr>
              <w:t> </w:t>
            </w:r>
            <w:r>
              <w:rPr>
                <w:sz w:val="18"/>
              </w:rPr>
              <w:t>Foreign Insolvency Proceedings</w:t>
            </w:r>
          </w:p>
        </w:tc>
        <w:tc>
          <w:tcPr>
            <w:tcW w:w="6659" w:type="dxa"/>
          </w:tcPr>
          <w:p>
            <w:pPr>
              <w:pStyle w:val="TableParagraph"/>
              <w:spacing w:before="206"/>
              <w:ind w:left="454"/>
              <w:rPr>
                <w:sz w:val="18"/>
              </w:rPr>
            </w:pPr>
            <w:r>
              <w:rPr>
                <w:sz w:val="18"/>
              </w:rPr>
              <w:t>Existence</w:t>
            </w:r>
            <w:r>
              <w:rPr>
                <w:spacing w:val="-3"/>
                <w:sz w:val="18"/>
              </w:rPr>
              <w:t> </w:t>
            </w:r>
            <w:r>
              <w:rPr>
                <w:sz w:val="18"/>
              </w:rPr>
              <w:t>of</w:t>
            </w:r>
            <w:r>
              <w:rPr>
                <w:spacing w:val="-2"/>
                <w:sz w:val="18"/>
              </w:rPr>
              <w:t> </w:t>
            </w:r>
            <w:r>
              <w:rPr>
                <w:sz w:val="18"/>
              </w:rPr>
              <w:t>a</w:t>
            </w:r>
            <w:r>
              <w:rPr>
                <w:spacing w:val="-3"/>
                <w:sz w:val="18"/>
              </w:rPr>
              <w:t> </w:t>
            </w:r>
            <w:r>
              <w:rPr>
                <w:sz w:val="18"/>
              </w:rPr>
              <w:t>mechanism</w:t>
            </w:r>
            <w:r>
              <w:rPr>
                <w:spacing w:val="-2"/>
                <w:sz w:val="18"/>
              </w:rPr>
              <w:t> </w:t>
            </w:r>
            <w:r>
              <w:rPr>
                <w:sz w:val="18"/>
              </w:rPr>
              <w:t>to</w:t>
            </w:r>
            <w:r>
              <w:rPr>
                <w:spacing w:val="-1"/>
                <w:sz w:val="18"/>
              </w:rPr>
              <w:t> </w:t>
            </w:r>
            <w:r>
              <w:rPr>
                <w:sz w:val="18"/>
              </w:rPr>
              <w:t>recognize</w:t>
            </w:r>
            <w:r>
              <w:rPr>
                <w:spacing w:val="-3"/>
                <w:sz w:val="18"/>
              </w:rPr>
              <w:t> </w:t>
            </w:r>
            <w:r>
              <w:rPr>
                <w:sz w:val="18"/>
              </w:rPr>
              <w:t>foreign</w:t>
            </w:r>
            <w:r>
              <w:rPr>
                <w:spacing w:val="-3"/>
                <w:sz w:val="18"/>
              </w:rPr>
              <w:t> </w:t>
            </w:r>
            <w:r>
              <w:rPr>
                <w:sz w:val="18"/>
              </w:rPr>
              <w:t>insolvency </w:t>
            </w:r>
            <w:r>
              <w:rPr>
                <w:spacing w:val="-2"/>
                <w:sz w:val="18"/>
              </w:rPr>
              <w:t>proceedings</w:t>
            </w:r>
          </w:p>
        </w:tc>
      </w:tr>
      <w:tr>
        <w:trPr>
          <w:trHeight w:val="621" w:hRule="atLeast"/>
        </w:trPr>
        <w:tc>
          <w:tcPr>
            <w:tcW w:w="446" w:type="dxa"/>
          </w:tcPr>
          <w:p>
            <w:pPr>
              <w:pStyle w:val="TableParagraph"/>
              <w:spacing w:before="206"/>
              <w:ind w:left="107"/>
              <w:rPr>
                <w:sz w:val="18"/>
              </w:rPr>
            </w:pPr>
            <w:r>
              <w:rPr>
                <w:spacing w:val="-10"/>
                <w:sz w:val="18"/>
              </w:rPr>
              <w:t>2</w:t>
            </w:r>
          </w:p>
        </w:tc>
        <w:tc>
          <w:tcPr>
            <w:tcW w:w="2248" w:type="dxa"/>
          </w:tcPr>
          <w:p>
            <w:pPr>
              <w:pStyle w:val="TableParagraph"/>
              <w:spacing w:line="206" w:lineRule="exact"/>
              <w:ind w:left="105"/>
              <w:rPr>
                <w:sz w:val="18"/>
              </w:rPr>
            </w:pPr>
            <w:r>
              <w:rPr>
                <w:sz w:val="18"/>
              </w:rPr>
              <w:t>Legal Framework for Cooperation with Foreign Courts</w:t>
            </w:r>
            <w:r>
              <w:rPr>
                <w:spacing w:val="-12"/>
                <w:sz w:val="18"/>
              </w:rPr>
              <w:t> </w:t>
            </w:r>
            <w:r>
              <w:rPr>
                <w:sz w:val="18"/>
              </w:rPr>
              <w:t>and</w:t>
            </w:r>
            <w:r>
              <w:rPr>
                <w:spacing w:val="-11"/>
                <w:sz w:val="18"/>
              </w:rPr>
              <w:t> </w:t>
            </w:r>
            <w:r>
              <w:rPr>
                <w:sz w:val="18"/>
              </w:rPr>
              <w:t>Representatives</w:t>
            </w:r>
          </w:p>
        </w:tc>
        <w:tc>
          <w:tcPr>
            <w:tcW w:w="6659" w:type="dxa"/>
          </w:tcPr>
          <w:p>
            <w:pPr>
              <w:pStyle w:val="TableParagraph"/>
              <w:spacing w:before="103"/>
              <w:ind w:left="454"/>
              <w:rPr>
                <w:sz w:val="18"/>
              </w:rPr>
            </w:pPr>
            <w:r>
              <w:rPr>
                <w:sz w:val="18"/>
              </w:rPr>
              <w:t>Existence</w:t>
            </w:r>
            <w:r>
              <w:rPr>
                <w:spacing w:val="-4"/>
                <w:sz w:val="18"/>
              </w:rPr>
              <w:t> </w:t>
            </w:r>
            <w:r>
              <w:rPr>
                <w:sz w:val="18"/>
              </w:rPr>
              <w:t>of</w:t>
            </w:r>
            <w:r>
              <w:rPr>
                <w:spacing w:val="-3"/>
                <w:sz w:val="18"/>
              </w:rPr>
              <w:t> </w:t>
            </w:r>
            <w:r>
              <w:rPr>
                <w:sz w:val="18"/>
              </w:rPr>
              <w:t>a</w:t>
            </w:r>
            <w:r>
              <w:rPr>
                <w:spacing w:val="-6"/>
                <w:sz w:val="18"/>
              </w:rPr>
              <w:t> </w:t>
            </w:r>
            <w:r>
              <w:rPr>
                <w:sz w:val="18"/>
              </w:rPr>
              <w:t>legal</w:t>
            </w:r>
            <w:r>
              <w:rPr>
                <w:spacing w:val="-3"/>
                <w:sz w:val="18"/>
              </w:rPr>
              <w:t> </w:t>
            </w:r>
            <w:r>
              <w:rPr>
                <w:sz w:val="18"/>
              </w:rPr>
              <w:t>system</w:t>
            </w:r>
            <w:r>
              <w:rPr>
                <w:spacing w:val="-4"/>
                <w:sz w:val="18"/>
              </w:rPr>
              <w:t> </w:t>
            </w:r>
            <w:r>
              <w:rPr>
                <w:sz w:val="18"/>
              </w:rPr>
              <w:t>aimed</w:t>
            </w:r>
            <w:r>
              <w:rPr>
                <w:spacing w:val="-4"/>
                <w:sz w:val="18"/>
              </w:rPr>
              <w:t> </w:t>
            </w:r>
            <w:r>
              <w:rPr>
                <w:sz w:val="18"/>
              </w:rPr>
              <w:t>at</w:t>
            </w:r>
            <w:r>
              <w:rPr>
                <w:spacing w:val="-3"/>
                <w:sz w:val="18"/>
              </w:rPr>
              <w:t> </w:t>
            </w:r>
            <w:r>
              <w:rPr>
                <w:sz w:val="18"/>
              </w:rPr>
              <w:t>facilitating</w:t>
            </w:r>
            <w:r>
              <w:rPr>
                <w:spacing w:val="-4"/>
                <w:sz w:val="18"/>
              </w:rPr>
              <w:t> </w:t>
            </w:r>
            <w:r>
              <w:rPr>
                <w:sz w:val="18"/>
              </w:rPr>
              <w:t>cooperation</w:t>
            </w:r>
            <w:r>
              <w:rPr>
                <w:spacing w:val="-2"/>
                <w:sz w:val="18"/>
              </w:rPr>
              <w:t> </w:t>
            </w:r>
            <w:r>
              <w:rPr>
                <w:sz w:val="18"/>
              </w:rPr>
              <w:t>with</w:t>
            </w:r>
            <w:r>
              <w:rPr>
                <w:spacing w:val="-2"/>
                <w:sz w:val="18"/>
              </w:rPr>
              <w:t> </w:t>
            </w:r>
            <w:r>
              <w:rPr>
                <w:sz w:val="18"/>
              </w:rPr>
              <w:t>foreign</w:t>
            </w:r>
            <w:r>
              <w:rPr>
                <w:spacing w:val="-2"/>
                <w:sz w:val="18"/>
              </w:rPr>
              <w:t> </w:t>
            </w:r>
            <w:r>
              <w:rPr>
                <w:sz w:val="18"/>
              </w:rPr>
              <w:t>courts</w:t>
            </w:r>
            <w:r>
              <w:rPr>
                <w:spacing w:val="-3"/>
                <w:sz w:val="18"/>
              </w:rPr>
              <w:t> </w:t>
            </w:r>
            <w:r>
              <w:rPr>
                <w:sz w:val="18"/>
              </w:rPr>
              <w:t>and </w:t>
            </w:r>
            <w:r>
              <w:rPr>
                <w:spacing w:val="-2"/>
                <w:sz w:val="18"/>
              </w:rPr>
              <w:t>representatives</w:t>
            </w:r>
          </w:p>
        </w:tc>
      </w:tr>
    </w:tbl>
    <w:p>
      <w:pPr>
        <w:pStyle w:val="Heading1"/>
        <w:numPr>
          <w:ilvl w:val="0"/>
          <w:numId w:val="2"/>
        </w:numPr>
        <w:tabs>
          <w:tab w:pos="1079" w:val="left" w:leader="none"/>
        </w:tabs>
        <w:spacing w:line="240" w:lineRule="auto" w:before="251" w:after="0"/>
        <w:ind w:left="1079" w:right="358" w:hanging="360"/>
        <w:jc w:val="left"/>
      </w:pPr>
      <w:r>
        <w:rPr>
          <w:color w:val="2E5395"/>
        </w:rPr>
        <w:t>PILLAR</w:t>
      </w:r>
      <w:r>
        <w:rPr>
          <w:color w:val="2E5395"/>
          <w:spacing w:val="-14"/>
        </w:rPr>
        <w:t> </w:t>
      </w:r>
      <w:r>
        <w:rPr>
          <w:color w:val="2E5395"/>
        </w:rPr>
        <w:t>II.</w:t>
      </w:r>
      <w:r>
        <w:rPr>
          <w:color w:val="2E5395"/>
          <w:spacing w:val="-14"/>
        </w:rPr>
        <w:t> </w:t>
      </w:r>
      <w:r>
        <w:rPr>
          <w:color w:val="2E5395"/>
        </w:rPr>
        <w:t>QUALITY</w:t>
      </w:r>
      <w:r>
        <w:rPr>
          <w:color w:val="2E5395"/>
          <w:spacing w:val="-14"/>
        </w:rPr>
        <w:t> </w:t>
      </w:r>
      <w:r>
        <w:rPr>
          <w:color w:val="2E5395"/>
        </w:rPr>
        <w:t>OF</w:t>
      </w:r>
      <w:r>
        <w:rPr>
          <w:color w:val="2E5395"/>
          <w:spacing w:val="-13"/>
        </w:rPr>
        <w:t> </w:t>
      </w:r>
      <w:r>
        <w:rPr>
          <w:color w:val="2E5395"/>
        </w:rPr>
        <w:t>INSTITUTIONAL</w:t>
      </w:r>
      <w:r>
        <w:rPr>
          <w:color w:val="2E5395"/>
          <w:spacing w:val="-14"/>
        </w:rPr>
        <w:t> </w:t>
      </w:r>
      <w:r>
        <w:rPr>
          <w:color w:val="2E5395"/>
        </w:rPr>
        <w:t>AND</w:t>
      </w:r>
      <w:r>
        <w:rPr>
          <w:color w:val="2E5395"/>
          <w:spacing w:val="-14"/>
        </w:rPr>
        <w:t> </w:t>
      </w:r>
      <w:r>
        <w:rPr>
          <w:color w:val="2E5395"/>
        </w:rPr>
        <w:t>OPERATIONAL</w:t>
      </w:r>
      <w:r>
        <w:rPr>
          <w:color w:val="2E5395"/>
          <w:spacing w:val="-14"/>
        </w:rPr>
        <w:t> </w:t>
      </w:r>
      <w:r>
        <w:rPr>
          <w:color w:val="2E5395"/>
        </w:rPr>
        <w:t>INFRASTRUCTURE FOR JUDICIAL INSOLVENCY PROCEEDINGS</w:t>
      </w:r>
    </w:p>
    <w:p>
      <w:pPr>
        <w:pStyle w:val="BodyText"/>
        <w:spacing w:before="252"/>
        <w:ind w:left="360" w:right="355"/>
        <w:jc w:val="both"/>
      </w:pPr>
      <w:r>
        <w:rPr/>
        <w:t>Table</w:t>
      </w:r>
      <w:r>
        <w:rPr>
          <w:spacing w:val="-12"/>
        </w:rPr>
        <w:t> </w:t>
      </w:r>
      <w:r>
        <w:rPr/>
        <w:t>10</w:t>
      </w:r>
      <w:r>
        <w:rPr>
          <w:spacing w:val="-11"/>
        </w:rPr>
        <w:t> </w:t>
      </w:r>
      <w:r>
        <w:rPr/>
        <w:t>shows</w:t>
      </w:r>
      <w:r>
        <w:rPr>
          <w:spacing w:val="-10"/>
        </w:rPr>
        <w:t> </w:t>
      </w:r>
      <w:r>
        <w:rPr/>
        <w:t>the</w:t>
      </w:r>
      <w:r>
        <w:rPr>
          <w:spacing w:val="-10"/>
        </w:rPr>
        <w:t> </w:t>
      </w:r>
      <w:r>
        <w:rPr/>
        <w:t>structure</w:t>
      </w:r>
      <w:r>
        <w:rPr>
          <w:spacing w:val="-10"/>
        </w:rPr>
        <w:t> </w:t>
      </w:r>
      <w:r>
        <w:rPr/>
        <w:t>for</w:t>
      </w:r>
      <w:r>
        <w:rPr>
          <w:spacing w:val="-10"/>
        </w:rPr>
        <w:t> </w:t>
      </w:r>
      <w:r>
        <w:rPr/>
        <w:t>Pillar</w:t>
      </w:r>
      <w:r>
        <w:rPr>
          <w:spacing w:val="-10"/>
        </w:rPr>
        <w:t> </w:t>
      </w:r>
      <w:r>
        <w:rPr/>
        <w:t>II,</w:t>
      </w:r>
      <w:r>
        <w:rPr>
          <w:spacing w:val="-11"/>
        </w:rPr>
        <w:t> </w:t>
      </w:r>
      <w:r>
        <w:rPr/>
        <w:t>Quality</w:t>
      </w:r>
      <w:r>
        <w:rPr>
          <w:spacing w:val="-12"/>
        </w:rPr>
        <w:t> </w:t>
      </w:r>
      <w:r>
        <w:rPr/>
        <w:t>of</w:t>
      </w:r>
      <w:r>
        <w:rPr>
          <w:spacing w:val="-10"/>
        </w:rPr>
        <w:t> </w:t>
      </w:r>
      <w:r>
        <w:rPr/>
        <w:t>Institutional</w:t>
      </w:r>
      <w:r>
        <w:rPr>
          <w:spacing w:val="-10"/>
        </w:rPr>
        <w:t> </w:t>
      </w:r>
      <w:r>
        <w:rPr/>
        <w:t>and</w:t>
      </w:r>
      <w:r>
        <w:rPr>
          <w:spacing w:val="-11"/>
        </w:rPr>
        <w:t> </w:t>
      </w:r>
      <w:r>
        <w:rPr/>
        <w:t>Operational</w:t>
      </w:r>
      <w:r>
        <w:rPr>
          <w:spacing w:val="-10"/>
        </w:rPr>
        <w:t> </w:t>
      </w:r>
      <w:r>
        <w:rPr/>
        <w:t>Infrastructure</w:t>
      </w:r>
      <w:r>
        <w:rPr>
          <w:spacing w:val="-10"/>
        </w:rPr>
        <w:t> </w:t>
      </w:r>
      <w:r>
        <w:rPr/>
        <w:t>for</w:t>
      </w:r>
      <w:r>
        <w:rPr>
          <w:spacing w:val="-10"/>
        </w:rPr>
        <w:t> </w:t>
      </w:r>
      <w:r>
        <w:rPr/>
        <w:t>Judicial Insolvency</w:t>
      </w:r>
      <w:r>
        <w:rPr>
          <w:spacing w:val="-1"/>
        </w:rPr>
        <w:t> </w:t>
      </w:r>
      <w:r>
        <w:rPr/>
        <w:t>Proceedings.</w:t>
      </w:r>
      <w:r>
        <w:rPr>
          <w:spacing w:val="-3"/>
        </w:rPr>
        <w:t> </w:t>
      </w:r>
      <w:r>
        <w:rPr/>
        <w:t>Each</w:t>
      </w:r>
      <w:r>
        <w:rPr>
          <w:spacing w:val="-1"/>
        </w:rPr>
        <w:t> </w:t>
      </w:r>
      <w:r>
        <w:rPr/>
        <w:t>of</w:t>
      </w:r>
      <w:r>
        <w:rPr>
          <w:spacing w:val="-2"/>
        </w:rPr>
        <w:t> </w:t>
      </w:r>
      <w:r>
        <w:rPr/>
        <w:t>this pillar’s categories</w:t>
      </w:r>
      <w:r>
        <w:rPr>
          <w:spacing w:val="-3"/>
        </w:rPr>
        <w:t> </w:t>
      </w:r>
      <w:r>
        <w:rPr/>
        <w:t>and</w:t>
      </w:r>
      <w:r>
        <w:rPr>
          <w:spacing w:val="-3"/>
        </w:rPr>
        <w:t> </w:t>
      </w:r>
      <w:r>
        <w:rPr/>
        <w:t>subcategories will be</w:t>
      </w:r>
      <w:r>
        <w:rPr>
          <w:spacing w:val="-3"/>
        </w:rPr>
        <w:t> </w:t>
      </w:r>
      <w:r>
        <w:rPr/>
        <w:t>discussed</w:t>
      </w:r>
      <w:r>
        <w:rPr>
          <w:spacing w:val="-3"/>
        </w:rPr>
        <w:t> </w:t>
      </w:r>
      <w:r>
        <w:rPr/>
        <w:t>in</w:t>
      </w:r>
      <w:r>
        <w:rPr>
          <w:spacing w:val="-3"/>
        </w:rPr>
        <w:t> </w:t>
      </w:r>
      <w:r>
        <w:rPr/>
        <w:t>more</w:t>
      </w:r>
      <w:r>
        <w:rPr>
          <w:spacing w:val="-3"/>
        </w:rPr>
        <w:t> </w:t>
      </w:r>
      <w:r>
        <w:rPr/>
        <w:t>detail in the order shown in the table.</w:t>
      </w:r>
    </w:p>
    <w:p>
      <w:pPr>
        <w:pStyle w:val="BodyText"/>
      </w:pPr>
    </w:p>
    <w:p>
      <w:pPr>
        <w:spacing w:before="1" w:after="2"/>
        <w:ind w:left="359" w:right="355" w:firstLine="0"/>
        <w:jc w:val="both"/>
        <w:rPr>
          <w:b/>
          <w:sz w:val="22"/>
        </w:rPr>
      </w:pPr>
      <w:r>
        <w:rPr>
          <w:b/>
          <w:sz w:val="22"/>
        </w:rPr>
        <w:t>Table 10. Pillar II–Quality of Institutional and Operational Infrastructure for Judicial Insolvency </w:t>
      </w:r>
      <w:r>
        <w:rPr>
          <w:b/>
          <w:spacing w:val="-2"/>
          <w:sz w:val="22"/>
        </w:rPr>
        <w:t>Proceedings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8174"/>
      </w:tblGrid>
      <w:tr>
        <w:trPr>
          <w:trHeight w:val="206" w:hRule="atLeast"/>
        </w:trPr>
        <w:tc>
          <w:tcPr>
            <w:tcW w:w="1171" w:type="dxa"/>
            <w:shd w:val="clear" w:color="auto" w:fill="CCD4EA"/>
          </w:tcPr>
          <w:p>
            <w:pPr>
              <w:pStyle w:val="TableParagraph"/>
              <w:spacing w:line="186" w:lineRule="exact"/>
              <w:ind w:left="107"/>
              <w:rPr>
                <w:b/>
                <w:sz w:val="18"/>
              </w:rPr>
            </w:pPr>
            <w:r>
              <w:rPr>
                <w:b/>
                <w:spacing w:val="-5"/>
                <w:sz w:val="18"/>
              </w:rPr>
              <w:t>2.1</w:t>
            </w:r>
          </w:p>
        </w:tc>
        <w:tc>
          <w:tcPr>
            <w:tcW w:w="8174" w:type="dxa"/>
            <w:shd w:val="clear" w:color="auto" w:fill="CCD4EA"/>
          </w:tcPr>
          <w:p>
            <w:pPr>
              <w:pStyle w:val="TableParagraph"/>
              <w:spacing w:line="186" w:lineRule="exact"/>
              <w:ind w:left="107"/>
              <w:rPr>
                <w:b/>
                <w:sz w:val="18"/>
              </w:rPr>
            </w:pPr>
            <w:r>
              <w:rPr>
                <w:b/>
                <w:sz w:val="18"/>
              </w:rPr>
              <w:t>Digital</w:t>
            </w:r>
            <w:r>
              <w:rPr>
                <w:b/>
                <w:spacing w:val="-6"/>
                <w:sz w:val="18"/>
              </w:rPr>
              <w:t> </w:t>
            </w:r>
            <w:r>
              <w:rPr>
                <w:b/>
                <w:sz w:val="18"/>
              </w:rPr>
              <w:t>Services</w:t>
            </w:r>
            <w:r>
              <w:rPr>
                <w:b/>
                <w:spacing w:val="-2"/>
                <w:sz w:val="18"/>
              </w:rPr>
              <w:t> </w:t>
            </w:r>
            <w:r>
              <w:rPr>
                <w:b/>
                <w:sz w:val="18"/>
              </w:rPr>
              <w:t>(e-Courts)</w:t>
            </w:r>
            <w:r>
              <w:rPr>
                <w:b/>
                <w:spacing w:val="-2"/>
                <w:sz w:val="18"/>
              </w:rPr>
              <w:t> </w:t>
            </w:r>
            <w:r>
              <w:rPr>
                <w:b/>
                <w:sz w:val="18"/>
              </w:rPr>
              <w:t>in</w:t>
            </w:r>
            <w:r>
              <w:rPr>
                <w:b/>
                <w:spacing w:val="-1"/>
                <w:sz w:val="18"/>
              </w:rPr>
              <w:t> </w:t>
            </w:r>
            <w:r>
              <w:rPr>
                <w:b/>
                <w:sz w:val="18"/>
              </w:rPr>
              <w:t>Insolvency</w:t>
            </w:r>
            <w:r>
              <w:rPr>
                <w:b/>
                <w:spacing w:val="-2"/>
                <w:sz w:val="18"/>
              </w:rPr>
              <w:t> Proceedings</w:t>
            </w:r>
          </w:p>
        </w:tc>
      </w:tr>
      <w:tr>
        <w:trPr>
          <w:trHeight w:val="206" w:hRule="atLeast"/>
        </w:trPr>
        <w:tc>
          <w:tcPr>
            <w:tcW w:w="1171" w:type="dxa"/>
            <w:shd w:val="clear" w:color="auto" w:fill="E7EBF5"/>
          </w:tcPr>
          <w:p>
            <w:pPr>
              <w:pStyle w:val="TableParagraph"/>
              <w:spacing w:line="186" w:lineRule="exact"/>
              <w:ind w:left="107"/>
              <w:rPr>
                <w:sz w:val="18"/>
              </w:rPr>
            </w:pPr>
            <w:r>
              <w:rPr>
                <w:spacing w:val="-2"/>
                <w:sz w:val="18"/>
              </w:rPr>
              <w:t>2.1.1</w:t>
            </w:r>
          </w:p>
        </w:tc>
        <w:tc>
          <w:tcPr>
            <w:tcW w:w="8174" w:type="dxa"/>
            <w:shd w:val="clear" w:color="auto" w:fill="E7EBF5"/>
          </w:tcPr>
          <w:p>
            <w:pPr>
              <w:pStyle w:val="TableParagraph"/>
              <w:spacing w:line="186" w:lineRule="exact"/>
              <w:ind w:left="107"/>
              <w:rPr>
                <w:sz w:val="18"/>
              </w:rPr>
            </w:pPr>
            <w:r>
              <w:rPr>
                <w:sz w:val="18"/>
              </w:rPr>
              <w:t>Electronic</w:t>
            </w:r>
            <w:r>
              <w:rPr>
                <w:spacing w:val="-4"/>
                <w:sz w:val="18"/>
              </w:rPr>
              <w:t> </w:t>
            </w:r>
            <w:r>
              <w:rPr>
                <w:sz w:val="18"/>
              </w:rPr>
              <w:t>Services</w:t>
            </w:r>
            <w:r>
              <w:rPr>
                <w:spacing w:val="-2"/>
                <w:sz w:val="18"/>
              </w:rPr>
              <w:t> </w:t>
            </w:r>
            <w:r>
              <w:rPr>
                <w:sz w:val="18"/>
              </w:rPr>
              <w:t>in</w:t>
            </w:r>
            <w:r>
              <w:rPr>
                <w:spacing w:val="-2"/>
                <w:sz w:val="18"/>
              </w:rPr>
              <w:t> </w:t>
            </w:r>
            <w:r>
              <w:rPr>
                <w:sz w:val="18"/>
              </w:rPr>
              <w:t>Liquidation</w:t>
            </w:r>
            <w:r>
              <w:rPr>
                <w:spacing w:val="-1"/>
                <w:sz w:val="18"/>
              </w:rPr>
              <w:t> </w:t>
            </w:r>
            <w:r>
              <w:rPr>
                <w:sz w:val="18"/>
              </w:rPr>
              <w:t>and</w:t>
            </w:r>
            <w:r>
              <w:rPr>
                <w:spacing w:val="-3"/>
                <w:sz w:val="18"/>
              </w:rPr>
              <w:t> </w:t>
            </w:r>
            <w:r>
              <w:rPr>
                <w:spacing w:val="-2"/>
                <w:sz w:val="18"/>
              </w:rPr>
              <w:t>Reorganization</w:t>
            </w:r>
          </w:p>
        </w:tc>
      </w:tr>
      <w:tr>
        <w:trPr>
          <w:trHeight w:val="208" w:hRule="atLeast"/>
        </w:trPr>
        <w:tc>
          <w:tcPr>
            <w:tcW w:w="1171" w:type="dxa"/>
            <w:shd w:val="clear" w:color="auto" w:fill="E7EBF5"/>
          </w:tcPr>
          <w:p>
            <w:pPr>
              <w:pStyle w:val="TableParagraph"/>
              <w:spacing w:line="186" w:lineRule="exact" w:before="2"/>
              <w:ind w:left="107"/>
              <w:rPr>
                <w:sz w:val="18"/>
              </w:rPr>
            </w:pPr>
            <w:r>
              <w:rPr>
                <w:spacing w:val="-2"/>
                <w:sz w:val="18"/>
              </w:rPr>
              <w:t>2.1.2</w:t>
            </w:r>
          </w:p>
        </w:tc>
        <w:tc>
          <w:tcPr>
            <w:tcW w:w="8174" w:type="dxa"/>
            <w:shd w:val="clear" w:color="auto" w:fill="E7EBF5"/>
          </w:tcPr>
          <w:p>
            <w:pPr>
              <w:pStyle w:val="TableParagraph"/>
              <w:spacing w:line="186" w:lineRule="exact" w:before="2"/>
              <w:ind w:left="107"/>
              <w:rPr>
                <w:sz w:val="18"/>
              </w:rPr>
            </w:pPr>
            <w:r>
              <w:rPr>
                <w:sz w:val="18"/>
              </w:rPr>
              <w:t>Electronic</w:t>
            </w:r>
            <w:r>
              <w:rPr>
                <w:spacing w:val="-4"/>
                <w:sz w:val="18"/>
              </w:rPr>
              <w:t> </w:t>
            </w:r>
            <w:r>
              <w:rPr>
                <w:sz w:val="18"/>
              </w:rPr>
              <w:t>Case</w:t>
            </w:r>
            <w:r>
              <w:rPr>
                <w:spacing w:val="-3"/>
                <w:sz w:val="18"/>
              </w:rPr>
              <w:t> </w:t>
            </w:r>
            <w:r>
              <w:rPr>
                <w:sz w:val="18"/>
              </w:rPr>
              <w:t>Management</w:t>
            </w:r>
            <w:r>
              <w:rPr>
                <w:spacing w:val="-3"/>
                <w:sz w:val="18"/>
              </w:rPr>
              <w:t> </w:t>
            </w:r>
            <w:r>
              <w:rPr>
                <w:sz w:val="18"/>
              </w:rPr>
              <w:t>Systems</w:t>
            </w:r>
            <w:r>
              <w:rPr>
                <w:spacing w:val="-2"/>
                <w:sz w:val="18"/>
              </w:rPr>
              <w:t> </w:t>
            </w:r>
            <w:r>
              <w:rPr>
                <w:sz w:val="18"/>
              </w:rPr>
              <w:t>in</w:t>
            </w:r>
            <w:r>
              <w:rPr>
                <w:spacing w:val="-2"/>
                <w:sz w:val="18"/>
              </w:rPr>
              <w:t> </w:t>
            </w:r>
            <w:r>
              <w:rPr>
                <w:sz w:val="18"/>
              </w:rPr>
              <w:t>Liquidation</w:t>
            </w:r>
            <w:r>
              <w:rPr>
                <w:spacing w:val="-1"/>
                <w:sz w:val="18"/>
              </w:rPr>
              <w:t> </w:t>
            </w:r>
            <w:r>
              <w:rPr>
                <w:sz w:val="18"/>
              </w:rPr>
              <w:t>and</w:t>
            </w:r>
            <w:r>
              <w:rPr>
                <w:spacing w:val="-3"/>
                <w:sz w:val="18"/>
              </w:rPr>
              <w:t> </w:t>
            </w:r>
            <w:r>
              <w:rPr>
                <w:spacing w:val="-2"/>
                <w:sz w:val="18"/>
              </w:rPr>
              <w:t>Reorganization</w:t>
            </w:r>
          </w:p>
        </w:tc>
      </w:tr>
      <w:tr>
        <w:trPr>
          <w:trHeight w:val="206" w:hRule="atLeast"/>
        </w:trPr>
        <w:tc>
          <w:tcPr>
            <w:tcW w:w="1171" w:type="dxa"/>
            <w:shd w:val="clear" w:color="auto" w:fill="CCD4EA"/>
          </w:tcPr>
          <w:p>
            <w:pPr>
              <w:pStyle w:val="TableParagraph"/>
              <w:spacing w:line="186" w:lineRule="exact"/>
              <w:ind w:left="107"/>
              <w:rPr>
                <w:b/>
                <w:sz w:val="18"/>
              </w:rPr>
            </w:pPr>
            <w:r>
              <w:rPr>
                <w:b/>
                <w:spacing w:val="-5"/>
                <w:sz w:val="18"/>
              </w:rPr>
              <w:t>2.2</w:t>
            </w:r>
          </w:p>
        </w:tc>
        <w:tc>
          <w:tcPr>
            <w:tcW w:w="8174" w:type="dxa"/>
            <w:shd w:val="clear" w:color="auto" w:fill="CCD4EA"/>
          </w:tcPr>
          <w:p>
            <w:pPr>
              <w:pStyle w:val="TableParagraph"/>
              <w:spacing w:line="186" w:lineRule="exact"/>
              <w:ind w:left="107"/>
              <w:rPr>
                <w:b/>
                <w:sz w:val="18"/>
              </w:rPr>
            </w:pPr>
            <w:r>
              <w:rPr>
                <w:b/>
                <w:sz w:val="18"/>
              </w:rPr>
              <w:t>Interoperability</w:t>
            </w:r>
            <w:r>
              <w:rPr>
                <w:b/>
                <w:spacing w:val="-4"/>
                <w:sz w:val="18"/>
              </w:rPr>
              <w:t> </w:t>
            </w:r>
            <w:r>
              <w:rPr>
                <w:b/>
                <w:sz w:val="18"/>
              </w:rPr>
              <w:t>in</w:t>
            </w:r>
            <w:r>
              <w:rPr>
                <w:b/>
                <w:spacing w:val="-3"/>
                <w:sz w:val="18"/>
              </w:rPr>
              <w:t> </w:t>
            </w:r>
            <w:r>
              <w:rPr>
                <w:b/>
                <w:sz w:val="18"/>
              </w:rPr>
              <w:t>Insolvency</w:t>
            </w:r>
            <w:r>
              <w:rPr>
                <w:b/>
                <w:spacing w:val="-3"/>
                <w:sz w:val="18"/>
              </w:rPr>
              <w:t> </w:t>
            </w:r>
            <w:r>
              <w:rPr>
                <w:b/>
                <w:spacing w:val="-2"/>
                <w:sz w:val="18"/>
              </w:rPr>
              <w:t>Proceedings</w:t>
            </w:r>
          </w:p>
        </w:tc>
      </w:tr>
      <w:tr>
        <w:trPr>
          <w:trHeight w:val="208" w:hRule="atLeast"/>
        </w:trPr>
        <w:tc>
          <w:tcPr>
            <w:tcW w:w="1171" w:type="dxa"/>
            <w:shd w:val="clear" w:color="auto" w:fill="E7EBF5"/>
          </w:tcPr>
          <w:p>
            <w:pPr>
              <w:pStyle w:val="TableParagraph"/>
              <w:spacing w:line="188" w:lineRule="exact"/>
              <w:ind w:left="107"/>
              <w:rPr>
                <w:sz w:val="18"/>
              </w:rPr>
            </w:pPr>
            <w:r>
              <w:rPr>
                <w:spacing w:val="-2"/>
                <w:sz w:val="18"/>
              </w:rPr>
              <w:t>2.2.1</w:t>
            </w:r>
          </w:p>
        </w:tc>
        <w:tc>
          <w:tcPr>
            <w:tcW w:w="8174" w:type="dxa"/>
            <w:shd w:val="clear" w:color="auto" w:fill="E7EBF5"/>
          </w:tcPr>
          <w:p>
            <w:pPr>
              <w:pStyle w:val="TableParagraph"/>
              <w:spacing w:line="188" w:lineRule="exact"/>
              <w:ind w:left="107"/>
              <w:rPr>
                <w:sz w:val="18"/>
              </w:rPr>
            </w:pPr>
            <w:r>
              <w:rPr>
                <w:sz w:val="18"/>
              </w:rPr>
              <w:t>Digital</w:t>
            </w:r>
            <w:r>
              <w:rPr>
                <w:spacing w:val="-6"/>
                <w:sz w:val="18"/>
              </w:rPr>
              <w:t> </w:t>
            </w:r>
            <w:r>
              <w:rPr>
                <w:sz w:val="18"/>
              </w:rPr>
              <w:t>Services</w:t>
            </w:r>
            <w:r>
              <w:rPr>
                <w:spacing w:val="-3"/>
                <w:sz w:val="18"/>
              </w:rPr>
              <w:t> </w:t>
            </w:r>
            <w:r>
              <w:rPr>
                <w:sz w:val="18"/>
              </w:rPr>
              <w:t>Connectivity</w:t>
            </w:r>
            <w:r>
              <w:rPr>
                <w:spacing w:val="-2"/>
                <w:sz w:val="18"/>
              </w:rPr>
              <w:t> </w:t>
            </w:r>
            <w:r>
              <w:rPr>
                <w:sz w:val="18"/>
              </w:rPr>
              <w:t>with</w:t>
            </w:r>
            <w:r>
              <w:rPr>
                <w:spacing w:val="-2"/>
                <w:sz w:val="18"/>
              </w:rPr>
              <w:t> </w:t>
            </w:r>
            <w:r>
              <w:rPr>
                <w:sz w:val="18"/>
              </w:rPr>
              <w:t>External</w:t>
            </w:r>
            <w:r>
              <w:rPr>
                <w:spacing w:val="-3"/>
                <w:sz w:val="18"/>
              </w:rPr>
              <w:t> </w:t>
            </w:r>
            <w:r>
              <w:rPr>
                <w:sz w:val="18"/>
              </w:rPr>
              <w:t>Systems</w:t>
            </w:r>
            <w:r>
              <w:rPr>
                <w:spacing w:val="-3"/>
                <w:sz w:val="18"/>
              </w:rPr>
              <w:t> </w:t>
            </w:r>
            <w:r>
              <w:rPr>
                <w:sz w:val="18"/>
              </w:rPr>
              <w:t>in</w:t>
            </w:r>
            <w:r>
              <w:rPr>
                <w:spacing w:val="-2"/>
                <w:sz w:val="18"/>
              </w:rPr>
              <w:t> </w:t>
            </w:r>
            <w:r>
              <w:rPr>
                <w:sz w:val="18"/>
              </w:rPr>
              <w:t>Liquidation</w:t>
            </w:r>
            <w:r>
              <w:rPr>
                <w:spacing w:val="-2"/>
                <w:sz w:val="18"/>
              </w:rPr>
              <w:t> </w:t>
            </w:r>
            <w:r>
              <w:rPr>
                <w:sz w:val="18"/>
              </w:rPr>
              <w:t>and</w:t>
            </w:r>
            <w:r>
              <w:rPr>
                <w:spacing w:val="-4"/>
                <w:sz w:val="18"/>
              </w:rPr>
              <w:t> </w:t>
            </w:r>
            <w:r>
              <w:rPr>
                <w:spacing w:val="-2"/>
                <w:sz w:val="18"/>
              </w:rPr>
              <w:t>Reorganization</w:t>
            </w:r>
          </w:p>
        </w:tc>
      </w:tr>
      <w:tr>
        <w:trPr>
          <w:trHeight w:val="206" w:hRule="atLeast"/>
        </w:trPr>
        <w:tc>
          <w:tcPr>
            <w:tcW w:w="1171" w:type="dxa"/>
            <w:shd w:val="clear" w:color="auto" w:fill="E7EBF5"/>
          </w:tcPr>
          <w:p>
            <w:pPr>
              <w:pStyle w:val="TableParagraph"/>
              <w:spacing w:line="186" w:lineRule="exact"/>
              <w:ind w:left="107"/>
              <w:rPr>
                <w:sz w:val="18"/>
              </w:rPr>
            </w:pPr>
            <w:r>
              <w:rPr>
                <w:spacing w:val="-2"/>
                <w:sz w:val="18"/>
              </w:rPr>
              <w:t>2.2.2</w:t>
            </w:r>
          </w:p>
        </w:tc>
        <w:tc>
          <w:tcPr>
            <w:tcW w:w="8174" w:type="dxa"/>
            <w:shd w:val="clear" w:color="auto" w:fill="E7EBF5"/>
          </w:tcPr>
          <w:p>
            <w:pPr>
              <w:pStyle w:val="TableParagraph"/>
              <w:spacing w:line="186" w:lineRule="exact"/>
              <w:ind w:left="107"/>
              <w:rPr>
                <w:sz w:val="18"/>
              </w:rPr>
            </w:pPr>
            <w:r>
              <w:rPr>
                <w:sz w:val="18"/>
              </w:rPr>
              <w:t>Interconnection</w:t>
            </w:r>
            <w:r>
              <w:rPr>
                <w:spacing w:val="-8"/>
                <w:sz w:val="18"/>
              </w:rPr>
              <w:t> </w:t>
            </w:r>
            <w:r>
              <w:rPr>
                <w:sz w:val="18"/>
              </w:rPr>
              <w:t>Between</w:t>
            </w:r>
            <w:r>
              <w:rPr>
                <w:spacing w:val="-4"/>
                <w:sz w:val="18"/>
              </w:rPr>
              <w:t> </w:t>
            </w:r>
            <w:r>
              <w:rPr>
                <w:sz w:val="18"/>
              </w:rPr>
              <w:t>e-Case</w:t>
            </w:r>
            <w:r>
              <w:rPr>
                <w:spacing w:val="-3"/>
                <w:sz w:val="18"/>
              </w:rPr>
              <w:t> </w:t>
            </w:r>
            <w:r>
              <w:rPr>
                <w:sz w:val="18"/>
              </w:rPr>
              <w:t>Management</w:t>
            </w:r>
            <w:r>
              <w:rPr>
                <w:spacing w:val="-5"/>
                <w:sz w:val="18"/>
              </w:rPr>
              <w:t> </w:t>
            </w:r>
            <w:r>
              <w:rPr>
                <w:sz w:val="18"/>
              </w:rPr>
              <w:t>System</w:t>
            </w:r>
            <w:r>
              <w:rPr>
                <w:spacing w:val="-5"/>
                <w:sz w:val="18"/>
              </w:rPr>
              <w:t> </w:t>
            </w:r>
            <w:r>
              <w:rPr>
                <w:sz w:val="18"/>
              </w:rPr>
              <w:t>and</w:t>
            </w:r>
            <w:r>
              <w:rPr>
                <w:spacing w:val="-4"/>
                <w:sz w:val="18"/>
              </w:rPr>
              <w:t> </w:t>
            </w:r>
            <w:r>
              <w:rPr>
                <w:sz w:val="18"/>
              </w:rPr>
              <w:t>e-Filing</w:t>
            </w:r>
            <w:r>
              <w:rPr>
                <w:spacing w:val="-5"/>
                <w:sz w:val="18"/>
              </w:rPr>
              <w:t> </w:t>
            </w:r>
            <w:r>
              <w:rPr>
                <w:sz w:val="18"/>
              </w:rPr>
              <w:t>Systems</w:t>
            </w:r>
            <w:r>
              <w:rPr>
                <w:spacing w:val="-6"/>
                <w:sz w:val="18"/>
              </w:rPr>
              <w:t> </w:t>
            </w:r>
            <w:r>
              <w:rPr>
                <w:sz w:val="18"/>
              </w:rPr>
              <w:t>in</w:t>
            </w:r>
            <w:r>
              <w:rPr>
                <w:spacing w:val="-3"/>
                <w:sz w:val="18"/>
              </w:rPr>
              <w:t> </w:t>
            </w:r>
            <w:r>
              <w:rPr>
                <w:sz w:val="18"/>
              </w:rPr>
              <w:t>Liquidation</w:t>
            </w:r>
            <w:r>
              <w:rPr>
                <w:spacing w:val="-4"/>
                <w:sz w:val="18"/>
              </w:rPr>
              <w:t> </w:t>
            </w:r>
            <w:r>
              <w:rPr>
                <w:sz w:val="18"/>
              </w:rPr>
              <w:t>and</w:t>
            </w:r>
            <w:r>
              <w:rPr>
                <w:spacing w:val="-3"/>
                <w:sz w:val="18"/>
              </w:rPr>
              <w:t> </w:t>
            </w:r>
            <w:r>
              <w:rPr>
                <w:spacing w:val="-2"/>
                <w:sz w:val="18"/>
              </w:rPr>
              <w:t>Reorganization</w:t>
            </w:r>
          </w:p>
        </w:tc>
      </w:tr>
      <w:tr>
        <w:trPr>
          <w:trHeight w:val="208" w:hRule="atLeast"/>
        </w:trPr>
        <w:tc>
          <w:tcPr>
            <w:tcW w:w="1171" w:type="dxa"/>
            <w:shd w:val="clear" w:color="auto" w:fill="CCD4EA"/>
          </w:tcPr>
          <w:p>
            <w:pPr>
              <w:pStyle w:val="TableParagraph"/>
              <w:spacing w:line="188" w:lineRule="exact"/>
              <w:ind w:left="107"/>
              <w:rPr>
                <w:b/>
                <w:sz w:val="18"/>
              </w:rPr>
            </w:pPr>
            <w:r>
              <w:rPr>
                <w:b/>
                <w:spacing w:val="-5"/>
                <w:sz w:val="18"/>
              </w:rPr>
              <w:t>2.3</w:t>
            </w:r>
          </w:p>
        </w:tc>
        <w:tc>
          <w:tcPr>
            <w:tcW w:w="8174" w:type="dxa"/>
            <w:shd w:val="clear" w:color="auto" w:fill="CCD4EA"/>
          </w:tcPr>
          <w:p>
            <w:pPr>
              <w:pStyle w:val="TableParagraph"/>
              <w:spacing w:line="188" w:lineRule="exact"/>
              <w:ind w:left="107"/>
              <w:rPr>
                <w:b/>
                <w:sz w:val="18"/>
              </w:rPr>
            </w:pPr>
            <w:r>
              <w:rPr>
                <w:b/>
                <w:sz w:val="18"/>
              </w:rPr>
              <w:t>Public</w:t>
            </w:r>
            <w:r>
              <w:rPr>
                <w:b/>
                <w:spacing w:val="-5"/>
                <w:sz w:val="18"/>
              </w:rPr>
              <w:t> </w:t>
            </w:r>
            <w:r>
              <w:rPr>
                <w:b/>
                <w:sz w:val="18"/>
              </w:rPr>
              <w:t>Information</w:t>
            </w:r>
            <w:r>
              <w:rPr>
                <w:b/>
                <w:spacing w:val="-4"/>
                <w:sz w:val="18"/>
              </w:rPr>
              <w:t> </w:t>
            </w:r>
            <w:r>
              <w:rPr>
                <w:b/>
                <w:sz w:val="18"/>
              </w:rPr>
              <w:t>on</w:t>
            </w:r>
            <w:r>
              <w:rPr>
                <w:b/>
                <w:spacing w:val="-3"/>
                <w:sz w:val="18"/>
              </w:rPr>
              <w:t> </w:t>
            </w:r>
            <w:r>
              <w:rPr>
                <w:b/>
                <w:sz w:val="18"/>
              </w:rPr>
              <w:t>Insolvency</w:t>
            </w:r>
            <w:r>
              <w:rPr>
                <w:b/>
                <w:spacing w:val="-1"/>
                <w:sz w:val="18"/>
              </w:rPr>
              <w:t> </w:t>
            </w:r>
            <w:r>
              <w:rPr>
                <w:b/>
                <w:sz w:val="18"/>
              </w:rPr>
              <w:t>Proceedings</w:t>
            </w:r>
            <w:r>
              <w:rPr>
                <w:b/>
                <w:spacing w:val="-4"/>
                <w:sz w:val="18"/>
              </w:rPr>
              <w:t> </w:t>
            </w:r>
            <w:r>
              <w:rPr>
                <w:b/>
                <w:sz w:val="18"/>
              </w:rPr>
              <w:t>and</w:t>
            </w:r>
            <w:r>
              <w:rPr>
                <w:b/>
                <w:spacing w:val="-4"/>
                <w:sz w:val="18"/>
              </w:rPr>
              <w:t> </w:t>
            </w:r>
            <w:r>
              <w:rPr>
                <w:b/>
                <w:sz w:val="18"/>
              </w:rPr>
              <w:t>Registry</w:t>
            </w:r>
            <w:r>
              <w:rPr>
                <w:b/>
                <w:spacing w:val="-2"/>
                <w:sz w:val="18"/>
              </w:rPr>
              <w:t> </w:t>
            </w:r>
            <w:r>
              <w:rPr>
                <w:b/>
                <w:sz w:val="18"/>
              </w:rPr>
              <w:t>of</w:t>
            </w:r>
            <w:r>
              <w:rPr>
                <w:b/>
                <w:spacing w:val="-4"/>
                <w:sz w:val="18"/>
              </w:rPr>
              <w:t> </w:t>
            </w:r>
            <w:r>
              <w:rPr>
                <w:b/>
                <w:sz w:val="18"/>
              </w:rPr>
              <w:t>Insolvency</w:t>
            </w:r>
            <w:r>
              <w:rPr>
                <w:b/>
                <w:spacing w:val="-2"/>
                <w:sz w:val="18"/>
              </w:rPr>
              <w:t> Practitioners</w:t>
            </w:r>
          </w:p>
        </w:tc>
      </w:tr>
      <w:tr>
        <w:trPr>
          <w:trHeight w:val="206" w:hRule="atLeast"/>
        </w:trPr>
        <w:tc>
          <w:tcPr>
            <w:tcW w:w="1171" w:type="dxa"/>
            <w:shd w:val="clear" w:color="auto" w:fill="E7EBF5"/>
          </w:tcPr>
          <w:p>
            <w:pPr>
              <w:pStyle w:val="TableParagraph"/>
              <w:spacing w:line="186" w:lineRule="exact"/>
              <w:ind w:left="107"/>
              <w:rPr>
                <w:sz w:val="18"/>
              </w:rPr>
            </w:pPr>
            <w:r>
              <w:rPr>
                <w:spacing w:val="-2"/>
                <w:sz w:val="18"/>
              </w:rPr>
              <w:t>2.3.1</w:t>
            </w:r>
          </w:p>
        </w:tc>
        <w:tc>
          <w:tcPr>
            <w:tcW w:w="8174" w:type="dxa"/>
            <w:shd w:val="clear" w:color="auto" w:fill="E7EBF5"/>
          </w:tcPr>
          <w:p>
            <w:pPr>
              <w:pStyle w:val="TableParagraph"/>
              <w:spacing w:line="186" w:lineRule="exact"/>
              <w:ind w:left="107"/>
              <w:rPr>
                <w:sz w:val="18"/>
              </w:rPr>
            </w:pPr>
            <w:r>
              <w:rPr>
                <w:sz w:val="18"/>
              </w:rPr>
              <w:t>Public</w:t>
            </w:r>
            <w:r>
              <w:rPr>
                <w:spacing w:val="-4"/>
                <w:sz w:val="18"/>
              </w:rPr>
              <w:t> </w:t>
            </w:r>
            <w:r>
              <w:rPr>
                <w:sz w:val="18"/>
              </w:rPr>
              <w:t>Information</w:t>
            </w:r>
            <w:r>
              <w:rPr>
                <w:spacing w:val="-3"/>
                <w:sz w:val="18"/>
              </w:rPr>
              <w:t> </w:t>
            </w:r>
            <w:r>
              <w:rPr>
                <w:sz w:val="18"/>
              </w:rPr>
              <w:t>on</w:t>
            </w:r>
            <w:r>
              <w:rPr>
                <w:spacing w:val="-1"/>
                <w:sz w:val="18"/>
              </w:rPr>
              <w:t> </w:t>
            </w:r>
            <w:r>
              <w:rPr>
                <w:sz w:val="18"/>
              </w:rPr>
              <w:t>the</w:t>
            </w:r>
            <w:r>
              <w:rPr>
                <w:spacing w:val="-3"/>
                <w:sz w:val="18"/>
              </w:rPr>
              <w:t> </w:t>
            </w:r>
            <w:r>
              <w:rPr>
                <w:sz w:val="18"/>
              </w:rPr>
              <w:t>Number</w:t>
            </w:r>
            <w:r>
              <w:rPr>
                <w:spacing w:val="-3"/>
                <w:sz w:val="18"/>
              </w:rPr>
              <w:t> </w:t>
            </w:r>
            <w:r>
              <w:rPr>
                <w:sz w:val="18"/>
              </w:rPr>
              <w:t>and</w:t>
            </w:r>
            <w:r>
              <w:rPr>
                <w:spacing w:val="-1"/>
                <w:sz w:val="18"/>
              </w:rPr>
              <w:t> </w:t>
            </w:r>
            <w:r>
              <w:rPr>
                <w:sz w:val="18"/>
              </w:rPr>
              <w:t>Length</w:t>
            </w:r>
            <w:r>
              <w:rPr>
                <w:spacing w:val="-3"/>
                <w:sz w:val="18"/>
              </w:rPr>
              <w:t> </w:t>
            </w:r>
            <w:r>
              <w:rPr>
                <w:sz w:val="18"/>
              </w:rPr>
              <w:t>of</w:t>
            </w:r>
            <w:r>
              <w:rPr>
                <w:spacing w:val="-2"/>
                <w:sz w:val="18"/>
              </w:rPr>
              <w:t> </w:t>
            </w:r>
            <w:r>
              <w:rPr>
                <w:sz w:val="18"/>
              </w:rPr>
              <w:t>Liquidation</w:t>
            </w:r>
            <w:r>
              <w:rPr>
                <w:spacing w:val="-1"/>
                <w:sz w:val="18"/>
              </w:rPr>
              <w:t> </w:t>
            </w:r>
            <w:r>
              <w:rPr>
                <w:sz w:val="18"/>
              </w:rPr>
              <w:t>and</w:t>
            </w:r>
            <w:r>
              <w:rPr>
                <w:spacing w:val="-4"/>
                <w:sz w:val="18"/>
              </w:rPr>
              <w:t> </w:t>
            </w:r>
            <w:r>
              <w:rPr>
                <w:sz w:val="18"/>
              </w:rPr>
              <w:t>Reorganization,</w:t>
            </w:r>
            <w:r>
              <w:rPr>
                <w:spacing w:val="-1"/>
                <w:sz w:val="18"/>
              </w:rPr>
              <w:t> </w:t>
            </w:r>
            <w:r>
              <w:rPr>
                <w:sz w:val="18"/>
              </w:rPr>
              <w:t>and</w:t>
            </w:r>
            <w:r>
              <w:rPr>
                <w:spacing w:val="-1"/>
                <w:sz w:val="18"/>
              </w:rPr>
              <w:t> </w:t>
            </w:r>
            <w:r>
              <w:rPr>
                <w:sz w:val="18"/>
              </w:rPr>
              <w:t>Insolvency</w:t>
            </w:r>
            <w:r>
              <w:rPr>
                <w:spacing w:val="-1"/>
                <w:sz w:val="18"/>
              </w:rPr>
              <w:t> </w:t>
            </w:r>
            <w:r>
              <w:rPr>
                <w:spacing w:val="-2"/>
                <w:sz w:val="18"/>
              </w:rPr>
              <w:t>Judgments</w:t>
            </w:r>
          </w:p>
        </w:tc>
      </w:tr>
      <w:tr>
        <w:trPr>
          <w:trHeight w:val="206" w:hRule="atLeast"/>
        </w:trPr>
        <w:tc>
          <w:tcPr>
            <w:tcW w:w="1171" w:type="dxa"/>
            <w:shd w:val="clear" w:color="auto" w:fill="E7EBF5"/>
          </w:tcPr>
          <w:p>
            <w:pPr>
              <w:pStyle w:val="TableParagraph"/>
              <w:spacing w:line="186" w:lineRule="exact"/>
              <w:ind w:left="107"/>
              <w:rPr>
                <w:sz w:val="18"/>
              </w:rPr>
            </w:pPr>
            <w:r>
              <w:rPr>
                <w:spacing w:val="-2"/>
                <w:sz w:val="18"/>
              </w:rPr>
              <w:t>2.3.2</w:t>
            </w:r>
          </w:p>
        </w:tc>
        <w:tc>
          <w:tcPr>
            <w:tcW w:w="8174" w:type="dxa"/>
            <w:shd w:val="clear" w:color="auto" w:fill="E7EBF5"/>
          </w:tcPr>
          <w:p>
            <w:pPr>
              <w:pStyle w:val="TableParagraph"/>
              <w:spacing w:line="186" w:lineRule="exact"/>
              <w:ind w:left="107"/>
              <w:rPr>
                <w:sz w:val="18"/>
              </w:rPr>
            </w:pPr>
            <w:r>
              <w:rPr>
                <w:sz w:val="18"/>
              </w:rPr>
              <w:t>Availability</w:t>
            </w:r>
            <w:r>
              <w:rPr>
                <w:spacing w:val="-1"/>
                <w:sz w:val="18"/>
              </w:rPr>
              <w:t> </w:t>
            </w:r>
            <w:r>
              <w:rPr>
                <w:sz w:val="18"/>
              </w:rPr>
              <w:t>of</w:t>
            </w:r>
            <w:r>
              <w:rPr>
                <w:spacing w:val="-4"/>
                <w:sz w:val="18"/>
              </w:rPr>
              <w:t> </w:t>
            </w:r>
            <w:r>
              <w:rPr>
                <w:sz w:val="18"/>
              </w:rPr>
              <w:t>a</w:t>
            </w:r>
            <w:r>
              <w:rPr>
                <w:spacing w:val="-2"/>
                <w:sz w:val="18"/>
              </w:rPr>
              <w:t> </w:t>
            </w:r>
            <w:r>
              <w:rPr>
                <w:sz w:val="18"/>
              </w:rPr>
              <w:t>Public</w:t>
            </w:r>
            <w:r>
              <w:rPr>
                <w:spacing w:val="-3"/>
                <w:sz w:val="18"/>
              </w:rPr>
              <w:t> </w:t>
            </w:r>
            <w:r>
              <w:rPr>
                <w:sz w:val="18"/>
              </w:rPr>
              <w:t>Registry</w:t>
            </w:r>
            <w:r>
              <w:rPr>
                <w:spacing w:val="-2"/>
                <w:sz w:val="18"/>
              </w:rPr>
              <w:t> </w:t>
            </w:r>
            <w:r>
              <w:rPr>
                <w:sz w:val="18"/>
              </w:rPr>
              <w:t>of</w:t>
            </w:r>
            <w:r>
              <w:rPr>
                <w:spacing w:val="-2"/>
                <w:sz w:val="18"/>
              </w:rPr>
              <w:t> </w:t>
            </w:r>
            <w:r>
              <w:rPr>
                <w:sz w:val="18"/>
              </w:rPr>
              <w:t>Insolvency </w:t>
            </w:r>
            <w:r>
              <w:rPr>
                <w:spacing w:val="-2"/>
                <w:sz w:val="18"/>
              </w:rPr>
              <w:t>Practitioners</w:t>
            </w:r>
          </w:p>
        </w:tc>
      </w:tr>
      <w:tr>
        <w:trPr>
          <w:trHeight w:val="208" w:hRule="atLeast"/>
        </w:trPr>
        <w:tc>
          <w:tcPr>
            <w:tcW w:w="1171" w:type="dxa"/>
            <w:shd w:val="clear" w:color="auto" w:fill="CCD4EA"/>
          </w:tcPr>
          <w:p>
            <w:pPr>
              <w:pStyle w:val="TableParagraph"/>
              <w:spacing w:line="186" w:lineRule="exact" w:before="2"/>
              <w:ind w:left="107"/>
              <w:rPr>
                <w:b/>
                <w:sz w:val="18"/>
              </w:rPr>
            </w:pPr>
            <w:r>
              <w:rPr>
                <w:b/>
                <w:spacing w:val="-5"/>
                <w:sz w:val="18"/>
              </w:rPr>
              <w:t>2.4</w:t>
            </w:r>
          </w:p>
        </w:tc>
        <w:tc>
          <w:tcPr>
            <w:tcW w:w="8174" w:type="dxa"/>
            <w:shd w:val="clear" w:color="auto" w:fill="CCD4EA"/>
          </w:tcPr>
          <w:p>
            <w:pPr>
              <w:pStyle w:val="TableParagraph"/>
              <w:spacing w:line="186" w:lineRule="exact" w:before="2"/>
              <w:ind w:left="107"/>
              <w:rPr>
                <w:b/>
                <w:sz w:val="18"/>
              </w:rPr>
            </w:pPr>
            <w:r>
              <w:rPr>
                <w:b/>
                <w:sz w:val="18"/>
              </w:rPr>
              <w:t>Public</w:t>
            </w:r>
            <w:r>
              <w:rPr>
                <w:b/>
                <w:spacing w:val="-2"/>
                <w:sz w:val="18"/>
              </w:rPr>
              <w:t> </w:t>
            </w:r>
            <w:r>
              <w:rPr>
                <w:b/>
                <w:sz w:val="18"/>
              </w:rPr>
              <w:t>Officials</w:t>
            </w:r>
            <w:r>
              <w:rPr>
                <w:b/>
                <w:spacing w:val="-4"/>
                <w:sz w:val="18"/>
              </w:rPr>
              <w:t> </w:t>
            </w:r>
            <w:r>
              <w:rPr>
                <w:b/>
                <w:sz w:val="18"/>
              </w:rPr>
              <w:t>and</w:t>
            </w:r>
            <w:r>
              <w:rPr>
                <w:b/>
                <w:spacing w:val="-1"/>
                <w:sz w:val="18"/>
              </w:rPr>
              <w:t> </w:t>
            </w:r>
            <w:r>
              <w:rPr>
                <w:b/>
                <w:sz w:val="18"/>
              </w:rPr>
              <w:t>Insolvency</w:t>
            </w:r>
            <w:r>
              <w:rPr>
                <w:b/>
                <w:spacing w:val="-2"/>
                <w:sz w:val="18"/>
              </w:rPr>
              <w:t> Administrator</w:t>
            </w:r>
          </w:p>
        </w:tc>
      </w:tr>
      <w:tr>
        <w:trPr>
          <w:trHeight w:val="205" w:hRule="atLeast"/>
        </w:trPr>
        <w:tc>
          <w:tcPr>
            <w:tcW w:w="1171" w:type="dxa"/>
            <w:shd w:val="clear" w:color="auto" w:fill="E7EBF5"/>
          </w:tcPr>
          <w:p>
            <w:pPr>
              <w:pStyle w:val="TableParagraph"/>
              <w:spacing w:line="186" w:lineRule="exact"/>
              <w:ind w:left="107"/>
              <w:rPr>
                <w:sz w:val="18"/>
              </w:rPr>
            </w:pPr>
            <w:r>
              <w:rPr>
                <w:spacing w:val="-2"/>
                <w:sz w:val="18"/>
              </w:rPr>
              <w:t>2.4.1</w:t>
            </w:r>
          </w:p>
        </w:tc>
        <w:tc>
          <w:tcPr>
            <w:tcW w:w="8174" w:type="dxa"/>
            <w:shd w:val="clear" w:color="auto" w:fill="E7EBF5"/>
          </w:tcPr>
          <w:p>
            <w:pPr>
              <w:pStyle w:val="TableParagraph"/>
              <w:spacing w:line="186" w:lineRule="exact"/>
              <w:ind w:left="107"/>
              <w:rPr>
                <w:sz w:val="18"/>
              </w:rPr>
            </w:pPr>
            <w:r>
              <w:rPr>
                <w:sz w:val="18"/>
              </w:rPr>
              <w:t>Expertise</w:t>
            </w:r>
            <w:r>
              <w:rPr>
                <w:spacing w:val="-4"/>
                <w:sz w:val="18"/>
              </w:rPr>
              <w:t> </w:t>
            </w:r>
            <w:r>
              <w:rPr>
                <w:sz w:val="18"/>
              </w:rPr>
              <w:t>of</w:t>
            </w:r>
            <w:r>
              <w:rPr>
                <w:spacing w:val="-2"/>
                <w:sz w:val="18"/>
              </w:rPr>
              <w:t> </w:t>
            </w:r>
            <w:r>
              <w:rPr>
                <w:sz w:val="18"/>
              </w:rPr>
              <w:t>Courts</w:t>
            </w:r>
            <w:r>
              <w:rPr>
                <w:spacing w:val="-2"/>
                <w:sz w:val="18"/>
              </w:rPr>
              <w:t> </w:t>
            </w:r>
            <w:r>
              <w:rPr>
                <w:sz w:val="18"/>
              </w:rPr>
              <w:t>with</w:t>
            </w:r>
            <w:r>
              <w:rPr>
                <w:spacing w:val="-1"/>
                <w:sz w:val="18"/>
              </w:rPr>
              <w:t> </w:t>
            </w:r>
            <w:r>
              <w:rPr>
                <w:sz w:val="18"/>
              </w:rPr>
              <w:t>Jurisdiction</w:t>
            </w:r>
            <w:r>
              <w:rPr>
                <w:spacing w:val="-4"/>
                <w:sz w:val="18"/>
              </w:rPr>
              <w:t> </w:t>
            </w:r>
            <w:r>
              <w:rPr>
                <w:sz w:val="18"/>
              </w:rPr>
              <w:t>on</w:t>
            </w:r>
            <w:r>
              <w:rPr>
                <w:spacing w:val="-3"/>
                <w:sz w:val="18"/>
              </w:rPr>
              <w:t> </w:t>
            </w:r>
            <w:r>
              <w:rPr>
                <w:sz w:val="18"/>
              </w:rPr>
              <w:t>Reorganization</w:t>
            </w:r>
            <w:r>
              <w:rPr>
                <w:spacing w:val="-3"/>
                <w:sz w:val="18"/>
              </w:rPr>
              <w:t> </w:t>
            </w:r>
            <w:r>
              <w:rPr>
                <w:sz w:val="18"/>
              </w:rPr>
              <w:t>and</w:t>
            </w:r>
            <w:r>
              <w:rPr>
                <w:spacing w:val="-3"/>
                <w:sz w:val="18"/>
              </w:rPr>
              <w:t> </w:t>
            </w:r>
            <w:r>
              <w:rPr>
                <w:sz w:val="18"/>
              </w:rPr>
              <w:t>Liquidation</w:t>
            </w:r>
            <w:r>
              <w:rPr>
                <w:spacing w:val="-3"/>
                <w:sz w:val="18"/>
              </w:rPr>
              <w:t> </w:t>
            </w:r>
            <w:r>
              <w:rPr>
                <w:spacing w:val="-2"/>
                <w:sz w:val="18"/>
              </w:rPr>
              <w:t>Proceedings</w:t>
            </w:r>
          </w:p>
        </w:tc>
      </w:tr>
      <w:tr>
        <w:trPr>
          <w:trHeight w:val="208" w:hRule="atLeast"/>
        </w:trPr>
        <w:tc>
          <w:tcPr>
            <w:tcW w:w="1171" w:type="dxa"/>
            <w:shd w:val="clear" w:color="auto" w:fill="E7EBF5"/>
          </w:tcPr>
          <w:p>
            <w:pPr>
              <w:pStyle w:val="TableParagraph"/>
              <w:spacing w:line="188" w:lineRule="exact"/>
              <w:ind w:left="107"/>
              <w:rPr>
                <w:sz w:val="18"/>
              </w:rPr>
            </w:pPr>
            <w:r>
              <w:rPr>
                <w:spacing w:val="-2"/>
                <w:sz w:val="18"/>
              </w:rPr>
              <w:t>2.4.2</w:t>
            </w:r>
          </w:p>
        </w:tc>
        <w:tc>
          <w:tcPr>
            <w:tcW w:w="8174" w:type="dxa"/>
            <w:shd w:val="clear" w:color="auto" w:fill="E7EBF5"/>
          </w:tcPr>
          <w:p>
            <w:pPr>
              <w:pStyle w:val="TableParagraph"/>
              <w:spacing w:line="188" w:lineRule="exact"/>
              <w:ind w:left="107"/>
              <w:rPr>
                <w:sz w:val="18"/>
              </w:rPr>
            </w:pPr>
            <w:r>
              <w:rPr>
                <w:sz w:val="18"/>
              </w:rPr>
              <w:t>Insolvency</w:t>
            </w:r>
            <w:r>
              <w:rPr>
                <w:spacing w:val="-2"/>
                <w:sz w:val="18"/>
              </w:rPr>
              <w:t> </w:t>
            </w:r>
            <w:r>
              <w:rPr>
                <w:sz w:val="18"/>
              </w:rPr>
              <w:t>Administrator’s</w:t>
            </w:r>
            <w:r>
              <w:rPr>
                <w:spacing w:val="-5"/>
                <w:sz w:val="18"/>
              </w:rPr>
              <w:t> </w:t>
            </w:r>
            <w:r>
              <w:rPr>
                <w:sz w:val="18"/>
              </w:rPr>
              <w:t>Expertise</w:t>
            </w:r>
            <w:r>
              <w:rPr>
                <w:spacing w:val="-3"/>
                <w:sz w:val="18"/>
              </w:rPr>
              <w:t> </w:t>
            </w:r>
            <w:r>
              <w:rPr>
                <w:sz w:val="18"/>
              </w:rPr>
              <w:t>in</w:t>
            </w:r>
            <w:r>
              <w:rPr>
                <w:spacing w:val="-1"/>
                <w:sz w:val="18"/>
              </w:rPr>
              <w:t> </w:t>
            </w:r>
            <w:r>
              <w:rPr>
                <w:spacing w:val="-2"/>
                <w:sz w:val="18"/>
              </w:rPr>
              <w:t>Practice</w:t>
            </w:r>
          </w:p>
        </w:tc>
      </w:tr>
    </w:tbl>
    <w:p>
      <w:pPr>
        <w:pStyle w:val="TableParagraph"/>
        <w:spacing w:after="0" w:line="188" w:lineRule="exact"/>
        <w:rPr>
          <w:sz w:val="18"/>
        </w:rPr>
        <w:sectPr>
          <w:pgSz w:w="12240" w:h="15840"/>
          <w:pgMar w:header="0" w:footer="522" w:top="1360" w:bottom="720" w:left="1080" w:right="1080"/>
        </w:sectPr>
      </w:pPr>
    </w:p>
    <w:p>
      <w:pPr>
        <w:pStyle w:val="ListParagraph"/>
        <w:numPr>
          <w:ilvl w:val="1"/>
          <w:numId w:val="2"/>
        </w:numPr>
        <w:tabs>
          <w:tab w:pos="774" w:val="left" w:leader="none"/>
        </w:tabs>
        <w:spacing w:line="240" w:lineRule="auto" w:before="78" w:after="0"/>
        <w:ind w:left="774" w:right="0" w:hanging="415"/>
        <w:jc w:val="both"/>
        <w:rPr>
          <w:b/>
          <w:sz w:val="22"/>
        </w:rPr>
      </w:pPr>
      <w:r>
        <w:rPr>
          <w:b/>
          <w:sz w:val="22"/>
        </w:rPr>
        <w:t>Digital</w:t>
      </w:r>
      <w:r>
        <w:rPr>
          <w:b/>
          <w:spacing w:val="-5"/>
          <w:sz w:val="22"/>
        </w:rPr>
        <w:t> </w:t>
      </w:r>
      <w:r>
        <w:rPr>
          <w:b/>
          <w:sz w:val="22"/>
        </w:rPr>
        <w:t>Services</w:t>
      </w:r>
      <w:r>
        <w:rPr>
          <w:b/>
          <w:spacing w:val="-5"/>
          <w:sz w:val="22"/>
        </w:rPr>
        <w:t> </w:t>
      </w:r>
      <w:r>
        <w:rPr>
          <w:b/>
          <w:sz w:val="22"/>
        </w:rPr>
        <w:t>(e-Courts)</w:t>
      </w:r>
      <w:r>
        <w:rPr>
          <w:b/>
          <w:spacing w:val="-4"/>
          <w:sz w:val="22"/>
        </w:rPr>
        <w:t> </w:t>
      </w:r>
      <w:r>
        <w:rPr>
          <w:b/>
          <w:sz w:val="22"/>
        </w:rPr>
        <w:t>in</w:t>
      </w:r>
      <w:r>
        <w:rPr>
          <w:b/>
          <w:spacing w:val="-7"/>
          <w:sz w:val="22"/>
        </w:rPr>
        <w:t> </w:t>
      </w:r>
      <w:r>
        <w:rPr>
          <w:b/>
          <w:sz w:val="22"/>
        </w:rPr>
        <w:t>Insolvency</w:t>
      </w:r>
      <w:r>
        <w:rPr>
          <w:b/>
          <w:spacing w:val="-5"/>
          <w:sz w:val="22"/>
        </w:rPr>
        <w:t> </w:t>
      </w:r>
      <w:r>
        <w:rPr>
          <w:b/>
          <w:spacing w:val="-2"/>
          <w:sz w:val="22"/>
        </w:rPr>
        <w:t>Proceedings</w:t>
      </w:r>
    </w:p>
    <w:p>
      <w:pPr>
        <w:pStyle w:val="BodyText"/>
        <w:rPr>
          <w:b/>
        </w:rPr>
      </w:pPr>
    </w:p>
    <w:p>
      <w:pPr>
        <w:pStyle w:val="BodyText"/>
        <w:spacing w:before="1"/>
        <w:ind w:left="359" w:right="356"/>
        <w:jc w:val="both"/>
      </w:pPr>
      <w:r>
        <w:rPr/>
        <w:t>Category</w:t>
      </w:r>
      <w:r>
        <w:rPr>
          <w:spacing w:val="-4"/>
        </w:rPr>
        <w:t> </w:t>
      </w:r>
      <w:r>
        <w:rPr/>
        <w:t>2.1</w:t>
      </w:r>
      <w:r>
        <w:rPr>
          <w:spacing w:val="-6"/>
        </w:rPr>
        <w:t> </w:t>
      </w:r>
      <w:r>
        <w:rPr/>
        <w:t>is</w:t>
      </w:r>
      <w:r>
        <w:rPr>
          <w:spacing w:val="-6"/>
        </w:rPr>
        <w:t> </w:t>
      </w:r>
      <w:r>
        <w:rPr/>
        <w:t>divided</w:t>
      </w:r>
      <w:r>
        <w:rPr>
          <w:spacing w:val="-6"/>
        </w:rPr>
        <w:t> </w:t>
      </w:r>
      <w:r>
        <w:rPr/>
        <w:t>into</w:t>
      </w:r>
      <w:r>
        <w:rPr>
          <w:spacing w:val="-6"/>
        </w:rPr>
        <w:t> </w:t>
      </w:r>
      <w:r>
        <w:rPr/>
        <w:t>two</w:t>
      </w:r>
      <w:r>
        <w:rPr>
          <w:spacing w:val="-4"/>
        </w:rPr>
        <w:t> </w:t>
      </w:r>
      <w:r>
        <w:rPr/>
        <w:t>subcategories</w:t>
      </w:r>
      <w:r>
        <w:rPr>
          <w:spacing w:val="-3"/>
        </w:rPr>
        <w:t> </w:t>
      </w:r>
      <w:r>
        <w:rPr/>
        <w:t>consisting</w:t>
      </w:r>
      <w:r>
        <w:rPr>
          <w:spacing w:val="-4"/>
        </w:rPr>
        <w:t> </w:t>
      </w:r>
      <w:r>
        <w:rPr/>
        <w:t>of</w:t>
      </w:r>
      <w:r>
        <w:rPr>
          <w:spacing w:val="-3"/>
        </w:rPr>
        <w:t> </w:t>
      </w:r>
      <w:r>
        <w:rPr/>
        <w:t>several</w:t>
      </w:r>
      <w:r>
        <w:rPr>
          <w:spacing w:val="-5"/>
        </w:rPr>
        <w:t> </w:t>
      </w:r>
      <w:r>
        <w:rPr/>
        <w:t>indicators,</w:t>
      </w:r>
      <w:r>
        <w:rPr>
          <w:spacing w:val="-4"/>
        </w:rPr>
        <w:t> </w:t>
      </w:r>
      <w:r>
        <w:rPr/>
        <w:t>each</w:t>
      </w:r>
      <w:r>
        <w:rPr>
          <w:spacing w:val="-4"/>
        </w:rPr>
        <w:t> </w:t>
      </w:r>
      <w:r>
        <w:rPr/>
        <w:t>of</w:t>
      </w:r>
      <w:r>
        <w:rPr>
          <w:spacing w:val="-3"/>
        </w:rPr>
        <w:t> </w:t>
      </w:r>
      <w:r>
        <w:rPr/>
        <w:t>which</w:t>
      </w:r>
      <w:r>
        <w:rPr>
          <w:spacing w:val="-6"/>
        </w:rPr>
        <w:t> </w:t>
      </w:r>
      <w:r>
        <w:rPr/>
        <w:t>may,</w:t>
      </w:r>
      <w:r>
        <w:rPr>
          <w:spacing w:val="-6"/>
        </w:rPr>
        <w:t> </w:t>
      </w:r>
      <w:r>
        <w:rPr/>
        <w:t>in</w:t>
      </w:r>
      <w:r>
        <w:rPr>
          <w:spacing w:val="-4"/>
        </w:rPr>
        <w:t> </w:t>
      </w:r>
      <w:r>
        <w:rPr/>
        <w:t>turn, have several components.</w:t>
      </w:r>
    </w:p>
    <w:p>
      <w:pPr>
        <w:pStyle w:val="ListParagraph"/>
        <w:numPr>
          <w:ilvl w:val="2"/>
          <w:numId w:val="2"/>
        </w:numPr>
        <w:tabs>
          <w:tab w:pos="1133" w:val="left" w:leader="none"/>
        </w:tabs>
        <w:spacing w:line="252" w:lineRule="exact" w:before="252" w:after="0"/>
        <w:ind w:left="1133" w:right="0" w:hanging="774"/>
        <w:jc w:val="both"/>
        <w:rPr>
          <w:b/>
          <w:sz w:val="22"/>
        </w:rPr>
      </w:pPr>
      <w:r>
        <w:rPr>
          <w:b/>
          <w:sz w:val="22"/>
        </w:rPr>
        <w:t>Electronic</w:t>
      </w:r>
      <w:r>
        <w:rPr>
          <w:b/>
          <w:spacing w:val="-4"/>
          <w:sz w:val="22"/>
        </w:rPr>
        <w:t> </w:t>
      </w:r>
      <w:r>
        <w:rPr>
          <w:b/>
          <w:sz w:val="22"/>
        </w:rPr>
        <w:t>Services</w:t>
      </w:r>
      <w:r>
        <w:rPr>
          <w:b/>
          <w:spacing w:val="-4"/>
          <w:sz w:val="22"/>
        </w:rPr>
        <w:t> </w:t>
      </w:r>
      <w:r>
        <w:rPr>
          <w:b/>
          <w:sz w:val="22"/>
        </w:rPr>
        <w:t>in</w:t>
      </w:r>
      <w:r>
        <w:rPr>
          <w:b/>
          <w:spacing w:val="-4"/>
          <w:sz w:val="22"/>
        </w:rPr>
        <w:t> </w:t>
      </w:r>
      <w:r>
        <w:rPr>
          <w:b/>
          <w:sz w:val="22"/>
        </w:rPr>
        <w:t>Liquidation</w:t>
      </w:r>
      <w:r>
        <w:rPr>
          <w:b/>
          <w:spacing w:val="-4"/>
          <w:sz w:val="22"/>
        </w:rPr>
        <w:t> </w:t>
      </w:r>
      <w:r>
        <w:rPr>
          <w:b/>
          <w:sz w:val="22"/>
        </w:rPr>
        <w:t>and</w:t>
      </w:r>
      <w:r>
        <w:rPr>
          <w:b/>
          <w:spacing w:val="-4"/>
          <w:sz w:val="22"/>
        </w:rPr>
        <w:t> </w:t>
      </w:r>
      <w:r>
        <w:rPr>
          <w:b/>
          <w:spacing w:val="-2"/>
          <w:sz w:val="22"/>
        </w:rPr>
        <w:t>Reorganization</w:t>
      </w:r>
    </w:p>
    <w:p>
      <w:pPr>
        <w:pStyle w:val="BodyText"/>
        <w:ind w:left="359" w:right="354"/>
        <w:jc w:val="both"/>
      </w:pPr>
      <w:r>
        <w:rPr/>
        <w:t>As court automation increases efficiency and transparency while reducing administrative costs, the rapid development of information and communication technologies (ICT) opens new opportunities to significantly improve the administration of justice. The availability of web services, the use of electronic filing,</w:t>
      </w:r>
      <w:r>
        <w:rPr>
          <w:spacing w:val="-8"/>
        </w:rPr>
        <w:t> </w:t>
      </w:r>
      <w:r>
        <w:rPr/>
        <w:t>the</w:t>
      </w:r>
      <w:r>
        <w:rPr>
          <w:spacing w:val="-8"/>
        </w:rPr>
        <w:t> </w:t>
      </w:r>
      <w:r>
        <w:rPr/>
        <w:t>electronic</w:t>
      </w:r>
      <w:r>
        <w:rPr>
          <w:spacing w:val="-6"/>
        </w:rPr>
        <w:t> </w:t>
      </w:r>
      <w:r>
        <w:rPr/>
        <w:t>exchange</w:t>
      </w:r>
      <w:r>
        <w:rPr>
          <w:spacing w:val="-6"/>
        </w:rPr>
        <w:t> </w:t>
      </w:r>
      <w:r>
        <w:rPr/>
        <w:t>of</w:t>
      </w:r>
      <w:r>
        <w:rPr>
          <w:spacing w:val="-8"/>
        </w:rPr>
        <w:t> </w:t>
      </w:r>
      <w:r>
        <w:rPr/>
        <w:t>legal</w:t>
      </w:r>
      <w:r>
        <w:rPr>
          <w:spacing w:val="-5"/>
        </w:rPr>
        <w:t> </w:t>
      </w:r>
      <w:r>
        <w:rPr/>
        <w:t>documents,</w:t>
      </w:r>
      <w:r>
        <w:rPr>
          <w:spacing w:val="-6"/>
        </w:rPr>
        <w:t> </w:t>
      </w:r>
      <w:r>
        <w:rPr/>
        <w:t>and</w:t>
      </w:r>
      <w:r>
        <w:rPr>
          <w:spacing w:val="-8"/>
        </w:rPr>
        <w:t> </w:t>
      </w:r>
      <w:r>
        <w:rPr/>
        <w:t>the</w:t>
      </w:r>
      <w:r>
        <w:rPr>
          <w:spacing w:val="-6"/>
        </w:rPr>
        <w:t> </w:t>
      </w:r>
      <w:r>
        <w:rPr/>
        <w:t>possibility</w:t>
      </w:r>
      <w:r>
        <w:rPr>
          <w:spacing w:val="-6"/>
        </w:rPr>
        <w:t> </w:t>
      </w:r>
      <w:r>
        <w:rPr/>
        <w:t>of</w:t>
      </w:r>
      <w:r>
        <w:rPr>
          <w:spacing w:val="-5"/>
        </w:rPr>
        <w:t> </w:t>
      </w:r>
      <w:r>
        <w:rPr/>
        <w:t>online</w:t>
      </w:r>
      <w:r>
        <w:rPr>
          <w:spacing w:val="-8"/>
        </w:rPr>
        <w:t> </w:t>
      </w:r>
      <w:r>
        <w:rPr/>
        <w:t>legislation</w:t>
      </w:r>
      <w:r>
        <w:rPr>
          <w:spacing w:val="-6"/>
        </w:rPr>
        <w:t> </w:t>
      </w:r>
      <w:r>
        <w:rPr/>
        <w:t>and</w:t>
      </w:r>
      <w:r>
        <w:rPr>
          <w:spacing w:val="-6"/>
        </w:rPr>
        <w:t> </w:t>
      </w:r>
      <w:r>
        <w:rPr/>
        <w:t>case</w:t>
      </w:r>
      <w:r>
        <w:rPr>
          <w:spacing w:val="-8"/>
        </w:rPr>
        <w:t> </w:t>
      </w:r>
      <w:r>
        <w:rPr/>
        <w:t>law</w:t>
      </w:r>
      <w:r>
        <w:rPr>
          <w:spacing w:val="-7"/>
        </w:rPr>
        <w:t> </w:t>
      </w:r>
      <w:r>
        <w:rPr/>
        <w:t>are only some examples that are spurring judicial administrations around the world to rethink their current functions and activities.</w:t>
      </w:r>
      <w:hyperlink w:history="true" w:anchor="_bookmark34">
        <w:r>
          <w:rPr>
            <w:vertAlign w:val="superscript"/>
          </w:rPr>
          <w:t>26</w:t>
        </w:r>
      </w:hyperlink>
      <w:r>
        <w:rPr>
          <w:vertAlign w:val="baseline"/>
        </w:rPr>
        <w:t> ICT can be used to enhance efficiency, access, timeliness, transparency, and accountability, thus helping judiciaries to provide adequate services.</w:t>
      </w:r>
      <w:hyperlink w:history="true" w:anchor="_bookmark33">
        <w:r>
          <w:rPr>
            <w:vertAlign w:val="superscript"/>
          </w:rPr>
          <w:t>27</w:t>
        </w:r>
      </w:hyperlink>
      <w:r>
        <w:rPr>
          <w:spacing w:val="-4"/>
          <w:vertAlign w:val="baseline"/>
        </w:rPr>
        <w:t> </w:t>
      </w:r>
      <w:r>
        <w:rPr>
          <w:vertAlign w:val="baseline"/>
        </w:rPr>
        <w:t>In addition, the use of electronic auctions</w:t>
      </w:r>
      <w:r>
        <w:rPr>
          <w:spacing w:val="-4"/>
          <w:vertAlign w:val="baseline"/>
        </w:rPr>
        <w:t> </w:t>
      </w:r>
      <w:r>
        <w:rPr>
          <w:vertAlign w:val="baseline"/>
        </w:rPr>
        <w:t>has</w:t>
      </w:r>
      <w:r>
        <w:rPr>
          <w:spacing w:val="-4"/>
          <w:vertAlign w:val="baseline"/>
        </w:rPr>
        <w:t> </w:t>
      </w:r>
      <w:r>
        <w:rPr>
          <w:vertAlign w:val="baseline"/>
        </w:rPr>
        <w:t>the</w:t>
      </w:r>
      <w:r>
        <w:rPr>
          <w:spacing w:val="-4"/>
          <w:vertAlign w:val="baseline"/>
        </w:rPr>
        <w:t> </w:t>
      </w:r>
      <w:r>
        <w:rPr>
          <w:vertAlign w:val="baseline"/>
        </w:rPr>
        <w:t>potential</w:t>
      </w:r>
      <w:r>
        <w:rPr>
          <w:spacing w:val="-4"/>
          <w:vertAlign w:val="baseline"/>
        </w:rPr>
        <w:t> </w:t>
      </w:r>
      <w:r>
        <w:rPr>
          <w:vertAlign w:val="baseline"/>
        </w:rPr>
        <w:t>of</w:t>
      </w:r>
      <w:r>
        <w:rPr>
          <w:spacing w:val="-4"/>
          <w:vertAlign w:val="baseline"/>
        </w:rPr>
        <w:t> </w:t>
      </w:r>
      <w:r>
        <w:rPr>
          <w:vertAlign w:val="baseline"/>
        </w:rPr>
        <w:t>increasing</w:t>
      </w:r>
      <w:r>
        <w:rPr>
          <w:spacing w:val="-6"/>
          <w:vertAlign w:val="baseline"/>
        </w:rPr>
        <w:t> </w:t>
      </w:r>
      <w:r>
        <w:rPr>
          <w:vertAlign w:val="baseline"/>
        </w:rPr>
        <w:t>the</w:t>
      </w:r>
      <w:r>
        <w:rPr>
          <w:spacing w:val="-4"/>
          <w:vertAlign w:val="baseline"/>
        </w:rPr>
        <w:t> </w:t>
      </w:r>
      <w:r>
        <w:rPr>
          <w:vertAlign w:val="baseline"/>
        </w:rPr>
        <w:t>number</w:t>
      </w:r>
      <w:r>
        <w:rPr>
          <w:spacing w:val="-4"/>
          <w:vertAlign w:val="baseline"/>
        </w:rPr>
        <w:t> </w:t>
      </w:r>
      <w:r>
        <w:rPr>
          <w:vertAlign w:val="baseline"/>
        </w:rPr>
        <w:t>of</w:t>
      </w:r>
      <w:r>
        <w:rPr>
          <w:spacing w:val="-6"/>
          <w:vertAlign w:val="baseline"/>
        </w:rPr>
        <w:t> </w:t>
      </w:r>
      <w:r>
        <w:rPr>
          <w:vertAlign w:val="baseline"/>
        </w:rPr>
        <w:t>bidders,</w:t>
      </w:r>
      <w:r>
        <w:rPr>
          <w:spacing w:val="-5"/>
          <w:vertAlign w:val="baseline"/>
        </w:rPr>
        <w:t> </w:t>
      </w:r>
      <w:r>
        <w:rPr>
          <w:vertAlign w:val="baseline"/>
        </w:rPr>
        <w:t>thus</w:t>
      </w:r>
      <w:r>
        <w:rPr>
          <w:spacing w:val="-4"/>
          <w:vertAlign w:val="baseline"/>
        </w:rPr>
        <w:t> </w:t>
      </w:r>
      <w:r>
        <w:rPr>
          <w:vertAlign w:val="baseline"/>
        </w:rPr>
        <w:t>potentially</w:t>
      </w:r>
      <w:r>
        <w:rPr>
          <w:spacing w:val="-5"/>
          <w:vertAlign w:val="baseline"/>
        </w:rPr>
        <w:t> </w:t>
      </w:r>
      <w:r>
        <w:rPr>
          <w:vertAlign w:val="baseline"/>
        </w:rPr>
        <w:t>increasing</w:t>
      </w:r>
      <w:r>
        <w:rPr>
          <w:spacing w:val="-6"/>
          <w:vertAlign w:val="baseline"/>
        </w:rPr>
        <w:t> </w:t>
      </w:r>
      <w:r>
        <w:rPr>
          <w:vertAlign w:val="baseline"/>
        </w:rPr>
        <w:t>the</w:t>
      </w:r>
      <w:r>
        <w:rPr>
          <w:spacing w:val="-4"/>
          <w:vertAlign w:val="baseline"/>
        </w:rPr>
        <w:t> </w:t>
      </w:r>
      <w:r>
        <w:rPr>
          <w:vertAlign w:val="baseline"/>
        </w:rPr>
        <w:t>recovery</w:t>
      </w:r>
      <w:r>
        <w:rPr>
          <w:spacing w:val="-5"/>
          <w:vertAlign w:val="baseline"/>
        </w:rPr>
        <w:t> </w:t>
      </w:r>
      <w:r>
        <w:rPr>
          <w:vertAlign w:val="baseline"/>
        </w:rPr>
        <w:t>rate on the value of the estate.</w:t>
      </w:r>
      <w:hyperlink w:history="true" w:anchor="_bookmark32">
        <w:r>
          <w:rPr>
            <w:vertAlign w:val="superscript"/>
          </w:rPr>
          <w:t>28</w:t>
        </w:r>
      </w:hyperlink>
      <w:r>
        <w:rPr>
          <w:vertAlign w:val="baseline"/>
        </w:rPr>
        <w:t> Therefore, Subcategory 2.1.1–Electronic Services in Liquidation and Reorganization comprises four indicators (table 11).</w:t>
      </w:r>
    </w:p>
    <w:p>
      <w:pPr>
        <w:pStyle w:val="BodyText"/>
        <w:spacing w:before="1"/>
      </w:pPr>
    </w:p>
    <w:p>
      <w:pPr>
        <w:spacing w:before="0"/>
        <w:ind w:left="360" w:right="0" w:firstLine="0"/>
        <w:jc w:val="both"/>
        <w:rPr>
          <w:b/>
          <w:sz w:val="22"/>
        </w:rPr>
      </w:pPr>
      <w:r>
        <w:rPr>
          <w:b/>
          <w:sz w:val="22"/>
        </w:rPr>
        <w:t>Table</w:t>
      </w:r>
      <w:r>
        <w:rPr>
          <w:b/>
          <w:spacing w:val="-6"/>
          <w:sz w:val="22"/>
        </w:rPr>
        <w:t> </w:t>
      </w:r>
      <w:r>
        <w:rPr>
          <w:b/>
          <w:sz w:val="22"/>
        </w:rPr>
        <w:t>11.</w:t>
      </w:r>
      <w:r>
        <w:rPr>
          <w:b/>
          <w:spacing w:val="-4"/>
          <w:sz w:val="22"/>
        </w:rPr>
        <w:t> </w:t>
      </w:r>
      <w:r>
        <w:rPr>
          <w:b/>
          <w:sz w:val="22"/>
        </w:rPr>
        <w:t>Subcategory</w:t>
      </w:r>
      <w:r>
        <w:rPr>
          <w:b/>
          <w:spacing w:val="-4"/>
          <w:sz w:val="22"/>
        </w:rPr>
        <w:t> </w:t>
      </w:r>
      <w:r>
        <w:rPr>
          <w:b/>
          <w:sz w:val="22"/>
        </w:rPr>
        <w:t>2.1.1–Electronic</w:t>
      </w:r>
      <w:r>
        <w:rPr>
          <w:b/>
          <w:spacing w:val="-4"/>
          <w:sz w:val="22"/>
        </w:rPr>
        <w:t> </w:t>
      </w:r>
      <w:r>
        <w:rPr>
          <w:b/>
          <w:sz w:val="22"/>
        </w:rPr>
        <w:t>Services</w:t>
      </w:r>
      <w:r>
        <w:rPr>
          <w:b/>
          <w:spacing w:val="-4"/>
          <w:sz w:val="22"/>
        </w:rPr>
        <w:t> </w:t>
      </w:r>
      <w:r>
        <w:rPr>
          <w:b/>
          <w:sz w:val="22"/>
        </w:rPr>
        <w:t>in</w:t>
      </w:r>
      <w:r>
        <w:rPr>
          <w:b/>
          <w:spacing w:val="-6"/>
          <w:sz w:val="22"/>
        </w:rPr>
        <w:t> </w:t>
      </w:r>
      <w:r>
        <w:rPr>
          <w:b/>
          <w:sz w:val="22"/>
        </w:rPr>
        <w:t>Liquidation</w:t>
      </w:r>
      <w:r>
        <w:rPr>
          <w:b/>
          <w:spacing w:val="-7"/>
          <w:sz w:val="22"/>
        </w:rPr>
        <w:t> </w:t>
      </w:r>
      <w:r>
        <w:rPr>
          <w:b/>
          <w:sz w:val="22"/>
        </w:rPr>
        <w:t>and</w:t>
      </w:r>
      <w:r>
        <w:rPr>
          <w:b/>
          <w:spacing w:val="-4"/>
          <w:sz w:val="22"/>
        </w:rPr>
        <w:t> </w:t>
      </w:r>
      <w:r>
        <w:rPr>
          <w:b/>
          <w:spacing w:val="-2"/>
          <w:sz w:val="22"/>
        </w:rPr>
        <w:t>Reorganization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
        <w:gridCol w:w="2246"/>
        <w:gridCol w:w="6660"/>
      </w:tblGrid>
      <w:tr>
        <w:trPr>
          <w:trHeight w:val="208" w:hRule="atLeast"/>
        </w:trPr>
        <w:tc>
          <w:tcPr>
            <w:tcW w:w="396" w:type="dxa"/>
            <w:shd w:val="clear" w:color="auto" w:fill="E7EBF5"/>
          </w:tcPr>
          <w:p>
            <w:pPr>
              <w:pStyle w:val="TableParagraph"/>
              <w:rPr>
                <w:sz w:val="14"/>
              </w:rPr>
            </w:pPr>
          </w:p>
        </w:tc>
        <w:tc>
          <w:tcPr>
            <w:tcW w:w="2246" w:type="dxa"/>
            <w:shd w:val="clear" w:color="auto" w:fill="E7EBF5"/>
          </w:tcPr>
          <w:p>
            <w:pPr>
              <w:pStyle w:val="TableParagraph"/>
              <w:spacing w:line="186" w:lineRule="exact" w:before="2"/>
              <w:ind w:left="107"/>
              <w:rPr>
                <w:b/>
                <w:sz w:val="18"/>
              </w:rPr>
            </w:pPr>
            <w:r>
              <w:rPr>
                <w:b/>
                <w:spacing w:val="-2"/>
                <w:sz w:val="18"/>
              </w:rPr>
              <w:t>Indicators</w:t>
            </w:r>
          </w:p>
        </w:tc>
        <w:tc>
          <w:tcPr>
            <w:tcW w:w="6660" w:type="dxa"/>
            <w:shd w:val="clear" w:color="auto" w:fill="E7EBF5"/>
          </w:tcPr>
          <w:p>
            <w:pPr>
              <w:pStyle w:val="TableParagraph"/>
              <w:spacing w:line="186" w:lineRule="exact" w:before="2"/>
              <w:ind w:left="108"/>
              <w:rPr>
                <w:b/>
                <w:sz w:val="18"/>
              </w:rPr>
            </w:pPr>
            <w:r>
              <w:rPr>
                <w:b/>
                <w:spacing w:val="-2"/>
                <w:sz w:val="18"/>
              </w:rPr>
              <w:t>Components</w:t>
            </w:r>
          </w:p>
        </w:tc>
      </w:tr>
      <w:tr>
        <w:trPr>
          <w:trHeight w:val="205" w:hRule="atLeast"/>
        </w:trPr>
        <w:tc>
          <w:tcPr>
            <w:tcW w:w="396" w:type="dxa"/>
          </w:tcPr>
          <w:p>
            <w:pPr>
              <w:pStyle w:val="TableParagraph"/>
              <w:spacing w:line="186" w:lineRule="exact"/>
              <w:ind w:right="78"/>
              <w:jc w:val="center"/>
              <w:rPr>
                <w:sz w:val="18"/>
              </w:rPr>
            </w:pPr>
            <w:r>
              <w:rPr>
                <w:spacing w:val="-10"/>
                <w:sz w:val="18"/>
              </w:rPr>
              <w:t>1</w:t>
            </w:r>
          </w:p>
        </w:tc>
        <w:tc>
          <w:tcPr>
            <w:tcW w:w="2246" w:type="dxa"/>
          </w:tcPr>
          <w:p>
            <w:pPr>
              <w:pStyle w:val="TableParagraph"/>
              <w:spacing w:line="186" w:lineRule="exact"/>
              <w:ind w:left="107"/>
              <w:rPr>
                <w:sz w:val="18"/>
              </w:rPr>
            </w:pPr>
            <w:r>
              <w:rPr>
                <w:sz w:val="18"/>
              </w:rPr>
              <w:t>Electronic</w:t>
            </w:r>
            <w:r>
              <w:rPr>
                <w:spacing w:val="-3"/>
                <w:sz w:val="18"/>
              </w:rPr>
              <w:t> </w:t>
            </w:r>
            <w:r>
              <w:rPr>
                <w:spacing w:val="-2"/>
                <w:sz w:val="18"/>
              </w:rPr>
              <w:t>Filing</w:t>
            </w:r>
          </w:p>
        </w:tc>
        <w:tc>
          <w:tcPr>
            <w:tcW w:w="6660" w:type="dxa"/>
          </w:tcPr>
          <w:p>
            <w:pPr>
              <w:pStyle w:val="TableParagraph"/>
              <w:spacing w:line="186" w:lineRule="exact"/>
              <w:ind w:left="453"/>
              <w:rPr>
                <w:sz w:val="18"/>
              </w:rPr>
            </w:pPr>
            <w:r>
              <w:rPr>
                <w:sz w:val="18"/>
              </w:rPr>
              <w:t>Existence</w:t>
            </w:r>
            <w:r>
              <w:rPr>
                <w:spacing w:val="-3"/>
                <w:sz w:val="18"/>
              </w:rPr>
              <w:t> </w:t>
            </w:r>
            <w:r>
              <w:rPr>
                <w:sz w:val="18"/>
              </w:rPr>
              <w:t>of</w:t>
            </w:r>
            <w:r>
              <w:rPr>
                <w:spacing w:val="-2"/>
                <w:sz w:val="18"/>
              </w:rPr>
              <w:t> </w:t>
            </w:r>
            <w:r>
              <w:rPr>
                <w:sz w:val="18"/>
              </w:rPr>
              <w:t>fully</w:t>
            </w:r>
            <w:r>
              <w:rPr>
                <w:spacing w:val="-3"/>
                <w:sz w:val="18"/>
              </w:rPr>
              <w:t> </w:t>
            </w:r>
            <w:r>
              <w:rPr>
                <w:sz w:val="18"/>
              </w:rPr>
              <w:t>operational</w:t>
            </w:r>
            <w:r>
              <w:rPr>
                <w:spacing w:val="-2"/>
                <w:sz w:val="18"/>
              </w:rPr>
              <w:t> </w:t>
            </w:r>
            <w:r>
              <w:rPr>
                <w:sz w:val="18"/>
              </w:rPr>
              <w:t>e-filing</w:t>
            </w:r>
            <w:r>
              <w:rPr>
                <w:spacing w:val="-2"/>
                <w:sz w:val="18"/>
              </w:rPr>
              <w:t> system</w:t>
            </w:r>
          </w:p>
        </w:tc>
      </w:tr>
      <w:tr>
        <w:trPr>
          <w:trHeight w:val="414" w:hRule="atLeast"/>
        </w:trPr>
        <w:tc>
          <w:tcPr>
            <w:tcW w:w="396" w:type="dxa"/>
          </w:tcPr>
          <w:p>
            <w:pPr>
              <w:pStyle w:val="TableParagraph"/>
              <w:spacing w:before="103"/>
              <w:ind w:right="78"/>
              <w:jc w:val="center"/>
              <w:rPr>
                <w:sz w:val="18"/>
              </w:rPr>
            </w:pPr>
            <w:r>
              <w:rPr>
                <w:spacing w:val="-10"/>
                <w:sz w:val="18"/>
              </w:rPr>
              <w:t>2</w:t>
            </w:r>
          </w:p>
        </w:tc>
        <w:tc>
          <w:tcPr>
            <w:tcW w:w="2246" w:type="dxa"/>
          </w:tcPr>
          <w:p>
            <w:pPr>
              <w:pStyle w:val="TableParagraph"/>
              <w:spacing w:line="208" w:lineRule="exact"/>
              <w:ind w:left="107" w:right="152"/>
              <w:rPr>
                <w:sz w:val="18"/>
              </w:rPr>
            </w:pPr>
            <w:r>
              <w:rPr>
                <w:sz w:val="18"/>
              </w:rPr>
              <w:t>Electronic</w:t>
            </w:r>
            <w:r>
              <w:rPr>
                <w:spacing w:val="-12"/>
                <w:sz w:val="18"/>
              </w:rPr>
              <w:t> </w:t>
            </w:r>
            <w:r>
              <w:rPr>
                <w:sz w:val="18"/>
              </w:rPr>
              <w:t>Payment</w:t>
            </w:r>
            <w:r>
              <w:rPr>
                <w:spacing w:val="-11"/>
                <w:sz w:val="18"/>
              </w:rPr>
              <w:t> </w:t>
            </w:r>
            <w:r>
              <w:rPr>
                <w:sz w:val="18"/>
              </w:rPr>
              <w:t>of Court Fees</w:t>
            </w:r>
          </w:p>
        </w:tc>
        <w:tc>
          <w:tcPr>
            <w:tcW w:w="6660" w:type="dxa"/>
          </w:tcPr>
          <w:p>
            <w:pPr>
              <w:pStyle w:val="TableParagraph"/>
              <w:spacing w:line="208" w:lineRule="exact"/>
              <w:ind w:left="453" w:right="172"/>
              <w:rPr>
                <w:sz w:val="18"/>
              </w:rPr>
            </w:pPr>
            <w:r>
              <w:rPr>
                <w:sz w:val="18"/>
              </w:rPr>
              <w:t>Existence</w:t>
            </w:r>
            <w:r>
              <w:rPr>
                <w:spacing w:val="-5"/>
                <w:sz w:val="18"/>
              </w:rPr>
              <w:t> </w:t>
            </w:r>
            <w:r>
              <w:rPr>
                <w:sz w:val="18"/>
              </w:rPr>
              <w:t>of</w:t>
            </w:r>
            <w:r>
              <w:rPr>
                <w:spacing w:val="-4"/>
                <w:sz w:val="18"/>
              </w:rPr>
              <w:t> </w:t>
            </w:r>
            <w:r>
              <w:rPr>
                <w:sz w:val="18"/>
              </w:rPr>
              <w:t>e-payment</w:t>
            </w:r>
            <w:r>
              <w:rPr>
                <w:spacing w:val="-4"/>
                <w:sz w:val="18"/>
              </w:rPr>
              <w:t> </w:t>
            </w:r>
            <w:r>
              <w:rPr>
                <w:sz w:val="18"/>
              </w:rPr>
              <w:t>systems,</w:t>
            </w:r>
            <w:r>
              <w:rPr>
                <w:spacing w:val="-3"/>
                <w:sz w:val="18"/>
              </w:rPr>
              <w:t> </w:t>
            </w:r>
            <w:r>
              <w:rPr>
                <w:sz w:val="18"/>
              </w:rPr>
              <w:t>in</w:t>
            </w:r>
            <w:r>
              <w:rPr>
                <w:spacing w:val="-3"/>
                <w:sz w:val="18"/>
              </w:rPr>
              <w:t> </w:t>
            </w:r>
            <w:r>
              <w:rPr>
                <w:sz w:val="18"/>
              </w:rPr>
              <w:t>addition</w:t>
            </w:r>
            <w:r>
              <w:rPr>
                <w:spacing w:val="-3"/>
                <w:sz w:val="18"/>
              </w:rPr>
              <w:t> </w:t>
            </w:r>
            <w:r>
              <w:rPr>
                <w:sz w:val="18"/>
              </w:rPr>
              <w:t>to</w:t>
            </w:r>
            <w:r>
              <w:rPr>
                <w:spacing w:val="-3"/>
                <w:sz w:val="18"/>
              </w:rPr>
              <w:t> </w:t>
            </w:r>
            <w:r>
              <w:rPr>
                <w:sz w:val="18"/>
              </w:rPr>
              <w:t>a</w:t>
            </w:r>
            <w:r>
              <w:rPr>
                <w:spacing w:val="-5"/>
                <w:sz w:val="18"/>
              </w:rPr>
              <w:t> </w:t>
            </w:r>
            <w:r>
              <w:rPr>
                <w:sz w:val="18"/>
              </w:rPr>
              <w:t>functional</w:t>
            </w:r>
            <w:r>
              <w:rPr>
                <w:spacing w:val="-4"/>
                <w:sz w:val="18"/>
              </w:rPr>
              <w:t> </w:t>
            </w:r>
            <w:r>
              <w:rPr>
                <w:sz w:val="18"/>
              </w:rPr>
              <w:t>case</w:t>
            </w:r>
            <w:r>
              <w:rPr>
                <w:spacing w:val="-5"/>
                <w:sz w:val="18"/>
              </w:rPr>
              <w:t> </w:t>
            </w:r>
            <w:r>
              <w:rPr>
                <w:sz w:val="18"/>
              </w:rPr>
              <w:t>management system for judges, lawyers, and insolvency administrators</w:t>
            </w:r>
          </w:p>
        </w:tc>
      </w:tr>
      <w:tr>
        <w:trPr>
          <w:trHeight w:val="205" w:hRule="atLeast"/>
        </w:trPr>
        <w:tc>
          <w:tcPr>
            <w:tcW w:w="396" w:type="dxa"/>
          </w:tcPr>
          <w:p>
            <w:pPr>
              <w:pStyle w:val="TableParagraph"/>
              <w:spacing w:line="185" w:lineRule="exact"/>
              <w:ind w:right="78"/>
              <w:jc w:val="center"/>
              <w:rPr>
                <w:sz w:val="18"/>
              </w:rPr>
            </w:pPr>
            <w:r>
              <w:rPr>
                <w:spacing w:val="-10"/>
                <w:sz w:val="18"/>
              </w:rPr>
              <w:t>3</w:t>
            </w:r>
          </w:p>
        </w:tc>
        <w:tc>
          <w:tcPr>
            <w:tcW w:w="2246" w:type="dxa"/>
          </w:tcPr>
          <w:p>
            <w:pPr>
              <w:pStyle w:val="TableParagraph"/>
              <w:spacing w:line="185" w:lineRule="exact"/>
              <w:ind w:left="107"/>
              <w:rPr>
                <w:sz w:val="18"/>
              </w:rPr>
            </w:pPr>
            <w:r>
              <w:rPr>
                <w:sz w:val="18"/>
              </w:rPr>
              <w:t>Electronic</w:t>
            </w:r>
            <w:r>
              <w:rPr>
                <w:spacing w:val="-1"/>
                <w:sz w:val="18"/>
              </w:rPr>
              <w:t> </w:t>
            </w:r>
            <w:r>
              <w:rPr>
                <w:spacing w:val="-2"/>
                <w:sz w:val="18"/>
              </w:rPr>
              <w:t>Auction</w:t>
            </w:r>
          </w:p>
        </w:tc>
        <w:tc>
          <w:tcPr>
            <w:tcW w:w="6660" w:type="dxa"/>
          </w:tcPr>
          <w:p>
            <w:pPr>
              <w:pStyle w:val="TableParagraph"/>
              <w:spacing w:line="185" w:lineRule="exact"/>
              <w:ind w:left="453"/>
              <w:rPr>
                <w:sz w:val="18"/>
              </w:rPr>
            </w:pPr>
            <w:r>
              <w:rPr>
                <w:sz w:val="18"/>
              </w:rPr>
              <w:t>Possibility</w:t>
            </w:r>
            <w:r>
              <w:rPr>
                <w:spacing w:val="-3"/>
                <w:sz w:val="18"/>
              </w:rPr>
              <w:t> </w:t>
            </w:r>
            <w:r>
              <w:rPr>
                <w:sz w:val="18"/>
              </w:rPr>
              <w:t>to</w:t>
            </w:r>
            <w:r>
              <w:rPr>
                <w:spacing w:val="-1"/>
                <w:sz w:val="18"/>
              </w:rPr>
              <w:t> </w:t>
            </w:r>
            <w:r>
              <w:rPr>
                <w:sz w:val="18"/>
              </w:rPr>
              <w:t>conduct</w:t>
            </w:r>
            <w:r>
              <w:rPr>
                <w:spacing w:val="-2"/>
                <w:sz w:val="18"/>
              </w:rPr>
              <w:t> </w:t>
            </w:r>
            <w:r>
              <w:rPr>
                <w:sz w:val="18"/>
              </w:rPr>
              <w:t>auctions</w:t>
            </w:r>
            <w:r>
              <w:rPr>
                <w:spacing w:val="-4"/>
                <w:sz w:val="18"/>
              </w:rPr>
              <w:t> </w:t>
            </w:r>
            <w:r>
              <w:rPr>
                <w:spacing w:val="-2"/>
                <w:sz w:val="18"/>
              </w:rPr>
              <w:t>virtually</w:t>
            </w:r>
          </w:p>
        </w:tc>
      </w:tr>
      <w:tr>
        <w:trPr>
          <w:trHeight w:val="208" w:hRule="atLeast"/>
        </w:trPr>
        <w:tc>
          <w:tcPr>
            <w:tcW w:w="396" w:type="dxa"/>
          </w:tcPr>
          <w:p>
            <w:pPr>
              <w:pStyle w:val="TableParagraph"/>
              <w:spacing w:line="188" w:lineRule="exact"/>
              <w:ind w:right="78"/>
              <w:jc w:val="center"/>
              <w:rPr>
                <w:sz w:val="18"/>
              </w:rPr>
            </w:pPr>
            <w:r>
              <w:rPr>
                <w:spacing w:val="-10"/>
                <w:sz w:val="18"/>
              </w:rPr>
              <w:t>4</w:t>
            </w:r>
          </w:p>
        </w:tc>
        <w:tc>
          <w:tcPr>
            <w:tcW w:w="2246" w:type="dxa"/>
          </w:tcPr>
          <w:p>
            <w:pPr>
              <w:pStyle w:val="TableParagraph"/>
              <w:spacing w:line="188" w:lineRule="exact"/>
              <w:ind w:left="107"/>
              <w:rPr>
                <w:sz w:val="18"/>
              </w:rPr>
            </w:pPr>
            <w:r>
              <w:rPr>
                <w:sz w:val="18"/>
              </w:rPr>
              <w:t>Virtual</w:t>
            </w:r>
            <w:r>
              <w:rPr>
                <w:spacing w:val="-1"/>
                <w:sz w:val="18"/>
              </w:rPr>
              <w:t> </w:t>
            </w:r>
            <w:r>
              <w:rPr>
                <w:spacing w:val="-2"/>
                <w:sz w:val="18"/>
              </w:rPr>
              <w:t>Hearing</w:t>
            </w:r>
          </w:p>
        </w:tc>
        <w:tc>
          <w:tcPr>
            <w:tcW w:w="6660" w:type="dxa"/>
          </w:tcPr>
          <w:p>
            <w:pPr>
              <w:pStyle w:val="TableParagraph"/>
              <w:spacing w:line="188" w:lineRule="exact"/>
              <w:ind w:left="453"/>
              <w:rPr>
                <w:sz w:val="18"/>
              </w:rPr>
            </w:pPr>
            <w:r>
              <w:rPr>
                <w:sz w:val="18"/>
              </w:rPr>
              <w:t>Possibility</w:t>
            </w:r>
            <w:r>
              <w:rPr>
                <w:spacing w:val="-3"/>
                <w:sz w:val="18"/>
              </w:rPr>
              <w:t> </w:t>
            </w:r>
            <w:r>
              <w:rPr>
                <w:sz w:val="18"/>
              </w:rPr>
              <w:t>to conduct</w:t>
            </w:r>
            <w:r>
              <w:rPr>
                <w:spacing w:val="-3"/>
                <w:sz w:val="18"/>
              </w:rPr>
              <w:t> </w:t>
            </w:r>
            <w:r>
              <w:rPr>
                <w:sz w:val="18"/>
              </w:rPr>
              <w:t>hearings</w:t>
            </w:r>
            <w:r>
              <w:rPr>
                <w:spacing w:val="-4"/>
                <w:sz w:val="18"/>
              </w:rPr>
              <w:t> </w:t>
            </w:r>
            <w:r>
              <w:rPr>
                <w:spacing w:val="-2"/>
                <w:sz w:val="18"/>
              </w:rPr>
              <w:t>virtually</w:t>
            </w:r>
          </w:p>
        </w:tc>
      </w:tr>
    </w:tbl>
    <w:p>
      <w:pPr>
        <w:pStyle w:val="ListParagraph"/>
        <w:numPr>
          <w:ilvl w:val="2"/>
          <w:numId w:val="2"/>
        </w:numPr>
        <w:tabs>
          <w:tab w:pos="1079" w:val="left" w:leader="none"/>
        </w:tabs>
        <w:spacing w:line="240" w:lineRule="auto" w:before="252" w:after="0"/>
        <w:ind w:left="1079" w:right="0" w:hanging="719"/>
        <w:jc w:val="both"/>
        <w:rPr>
          <w:b/>
          <w:sz w:val="22"/>
        </w:rPr>
      </w:pPr>
      <w:r>
        <w:rPr>
          <w:b/>
          <w:sz w:val="22"/>
        </w:rPr>
        <w:t>Electronic</w:t>
      </w:r>
      <w:r>
        <w:rPr>
          <w:b/>
          <w:spacing w:val="-6"/>
          <w:sz w:val="22"/>
        </w:rPr>
        <w:t> </w:t>
      </w:r>
      <w:r>
        <w:rPr>
          <w:b/>
          <w:sz w:val="22"/>
        </w:rPr>
        <w:t>Case</w:t>
      </w:r>
      <w:r>
        <w:rPr>
          <w:b/>
          <w:spacing w:val="-6"/>
          <w:sz w:val="22"/>
        </w:rPr>
        <w:t> </w:t>
      </w:r>
      <w:r>
        <w:rPr>
          <w:b/>
          <w:sz w:val="22"/>
        </w:rPr>
        <w:t>Management</w:t>
      </w:r>
      <w:r>
        <w:rPr>
          <w:b/>
          <w:spacing w:val="-6"/>
          <w:sz w:val="22"/>
        </w:rPr>
        <w:t> </w:t>
      </w:r>
      <w:r>
        <w:rPr>
          <w:b/>
          <w:sz w:val="22"/>
        </w:rPr>
        <w:t>Systems</w:t>
      </w:r>
      <w:r>
        <w:rPr>
          <w:b/>
          <w:spacing w:val="-4"/>
          <w:sz w:val="22"/>
        </w:rPr>
        <w:t> </w:t>
      </w:r>
      <w:r>
        <w:rPr>
          <w:b/>
          <w:sz w:val="22"/>
        </w:rPr>
        <w:t>in</w:t>
      </w:r>
      <w:r>
        <w:rPr>
          <w:b/>
          <w:spacing w:val="-5"/>
          <w:sz w:val="22"/>
        </w:rPr>
        <w:t> </w:t>
      </w:r>
      <w:r>
        <w:rPr>
          <w:b/>
          <w:sz w:val="22"/>
        </w:rPr>
        <w:t>Liquidation</w:t>
      </w:r>
      <w:r>
        <w:rPr>
          <w:b/>
          <w:spacing w:val="-5"/>
          <w:sz w:val="22"/>
        </w:rPr>
        <w:t> </w:t>
      </w:r>
      <w:r>
        <w:rPr>
          <w:b/>
          <w:sz w:val="22"/>
        </w:rPr>
        <w:t>and</w:t>
      </w:r>
      <w:r>
        <w:rPr>
          <w:b/>
          <w:spacing w:val="-4"/>
          <w:sz w:val="22"/>
        </w:rPr>
        <w:t> </w:t>
      </w:r>
      <w:r>
        <w:rPr>
          <w:b/>
          <w:spacing w:val="-2"/>
          <w:sz w:val="22"/>
        </w:rPr>
        <w:t>Reorganization</w:t>
      </w:r>
    </w:p>
    <w:p>
      <w:pPr>
        <w:pStyle w:val="BodyText"/>
        <w:spacing w:before="2"/>
        <w:ind w:left="359" w:right="353"/>
        <w:jc w:val="both"/>
      </w:pPr>
      <w:r>
        <w:rPr/>
        <w:t>Electronic case management refers to the electronic distribution of cases in the court, through a digital system platform, using software that assures a random selection of judges. Cases in court can be followed through a platform that provides information about related dates, experts call, documents filing, and any court announcements, including final judgments. The electronic case management system also includes performance reports.</w:t>
      </w:r>
      <w:hyperlink w:history="true" w:anchor="_bookmark31">
        <w:r>
          <w:rPr>
            <w:vertAlign w:val="superscript"/>
          </w:rPr>
          <w:t>29</w:t>
        </w:r>
      </w:hyperlink>
      <w:r>
        <w:rPr>
          <w:vertAlign w:val="baseline"/>
        </w:rPr>
        <w:t> Court automation includes electronic case management by judges and lawyers, as well as by insolvency administrators, in a way that they can track the status of the case, dates of hearings, expert consultations, if any, and final judgments. Therefore, Subcategory 2.1.2–Electronic Management Systems in Liquidation and Reorganization comprises three indicators (table 12).</w:t>
      </w:r>
    </w:p>
    <w:p>
      <w:pPr>
        <w:spacing w:before="251" w:after="2"/>
        <w:ind w:left="359" w:right="355" w:firstLine="0"/>
        <w:jc w:val="both"/>
        <w:rPr>
          <w:b/>
          <w:sz w:val="22"/>
        </w:rPr>
      </w:pPr>
      <w:r>
        <w:rPr>
          <w:b/>
          <w:sz w:val="22"/>
        </w:rPr>
        <w:t>Table 12. Subcategory 2.1.2–Electronic Case Management Systems in Liquidation and </w:t>
      </w:r>
      <w:r>
        <w:rPr>
          <w:b/>
          <w:spacing w:val="-2"/>
          <w:sz w:val="22"/>
        </w:rPr>
        <w:t>Reorganization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99" w:hRule="atLeast"/>
        </w:trPr>
        <w:tc>
          <w:tcPr>
            <w:tcW w:w="446" w:type="dxa"/>
            <w:shd w:val="clear" w:color="auto" w:fill="E7EBF5"/>
          </w:tcPr>
          <w:p>
            <w:pPr>
              <w:pStyle w:val="TableParagraph"/>
              <w:rPr>
                <w:sz w:val="20"/>
              </w:rPr>
            </w:pPr>
          </w:p>
        </w:tc>
        <w:tc>
          <w:tcPr>
            <w:tcW w:w="2248" w:type="dxa"/>
            <w:shd w:val="clear" w:color="auto" w:fill="E7EBF5"/>
          </w:tcPr>
          <w:p>
            <w:pPr>
              <w:pStyle w:val="TableParagraph"/>
              <w:spacing w:before="47"/>
              <w:ind w:left="105"/>
              <w:rPr>
                <w:b/>
                <w:sz w:val="18"/>
              </w:rPr>
            </w:pPr>
            <w:r>
              <w:rPr>
                <w:b/>
                <w:spacing w:val="-2"/>
                <w:sz w:val="18"/>
              </w:rPr>
              <w:t>Indicators</w:t>
            </w:r>
          </w:p>
        </w:tc>
        <w:tc>
          <w:tcPr>
            <w:tcW w:w="6659" w:type="dxa"/>
            <w:shd w:val="clear" w:color="auto" w:fill="E7EBF5"/>
          </w:tcPr>
          <w:p>
            <w:pPr>
              <w:pStyle w:val="TableParagraph"/>
              <w:spacing w:before="47"/>
              <w:ind w:left="109"/>
              <w:rPr>
                <w:b/>
                <w:sz w:val="18"/>
              </w:rPr>
            </w:pPr>
            <w:r>
              <w:rPr>
                <w:b/>
                <w:spacing w:val="-2"/>
                <w:sz w:val="18"/>
              </w:rPr>
              <w:t>Components</w:t>
            </w:r>
          </w:p>
        </w:tc>
      </w:tr>
      <w:tr>
        <w:trPr>
          <w:trHeight w:val="827" w:hRule="atLeast"/>
        </w:trPr>
        <w:tc>
          <w:tcPr>
            <w:tcW w:w="446" w:type="dxa"/>
          </w:tcPr>
          <w:p>
            <w:pPr>
              <w:pStyle w:val="TableParagraph"/>
              <w:spacing w:before="104"/>
              <w:rPr>
                <w:b/>
                <w:sz w:val="18"/>
              </w:rPr>
            </w:pPr>
          </w:p>
          <w:p>
            <w:pPr>
              <w:pStyle w:val="TableParagraph"/>
              <w:ind w:left="107"/>
              <w:rPr>
                <w:sz w:val="18"/>
              </w:rPr>
            </w:pPr>
            <w:r>
              <w:rPr>
                <w:spacing w:val="-10"/>
                <w:sz w:val="18"/>
              </w:rPr>
              <w:t>1</w:t>
            </w:r>
          </w:p>
        </w:tc>
        <w:tc>
          <w:tcPr>
            <w:tcW w:w="2248" w:type="dxa"/>
          </w:tcPr>
          <w:p>
            <w:pPr>
              <w:pStyle w:val="TableParagraph"/>
              <w:spacing w:before="105"/>
              <w:ind w:left="105" w:right="337"/>
              <w:rPr>
                <w:sz w:val="18"/>
              </w:rPr>
            </w:pPr>
            <w:r>
              <w:rPr>
                <w:sz w:val="18"/>
              </w:rPr>
              <w:t>Electronic Case Management</w:t>
            </w:r>
            <w:r>
              <w:rPr>
                <w:spacing w:val="-12"/>
                <w:sz w:val="18"/>
              </w:rPr>
              <w:t> </w:t>
            </w:r>
            <w:r>
              <w:rPr>
                <w:sz w:val="18"/>
              </w:rPr>
              <w:t>for</w:t>
            </w:r>
            <w:r>
              <w:rPr>
                <w:spacing w:val="-11"/>
                <w:sz w:val="18"/>
              </w:rPr>
              <w:t> </w:t>
            </w:r>
            <w:r>
              <w:rPr>
                <w:sz w:val="18"/>
              </w:rPr>
              <w:t>Judges and Lawyers</w:t>
            </w:r>
          </w:p>
        </w:tc>
        <w:tc>
          <w:tcPr>
            <w:tcW w:w="6659" w:type="dxa"/>
          </w:tcPr>
          <w:p>
            <w:pPr>
              <w:pStyle w:val="TableParagraph"/>
              <w:ind w:left="454" w:right="46"/>
              <w:rPr>
                <w:sz w:val="18"/>
              </w:rPr>
            </w:pPr>
            <w:r>
              <w:rPr>
                <w:sz w:val="18"/>
              </w:rPr>
              <w:t>Existence of case management features implemented in insolvency proceedings for the</w:t>
            </w:r>
            <w:r>
              <w:rPr>
                <w:spacing w:val="-4"/>
                <w:sz w:val="18"/>
              </w:rPr>
              <w:t> </w:t>
            </w:r>
            <w:r>
              <w:rPr>
                <w:sz w:val="18"/>
              </w:rPr>
              <w:t>practitioners</w:t>
            </w:r>
            <w:r>
              <w:rPr>
                <w:spacing w:val="-2"/>
                <w:sz w:val="18"/>
              </w:rPr>
              <w:t> </w:t>
            </w:r>
            <w:r>
              <w:rPr>
                <w:sz w:val="18"/>
              </w:rPr>
              <w:t>and</w:t>
            </w:r>
            <w:r>
              <w:rPr>
                <w:spacing w:val="-2"/>
                <w:sz w:val="18"/>
              </w:rPr>
              <w:t> </w:t>
            </w:r>
            <w:r>
              <w:rPr>
                <w:sz w:val="18"/>
              </w:rPr>
              <w:t>judges,</w:t>
            </w:r>
            <w:r>
              <w:rPr>
                <w:spacing w:val="-1"/>
                <w:sz w:val="18"/>
              </w:rPr>
              <w:t> </w:t>
            </w:r>
            <w:r>
              <w:rPr>
                <w:sz w:val="18"/>
              </w:rPr>
              <w:t>which</w:t>
            </w:r>
            <w:r>
              <w:rPr>
                <w:spacing w:val="-1"/>
                <w:sz w:val="18"/>
              </w:rPr>
              <w:t> </w:t>
            </w:r>
            <w:r>
              <w:rPr>
                <w:sz w:val="18"/>
              </w:rPr>
              <w:t>allow</w:t>
            </w:r>
            <w:r>
              <w:rPr>
                <w:spacing w:val="-3"/>
                <w:sz w:val="18"/>
              </w:rPr>
              <w:t> </w:t>
            </w:r>
            <w:r>
              <w:rPr>
                <w:sz w:val="18"/>
              </w:rPr>
              <w:t>for</w:t>
            </w:r>
            <w:r>
              <w:rPr>
                <w:spacing w:val="-2"/>
                <w:sz w:val="18"/>
              </w:rPr>
              <w:t> </w:t>
            </w:r>
            <w:r>
              <w:rPr>
                <w:sz w:val="18"/>
              </w:rPr>
              <w:t>instance</w:t>
            </w:r>
            <w:r>
              <w:rPr>
                <w:spacing w:val="-3"/>
                <w:sz w:val="18"/>
              </w:rPr>
              <w:t> </w:t>
            </w:r>
            <w:r>
              <w:rPr>
                <w:sz w:val="18"/>
              </w:rPr>
              <w:t>send</w:t>
            </w:r>
            <w:r>
              <w:rPr>
                <w:spacing w:val="-2"/>
                <w:sz w:val="18"/>
              </w:rPr>
              <w:t> </w:t>
            </w:r>
            <w:r>
              <w:rPr>
                <w:sz w:val="18"/>
              </w:rPr>
              <w:t>and</w:t>
            </w:r>
            <w:r>
              <w:rPr>
                <w:spacing w:val="-1"/>
                <w:sz w:val="18"/>
              </w:rPr>
              <w:t> </w:t>
            </w:r>
            <w:r>
              <w:rPr>
                <w:sz w:val="18"/>
              </w:rPr>
              <w:t>receive</w:t>
            </w:r>
            <w:r>
              <w:rPr>
                <w:spacing w:val="-3"/>
                <w:sz w:val="18"/>
              </w:rPr>
              <w:t> </w:t>
            </w:r>
            <w:r>
              <w:rPr>
                <w:spacing w:val="-2"/>
                <w:sz w:val="18"/>
              </w:rPr>
              <w:t>notifications</w:t>
            </w:r>
          </w:p>
          <w:p>
            <w:pPr>
              <w:pStyle w:val="TableParagraph"/>
              <w:spacing w:line="206" w:lineRule="exact"/>
              <w:ind w:left="454" w:hanging="1"/>
              <w:rPr>
                <w:sz w:val="18"/>
              </w:rPr>
            </w:pPr>
            <w:r>
              <w:rPr>
                <w:sz w:val="18"/>
              </w:rPr>
              <w:t>electronically,</w:t>
            </w:r>
            <w:r>
              <w:rPr>
                <w:spacing w:val="-2"/>
                <w:sz w:val="18"/>
              </w:rPr>
              <w:t> </w:t>
            </w:r>
            <w:r>
              <w:rPr>
                <w:sz w:val="18"/>
              </w:rPr>
              <w:t>mange</w:t>
            </w:r>
            <w:r>
              <w:rPr>
                <w:spacing w:val="-4"/>
                <w:sz w:val="18"/>
              </w:rPr>
              <w:t> </w:t>
            </w:r>
            <w:r>
              <w:rPr>
                <w:sz w:val="18"/>
              </w:rPr>
              <w:t>file</w:t>
            </w:r>
            <w:r>
              <w:rPr>
                <w:spacing w:val="-4"/>
                <w:sz w:val="18"/>
              </w:rPr>
              <w:t> </w:t>
            </w:r>
            <w:r>
              <w:rPr>
                <w:sz w:val="18"/>
              </w:rPr>
              <w:t>procedures</w:t>
            </w:r>
            <w:r>
              <w:rPr>
                <w:spacing w:val="-3"/>
                <w:sz w:val="18"/>
              </w:rPr>
              <w:t> </w:t>
            </w:r>
            <w:r>
              <w:rPr>
                <w:sz w:val="18"/>
              </w:rPr>
              <w:t>electronically,</w:t>
            </w:r>
            <w:r>
              <w:rPr>
                <w:spacing w:val="-5"/>
                <w:sz w:val="18"/>
              </w:rPr>
              <w:t> </w:t>
            </w:r>
            <w:r>
              <w:rPr>
                <w:sz w:val="18"/>
              </w:rPr>
              <w:t>view</w:t>
            </w:r>
            <w:r>
              <w:rPr>
                <w:spacing w:val="-3"/>
                <w:sz w:val="18"/>
              </w:rPr>
              <w:t> </w:t>
            </w:r>
            <w:r>
              <w:rPr>
                <w:sz w:val="18"/>
              </w:rPr>
              <w:t>court</w:t>
            </w:r>
            <w:r>
              <w:rPr>
                <w:spacing w:val="-5"/>
                <w:sz w:val="18"/>
              </w:rPr>
              <w:t> </w:t>
            </w:r>
            <w:r>
              <w:rPr>
                <w:sz w:val="18"/>
              </w:rPr>
              <w:t>orders</w:t>
            </w:r>
            <w:r>
              <w:rPr>
                <w:spacing w:val="-3"/>
                <w:sz w:val="18"/>
              </w:rPr>
              <w:t> </w:t>
            </w:r>
            <w:r>
              <w:rPr>
                <w:sz w:val="18"/>
              </w:rPr>
              <w:t>and</w:t>
            </w:r>
            <w:r>
              <w:rPr>
                <w:spacing w:val="-4"/>
                <w:sz w:val="18"/>
              </w:rPr>
              <w:t> </w:t>
            </w:r>
            <w:r>
              <w:rPr>
                <w:sz w:val="18"/>
              </w:rPr>
              <w:t>decisions </w:t>
            </w:r>
            <w:r>
              <w:rPr>
                <w:spacing w:val="-2"/>
                <w:sz w:val="18"/>
              </w:rPr>
              <w:t>electronically</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2</w:t>
            </w:r>
          </w:p>
        </w:tc>
        <w:tc>
          <w:tcPr>
            <w:tcW w:w="2248" w:type="dxa"/>
          </w:tcPr>
          <w:p>
            <w:pPr>
              <w:pStyle w:val="TableParagraph"/>
              <w:spacing w:line="206" w:lineRule="exact"/>
              <w:ind w:left="105" w:right="78"/>
              <w:rPr>
                <w:sz w:val="18"/>
              </w:rPr>
            </w:pPr>
            <w:r>
              <w:rPr>
                <w:sz w:val="18"/>
              </w:rPr>
              <w:t>Electronic Case Management</w:t>
            </w:r>
            <w:r>
              <w:rPr>
                <w:spacing w:val="-12"/>
                <w:sz w:val="18"/>
              </w:rPr>
              <w:t> </w:t>
            </w:r>
            <w:r>
              <w:rPr>
                <w:sz w:val="18"/>
              </w:rPr>
              <w:t>for</w:t>
            </w:r>
            <w:r>
              <w:rPr>
                <w:spacing w:val="-11"/>
                <w:sz w:val="18"/>
              </w:rPr>
              <w:t> </w:t>
            </w:r>
            <w:r>
              <w:rPr>
                <w:sz w:val="18"/>
              </w:rPr>
              <w:t>Insolvency </w:t>
            </w:r>
            <w:r>
              <w:rPr>
                <w:spacing w:val="-2"/>
                <w:sz w:val="18"/>
              </w:rPr>
              <w:t>Administrators</w:t>
            </w:r>
          </w:p>
        </w:tc>
        <w:tc>
          <w:tcPr>
            <w:tcW w:w="6659" w:type="dxa"/>
          </w:tcPr>
          <w:p>
            <w:pPr>
              <w:pStyle w:val="TableParagraph"/>
              <w:spacing w:before="105"/>
              <w:ind w:left="454" w:right="46"/>
              <w:rPr>
                <w:sz w:val="18"/>
              </w:rPr>
            </w:pPr>
            <w:r>
              <w:rPr>
                <w:sz w:val="18"/>
              </w:rPr>
              <w:t>Existence of case management features implemented in insolvency proceedings for the insolvency administrators</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3</w:t>
            </w:r>
          </w:p>
        </w:tc>
        <w:tc>
          <w:tcPr>
            <w:tcW w:w="2248" w:type="dxa"/>
          </w:tcPr>
          <w:p>
            <w:pPr>
              <w:pStyle w:val="TableParagraph"/>
              <w:spacing w:line="207" w:lineRule="exact"/>
              <w:ind w:left="105"/>
              <w:rPr>
                <w:sz w:val="18"/>
              </w:rPr>
            </w:pPr>
            <w:r>
              <w:rPr>
                <w:sz w:val="18"/>
              </w:rPr>
              <w:t>Electronic</w:t>
            </w:r>
            <w:r>
              <w:rPr>
                <w:spacing w:val="-3"/>
                <w:sz w:val="18"/>
              </w:rPr>
              <w:t> </w:t>
            </w:r>
            <w:r>
              <w:rPr>
                <w:sz w:val="18"/>
              </w:rPr>
              <w:t>Monitoring</w:t>
            </w:r>
            <w:r>
              <w:rPr>
                <w:spacing w:val="-3"/>
                <w:sz w:val="18"/>
              </w:rPr>
              <w:t> </w:t>
            </w:r>
            <w:r>
              <w:rPr>
                <w:spacing w:val="-5"/>
                <w:sz w:val="18"/>
              </w:rPr>
              <w:t>of</w:t>
            </w:r>
          </w:p>
          <w:p>
            <w:pPr>
              <w:pStyle w:val="TableParagraph"/>
              <w:spacing w:line="206" w:lineRule="exact"/>
              <w:ind w:left="105"/>
              <w:rPr>
                <w:sz w:val="18"/>
              </w:rPr>
            </w:pPr>
            <w:r>
              <w:rPr>
                <w:sz w:val="18"/>
              </w:rPr>
              <w:t>the</w:t>
            </w:r>
            <w:r>
              <w:rPr>
                <w:spacing w:val="-12"/>
                <w:sz w:val="18"/>
              </w:rPr>
              <w:t> </w:t>
            </w:r>
            <w:r>
              <w:rPr>
                <w:sz w:val="18"/>
              </w:rPr>
              <w:t>status</w:t>
            </w:r>
            <w:r>
              <w:rPr>
                <w:spacing w:val="-11"/>
                <w:sz w:val="18"/>
              </w:rPr>
              <w:t> </w:t>
            </w:r>
            <w:r>
              <w:rPr>
                <w:sz w:val="18"/>
              </w:rPr>
              <w:t>of</w:t>
            </w:r>
            <w:r>
              <w:rPr>
                <w:spacing w:val="-11"/>
                <w:sz w:val="18"/>
              </w:rPr>
              <w:t> </w:t>
            </w:r>
            <w:r>
              <w:rPr>
                <w:sz w:val="18"/>
              </w:rPr>
              <w:t>insolvency </w:t>
            </w:r>
            <w:r>
              <w:rPr>
                <w:spacing w:val="-2"/>
                <w:sz w:val="18"/>
              </w:rPr>
              <w:t>proceedings</w:t>
            </w:r>
          </w:p>
        </w:tc>
        <w:tc>
          <w:tcPr>
            <w:tcW w:w="6659" w:type="dxa"/>
          </w:tcPr>
          <w:p>
            <w:pPr>
              <w:pStyle w:val="TableParagraph"/>
              <w:spacing w:before="1"/>
              <w:rPr>
                <w:b/>
                <w:sz w:val="18"/>
              </w:rPr>
            </w:pPr>
          </w:p>
          <w:p>
            <w:pPr>
              <w:pStyle w:val="TableParagraph"/>
              <w:ind w:left="454"/>
              <w:rPr>
                <w:sz w:val="18"/>
              </w:rPr>
            </w:pPr>
            <w:r>
              <w:rPr>
                <w:sz w:val="18"/>
              </w:rPr>
              <w:t>Possibility</w:t>
            </w:r>
            <w:r>
              <w:rPr>
                <w:spacing w:val="-1"/>
                <w:sz w:val="18"/>
              </w:rPr>
              <w:t> </w:t>
            </w:r>
            <w:r>
              <w:rPr>
                <w:sz w:val="18"/>
              </w:rPr>
              <w:t>for</w:t>
            </w:r>
            <w:r>
              <w:rPr>
                <w:spacing w:val="-2"/>
                <w:sz w:val="18"/>
              </w:rPr>
              <w:t> </w:t>
            </w:r>
            <w:r>
              <w:rPr>
                <w:sz w:val="18"/>
              </w:rPr>
              <w:t>the</w:t>
            </w:r>
            <w:r>
              <w:rPr>
                <w:spacing w:val="-3"/>
                <w:sz w:val="18"/>
              </w:rPr>
              <w:t> </w:t>
            </w:r>
            <w:r>
              <w:rPr>
                <w:sz w:val="18"/>
              </w:rPr>
              <w:t>parties</w:t>
            </w:r>
            <w:r>
              <w:rPr>
                <w:spacing w:val="-2"/>
                <w:sz w:val="18"/>
              </w:rPr>
              <w:t> </w:t>
            </w:r>
            <w:r>
              <w:rPr>
                <w:sz w:val="18"/>
              </w:rPr>
              <w:t>to</w:t>
            </w:r>
            <w:r>
              <w:rPr>
                <w:spacing w:val="-1"/>
                <w:sz w:val="18"/>
              </w:rPr>
              <w:t> </w:t>
            </w:r>
            <w:r>
              <w:rPr>
                <w:sz w:val="18"/>
              </w:rPr>
              <w:t>the</w:t>
            </w:r>
            <w:r>
              <w:rPr>
                <w:spacing w:val="-3"/>
                <w:sz w:val="18"/>
              </w:rPr>
              <w:t> </w:t>
            </w:r>
            <w:r>
              <w:rPr>
                <w:sz w:val="18"/>
              </w:rPr>
              <w:t>process</w:t>
            </w:r>
            <w:r>
              <w:rPr>
                <w:spacing w:val="-2"/>
                <w:sz w:val="18"/>
              </w:rPr>
              <w:t> </w:t>
            </w:r>
            <w:r>
              <w:rPr>
                <w:sz w:val="18"/>
              </w:rPr>
              <w:t>to</w:t>
            </w:r>
            <w:r>
              <w:rPr>
                <w:spacing w:val="-1"/>
                <w:sz w:val="18"/>
              </w:rPr>
              <w:t> </w:t>
            </w:r>
            <w:r>
              <w:rPr>
                <w:sz w:val="18"/>
              </w:rPr>
              <w:t>electronically</w:t>
            </w:r>
            <w:r>
              <w:rPr>
                <w:spacing w:val="-1"/>
                <w:sz w:val="18"/>
              </w:rPr>
              <w:t> </w:t>
            </w:r>
            <w:r>
              <w:rPr>
                <w:sz w:val="18"/>
              </w:rPr>
              <w:t>track</w:t>
            </w:r>
            <w:r>
              <w:rPr>
                <w:spacing w:val="-1"/>
                <w:sz w:val="18"/>
              </w:rPr>
              <w:t> </w:t>
            </w:r>
            <w:r>
              <w:rPr>
                <w:sz w:val="18"/>
              </w:rPr>
              <w:t>the</w:t>
            </w:r>
            <w:r>
              <w:rPr>
                <w:spacing w:val="-3"/>
                <w:sz w:val="18"/>
              </w:rPr>
              <w:t> </w:t>
            </w:r>
            <w:r>
              <w:rPr>
                <w:sz w:val="18"/>
              </w:rPr>
              <w:t>status</w:t>
            </w:r>
            <w:r>
              <w:rPr>
                <w:spacing w:val="-2"/>
                <w:sz w:val="18"/>
              </w:rPr>
              <w:t> </w:t>
            </w:r>
            <w:r>
              <w:rPr>
                <w:sz w:val="18"/>
              </w:rPr>
              <w:t>of</w:t>
            </w:r>
            <w:r>
              <w:rPr>
                <w:spacing w:val="-2"/>
                <w:sz w:val="18"/>
              </w:rPr>
              <w:t> </w:t>
            </w:r>
            <w:r>
              <w:rPr>
                <w:sz w:val="18"/>
              </w:rPr>
              <w:t>the</w:t>
            </w:r>
            <w:r>
              <w:rPr>
                <w:spacing w:val="-2"/>
                <w:sz w:val="18"/>
              </w:rPr>
              <w:t> </w:t>
            </w:r>
            <w:r>
              <w:rPr>
                <w:spacing w:val="-4"/>
                <w:sz w:val="18"/>
              </w:rPr>
              <w:t>case</w:t>
            </w:r>
          </w:p>
        </w:tc>
      </w:tr>
    </w:tbl>
    <w:p>
      <w:pPr>
        <w:pStyle w:val="BodyText"/>
        <w:spacing w:before="1"/>
        <w:rPr>
          <w:b/>
        </w:rPr>
      </w:pPr>
    </w:p>
    <w:p>
      <w:pPr>
        <w:pStyle w:val="ListParagraph"/>
        <w:numPr>
          <w:ilvl w:val="1"/>
          <w:numId w:val="2"/>
        </w:numPr>
        <w:tabs>
          <w:tab w:pos="719" w:val="left" w:leader="none"/>
        </w:tabs>
        <w:spacing w:line="240" w:lineRule="auto" w:before="0" w:after="0"/>
        <w:ind w:left="719" w:right="0" w:hanging="359"/>
        <w:jc w:val="both"/>
        <w:rPr>
          <w:b/>
          <w:sz w:val="22"/>
        </w:rPr>
      </w:pPr>
      <w:r>
        <w:rPr>
          <w:b/>
          <w:sz w:val="22"/>
        </w:rPr>
        <w:t>Interoperability</w:t>
      </w:r>
      <w:r>
        <w:rPr>
          <w:b/>
          <w:spacing w:val="-6"/>
          <w:sz w:val="22"/>
        </w:rPr>
        <w:t> </w:t>
      </w:r>
      <w:r>
        <w:rPr>
          <w:b/>
          <w:sz w:val="22"/>
        </w:rPr>
        <w:t>in</w:t>
      </w:r>
      <w:r>
        <w:rPr>
          <w:b/>
          <w:spacing w:val="-8"/>
          <w:sz w:val="22"/>
        </w:rPr>
        <w:t> </w:t>
      </w:r>
      <w:r>
        <w:rPr>
          <w:b/>
          <w:sz w:val="22"/>
        </w:rPr>
        <w:t>Insolvency</w:t>
      </w:r>
      <w:r>
        <w:rPr>
          <w:b/>
          <w:spacing w:val="-5"/>
          <w:sz w:val="22"/>
        </w:rPr>
        <w:t> </w:t>
      </w:r>
      <w:r>
        <w:rPr>
          <w:b/>
          <w:spacing w:val="-2"/>
          <w:sz w:val="22"/>
        </w:rPr>
        <w:t>Proceedings</w:t>
      </w:r>
    </w:p>
    <w:p>
      <w:pPr>
        <w:pStyle w:val="BodyText"/>
        <w:rPr>
          <w:b/>
        </w:rPr>
      </w:pPr>
    </w:p>
    <w:p>
      <w:pPr>
        <w:pStyle w:val="BodyText"/>
        <w:ind w:left="359" w:right="355"/>
        <w:jc w:val="both"/>
      </w:pPr>
      <w:r>
        <w:rPr/>
        <w:t>Category</w:t>
      </w:r>
      <w:r>
        <w:rPr>
          <w:spacing w:val="-1"/>
        </w:rPr>
        <w:t> </w:t>
      </w:r>
      <w:r>
        <w:rPr/>
        <w:t>2.2</w:t>
      </w:r>
      <w:r>
        <w:rPr>
          <w:spacing w:val="-1"/>
        </w:rPr>
        <w:t> </w:t>
      </w:r>
      <w:r>
        <w:rPr/>
        <w:t>is</w:t>
      </w:r>
      <w:r>
        <w:rPr>
          <w:spacing w:val="-1"/>
        </w:rPr>
        <w:t> </w:t>
      </w:r>
      <w:r>
        <w:rPr/>
        <w:t>divided</w:t>
      </w:r>
      <w:r>
        <w:rPr>
          <w:spacing w:val="-1"/>
        </w:rPr>
        <w:t> </w:t>
      </w:r>
      <w:r>
        <w:rPr/>
        <w:t>into</w:t>
      </w:r>
      <w:r>
        <w:rPr>
          <w:spacing w:val="-4"/>
        </w:rPr>
        <w:t> </w:t>
      </w:r>
      <w:r>
        <w:rPr/>
        <w:t>two</w:t>
      </w:r>
      <w:r>
        <w:rPr>
          <w:spacing w:val="-1"/>
        </w:rPr>
        <w:t> </w:t>
      </w:r>
      <w:r>
        <w:rPr/>
        <w:t>subcategories</w:t>
      </w:r>
      <w:r>
        <w:rPr>
          <w:spacing w:val="-1"/>
        </w:rPr>
        <w:t> </w:t>
      </w:r>
      <w:r>
        <w:rPr/>
        <w:t>consisting</w:t>
      </w:r>
      <w:r>
        <w:rPr>
          <w:spacing w:val="-1"/>
        </w:rPr>
        <w:t> </w:t>
      </w:r>
      <w:r>
        <w:rPr/>
        <w:t>of</w:t>
      </w:r>
      <w:r>
        <w:rPr>
          <w:spacing w:val="-1"/>
        </w:rPr>
        <w:t> </w:t>
      </w:r>
      <w:r>
        <w:rPr/>
        <w:t>several</w:t>
      </w:r>
      <w:r>
        <w:rPr>
          <w:spacing w:val="-1"/>
        </w:rPr>
        <w:t> </w:t>
      </w:r>
      <w:r>
        <w:rPr/>
        <w:t>indicators</w:t>
      </w:r>
      <w:r>
        <w:rPr>
          <w:spacing w:val="-1"/>
        </w:rPr>
        <w:t> </w:t>
      </w:r>
      <w:r>
        <w:rPr/>
        <w:t>each</w:t>
      </w:r>
      <w:r>
        <w:rPr>
          <w:spacing w:val="-1"/>
        </w:rPr>
        <w:t> </w:t>
      </w:r>
      <w:r>
        <w:rPr/>
        <w:t>of</w:t>
      </w:r>
      <w:r>
        <w:rPr>
          <w:spacing w:val="-1"/>
        </w:rPr>
        <w:t> </w:t>
      </w:r>
      <w:r>
        <w:rPr/>
        <w:t>which</w:t>
      </w:r>
      <w:r>
        <w:rPr>
          <w:spacing w:val="-1"/>
        </w:rPr>
        <w:t> </w:t>
      </w:r>
      <w:r>
        <w:rPr/>
        <w:t>may,</w:t>
      </w:r>
      <w:r>
        <w:rPr>
          <w:spacing w:val="-1"/>
        </w:rPr>
        <w:t> </w:t>
      </w:r>
      <w:r>
        <w:rPr/>
        <w:t>in</w:t>
      </w:r>
      <w:r>
        <w:rPr>
          <w:spacing w:val="-1"/>
        </w:rPr>
        <w:t> </w:t>
      </w:r>
      <w:r>
        <w:rPr/>
        <w:t>turn, have several components.</w:t>
      </w:r>
    </w:p>
    <w:p>
      <w:pPr>
        <w:pStyle w:val="BodyText"/>
        <w:spacing w:after="0"/>
        <w:jc w:val="both"/>
        <w:sectPr>
          <w:pgSz w:w="12240" w:h="15840"/>
          <w:pgMar w:header="0" w:footer="522" w:top="1360" w:bottom="720" w:left="1080" w:right="1080"/>
        </w:sectPr>
      </w:pPr>
    </w:p>
    <w:p>
      <w:pPr>
        <w:pStyle w:val="ListParagraph"/>
        <w:numPr>
          <w:ilvl w:val="2"/>
          <w:numId w:val="2"/>
        </w:numPr>
        <w:tabs>
          <w:tab w:pos="1135" w:val="left" w:leader="none"/>
          <w:tab w:pos="2581" w:val="left" w:leader="none"/>
          <w:tab w:pos="3510" w:val="left" w:leader="none"/>
          <w:tab w:pos="4045" w:val="left" w:leader="none"/>
          <w:tab w:pos="4667" w:val="left" w:leader="none"/>
          <w:tab w:pos="6561" w:val="left" w:leader="none"/>
          <w:tab w:pos="7170" w:val="left" w:leader="none"/>
          <w:tab w:pos="7837" w:val="left" w:leader="none"/>
          <w:tab w:pos="8814" w:val="left" w:leader="none"/>
        </w:tabs>
        <w:spacing w:line="240" w:lineRule="auto" w:before="70" w:after="0"/>
        <w:ind w:left="359" w:right="354" w:firstLine="0"/>
        <w:jc w:val="left"/>
        <w:rPr>
          <w:sz w:val="22"/>
        </w:rPr>
      </w:pPr>
      <w:r>
        <w:rPr>
          <w:b/>
          <w:sz w:val="22"/>
        </w:rPr>
        <w:t>Digital Services Connectivity with External Systems in Liquidation and Reorganization </w:t>
      </w:r>
      <w:r>
        <w:rPr>
          <w:sz w:val="22"/>
        </w:rPr>
        <w:t>Public</w:t>
      </w:r>
      <w:r>
        <w:rPr>
          <w:spacing w:val="32"/>
          <w:sz w:val="22"/>
        </w:rPr>
        <w:t> </w:t>
      </w:r>
      <w:r>
        <w:rPr>
          <w:sz w:val="22"/>
        </w:rPr>
        <w:t>sector</w:t>
      </w:r>
      <w:r>
        <w:rPr>
          <w:spacing w:val="30"/>
          <w:sz w:val="22"/>
        </w:rPr>
        <w:t> </w:t>
      </w:r>
      <w:r>
        <w:rPr>
          <w:sz w:val="22"/>
        </w:rPr>
        <w:t>interoperability</w:t>
      </w:r>
      <w:r>
        <w:rPr>
          <w:spacing w:val="31"/>
          <w:sz w:val="22"/>
        </w:rPr>
        <w:t> </w:t>
      </w:r>
      <w:r>
        <w:rPr>
          <w:sz w:val="22"/>
        </w:rPr>
        <w:t>saves</w:t>
      </w:r>
      <w:r>
        <w:rPr>
          <w:spacing w:val="29"/>
          <w:sz w:val="22"/>
        </w:rPr>
        <w:t> </w:t>
      </w:r>
      <w:r>
        <w:rPr>
          <w:sz w:val="22"/>
        </w:rPr>
        <w:t>time</w:t>
      </w:r>
      <w:r>
        <w:rPr>
          <w:spacing w:val="32"/>
          <w:sz w:val="22"/>
        </w:rPr>
        <w:t> </w:t>
      </w:r>
      <w:r>
        <w:rPr>
          <w:sz w:val="22"/>
        </w:rPr>
        <w:t>and</w:t>
      </w:r>
      <w:r>
        <w:rPr>
          <w:spacing w:val="29"/>
          <w:sz w:val="22"/>
        </w:rPr>
        <w:t> </w:t>
      </w:r>
      <w:r>
        <w:rPr>
          <w:sz w:val="22"/>
        </w:rPr>
        <w:t>costs</w:t>
      </w:r>
      <w:r>
        <w:rPr>
          <w:spacing w:val="29"/>
          <w:sz w:val="22"/>
        </w:rPr>
        <w:t> </w:t>
      </w:r>
      <w:r>
        <w:rPr>
          <w:sz w:val="22"/>
        </w:rPr>
        <w:t>for</w:t>
      </w:r>
      <w:r>
        <w:rPr>
          <w:spacing w:val="32"/>
          <w:sz w:val="22"/>
        </w:rPr>
        <w:t> </w:t>
      </w:r>
      <w:r>
        <w:rPr>
          <w:sz w:val="22"/>
        </w:rPr>
        <w:t>businesses</w:t>
      </w:r>
      <w:r>
        <w:rPr>
          <w:spacing w:val="32"/>
          <w:sz w:val="22"/>
        </w:rPr>
        <w:t> </w:t>
      </w:r>
      <w:r>
        <w:rPr>
          <w:sz w:val="22"/>
        </w:rPr>
        <w:t>by</w:t>
      </w:r>
      <w:r>
        <w:rPr>
          <w:spacing w:val="29"/>
          <w:sz w:val="22"/>
        </w:rPr>
        <w:t> </w:t>
      </w:r>
      <w:r>
        <w:rPr>
          <w:sz w:val="22"/>
        </w:rPr>
        <w:t>improving</w:t>
      </w:r>
      <w:r>
        <w:rPr>
          <w:spacing w:val="29"/>
          <w:sz w:val="22"/>
        </w:rPr>
        <w:t> </w:t>
      </w:r>
      <w:r>
        <w:rPr>
          <w:sz w:val="22"/>
        </w:rPr>
        <w:t>their</w:t>
      </w:r>
      <w:r>
        <w:rPr>
          <w:spacing w:val="30"/>
          <w:sz w:val="22"/>
        </w:rPr>
        <w:t> </w:t>
      </w:r>
      <w:r>
        <w:rPr>
          <w:sz w:val="22"/>
        </w:rPr>
        <w:t>interactions</w:t>
      </w:r>
      <w:r>
        <w:rPr>
          <w:spacing w:val="32"/>
          <w:sz w:val="22"/>
        </w:rPr>
        <w:t> </w:t>
      </w:r>
      <w:r>
        <w:rPr>
          <w:sz w:val="22"/>
        </w:rPr>
        <w:t>with administrations.</w:t>
      </w:r>
      <w:r>
        <w:rPr>
          <w:spacing w:val="-14"/>
          <w:sz w:val="22"/>
        </w:rPr>
        <w:t> </w:t>
      </w:r>
      <w:r>
        <w:rPr>
          <w:sz w:val="22"/>
        </w:rPr>
        <w:t>It</w:t>
      </w:r>
      <w:r>
        <w:rPr>
          <w:spacing w:val="-14"/>
          <w:sz w:val="22"/>
        </w:rPr>
        <w:t> </w:t>
      </w:r>
      <w:r>
        <w:rPr>
          <w:sz w:val="22"/>
        </w:rPr>
        <w:t>is</w:t>
      </w:r>
      <w:r>
        <w:rPr>
          <w:spacing w:val="-14"/>
          <w:sz w:val="22"/>
        </w:rPr>
        <w:t> </w:t>
      </w:r>
      <w:r>
        <w:rPr>
          <w:sz w:val="22"/>
        </w:rPr>
        <w:t>important</w:t>
      </w:r>
      <w:r>
        <w:rPr>
          <w:spacing w:val="-14"/>
          <w:sz w:val="22"/>
        </w:rPr>
        <w:t> </w:t>
      </w:r>
      <w:r>
        <w:rPr>
          <w:sz w:val="22"/>
        </w:rPr>
        <w:t>to</w:t>
      </w:r>
      <w:r>
        <w:rPr>
          <w:spacing w:val="-14"/>
          <w:sz w:val="22"/>
        </w:rPr>
        <w:t> </w:t>
      </w:r>
      <w:r>
        <w:rPr>
          <w:sz w:val="22"/>
        </w:rPr>
        <w:t>ensure</w:t>
      </w:r>
      <w:r>
        <w:rPr>
          <w:spacing w:val="-14"/>
          <w:sz w:val="22"/>
        </w:rPr>
        <w:t> </w:t>
      </w:r>
      <w:r>
        <w:rPr>
          <w:sz w:val="22"/>
        </w:rPr>
        <w:t>that</w:t>
      </w:r>
      <w:r>
        <w:rPr>
          <w:spacing w:val="-14"/>
          <w:sz w:val="22"/>
        </w:rPr>
        <w:t> </w:t>
      </w:r>
      <w:r>
        <w:rPr>
          <w:sz w:val="22"/>
        </w:rPr>
        <w:t>different</w:t>
      </w:r>
      <w:r>
        <w:rPr>
          <w:spacing w:val="-14"/>
          <w:sz w:val="22"/>
        </w:rPr>
        <w:t> </w:t>
      </w:r>
      <w:r>
        <w:rPr>
          <w:sz w:val="22"/>
        </w:rPr>
        <w:t>information</w:t>
      </w:r>
      <w:r>
        <w:rPr>
          <w:spacing w:val="-13"/>
          <w:sz w:val="22"/>
        </w:rPr>
        <w:t> </w:t>
      </w:r>
      <w:r>
        <w:rPr>
          <w:sz w:val="22"/>
        </w:rPr>
        <w:t>technology</w:t>
      </w:r>
      <w:r>
        <w:rPr>
          <w:spacing w:val="-15"/>
          <w:sz w:val="22"/>
        </w:rPr>
        <w:t> </w:t>
      </w:r>
      <w:r>
        <w:rPr>
          <w:sz w:val="22"/>
        </w:rPr>
        <w:t>systems,</w:t>
      </w:r>
      <w:r>
        <w:rPr>
          <w:spacing w:val="-15"/>
          <w:sz w:val="22"/>
        </w:rPr>
        <w:t> </w:t>
      </w:r>
      <w:r>
        <w:rPr>
          <w:sz w:val="22"/>
        </w:rPr>
        <w:t>devices,</w:t>
      </w:r>
      <w:r>
        <w:rPr>
          <w:spacing w:val="-14"/>
          <w:sz w:val="22"/>
        </w:rPr>
        <w:t> </w:t>
      </w:r>
      <w:r>
        <w:rPr>
          <w:sz w:val="22"/>
        </w:rPr>
        <w:t>or</w:t>
      </w:r>
      <w:r>
        <w:rPr>
          <w:spacing w:val="-14"/>
          <w:sz w:val="22"/>
        </w:rPr>
        <w:t> </w:t>
      </w:r>
      <w:r>
        <w:rPr>
          <w:sz w:val="22"/>
        </w:rPr>
        <w:t>software applications can communicate, exchange data with each other seamlessly and use</w:t>
      </w:r>
      <w:r>
        <w:rPr>
          <w:spacing w:val="-2"/>
          <w:sz w:val="22"/>
        </w:rPr>
        <w:t> </w:t>
      </w:r>
      <w:r>
        <w:rPr>
          <w:sz w:val="22"/>
        </w:rPr>
        <w:t>the information that has been exchanged.</w:t>
      </w:r>
      <w:hyperlink w:history="true" w:anchor="_bookmark30">
        <w:r>
          <w:rPr>
            <w:sz w:val="22"/>
            <w:vertAlign w:val="superscript"/>
          </w:rPr>
          <w:t>30</w:t>
        </w:r>
      </w:hyperlink>
      <w:r>
        <w:rPr>
          <w:sz w:val="22"/>
          <w:vertAlign w:val="baseline"/>
        </w:rPr>
        <w:t> For instance, judges should be able to verify companies’ registry, debt registries, land titles, etc., while evaluating the financial and corporate situation of a company filing for insolvency, be it either liquidation or reorganization. The subcategory measures the inclusion of insolvency proceedings</w:t>
      </w:r>
      <w:r>
        <w:rPr>
          <w:spacing w:val="80"/>
          <w:sz w:val="22"/>
          <w:vertAlign w:val="baseline"/>
        </w:rPr>
        <w:t> </w:t>
      </w:r>
      <w:r>
        <w:rPr>
          <w:spacing w:val="-2"/>
          <w:sz w:val="22"/>
          <w:vertAlign w:val="baseline"/>
        </w:rPr>
        <w:t>within</w:t>
      </w:r>
      <w:r>
        <w:rPr>
          <w:sz w:val="22"/>
          <w:vertAlign w:val="baseline"/>
        </w:rPr>
        <w:tab/>
      </w:r>
      <w:r>
        <w:rPr>
          <w:spacing w:val="-49"/>
          <w:sz w:val="22"/>
          <w:vertAlign w:val="baseline"/>
        </w:rPr>
        <w:t> </w:t>
      </w:r>
      <w:r>
        <w:rPr>
          <w:spacing w:val="-2"/>
          <w:sz w:val="22"/>
          <w:vertAlign w:val="baseline"/>
        </w:rPr>
        <w:t>e-government</w:t>
      </w:r>
      <w:r>
        <w:rPr>
          <w:sz w:val="22"/>
          <w:vertAlign w:val="baseline"/>
        </w:rPr>
        <w:tab/>
      </w:r>
      <w:r>
        <w:rPr>
          <w:spacing w:val="-2"/>
          <w:sz w:val="22"/>
          <w:vertAlign w:val="baseline"/>
        </w:rPr>
        <w:t>services</w:t>
      </w:r>
      <w:r>
        <w:rPr>
          <w:sz w:val="22"/>
          <w:vertAlign w:val="baseline"/>
        </w:rPr>
        <w:tab/>
      </w:r>
      <w:r>
        <w:rPr>
          <w:spacing w:val="-4"/>
          <w:sz w:val="22"/>
          <w:vertAlign w:val="baseline"/>
        </w:rPr>
        <w:t>and</w:t>
      </w:r>
      <w:r>
        <w:rPr>
          <w:sz w:val="22"/>
          <w:vertAlign w:val="baseline"/>
        </w:rPr>
        <w:tab/>
      </w:r>
      <w:r>
        <w:rPr>
          <w:spacing w:val="-4"/>
          <w:sz w:val="22"/>
          <w:vertAlign w:val="baseline"/>
        </w:rPr>
        <w:t>their</w:t>
      </w:r>
      <w:r>
        <w:rPr>
          <w:sz w:val="22"/>
          <w:vertAlign w:val="baseline"/>
        </w:rPr>
        <w:tab/>
      </w:r>
      <w:r>
        <w:rPr>
          <w:spacing w:val="-2"/>
          <w:sz w:val="22"/>
          <w:vertAlign w:val="baseline"/>
        </w:rPr>
        <w:t>interconnectedness</w:t>
      </w:r>
      <w:r>
        <w:rPr>
          <w:sz w:val="22"/>
          <w:vertAlign w:val="baseline"/>
        </w:rPr>
        <w:tab/>
      </w:r>
      <w:r>
        <w:rPr>
          <w:spacing w:val="-4"/>
          <w:sz w:val="22"/>
          <w:vertAlign w:val="baseline"/>
        </w:rPr>
        <w:t>with</w:t>
      </w:r>
      <w:r>
        <w:rPr>
          <w:sz w:val="22"/>
          <w:vertAlign w:val="baseline"/>
        </w:rPr>
        <w:tab/>
      </w:r>
      <w:r>
        <w:rPr>
          <w:spacing w:val="-2"/>
          <w:sz w:val="22"/>
          <w:vertAlign w:val="baseline"/>
        </w:rPr>
        <w:t>other</w:t>
      </w:r>
      <w:r>
        <w:rPr>
          <w:sz w:val="22"/>
          <w:vertAlign w:val="baseline"/>
        </w:rPr>
        <w:tab/>
      </w:r>
      <w:r>
        <w:rPr>
          <w:spacing w:val="-2"/>
          <w:sz w:val="22"/>
          <w:vertAlign w:val="baseline"/>
        </w:rPr>
        <w:t>agencies</w:t>
      </w:r>
      <w:r>
        <w:rPr>
          <w:sz w:val="22"/>
          <w:vertAlign w:val="baseline"/>
        </w:rPr>
        <w:tab/>
      </w:r>
      <w:r>
        <w:rPr>
          <w:spacing w:val="-2"/>
          <w:sz w:val="22"/>
          <w:vertAlign w:val="baseline"/>
        </w:rPr>
        <w:t>(including </w:t>
      </w:r>
      <w:r>
        <w:rPr>
          <w:sz w:val="22"/>
          <w:vertAlign w:val="baseline"/>
        </w:rPr>
        <w:t>commercial/business registries and law enforcement agencies) and stakeholders involved in insolvency</w:t>
      </w:r>
      <w:r>
        <w:rPr>
          <w:spacing w:val="40"/>
          <w:sz w:val="22"/>
          <w:vertAlign w:val="baseline"/>
        </w:rPr>
        <w:t> </w:t>
      </w:r>
      <w:r>
        <w:rPr>
          <w:sz w:val="22"/>
          <w:vertAlign w:val="baseline"/>
        </w:rPr>
        <w:t>proceedings.</w:t>
      </w:r>
      <w:r>
        <w:rPr>
          <w:spacing w:val="40"/>
          <w:sz w:val="22"/>
          <w:vertAlign w:val="baseline"/>
        </w:rPr>
        <w:t> </w:t>
      </w:r>
      <w:r>
        <w:rPr>
          <w:sz w:val="22"/>
          <w:vertAlign w:val="baseline"/>
        </w:rPr>
        <w:t>Therefore,</w:t>
      </w:r>
      <w:r>
        <w:rPr>
          <w:spacing w:val="40"/>
          <w:sz w:val="22"/>
          <w:vertAlign w:val="baseline"/>
        </w:rPr>
        <w:t> </w:t>
      </w:r>
      <w:r>
        <w:rPr>
          <w:sz w:val="22"/>
          <w:vertAlign w:val="baseline"/>
        </w:rPr>
        <w:t>Subcategory</w:t>
      </w:r>
      <w:r>
        <w:rPr>
          <w:spacing w:val="40"/>
          <w:sz w:val="22"/>
          <w:vertAlign w:val="baseline"/>
        </w:rPr>
        <w:t> </w:t>
      </w:r>
      <w:r>
        <w:rPr>
          <w:sz w:val="22"/>
          <w:vertAlign w:val="baseline"/>
        </w:rPr>
        <w:t>2.2.1</w:t>
      </w:r>
      <w:r>
        <w:rPr>
          <w:b/>
          <w:sz w:val="22"/>
          <w:vertAlign w:val="baseline"/>
        </w:rPr>
        <w:t>–</w:t>
      </w:r>
      <w:r>
        <w:rPr>
          <w:sz w:val="22"/>
          <w:vertAlign w:val="baseline"/>
        </w:rPr>
        <w:t>Digital</w:t>
      </w:r>
      <w:r>
        <w:rPr>
          <w:spacing w:val="40"/>
          <w:sz w:val="22"/>
          <w:vertAlign w:val="baseline"/>
        </w:rPr>
        <w:t> </w:t>
      </w:r>
      <w:r>
        <w:rPr>
          <w:sz w:val="22"/>
          <w:vertAlign w:val="baseline"/>
        </w:rPr>
        <w:t>Services</w:t>
      </w:r>
      <w:r>
        <w:rPr>
          <w:spacing w:val="40"/>
          <w:sz w:val="22"/>
          <w:vertAlign w:val="baseline"/>
        </w:rPr>
        <w:t> </w:t>
      </w:r>
      <w:r>
        <w:rPr>
          <w:sz w:val="22"/>
          <w:vertAlign w:val="baseline"/>
        </w:rPr>
        <w:t>Connectivity</w:t>
      </w:r>
      <w:r>
        <w:rPr>
          <w:spacing w:val="40"/>
          <w:sz w:val="22"/>
          <w:vertAlign w:val="baseline"/>
        </w:rPr>
        <w:t> </w:t>
      </w:r>
      <w:r>
        <w:rPr>
          <w:sz w:val="22"/>
          <w:vertAlign w:val="baseline"/>
        </w:rPr>
        <w:t>with</w:t>
      </w:r>
      <w:r>
        <w:rPr>
          <w:spacing w:val="40"/>
          <w:sz w:val="22"/>
          <w:vertAlign w:val="baseline"/>
        </w:rPr>
        <w:t> </w:t>
      </w:r>
      <w:r>
        <w:rPr>
          <w:sz w:val="22"/>
          <w:vertAlign w:val="baseline"/>
        </w:rPr>
        <w:t>External</w:t>
      </w:r>
      <w:r>
        <w:rPr>
          <w:spacing w:val="40"/>
          <w:sz w:val="22"/>
          <w:vertAlign w:val="baseline"/>
        </w:rPr>
        <w:t> </w:t>
      </w:r>
      <w:r>
        <w:rPr>
          <w:sz w:val="22"/>
          <w:vertAlign w:val="baseline"/>
        </w:rPr>
        <w:t>Systems</w:t>
      </w:r>
      <w:r>
        <w:rPr>
          <w:spacing w:val="40"/>
          <w:sz w:val="22"/>
          <w:vertAlign w:val="baseline"/>
        </w:rPr>
        <w:t> </w:t>
      </w:r>
      <w:r>
        <w:rPr>
          <w:sz w:val="22"/>
          <w:vertAlign w:val="baseline"/>
        </w:rPr>
        <w:t>in</w:t>
      </w:r>
      <w:r>
        <w:rPr>
          <w:spacing w:val="40"/>
          <w:sz w:val="22"/>
          <w:vertAlign w:val="baseline"/>
        </w:rPr>
        <w:t> </w:t>
      </w:r>
      <w:r>
        <w:rPr>
          <w:sz w:val="22"/>
          <w:vertAlign w:val="baseline"/>
        </w:rPr>
        <w:t>Liquidation and Reorganization comprises one indicator (table 13).</w:t>
      </w:r>
    </w:p>
    <w:p>
      <w:pPr>
        <w:pStyle w:val="BodyText"/>
      </w:pPr>
    </w:p>
    <w:p>
      <w:pPr>
        <w:spacing w:before="0" w:after="3"/>
        <w:ind w:left="359" w:right="356" w:firstLine="0"/>
        <w:jc w:val="both"/>
        <w:rPr>
          <w:b/>
          <w:sz w:val="22"/>
        </w:rPr>
      </w:pPr>
      <w:r>
        <w:rPr>
          <w:b/>
          <w:sz w:val="22"/>
        </w:rPr>
        <w:t>Table</w:t>
      </w:r>
      <w:r>
        <w:rPr>
          <w:b/>
          <w:spacing w:val="-5"/>
          <w:sz w:val="22"/>
        </w:rPr>
        <w:t> </w:t>
      </w:r>
      <w:r>
        <w:rPr>
          <w:b/>
          <w:sz w:val="22"/>
        </w:rPr>
        <w:t>13.</w:t>
      </w:r>
      <w:r>
        <w:rPr>
          <w:b/>
          <w:spacing w:val="-7"/>
          <w:sz w:val="22"/>
        </w:rPr>
        <w:t> </w:t>
      </w:r>
      <w:r>
        <w:rPr>
          <w:b/>
          <w:sz w:val="22"/>
        </w:rPr>
        <w:t>Subcategory</w:t>
      </w:r>
      <w:r>
        <w:rPr>
          <w:b/>
          <w:spacing w:val="-6"/>
          <w:sz w:val="22"/>
        </w:rPr>
        <w:t> </w:t>
      </w:r>
      <w:r>
        <w:rPr>
          <w:b/>
          <w:sz w:val="22"/>
        </w:rPr>
        <w:t>2.2.1–Digital</w:t>
      </w:r>
      <w:r>
        <w:rPr>
          <w:b/>
          <w:spacing w:val="-5"/>
          <w:sz w:val="22"/>
        </w:rPr>
        <w:t> </w:t>
      </w:r>
      <w:r>
        <w:rPr>
          <w:b/>
          <w:sz w:val="22"/>
        </w:rPr>
        <w:t>Services</w:t>
      </w:r>
      <w:r>
        <w:rPr>
          <w:b/>
          <w:spacing w:val="-5"/>
          <w:sz w:val="22"/>
        </w:rPr>
        <w:t> </w:t>
      </w:r>
      <w:r>
        <w:rPr>
          <w:b/>
          <w:sz w:val="22"/>
        </w:rPr>
        <w:t>Connectivity</w:t>
      </w:r>
      <w:r>
        <w:rPr>
          <w:b/>
          <w:spacing w:val="-7"/>
          <w:sz w:val="22"/>
        </w:rPr>
        <w:t> </w:t>
      </w:r>
      <w:r>
        <w:rPr>
          <w:b/>
          <w:sz w:val="22"/>
        </w:rPr>
        <w:t>with</w:t>
      </w:r>
      <w:r>
        <w:rPr>
          <w:b/>
          <w:spacing w:val="-6"/>
          <w:sz w:val="22"/>
        </w:rPr>
        <w:t> </w:t>
      </w:r>
      <w:r>
        <w:rPr>
          <w:b/>
          <w:sz w:val="22"/>
        </w:rPr>
        <w:t>External</w:t>
      </w:r>
      <w:r>
        <w:rPr>
          <w:b/>
          <w:spacing w:val="-6"/>
          <w:sz w:val="22"/>
        </w:rPr>
        <w:t> </w:t>
      </w:r>
      <w:r>
        <w:rPr>
          <w:b/>
          <w:sz w:val="22"/>
        </w:rPr>
        <w:t>Systems</w:t>
      </w:r>
      <w:r>
        <w:rPr>
          <w:b/>
          <w:spacing w:val="-7"/>
          <w:sz w:val="22"/>
        </w:rPr>
        <w:t> </w:t>
      </w:r>
      <w:r>
        <w:rPr>
          <w:b/>
          <w:sz w:val="22"/>
        </w:rPr>
        <w:t>in</w:t>
      </w:r>
      <w:r>
        <w:rPr>
          <w:b/>
          <w:spacing w:val="-6"/>
          <w:sz w:val="22"/>
        </w:rPr>
        <w:t> </w:t>
      </w:r>
      <w:r>
        <w:rPr>
          <w:b/>
          <w:sz w:val="22"/>
        </w:rPr>
        <w:t>Liquidation</w:t>
      </w:r>
      <w:r>
        <w:rPr>
          <w:b/>
          <w:spacing w:val="-8"/>
          <w:sz w:val="22"/>
        </w:rPr>
        <w:t> </w:t>
      </w:r>
      <w:r>
        <w:rPr>
          <w:b/>
          <w:sz w:val="22"/>
        </w:rPr>
        <w:t>and </w:t>
      </w:r>
      <w:r>
        <w:rPr>
          <w:b/>
          <w:spacing w:val="-2"/>
          <w:sz w:val="22"/>
        </w:rPr>
        <w:t>Reorganization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667"/>
      </w:tblGrid>
      <w:tr>
        <w:trPr>
          <w:trHeight w:val="208" w:hRule="atLeast"/>
        </w:trPr>
        <w:tc>
          <w:tcPr>
            <w:tcW w:w="446" w:type="dxa"/>
            <w:shd w:val="clear" w:color="auto" w:fill="E7EBF5"/>
          </w:tcPr>
          <w:p>
            <w:pPr>
              <w:pStyle w:val="TableParagraph"/>
              <w:rPr>
                <w:sz w:val="14"/>
              </w:rPr>
            </w:pPr>
          </w:p>
        </w:tc>
        <w:tc>
          <w:tcPr>
            <w:tcW w:w="2244" w:type="dxa"/>
            <w:shd w:val="clear" w:color="auto" w:fill="E7EBF5"/>
          </w:tcPr>
          <w:p>
            <w:pPr>
              <w:pStyle w:val="TableParagraph"/>
              <w:spacing w:line="188" w:lineRule="exact"/>
              <w:ind w:left="105"/>
              <w:rPr>
                <w:b/>
                <w:sz w:val="18"/>
              </w:rPr>
            </w:pPr>
            <w:r>
              <w:rPr>
                <w:b/>
                <w:spacing w:val="-2"/>
                <w:sz w:val="18"/>
              </w:rPr>
              <w:t>Indicators</w:t>
            </w:r>
          </w:p>
        </w:tc>
        <w:tc>
          <w:tcPr>
            <w:tcW w:w="6667" w:type="dxa"/>
            <w:shd w:val="clear" w:color="auto" w:fill="E7EBF5"/>
          </w:tcPr>
          <w:p>
            <w:pPr>
              <w:pStyle w:val="TableParagraph"/>
              <w:spacing w:line="188" w:lineRule="exact"/>
              <w:ind w:left="108"/>
              <w:rPr>
                <w:b/>
                <w:sz w:val="18"/>
              </w:rPr>
            </w:pPr>
            <w:r>
              <w:rPr>
                <w:b/>
                <w:spacing w:val="-2"/>
                <w:sz w:val="18"/>
              </w:rPr>
              <w:t>Components</w:t>
            </w:r>
          </w:p>
        </w:tc>
      </w:tr>
      <w:tr>
        <w:trPr>
          <w:trHeight w:val="412" w:hRule="atLeast"/>
        </w:trPr>
        <w:tc>
          <w:tcPr>
            <w:tcW w:w="446" w:type="dxa"/>
          </w:tcPr>
          <w:p>
            <w:pPr>
              <w:pStyle w:val="TableParagraph"/>
              <w:spacing w:before="103"/>
              <w:ind w:left="107"/>
              <w:rPr>
                <w:sz w:val="18"/>
              </w:rPr>
            </w:pPr>
            <w:r>
              <w:rPr>
                <w:spacing w:val="-10"/>
                <w:sz w:val="18"/>
              </w:rPr>
              <w:t>1</w:t>
            </w:r>
          </w:p>
        </w:tc>
        <w:tc>
          <w:tcPr>
            <w:tcW w:w="2244" w:type="dxa"/>
          </w:tcPr>
          <w:p>
            <w:pPr>
              <w:pStyle w:val="TableParagraph"/>
              <w:spacing w:line="206" w:lineRule="exact"/>
              <w:ind w:left="105" w:right="636"/>
              <w:rPr>
                <w:sz w:val="18"/>
              </w:rPr>
            </w:pPr>
            <w:r>
              <w:rPr>
                <w:sz w:val="18"/>
              </w:rPr>
              <w:t>Interoperability</w:t>
            </w:r>
            <w:r>
              <w:rPr>
                <w:spacing w:val="-12"/>
                <w:sz w:val="18"/>
              </w:rPr>
              <w:t> </w:t>
            </w:r>
            <w:r>
              <w:rPr>
                <w:sz w:val="18"/>
              </w:rPr>
              <w:t>with External Systems</w:t>
            </w:r>
          </w:p>
        </w:tc>
        <w:tc>
          <w:tcPr>
            <w:tcW w:w="6667" w:type="dxa"/>
          </w:tcPr>
          <w:p>
            <w:pPr>
              <w:pStyle w:val="TableParagraph"/>
              <w:spacing w:line="206" w:lineRule="exact"/>
              <w:ind w:left="453"/>
              <w:rPr>
                <w:sz w:val="18"/>
              </w:rPr>
            </w:pPr>
            <w:r>
              <w:rPr>
                <w:sz w:val="18"/>
              </w:rPr>
              <w:t>Exchange</w:t>
            </w:r>
            <w:r>
              <w:rPr>
                <w:spacing w:val="-4"/>
                <w:sz w:val="18"/>
              </w:rPr>
              <w:t> </w:t>
            </w:r>
            <w:r>
              <w:rPr>
                <w:sz w:val="18"/>
              </w:rPr>
              <w:t>of</w:t>
            </w:r>
            <w:r>
              <w:rPr>
                <w:spacing w:val="-5"/>
                <w:sz w:val="18"/>
              </w:rPr>
              <w:t> </w:t>
            </w:r>
            <w:r>
              <w:rPr>
                <w:sz w:val="18"/>
              </w:rPr>
              <w:t>data</w:t>
            </w:r>
            <w:r>
              <w:rPr>
                <w:spacing w:val="-4"/>
                <w:sz w:val="18"/>
              </w:rPr>
              <w:t> </w:t>
            </w:r>
            <w:r>
              <w:rPr>
                <w:sz w:val="18"/>
              </w:rPr>
              <w:t>with</w:t>
            </w:r>
            <w:r>
              <w:rPr>
                <w:spacing w:val="-4"/>
                <w:sz w:val="18"/>
              </w:rPr>
              <w:t> </w:t>
            </w:r>
            <w:r>
              <w:rPr>
                <w:sz w:val="18"/>
              </w:rPr>
              <w:t>other</w:t>
            </w:r>
            <w:r>
              <w:rPr>
                <w:spacing w:val="-3"/>
                <w:sz w:val="18"/>
              </w:rPr>
              <w:t> </w:t>
            </w:r>
            <w:r>
              <w:rPr>
                <w:sz w:val="18"/>
              </w:rPr>
              <w:t>authorities</w:t>
            </w:r>
            <w:r>
              <w:rPr>
                <w:spacing w:val="-3"/>
                <w:sz w:val="18"/>
              </w:rPr>
              <w:t> </w:t>
            </w:r>
            <w:r>
              <w:rPr>
                <w:sz w:val="18"/>
              </w:rPr>
              <w:t>that</w:t>
            </w:r>
            <w:r>
              <w:rPr>
                <w:spacing w:val="-5"/>
                <w:sz w:val="18"/>
              </w:rPr>
              <w:t> </w:t>
            </w:r>
            <w:r>
              <w:rPr>
                <w:sz w:val="18"/>
              </w:rPr>
              <w:t>enhances</w:t>
            </w:r>
            <w:r>
              <w:rPr>
                <w:spacing w:val="-3"/>
                <w:sz w:val="18"/>
              </w:rPr>
              <w:t> </w:t>
            </w:r>
            <w:r>
              <w:rPr>
                <w:sz w:val="18"/>
              </w:rPr>
              <w:t>the</w:t>
            </w:r>
            <w:r>
              <w:rPr>
                <w:spacing w:val="-4"/>
                <w:sz w:val="18"/>
              </w:rPr>
              <w:t> </w:t>
            </w:r>
            <w:r>
              <w:rPr>
                <w:sz w:val="18"/>
              </w:rPr>
              <w:t>efficiency</w:t>
            </w:r>
            <w:r>
              <w:rPr>
                <w:spacing w:val="-2"/>
                <w:sz w:val="18"/>
              </w:rPr>
              <w:t> </w:t>
            </w:r>
            <w:r>
              <w:rPr>
                <w:sz w:val="18"/>
              </w:rPr>
              <w:t>of</w:t>
            </w:r>
            <w:r>
              <w:rPr>
                <w:spacing w:val="-5"/>
                <w:sz w:val="18"/>
              </w:rPr>
              <w:t> </w:t>
            </w:r>
            <w:r>
              <w:rPr>
                <w:sz w:val="18"/>
              </w:rPr>
              <w:t>the administration of justice</w:t>
            </w:r>
          </w:p>
        </w:tc>
      </w:tr>
    </w:tbl>
    <w:p>
      <w:pPr>
        <w:pStyle w:val="BodyText"/>
        <w:rPr>
          <w:b/>
        </w:rPr>
      </w:pPr>
    </w:p>
    <w:p>
      <w:pPr>
        <w:pStyle w:val="ListParagraph"/>
        <w:numPr>
          <w:ilvl w:val="2"/>
          <w:numId w:val="2"/>
        </w:numPr>
        <w:tabs>
          <w:tab w:pos="1080" w:val="left" w:leader="none"/>
        </w:tabs>
        <w:spacing w:line="240" w:lineRule="auto" w:before="0" w:after="0"/>
        <w:ind w:left="1080" w:right="355" w:hanging="720"/>
        <w:jc w:val="both"/>
        <w:rPr>
          <w:b/>
          <w:sz w:val="22"/>
        </w:rPr>
      </w:pPr>
      <w:r>
        <w:rPr>
          <w:b/>
          <w:sz w:val="22"/>
        </w:rPr>
        <w:t>Interconnection Between e-Case Management System and e-Filing Systems in Liquidation and Reorganization</w:t>
      </w:r>
    </w:p>
    <w:p>
      <w:pPr>
        <w:pStyle w:val="BodyText"/>
        <w:ind w:left="359" w:right="355"/>
        <w:jc w:val="both"/>
      </w:pPr>
      <w:r>
        <w:rPr/>
        <w:t>The</w:t>
      </w:r>
      <w:r>
        <w:rPr>
          <w:spacing w:val="-2"/>
        </w:rPr>
        <w:t> </w:t>
      </w:r>
      <w:r>
        <w:rPr/>
        <w:t>Business</w:t>
      </w:r>
      <w:r>
        <w:rPr>
          <w:spacing w:val="-2"/>
        </w:rPr>
        <w:t> </w:t>
      </w:r>
      <w:r>
        <w:rPr/>
        <w:t>Insolvency</w:t>
      </w:r>
      <w:r>
        <w:rPr>
          <w:spacing w:val="-2"/>
        </w:rPr>
        <w:t> </w:t>
      </w:r>
      <w:r>
        <w:rPr/>
        <w:t>topic</w:t>
      </w:r>
      <w:r>
        <w:rPr>
          <w:spacing w:val="-2"/>
        </w:rPr>
        <w:t> </w:t>
      </w:r>
      <w:r>
        <w:rPr/>
        <w:t>measures</w:t>
      </w:r>
      <w:r>
        <w:rPr>
          <w:spacing w:val="-2"/>
        </w:rPr>
        <w:t> </w:t>
      </w:r>
      <w:r>
        <w:rPr/>
        <w:t>whether</w:t>
      </w:r>
      <w:r>
        <w:rPr>
          <w:spacing w:val="-1"/>
        </w:rPr>
        <w:t> </w:t>
      </w:r>
      <w:r>
        <w:rPr/>
        <w:t>the</w:t>
      </w:r>
      <w:r>
        <w:rPr>
          <w:spacing w:val="-2"/>
        </w:rPr>
        <w:t> </w:t>
      </w:r>
      <w:r>
        <w:rPr/>
        <w:t>key</w:t>
      </w:r>
      <w:r>
        <w:rPr>
          <w:spacing w:val="-2"/>
        </w:rPr>
        <w:t> </w:t>
      </w:r>
      <w:r>
        <w:rPr/>
        <w:t>aspects</w:t>
      </w:r>
      <w:r>
        <w:rPr>
          <w:spacing w:val="-2"/>
        </w:rPr>
        <w:t> </w:t>
      </w:r>
      <w:r>
        <w:rPr/>
        <w:t>of</w:t>
      </w:r>
      <w:r>
        <w:rPr>
          <w:spacing w:val="-1"/>
        </w:rPr>
        <w:t> </w:t>
      </w:r>
      <w:r>
        <w:rPr/>
        <w:t>a</w:t>
      </w:r>
      <w:r>
        <w:rPr>
          <w:spacing w:val="-2"/>
        </w:rPr>
        <w:t> </w:t>
      </w:r>
      <w:r>
        <w:rPr/>
        <w:t>functioning</w:t>
      </w:r>
      <w:r>
        <w:rPr>
          <w:spacing w:val="-5"/>
        </w:rPr>
        <w:t> </w:t>
      </w:r>
      <w:r>
        <w:rPr/>
        <w:t>e-Case</w:t>
      </w:r>
      <w:r>
        <w:rPr>
          <w:spacing w:val="-2"/>
        </w:rPr>
        <w:t> </w:t>
      </w:r>
      <w:r>
        <w:rPr/>
        <w:t>Management</w:t>
      </w:r>
      <w:r>
        <w:rPr>
          <w:spacing w:val="-1"/>
        </w:rPr>
        <w:t> </w:t>
      </w:r>
      <w:r>
        <w:rPr/>
        <w:t>for insolvency lawyers, insolvency judges and insolvency administrators are in place and are functional. The interconnectedness</w:t>
      </w:r>
      <w:r>
        <w:rPr>
          <w:spacing w:val="-9"/>
        </w:rPr>
        <w:t> </w:t>
      </w:r>
      <w:r>
        <w:rPr/>
        <w:t>of</w:t>
      </w:r>
      <w:r>
        <w:rPr>
          <w:spacing w:val="-11"/>
        </w:rPr>
        <w:t> </w:t>
      </w:r>
      <w:r>
        <w:rPr/>
        <w:t>e-Case</w:t>
      </w:r>
      <w:r>
        <w:rPr>
          <w:spacing w:val="-11"/>
        </w:rPr>
        <w:t> </w:t>
      </w:r>
      <w:r>
        <w:rPr/>
        <w:t>management</w:t>
      </w:r>
      <w:r>
        <w:rPr>
          <w:spacing w:val="-11"/>
        </w:rPr>
        <w:t> </w:t>
      </w:r>
      <w:r>
        <w:rPr/>
        <w:t>systems</w:t>
      </w:r>
      <w:r>
        <w:rPr>
          <w:spacing w:val="-11"/>
        </w:rPr>
        <w:t> </w:t>
      </w:r>
      <w:r>
        <w:rPr/>
        <w:t>is</w:t>
      </w:r>
      <w:r>
        <w:rPr>
          <w:spacing w:val="-11"/>
        </w:rPr>
        <w:t> </w:t>
      </w:r>
      <w:r>
        <w:rPr/>
        <w:t>also</w:t>
      </w:r>
      <w:r>
        <w:rPr>
          <w:spacing w:val="-12"/>
        </w:rPr>
        <w:t> </w:t>
      </w:r>
      <w:r>
        <w:rPr/>
        <w:t>measured,</w:t>
      </w:r>
      <w:r>
        <w:rPr>
          <w:spacing w:val="-12"/>
        </w:rPr>
        <w:t> </w:t>
      </w:r>
      <w:r>
        <w:rPr/>
        <w:t>so</w:t>
      </w:r>
      <w:r>
        <w:rPr>
          <w:spacing w:val="-12"/>
        </w:rPr>
        <w:t> </w:t>
      </w:r>
      <w:r>
        <w:rPr/>
        <w:t>that</w:t>
      </w:r>
      <w:r>
        <w:rPr>
          <w:spacing w:val="-11"/>
        </w:rPr>
        <w:t> </w:t>
      </w:r>
      <w:r>
        <w:rPr/>
        <w:t>the</w:t>
      </w:r>
      <w:r>
        <w:rPr>
          <w:spacing w:val="-12"/>
        </w:rPr>
        <w:t> </w:t>
      </w:r>
      <w:r>
        <w:rPr/>
        <w:t>systems</w:t>
      </w:r>
      <w:r>
        <w:rPr>
          <w:spacing w:val="-11"/>
        </w:rPr>
        <w:t> </w:t>
      </w:r>
      <w:r>
        <w:rPr/>
        <w:t>can</w:t>
      </w:r>
      <w:r>
        <w:rPr>
          <w:spacing w:val="-12"/>
        </w:rPr>
        <w:t> </w:t>
      </w:r>
      <w:r>
        <w:rPr/>
        <w:t>inform</w:t>
      </w:r>
      <w:r>
        <w:rPr>
          <w:spacing w:val="-11"/>
        </w:rPr>
        <w:t> </w:t>
      </w:r>
      <w:r>
        <w:rPr/>
        <w:t>aspects of</w:t>
      </w:r>
      <w:r>
        <w:rPr>
          <w:spacing w:val="-8"/>
        </w:rPr>
        <w:t> </w:t>
      </w:r>
      <w:r>
        <w:rPr/>
        <w:t>the</w:t>
      </w:r>
      <w:r>
        <w:rPr>
          <w:spacing w:val="-8"/>
        </w:rPr>
        <w:t> </w:t>
      </w:r>
      <w:r>
        <w:rPr/>
        <w:t>insolvency</w:t>
      </w:r>
      <w:r>
        <w:rPr>
          <w:spacing w:val="-9"/>
        </w:rPr>
        <w:t> </w:t>
      </w:r>
      <w:r>
        <w:rPr/>
        <w:t>proceedings</w:t>
      </w:r>
      <w:r>
        <w:rPr>
          <w:spacing w:val="-6"/>
        </w:rPr>
        <w:t> </w:t>
      </w:r>
      <w:r>
        <w:rPr/>
        <w:t>and</w:t>
      </w:r>
      <w:r>
        <w:rPr>
          <w:spacing w:val="-8"/>
        </w:rPr>
        <w:t> </w:t>
      </w:r>
      <w:r>
        <w:rPr/>
        <w:t>transfer</w:t>
      </w:r>
      <w:r>
        <w:rPr>
          <w:spacing w:val="-8"/>
        </w:rPr>
        <w:t> </w:t>
      </w:r>
      <w:r>
        <w:rPr/>
        <w:t>data</w:t>
      </w:r>
      <w:r>
        <w:rPr>
          <w:spacing w:val="-8"/>
        </w:rPr>
        <w:t> </w:t>
      </w:r>
      <w:r>
        <w:rPr/>
        <w:t>that</w:t>
      </w:r>
      <w:r>
        <w:rPr>
          <w:spacing w:val="-7"/>
        </w:rPr>
        <w:t> </w:t>
      </w:r>
      <w:r>
        <w:rPr/>
        <w:t>might</w:t>
      </w:r>
      <w:r>
        <w:rPr>
          <w:spacing w:val="-5"/>
        </w:rPr>
        <w:t> </w:t>
      </w:r>
      <w:r>
        <w:rPr/>
        <w:t>not</w:t>
      </w:r>
      <w:r>
        <w:rPr>
          <w:spacing w:val="-7"/>
        </w:rPr>
        <w:t> </w:t>
      </w:r>
      <w:r>
        <w:rPr/>
        <w:t>be</w:t>
      </w:r>
      <w:r>
        <w:rPr>
          <w:spacing w:val="-8"/>
        </w:rPr>
        <w:t> </w:t>
      </w:r>
      <w:r>
        <w:rPr/>
        <w:t>included</w:t>
      </w:r>
      <w:r>
        <w:rPr>
          <w:spacing w:val="-8"/>
        </w:rPr>
        <w:t> </w:t>
      </w:r>
      <w:r>
        <w:rPr/>
        <w:t>in</w:t>
      </w:r>
      <w:r>
        <w:rPr>
          <w:spacing w:val="-9"/>
        </w:rPr>
        <w:t> </w:t>
      </w:r>
      <w:r>
        <w:rPr/>
        <w:t>one</w:t>
      </w:r>
      <w:r>
        <w:rPr>
          <w:spacing w:val="-8"/>
        </w:rPr>
        <w:t> </w:t>
      </w:r>
      <w:r>
        <w:rPr/>
        <w:t>isolated</w:t>
      </w:r>
      <w:r>
        <w:rPr>
          <w:spacing w:val="-9"/>
        </w:rPr>
        <w:t> </w:t>
      </w:r>
      <w:r>
        <w:rPr/>
        <w:t>system.</w:t>
      </w:r>
      <w:r>
        <w:rPr>
          <w:spacing w:val="-9"/>
        </w:rPr>
        <w:t> </w:t>
      </w:r>
      <w:r>
        <w:rPr/>
        <w:t>This</w:t>
      </w:r>
      <w:r>
        <w:rPr>
          <w:spacing w:val="-8"/>
        </w:rPr>
        <w:t> </w:t>
      </w:r>
      <w:r>
        <w:rPr/>
        <w:t>type of interconnection promotes a more efficient administration of justice.</w:t>
      </w:r>
      <w:hyperlink w:history="true" w:anchor="_bookmark29">
        <w:r>
          <w:rPr>
            <w:vertAlign w:val="superscript"/>
          </w:rPr>
          <w:t>31</w:t>
        </w:r>
      </w:hyperlink>
      <w:r>
        <w:rPr>
          <w:vertAlign w:val="baseline"/>
        </w:rPr>
        <w:t> Therefore, Subcategory 2.2.2</w:t>
      </w:r>
      <w:r>
        <w:rPr>
          <w:b/>
          <w:vertAlign w:val="baseline"/>
        </w:rPr>
        <w:t>– </w:t>
      </w:r>
      <w:r>
        <w:rPr>
          <w:vertAlign w:val="baseline"/>
        </w:rPr>
        <w:t>Interconnection Between e-Case Management System and e-Filing Systems in Liquidation and Reorganization comprises one indicator (table 14).</w:t>
      </w:r>
    </w:p>
    <w:p>
      <w:pPr>
        <w:pStyle w:val="BodyText"/>
      </w:pPr>
    </w:p>
    <w:p>
      <w:pPr>
        <w:spacing w:before="0" w:after="2"/>
        <w:ind w:left="360" w:right="355" w:firstLine="0"/>
        <w:jc w:val="both"/>
        <w:rPr>
          <w:b/>
          <w:sz w:val="22"/>
        </w:rPr>
      </w:pPr>
      <w:r>
        <w:rPr>
          <w:b/>
          <w:sz w:val="22"/>
        </w:rPr>
        <w:t>Table 14. Subcategory 2.2.2–Interconnection Between e-Case Management System and e-Filing Systems in Liquidation and Reorganization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6"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621" w:hRule="atLeast"/>
        </w:trPr>
        <w:tc>
          <w:tcPr>
            <w:tcW w:w="446" w:type="dxa"/>
          </w:tcPr>
          <w:p>
            <w:pPr>
              <w:pStyle w:val="TableParagraph"/>
              <w:spacing w:before="206"/>
              <w:ind w:left="107"/>
              <w:rPr>
                <w:sz w:val="18"/>
              </w:rPr>
            </w:pPr>
            <w:r>
              <w:rPr>
                <w:spacing w:val="-10"/>
                <w:sz w:val="18"/>
              </w:rPr>
              <w:t>1</w:t>
            </w:r>
          </w:p>
        </w:tc>
        <w:tc>
          <w:tcPr>
            <w:tcW w:w="2248" w:type="dxa"/>
          </w:tcPr>
          <w:p>
            <w:pPr>
              <w:pStyle w:val="TableParagraph"/>
              <w:ind w:left="105"/>
              <w:rPr>
                <w:sz w:val="18"/>
              </w:rPr>
            </w:pPr>
            <w:r>
              <w:rPr>
                <w:sz w:val="18"/>
              </w:rPr>
              <w:t>Interconnection Between Case</w:t>
            </w:r>
            <w:r>
              <w:rPr>
                <w:spacing w:val="-12"/>
                <w:sz w:val="18"/>
              </w:rPr>
              <w:t> </w:t>
            </w:r>
            <w:r>
              <w:rPr>
                <w:sz w:val="18"/>
              </w:rPr>
              <w:t>Management</w:t>
            </w:r>
            <w:r>
              <w:rPr>
                <w:spacing w:val="-11"/>
                <w:sz w:val="18"/>
              </w:rPr>
              <w:t> </w:t>
            </w:r>
            <w:r>
              <w:rPr>
                <w:sz w:val="18"/>
              </w:rPr>
              <w:t>System</w:t>
            </w:r>
          </w:p>
          <w:p>
            <w:pPr>
              <w:pStyle w:val="TableParagraph"/>
              <w:spacing w:line="186" w:lineRule="exact" w:before="1"/>
              <w:ind w:left="105"/>
              <w:rPr>
                <w:sz w:val="18"/>
              </w:rPr>
            </w:pPr>
            <w:r>
              <w:rPr>
                <w:sz w:val="18"/>
              </w:rPr>
              <w:t>and</w:t>
            </w:r>
            <w:r>
              <w:rPr>
                <w:spacing w:val="-3"/>
                <w:sz w:val="18"/>
              </w:rPr>
              <w:t> </w:t>
            </w:r>
            <w:r>
              <w:rPr>
                <w:sz w:val="18"/>
              </w:rPr>
              <w:t>e-Filing</w:t>
            </w:r>
            <w:r>
              <w:rPr>
                <w:spacing w:val="-1"/>
                <w:sz w:val="18"/>
              </w:rPr>
              <w:t> </w:t>
            </w:r>
            <w:r>
              <w:rPr>
                <w:spacing w:val="-2"/>
                <w:sz w:val="18"/>
              </w:rPr>
              <w:t>Systems</w:t>
            </w:r>
          </w:p>
        </w:tc>
        <w:tc>
          <w:tcPr>
            <w:tcW w:w="6659" w:type="dxa"/>
          </w:tcPr>
          <w:p>
            <w:pPr>
              <w:pStyle w:val="TableParagraph"/>
              <w:spacing w:before="103"/>
              <w:ind w:left="454"/>
              <w:rPr>
                <w:sz w:val="18"/>
              </w:rPr>
            </w:pPr>
            <w:r>
              <w:rPr>
                <w:sz w:val="18"/>
              </w:rPr>
              <w:t>Exchange</w:t>
            </w:r>
            <w:r>
              <w:rPr>
                <w:spacing w:val="-4"/>
                <w:sz w:val="18"/>
              </w:rPr>
              <w:t> </w:t>
            </w:r>
            <w:r>
              <w:rPr>
                <w:sz w:val="18"/>
              </w:rPr>
              <w:t>or</w:t>
            </w:r>
            <w:r>
              <w:rPr>
                <w:spacing w:val="-3"/>
                <w:sz w:val="18"/>
              </w:rPr>
              <w:t> </w:t>
            </w:r>
            <w:r>
              <w:rPr>
                <w:sz w:val="18"/>
              </w:rPr>
              <w:t>transfer</w:t>
            </w:r>
            <w:r>
              <w:rPr>
                <w:spacing w:val="-3"/>
                <w:sz w:val="18"/>
              </w:rPr>
              <w:t> </w:t>
            </w:r>
            <w:r>
              <w:rPr>
                <w:sz w:val="18"/>
              </w:rPr>
              <w:t>of</w:t>
            </w:r>
            <w:r>
              <w:rPr>
                <w:spacing w:val="-5"/>
                <w:sz w:val="18"/>
              </w:rPr>
              <w:t> </w:t>
            </w:r>
            <w:r>
              <w:rPr>
                <w:sz w:val="18"/>
              </w:rPr>
              <w:t>data</w:t>
            </w:r>
            <w:r>
              <w:rPr>
                <w:spacing w:val="-4"/>
                <w:sz w:val="18"/>
              </w:rPr>
              <w:t> </w:t>
            </w:r>
            <w:r>
              <w:rPr>
                <w:sz w:val="18"/>
              </w:rPr>
              <w:t>between</w:t>
            </w:r>
            <w:r>
              <w:rPr>
                <w:spacing w:val="-3"/>
                <w:sz w:val="18"/>
              </w:rPr>
              <w:t> </w:t>
            </w:r>
            <w:r>
              <w:rPr>
                <w:sz w:val="18"/>
              </w:rPr>
              <w:t>case</w:t>
            </w:r>
            <w:r>
              <w:rPr>
                <w:spacing w:val="-4"/>
                <w:sz w:val="18"/>
              </w:rPr>
              <w:t> </w:t>
            </w:r>
            <w:r>
              <w:rPr>
                <w:sz w:val="18"/>
              </w:rPr>
              <w:t>management</w:t>
            </w:r>
            <w:r>
              <w:rPr>
                <w:spacing w:val="-3"/>
                <w:sz w:val="18"/>
              </w:rPr>
              <w:t> </w:t>
            </w:r>
            <w:r>
              <w:rPr>
                <w:sz w:val="18"/>
              </w:rPr>
              <w:t>systems</w:t>
            </w:r>
            <w:r>
              <w:rPr>
                <w:spacing w:val="-3"/>
                <w:sz w:val="18"/>
              </w:rPr>
              <w:t> </w:t>
            </w:r>
            <w:r>
              <w:rPr>
                <w:sz w:val="18"/>
              </w:rPr>
              <w:t>so</w:t>
            </w:r>
            <w:r>
              <w:rPr>
                <w:spacing w:val="-4"/>
                <w:sz w:val="18"/>
              </w:rPr>
              <w:t> </w:t>
            </w:r>
            <w:r>
              <w:rPr>
                <w:sz w:val="18"/>
              </w:rPr>
              <w:t>that</w:t>
            </w:r>
            <w:r>
              <w:rPr>
                <w:spacing w:val="-3"/>
                <w:sz w:val="18"/>
              </w:rPr>
              <w:t> </w:t>
            </w:r>
            <w:r>
              <w:rPr>
                <w:sz w:val="18"/>
              </w:rPr>
              <w:t>they communicate in a coordinated way, without effort from the end user</w:t>
            </w:r>
          </w:p>
        </w:tc>
      </w:tr>
    </w:tbl>
    <w:p>
      <w:pPr>
        <w:pStyle w:val="ListParagraph"/>
        <w:numPr>
          <w:ilvl w:val="1"/>
          <w:numId w:val="2"/>
        </w:numPr>
        <w:tabs>
          <w:tab w:pos="719" w:val="left" w:leader="none"/>
        </w:tabs>
        <w:spacing w:line="240" w:lineRule="auto" w:before="252" w:after="0"/>
        <w:ind w:left="719" w:right="0" w:hanging="359"/>
        <w:jc w:val="left"/>
        <w:rPr>
          <w:b/>
          <w:sz w:val="22"/>
        </w:rPr>
      </w:pPr>
      <w:r>
        <w:rPr>
          <w:b/>
          <w:sz w:val="22"/>
        </w:rPr>
        <w:t>Public</w:t>
      </w:r>
      <w:r>
        <w:rPr>
          <w:b/>
          <w:spacing w:val="-8"/>
          <w:sz w:val="22"/>
        </w:rPr>
        <w:t> </w:t>
      </w:r>
      <w:r>
        <w:rPr>
          <w:b/>
          <w:sz w:val="22"/>
        </w:rPr>
        <w:t>Information</w:t>
      </w:r>
      <w:r>
        <w:rPr>
          <w:b/>
          <w:spacing w:val="-5"/>
          <w:sz w:val="22"/>
        </w:rPr>
        <w:t> </w:t>
      </w:r>
      <w:r>
        <w:rPr>
          <w:b/>
          <w:sz w:val="22"/>
        </w:rPr>
        <w:t>on</w:t>
      </w:r>
      <w:r>
        <w:rPr>
          <w:b/>
          <w:spacing w:val="-5"/>
          <w:sz w:val="22"/>
        </w:rPr>
        <w:t> </w:t>
      </w:r>
      <w:r>
        <w:rPr>
          <w:b/>
          <w:sz w:val="22"/>
        </w:rPr>
        <w:t>Insolvency</w:t>
      </w:r>
      <w:r>
        <w:rPr>
          <w:b/>
          <w:spacing w:val="-4"/>
          <w:sz w:val="22"/>
        </w:rPr>
        <w:t> </w:t>
      </w:r>
      <w:r>
        <w:rPr>
          <w:b/>
          <w:sz w:val="22"/>
        </w:rPr>
        <w:t>Proceedings</w:t>
      </w:r>
      <w:r>
        <w:rPr>
          <w:b/>
          <w:spacing w:val="-4"/>
          <w:sz w:val="22"/>
        </w:rPr>
        <w:t> </w:t>
      </w:r>
      <w:r>
        <w:rPr>
          <w:b/>
          <w:sz w:val="22"/>
        </w:rPr>
        <w:t>and</w:t>
      </w:r>
      <w:r>
        <w:rPr>
          <w:b/>
          <w:spacing w:val="-9"/>
          <w:sz w:val="22"/>
        </w:rPr>
        <w:t> </w:t>
      </w:r>
      <w:r>
        <w:rPr>
          <w:b/>
          <w:sz w:val="22"/>
        </w:rPr>
        <w:t>Registry</w:t>
      </w:r>
      <w:r>
        <w:rPr>
          <w:b/>
          <w:spacing w:val="-4"/>
          <w:sz w:val="22"/>
        </w:rPr>
        <w:t> </w:t>
      </w:r>
      <w:r>
        <w:rPr>
          <w:b/>
          <w:sz w:val="22"/>
        </w:rPr>
        <w:t>of</w:t>
      </w:r>
      <w:r>
        <w:rPr>
          <w:b/>
          <w:spacing w:val="-3"/>
          <w:sz w:val="22"/>
        </w:rPr>
        <w:t> </w:t>
      </w:r>
      <w:r>
        <w:rPr>
          <w:b/>
          <w:sz w:val="22"/>
        </w:rPr>
        <w:t>Insolvency</w:t>
      </w:r>
      <w:r>
        <w:rPr>
          <w:b/>
          <w:spacing w:val="-3"/>
          <w:sz w:val="22"/>
        </w:rPr>
        <w:t> </w:t>
      </w:r>
      <w:r>
        <w:rPr>
          <w:b/>
          <w:spacing w:val="-2"/>
          <w:sz w:val="22"/>
        </w:rPr>
        <w:t>Practitioners</w:t>
      </w:r>
    </w:p>
    <w:p>
      <w:pPr>
        <w:pStyle w:val="BodyText"/>
        <w:spacing w:before="251"/>
        <w:ind w:left="359" w:right="356"/>
        <w:jc w:val="both"/>
      </w:pPr>
      <w:r>
        <w:rPr/>
        <w:t>Category</w:t>
      </w:r>
      <w:r>
        <w:rPr>
          <w:spacing w:val="-4"/>
        </w:rPr>
        <w:t> </w:t>
      </w:r>
      <w:r>
        <w:rPr/>
        <w:t>2.3</w:t>
      </w:r>
      <w:r>
        <w:rPr>
          <w:spacing w:val="-6"/>
        </w:rPr>
        <w:t> </w:t>
      </w:r>
      <w:r>
        <w:rPr/>
        <w:t>is</w:t>
      </w:r>
      <w:r>
        <w:rPr>
          <w:spacing w:val="-6"/>
        </w:rPr>
        <w:t> </w:t>
      </w:r>
      <w:r>
        <w:rPr/>
        <w:t>divided</w:t>
      </w:r>
      <w:r>
        <w:rPr>
          <w:spacing w:val="-6"/>
        </w:rPr>
        <w:t> </w:t>
      </w:r>
      <w:r>
        <w:rPr/>
        <w:t>into</w:t>
      </w:r>
      <w:r>
        <w:rPr>
          <w:spacing w:val="-6"/>
        </w:rPr>
        <w:t> </w:t>
      </w:r>
      <w:r>
        <w:rPr/>
        <w:t>two</w:t>
      </w:r>
      <w:r>
        <w:rPr>
          <w:spacing w:val="-4"/>
        </w:rPr>
        <w:t> </w:t>
      </w:r>
      <w:r>
        <w:rPr/>
        <w:t>subcategories</w:t>
      </w:r>
      <w:r>
        <w:rPr>
          <w:spacing w:val="-3"/>
        </w:rPr>
        <w:t> </w:t>
      </w:r>
      <w:r>
        <w:rPr/>
        <w:t>consisting</w:t>
      </w:r>
      <w:r>
        <w:rPr>
          <w:spacing w:val="-4"/>
        </w:rPr>
        <w:t> </w:t>
      </w:r>
      <w:r>
        <w:rPr/>
        <w:t>of</w:t>
      </w:r>
      <w:r>
        <w:rPr>
          <w:spacing w:val="-3"/>
        </w:rPr>
        <w:t> </w:t>
      </w:r>
      <w:r>
        <w:rPr/>
        <w:t>several</w:t>
      </w:r>
      <w:r>
        <w:rPr>
          <w:spacing w:val="-5"/>
        </w:rPr>
        <w:t> </w:t>
      </w:r>
      <w:r>
        <w:rPr/>
        <w:t>indicators,</w:t>
      </w:r>
      <w:r>
        <w:rPr>
          <w:spacing w:val="-4"/>
        </w:rPr>
        <w:t> </w:t>
      </w:r>
      <w:r>
        <w:rPr/>
        <w:t>each</w:t>
      </w:r>
      <w:r>
        <w:rPr>
          <w:spacing w:val="-4"/>
        </w:rPr>
        <w:t> </w:t>
      </w:r>
      <w:r>
        <w:rPr/>
        <w:t>of</w:t>
      </w:r>
      <w:r>
        <w:rPr>
          <w:spacing w:val="-3"/>
        </w:rPr>
        <w:t> </w:t>
      </w:r>
      <w:r>
        <w:rPr/>
        <w:t>which</w:t>
      </w:r>
      <w:r>
        <w:rPr>
          <w:spacing w:val="-6"/>
        </w:rPr>
        <w:t> </w:t>
      </w:r>
      <w:r>
        <w:rPr/>
        <w:t>may,</w:t>
      </w:r>
      <w:r>
        <w:rPr>
          <w:spacing w:val="-6"/>
        </w:rPr>
        <w:t> </w:t>
      </w:r>
      <w:r>
        <w:rPr/>
        <w:t>in</w:t>
      </w:r>
      <w:r>
        <w:rPr>
          <w:spacing w:val="-4"/>
        </w:rPr>
        <w:t> </w:t>
      </w:r>
      <w:r>
        <w:rPr/>
        <w:t>turn, have several components.</w:t>
      </w:r>
    </w:p>
    <w:p>
      <w:pPr>
        <w:pStyle w:val="BodyText"/>
        <w:spacing w:before="2"/>
      </w:pPr>
    </w:p>
    <w:p>
      <w:pPr>
        <w:pStyle w:val="ListParagraph"/>
        <w:numPr>
          <w:ilvl w:val="2"/>
          <w:numId w:val="2"/>
        </w:numPr>
        <w:tabs>
          <w:tab w:pos="1077" w:val="left" w:leader="none"/>
          <w:tab w:pos="1079" w:val="left" w:leader="none"/>
        </w:tabs>
        <w:spacing w:line="240" w:lineRule="auto" w:before="0" w:after="0"/>
        <w:ind w:left="1079" w:right="356" w:hanging="721"/>
        <w:jc w:val="both"/>
        <w:rPr>
          <w:b/>
          <w:sz w:val="22"/>
        </w:rPr>
      </w:pPr>
      <w:r>
        <w:rPr>
          <w:b/>
          <w:sz w:val="22"/>
        </w:rPr>
        <w:t>Public Information on the Number and Length of Liquidation and Reorganization, and Insolvency Judgments</w:t>
      </w:r>
    </w:p>
    <w:p>
      <w:pPr>
        <w:pStyle w:val="BodyText"/>
        <w:ind w:left="359" w:right="354"/>
        <w:jc w:val="both"/>
      </w:pPr>
      <w:r>
        <w:rPr/>
        <w:t>Data on insolvency proceedings</w:t>
      </w:r>
      <w:r>
        <w:rPr>
          <w:spacing w:val="-2"/>
        </w:rPr>
        <w:t> </w:t>
      </w:r>
      <w:r>
        <w:rPr/>
        <w:t>related</w:t>
      </w:r>
      <w:r>
        <w:rPr>
          <w:spacing w:val="-2"/>
        </w:rPr>
        <w:t> </w:t>
      </w:r>
      <w:r>
        <w:rPr/>
        <w:t>to</w:t>
      </w:r>
      <w:r>
        <w:rPr>
          <w:spacing w:val="-2"/>
        </w:rPr>
        <w:t> </w:t>
      </w:r>
      <w:r>
        <w:rPr/>
        <w:t>the</w:t>
      </w:r>
      <w:r>
        <w:rPr>
          <w:spacing w:val="-2"/>
        </w:rPr>
        <w:t> </w:t>
      </w:r>
      <w:r>
        <w:rPr/>
        <w:t>number,</w:t>
      </w:r>
      <w:r>
        <w:rPr>
          <w:spacing w:val="-2"/>
        </w:rPr>
        <w:t> </w:t>
      </w:r>
      <w:r>
        <w:rPr/>
        <w:t>length and</w:t>
      </w:r>
      <w:r>
        <w:rPr>
          <w:spacing w:val="-2"/>
        </w:rPr>
        <w:t> </w:t>
      </w:r>
      <w:r>
        <w:rPr/>
        <w:t>type</w:t>
      </w:r>
      <w:r>
        <w:rPr>
          <w:spacing w:val="-2"/>
        </w:rPr>
        <w:t> </w:t>
      </w:r>
      <w:r>
        <w:rPr/>
        <w:t>of</w:t>
      </w:r>
      <w:r>
        <w:rPr>
          <w:spacing w:val="-1"/>
        </w:rPr>
        <w:t> </w:t>
      </w:r>
      <w:r>
        <w:rPr/>
        <w:t>proceedings is a</w:t>
      </w:r>
      <w:r>
        <w:rPr>
          <w:spacing w:val="-2"/>
        </w:rPr>
        <w:t> </w:t>
      </w:r>
      <w:r>
        <w:rPr/>
        <w:t>key</w:t>
      </w:r>
      <w:r>
        <w:rPr>
          <w:spacing w:val="-2"/>
        </w:rPr>
        <w:t> </w:t>
      </w:r>
      <w:r>
        <w:rPr/>
        <w:t>benchmark for economies to introduce reform and inform public policy design. It is also a recognized international good</w:t>
      </w:r>
      <w:r>
        <w:rPr>
          <w:spacing w:val="-9"/>
        </w:rPr>
        <w:t> </w:t>
      </w:r>
      <w:r>
        <w:rPr/>
        <w:t>practice</w:t>
      </w:r>
      <w:r>
        <w:rPr>
          <w:spacing w:val="-8"/>
        </w:rPr>
        <w:t> </w:t>
      </w:r>
      <w:r>
        <w:rPr/>
        <w:t>to</w:t>
      </w:r>
      <w:r>
        <w:rPr>
          <w:spacing w:val="-11"/>
        </w:rPr>
        <w:t> </w:t>
      </w:r>
      <w:r>
        <w:rPr/>
        <w:t>publish</w:t>
      </w:r>
      <w:r>
        <w:rPr>
          <w:spacing w:val="-9"/>
        </w:rPr>
        <w:t> </w:t>
      </w:r>
      <w:r>
        <w:rPr/>
        <w:t>judgments</w:t>
      </w:r>
      <w:r>
        <w:rPr>
          <w:spacing w:val="-10"/>
        </w:rPr>
        <w:t> </w:t>
      </w:r>
      <w:r>
        <w:rPr/>
        <w:t>at</w:t>
      </w:r>
      <w:r>
        <w:rPr>
          <w:spacing w:val="-8"/>
        </w:rPr>
        <w:t> </w:t>
      </w:r>
      <w:r>
        <w:rPr/>
        <w:t>all</w:t>
      </w:r>
      <w:r>
        <w:rPr>
          <w:spacing w:val="-8"/>
        </w:rPr>
        <w:t> </w:t>
      </w:r>
      <w:r>
        <w:rPr/>
        <w:t>levels</w:t>
      </w:r>
      <w:r>
        <w:rPr>
          <w:spacing w:val="-8"/>
        </w:rPr>
        <w:t> </w:t>
      </w:r>
      <w:r>
        <w:rPr/>
        <w:t>of</w:t>
      </w:r>
      <w:r>
        <w:rPr>
          <w:spacing w:val="-10"/>
        </w:rPr>
        <w:t> </w:t>
      </w:r>
      <w:r>
        <w:rPr/>
        <w:t>court</w:t>
      </w:r>
      <w:r>
        <w:rPr>
          <w:spacing w:val="-10"/>
        </w:rPr>
        <w:t> </w:t>
      </w:r>
      <w:r>
        <w:rPr/>
        <w:t>proceedings.</w:t>
      </w:r>
      <w:hyperlink w:history="true" w:anchor="_bookmark28">
        <w:r>
          <w:rPr>
            <w:vertAlign w:val="superscript"/>
          </w:rPr>
          <w:t>32</w:t>
        </w:r>
      </w:hyperlink>
      <w:r>
        <w:rPr>
          <w:spacing w:val="-9"/>
          <w:vertAlign w:val="baseline"/>
        </w:rPr>
        <w:t> </w:t>
      </w:r>
      <w:r>
        <w:rPr>
          <w:vertAlign w:val="baseline"/>
        </w:rPr>
        <w:t>In</w:t>
      </w:r>
      <w:r>
        <w:rPr>
          <w:spacing w:val="-9"/>
          <w:vertAlign w:val="baseline"/>
        </w:rPr>
        <w:t> </w:t>
      </w:r>
      <w:r>
        <w:rPr>
          <w:vertAlign w:val="baseline"/>
        </w:rPr>
        <w:t>insolvency</w:t>
      </w:r>
      <w:r>
        <w:rPr>
          <w:spacing w:val="-13"/>
          <w:vertAlign w:val="baseline"/>
        </w:rPr>
        <w:t> </w:t>
      </w:r>
      <w:r>
        <w:rPr>
          <w:vertAlign w:val="baseline"/>
        </w:rPr>
        <w:t>cases,</w:t>
      </w:r>
      <w:r>
        <w:rPr>
          <w:spacing w:val="-9"/>
          <w:vertAlign w:val="baseline"/>
        </w:rPr>
        <w:t> </w:t>
      </w:r>
      <w:r>
        <w:rPr>
          <w:vertAlign w:val="baseline"/>
        </w:rPr>
        <w:t>such</w:t>
      </w:r>
      <w:r>
        <w:rPr>
          <w:spacing w:val="-9"/>
          <w:vertAlign w:val="baseline"/>
        </w:rPr>
        <w:t> </w:t>
      </w:r>
      <w:r>
        <w:rPr>
          <w:vertAlign w:val="baseline"/>
        </w:rPr>
        <w:t>judgments could provide legal guidance, as the law is still quite new. Publishing judgments will also increase transparency and credibility. The creation of this body of data is likely to further contribute to the growth of</w:t>
      </w:r>
      <w:r>
        <w:rPr>
          <w:spacing w:val="-1"/>
          <w:vertAlign w:val="baseline"/>
        </w:rPr>
        <w:t> </w:t>
      </w:r>
      <w:r>
        <w:rPr>
          <w:vertAlign w:val="baseline"/>
        </w:rPr>
        <w:t>expertise</w:t>
      </w:r>
      <w:r>
        <w:rPr>
          <w:spacing w:val="-2"/>
          <w:vertAlign w:val="baseline"/>
        </w:rPr>
        <w:t> </w:t>
      </w:r>
      <w:r>
        <w:rPr>
          <w:vertAlign w:val="baseline"/>
        </w:rPr>
        <w:t>among</w:t>
      </w:r>
      <w:r>
        <w:rPr>
          <w:spacing w:val="-5"/>
          <w:vertAlign w:val="baseline"/>
        </w:rPr>
        <w:t> </w:t>
      </w:r>
      <w:r>
        <w:rPr>
          <w:vertAlign w:val="baseline"/>
        </w:rPr>
        <w:t>judges</w:t>
      </w:r>
      <w:r>
        <w:rPr>
          <w:spacing w:val="-4"/>
          <w:vertAlign w:val="baseline"/>
        </w:rPr>
        <w:t> </w:t>
      </w:r>
      <w:r>
        <w:rPr>
          <w:vertAlign w:val="baseline"/>
        </w:rPr>
        <w:t>and</w:t>
      </w:r>
      <w:r>
        <w:rPr>
          <w:spacing w:val="-2"/>
          <w:vertAlign w:val="baseline"/>
        </w:rPr>
        <w:t> </w:t>
      </w:r>
      <w:r>
        <w:rPr>
          <w:vertAlign w:val="baseline"/>
        </w:rPr>
        <w:t>lawyers.</w:t>
      </w:r>
      <w:r>
        <w:rPr>
          <w:spacing w:val="-2"/>
          <w:vertAlign w:val="baseline"/>
        </w:rPr>
        <w:t> </w:t>
      </w:r>
      <w:r>
        <w:rPr>
          <w:vertAlign w:val="baseline"/>
        </w:rPr>
        <w:t>Having</w:t>
      </w:r>
      <w:r>
        <w:rPr>
          <w:spacing w:val="-2"/>
          <w:vertAlign w:val="baseline"/>
        </w:rPr>
        <w:t> </w:t>
      </w:r>
      <w:r>
        <w:rPr>
          <w:vertAlign w:val="baseline"/>
        </w:rPr>
        <w:t>a</w:t>
      </w:r>
      <w:r>
        <w:rPr>
          <w:spacing w:val="-2"/>
          <w:vertAlign w:val="baseline"/>
        </w:rPr>
        <w:t> </w:t>
      </w:r>
      <w:r>
        <w:rPr>
          <w:vertAlign w:val="baseline"/>
        </w:rPr>
        <w:t>bulk</w:t>
      </w:r>
      <w:r>
        <w:rPr>
          <w:spacing w:val="-5"/>
          <w:vertAlign w:val="baseline"/>
        </w:rPr>
        <w:t> </w:t>
      </w:r>
      <w:r>
        <w:rPr>
          <w:vertAlign w:val="baseline"/>
        </w:rPr>
        <w:t>of</w:t>
      </w:r>
      <w:r>
        <w:rPr>
          <w:spacing w:val="-1"/>
          <w:vertAlign w:val="baseline"/>
        </w:rPr>
        <w:t> </w:t>
      </w:r>
      <w:r>
        <w:rPr>
          <w:vertAlign w:val="baseline"/>
        </w:rPr>
        <w:t>relevant</w:t>
      </w:r>
      <w:r>
        <w:rPr>
          <w:spacing w:val="-1"/>
          <w:vertAlign w:val="baseline"/>
        </w:rPr>
        <w:t> </w:t>
      </w:r>
      <w:r>
        <w:rPr>
          <w:vertAlign w:val="baseline"/>
        </w:rPr>
        <w:t>case</w:t>
      </w:r>
      <w:r>
        <w:rPr>
          <w:spacing w:val="-2"/>
          <w:vertAlign w:val="baseline"/>
        </w:rPr>
        <w:t> </w:t>
      </w:r>
      <w:r>
        <w:rPr>
          <w:vertAlign w:val="baseline"/>
        </w:rPr>
        <w:t>law</w:t>
      </w:r>
      <w:r>
        <w:rPr>
          <w:spacing w:val="-3"/>
          <w:vertAlign w:val="baseline"/>
        </w:rPr>
        <w:t> </w:t>
      </w:r>
      <w:r>
        <w:rPr>
          <w:vertAlign w:val="baseline"/>
        </w:rPr>
        <w:t>at</w:t>
      </w:r>
      <w:r>
        <w:rPr>
          <w:spacing w:val="-4"/>
          <w:vertAlign w:val="baseline"/>
        </w:rPr>
        <w:t> </w:t>
      </w:r>
      <w:r>
        <w:rPr>
          <w:vertAlign w:val="baseline"/>
        </w:rPr>
        <w:t>hand</w:t>
      </w:r>
      <w:r>
        <w:rPr>
          <w:spacing w:val="-2"/>
          <w:vertAlign w:val="baseline"/>
        </w:rPr>
        <w:t> </w:t>
      </w:r>
      <w:r>
        <w:rPr>
          <w:vertAlign w:val="baseline"/>
        </w:rPr>
        <w:t>helps</w:t>
      </w:r>
      <w:r>
        <w:rPr>
          <w:spacing w:val="-2"/>
          <w:vertAlign w:val="baseline"/>
        </w:rPr>
        <w:t> </w:t>
      </w:r>
      <w:r>
        <w:rPr>
          <w:vertAlign w:val="baseline"/>
        </w:rPr>
        <w:t>interested</w:t>
      </w:r>
      <w:r>
        <w:rPr>
          <w:spacing w:val="-5"/>
          <w:vertAlign w:val="baseline"/>
        </w:rPr>
        <w:t> </w:t>
      </w:r>
      <w:r>
        <w:rPr>
          <w:vertAlign w:val="baseline"/>
        </w:rPr>
        <w:t>parties understand the specifics of this area of law, trace current trends as well as determine possible risks and solutions for how to avoid them.</w:t>
      </w:r>
      <w:hyperlink w:history="true" w:anchor="_bookmark27">
        <w:r>
          <w:rPr>
            <w:vertAlign w:val="superscript"/>
          </w:rPr>
          <w:t>33</w:t>
        </w:r>
      </w:hyperlink>
      <w:r>
        <w:rPr>
          <w:vertAlign w:val="baseline"/>
        </w:rPr>
        <w:t> Therefore Subcategory 2.3.1–Public Information on the Number and </w:t>
      </w:r>
      <w:r>
        <w:rPr>
          <w:spacing w:val="-2"/>
          <w:vertAlign w:val="baseline"/>
        </w:rPr>
        <w:t>Length of</w:t>
      </w:r>
      <w:r>
        <w:rPr>
          <w:vertAlign w:val="baseline"/>
        </w:rPr>
        <w:t> </w:t>
      </w:r>
      <w:r>
        <w:rPr>
          <w:spacing w:val="-2"/>
          <w:vertAlign w:val="baseline"/>
        </w:rPr>
        <w:t>Liquidation</w:t>
      </w:r>
      <w:r>
        <w:rPr>
          <w:spacing w:val="2"/>
          <w:vertAlign w:val="baseline"/>
        </w:rPr>
        <w:t> </w:t>
      </w:r>
      <w:r>
        <w:rPr>
          <w:spacing w:val="-2"/>
          <w:vertAlign w:val="baseline"/>
        </w:rPr>
        <w:t>and</w:t>
      </w:r>
      <w:r>
        <w:rPr>
          <w:spacing w:val="-1"/>
          <w:vertAlign w:val="baseline"/>
        </w:rPr>
        <w:t> </w:t>
      </w:r>
      <w:r>
        <w:rPr>
          <w:spacing w:val="-2"/>
          <w:vertAlign w:val="baseline"/>
        </w:rPr>
        <w:t>Reorganization, and</w:t>
      </w:r>
      <w:r>
        <w:rPr>
          <w:spacing w:val="2"/>
          <w:vertAlign w:val="baseline"/>
        </w:rPr>
        <w:t> </w:t>
      </w:r>
      <w:r>
        <w:rPr>
          <w:spacing w:val="-2"/>
          <w:vertAlign w:val="baseline"/>
        </w:rPr>
        <w:t>Insolvency</w:t>
      </w:r>
      <w:r>
        <w:rPr>
          <w:spacing w:val="1"/>
          <w:vertAlign w:val="baseline"/>
        </w:rPr>
        <w:t> </w:t>
      </w:r>
      <w:r>
        <w:rPr>
          <w:spacing w:val="-2"/>
          <w:vertAlign w:val="baseline"/>
        </w:rPr>
        <w:t>Judgments</w:t>
      </w:r>
      <w:r>
        <w:rPr>
          <w:spacing w:val="3"/>
          <w:vertAlign w:val="baseline"/>
        </w:rPr>
        <w:t> </w:t>
      </w:r>
      <w:r>
        <w:rPr>
          <w:spacing w:val="-2"/>
          <w:vertAlign w:val="baseline"/>
        </w:rPr>
        <w:t>comprises</w:t>
      </w:r>
      <w:r>
        <w:rPr>
          <w:spacing w:val="-1"/>
          <w:vertAlign w:val="baseline"/>
        </w:rPr>
        <w:t> </w:t>
      </w:r>
      <w:r>
        <w:rPr>
          <w:spacing w:val="-2"/>
          <w:vertAlign w:val="baseline"/>
        </w:rPr>
        <w:t>three indicators</w:t>
      </w:r>
      <w:r>
        <w:rPr>
          <w:spacing w:val="-1"/>
          <w:vertAlign w:val="baseline"/>
        </w:rPr>
        <w:t> </w:t>
      </w:r>
      <w:r>
        <w:rPr>
          <w:spacing w:val="-2"/>
          <w:vertAlign w:val="baseline"/>
        </w:rPr>
        <w:t>(table</w:t>
      </w:r>
      <w:r>
        <w:rPr>
          <w:spacing w:val="2"/>
          <w:vertAlign w:val="baseline"/>
        </w:rPr>
        <w:t> </w:t>
      </w:r>
      <w:r>
        <w:rPr>
          <w:spacing w:val="-4"/>
          <w:vertAlign w:val="baseline"/>
        </w:rPr>
        <w:t>15).</w:t>
      </w:r>
    </w:p>
    <w:p>
      <w:pPr>
        <w:pStyle w:val="BodyText"/>
        <w:spacing w:after="0"/>
        <w:jc w:val="both"/>
        <w:sectPr>
          <w:pgSz w:w="12240" w:h="15840"/>
          <w:pgMar w:header="0" w:footer="522" w:top="1620" w:bottom="720" w:left="1080" w:right="1080"/>
        </w:sectPr>
      </w:pPr>
    </w:p>
    <w:p>
      <w:pPr>
        <w:spacing w:before="70" w:after="2"/>
        <w:ind w:left="359" w:right="356" w:firstLine="0"/>
        <w:jc w:val="both"/>
        <w:rPr>
          <w:b/>
          <w:sz w:val="22"/>
        </w:rPr>
      </w:pPr>
      <w:r>
        <w:rPr>
          <w:b/>
          <w:sz w:val="22"/>
        </w:rPr>
        <w:t>Table 15. Subcategory 2.3.1–Public Information on the Number and Length of Liquidation and Reorganization, and Insolvency Judgments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412"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line="206" w:lineRule="exact"/>
              <w:ind w:left="105"/>
              <w:rPr>
                <w:sz w:val="18"/>
              </w:rPr>
            </w:pPr>
            <w:r>
              <w:rPr>
                <w:sz w:val="18"/>
              </w:rPr>
              <w:t>Publication</w:t>
            </w:r>
            <w:r>
              <w:rPr>
                <w:spacing w:val="-12"/>
                <w:sz w:val="18"/>
              </w:rPr>
              <w:t> </w:t>
            </w:r>
            <w:r>
              <w:rPr>
                <w:sz w:val="18"/>
              </w:rPr>
              <w:t>of</w:t>
            </w:r>
            <w:r>
              <w:rPr>
                <w:spacing w:val="-11"/>
                <w:sz w:val="18"/>
              </w:rPr>
              <w:t> </w:t>
            </w:r>
            <w:r>
              <w:rPr>
                <w:sz w:val="18"/>
              </w:rPr>
              <w:t>Judgments</w:t>
            </w:r>
            <w:r>
              <w:rPr>
                <w:spacing w:val="-11"/>
                <w:sz w:val="18"/>
              </w:rPr>
              <w:t> </w:t>
            </w:r>
            <w:r>
              <w:rPr>
                <w:sz w:val="18"/>
              </w:rPr>
              <w:t>in Insolvency Procedures</w:t>
            </w:r>
          </w:p>
        </w:tc>
        <w:tc>
          <w:tcPr>
            <w:tcW w:w="6659" w:type="dxa"/>
          </w:tcPr>
          <w:p>
            <w:pPr>
              <w:pStyle w:val="TableParagraph"/>
              <w:spacing w:before="103"/>
              <w:ind w:left="454"/>
              <w:rPr>
                <w:sz w:val="18"/>
              </w:rPr>
            </w:pPr>
            <w:r>
              <w:rPr>
                <w:sz w:val="18"/>
              </w:rPr>
              <w:t>Whether</w:t>
            </w:r>
            <w:r>
              <w:rPr>
                <w:spacing w:val="-4"/>
                <w:sz w:val="18"/>
              </w:rPr>
              <w:t> </w:t>
            </w:r>
            <w:r>
              <w:rPr>
                <w:sz w:val="18"/>
              </w:rPr>
              <w:t>judgments</w:t>
            </w:r>
            <w:r>
              <w:rPr>
                <w:spacing w:val="-2"/>
                <w:sz w:val="18"/>
              </w:rPr>
              <w:t> </w:t>
            </w:r>
            <w:r>
              <w:rPr>
                <w:sz w:val="18"/>
              </w:rPr>
              <w:t>concerning</w:t>
            </w:r>
            <w:r>
              <w:rPr>
                <w:spacing w:val="-1"/>
                <w:sz w:val="18"/>
              </w:rPr>
              <w:t> </w:t>
            </w:r>
            <w:r>
              <w:rPr>
                <w:sz w:val="18"/>
              </w:rPr>
              <w:t>insolvency</w:t>
            </w:r>
            <w:r>
              <w:rPr>
                <w:spacing w:val="-3"/>
                <w:sz w:val="18"/>
              </w:rPr>
              <w:t> </w:t>
            </w:r>
            <w:r>
              <w:rPr>
                <w:sz w:val="18"/>
              </w:rPr>
              <w:t>proceedings</w:t>
            </w:r>
            <w:r>
              <w:rPr>
                <w:spacing w:val="-3"/>
                <w:sz w:val="18"/>
              </w:rPr>
              <w:t> </w:t>
            </w:r>
            <w:r>
              <w:rPr>
                <w:sz w:val="18"/>
              </w:rPr>
              <w:t>are</w:t>
            </w:r>
            <w:r>
              <w:rPr>
                <w:spacing w:val="-5"/>
                <w:sz w:val="18"/>
              </w:rPr>
              <w:t> </w:t>
            </w:r>
            <w:r>
              <w:rPr>
                <w:sz w:val="18"/>
              </w:rPr>
              <w:t>publicly</w:t>
            </w:r>
            <w:r>
              <w:rPr>
                <w:spacing w:val="-2"/>
                <w:sz w:val="18"/>
              </w:rPr>
              <w:t> available</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2</w:t>
            </w:r>
          </w:p>
        </w:tc>
        <w:tc>
          <w:tcPr>
            <w:tcW w:w="2248" w:type="dxa"/>
          </w:tcPr>
          <w:p>
            <w:pPr>
              <w:pStyle w:val="TableParagraph"/>
              <w:spacing w:line="207" w:lineRule="exact"/>
              <w:ind w:left="105"/>
              <w:rPr>
                <w:sz w:val="18"/>
              </w:rPr>
            </w:pPr>
            <w:r>
              <w:rPr>
                <w:sz w:val="18"/>
              </w:rPr>
              <w:t>Publication</w:t>
            </w:r>
            <w:r>
              <w:rPr>
                <w:spacing w:val="-4"/>
                <w:sz w:val="18"/>
              </w:rPr>
              <w:t> </w:t>
            </w:r>
            <w:r>
              <w:rPr>
                <w:sz w:val="18"/>
              </w:rPr>
              <w:t>of Data</w:t>
            </w:r>
            <w:r>
              <w:rPr>
                <w:spacing w:val="-3"/>
                <w:sz w:val="18"/>
              </w:rPr>
              <w:t> </w:t>
            </w:r>
            <w:r>
              <w:rPr>
                <w:sz w:val="18"/>
              </w:rPr>
              <w:t>on</w:t>
            </w:r>
            <w:r>
              <w:rPr>
                <w:spacing w:val="1"/>
                <w:sz w:val="18"/>
              </w:rPr>
              <w:t> </w:t>
            </w:r>
            <w:r>
              <w:rPr>
                <w:spacing w:val="-5"/>
                <w:sz w:val="18"/>
              </w:rPr>
              <w:t>the</w:t>
            </w:r>
          </w:p>
          <w:p>
            <w:pPr>
              <w:pStyle w:val="TableParagraph"/>
              <w:spacing w:line="206" w:lineRule="exact"/>
              <w:ind w:left="105" w:right="490"/>
              <w:rPr>
                <w:sz w:val="18"/>
              </w:rPr>
            </w:pPr>
            <w:r>
              <w:rPr>
                <w:sz w:val="18"/>
              </w:rPr>
              <w:t>Number and Type of Insolvency</w:t>
            </w:r>
            <w:r>
              <w:rPr>
                <w:spacing w:val="-12"/>
                <w:sz w:val="18"/>
              </w:rPr>
              <w:t> </w:t>
            </w:r>
            <w:r>
              <w:rPr>
                <w:sz w:val="18"/>
              </w:rPr>
              <w:t>Procedures</w:t>
            </w:r>
          </w:p>
        </w:tc>
        <w:tc>
          <w:tcPr>
            <w:tcW w:w="6659" w:type="dxa"/>
          </w:tcPr>
          <w:p>
            <w:pPr>
              <w:pStyle w:val="TableParagraph"/>
              <w:spacing w:before="105"/>
              <w:ind w:left="454"/>
              <w:rPr>
                <w:sz w:val="18"/>
              </w:rPr>
            </w:pPr>
            <w:r>
              <w:rPr>
                <w:sz w:val="18"/>
              </w:rPr>
              <w:t>Whether</w:t>
            </w:r>
            <w:r>
              <w:rPr>
                <w:spacing w:val="-7"/>
                <w:sz w:val="18"/>
              </w:rPr>
              <w:t> </w:t>
            </w:r>
            <w:r>
              <w:rPr>
                <w:sz w:val="18"/>
              </w:rPr>
              <w:t>the</w:t>
            </w:r>
            <w:r>
              <w:rPr>
                <w:spacing w:val="-8"/>
                <w:sz w:val="18"/>
              </w:rPr>
              <w:t> </w:t>
            </w:r>
            <w:r>
              <w:rPr>
                <w:sz w:val="18"/>
              </w:rPr>
              <w:t>data</w:t>
            </w:r>
            <w:r>
              <w:rPr>
                <w:spacing w:val="-7"/>
                <w:sz w:val="18"/>
              </w:rPr>
              <w:t> </w:t>
            </w:r>
            <w:r>
              <w:rPr>
                <w:sz w:val="18"/>
              </w:rPr>
              <w:t>on</w:t>
            </w:r>
            <w:r>
              <w:rPr>
                <w:spacing w:val="-8"/>
                <w:sz w:val="18"/>
              </w:rPr>
              <w:t> </w:t>
            </w:r>
            <w:r>
              <w:rPr>
                <w:sz w:val="18"/>
              </w:rPr>
              <w:t>number</w:t>
            </w:r>
            <w:r>
              <w:rPr>
                <w:spacing w:val="-7"/>
                <w:sz w:val="18"/>
              </w:rPr>
              <w:t> </w:t>
            </w:r>
            <w:r>
              <w:rPr>
                <w:sz w:val="18"/>
              </w:rPr>
              <w:t>and</w:t>
            </w:r>
            <w:r>
              <w:rPr>
                <w:spacing w:val="-5"/>
                <w:sz w:val="18"/>
              </w:rPr>
              <w:t> </w:t>
            </w:r>
            <w:r>
              <w:rPr>
                <w:sz w:val="18"/>
              </w:rPr>
              <w:t>types</w:t>
            </w:r>
            <w:r>
              <w:rPr>
                <w:spacing w:val="-7"/>
                <w:sz w:val="18"/>
              </w:rPr>
              <w:t> </w:t>
            </w:r>
            <w:r>
              <w:rPr>
                <w:sz w:val="18"/>
              </w:rPr>
              <w:t>of</w:t>
            </w:r>
            <w:r>
              <w:rPr>
                <w:spacing w:val="-7"/>
                <w:sz w:val="18"/>
              </w:rPr>
              <w:t> </w:t>
            </w:r>
            <w:r>
              <w:rPr>
                <w:sz w:val="18"/>
              </w:rPr>
              <w:t>insolvency</w:t>
            </w:r>
            <w:r>
              <w:rPr>
                <w:spacing w:val="-8"/>
                <w:sz w:val="18"/>
              </w:rPr>
              <w:t> </w:t>
            </w:r>
            <w:r>
              <w:rPr>
                <w:sz w:val="18"/>
              </w:rPr>
              <w:t>proceedings</w:t>
            </w:r>
            <w:r>
              <w:rPr>
                <w:spacing w:val="-7"/>
                <w:sz w:val="18"/>
              </w:rPr>
              <w:t> </w:t>
            </w:r>
            <w:r>
              <w:rPr>
                <w:sz w:val="18"/>
              </w:rPr>
              <w:t>in</w:t>
            </w:r>
            <w:r>
              <w:rPr>
                <w:spacing w:val="-5"/>
                <w:sz w:val="18"/>
              </w:rPr>
              <w:t> </w:t>
            </w:r>
            <w:r>
              <w:rPr>
                <w:sz w:val="18"/>
              </w:rPr>
              <w:t>the</w:t>
            </w:r>
            <w:r>
              <w:rPr>
                <w:spacing w:val="-7"/>
                <w:sz w:val="18"/>
              </w:rPr>
              <w:t> </w:t>
            </w:r>
            <w:r>
              <w:rPr>
                <w:sz w:val="18"/>
              </w:rPr>
              <w:t>economy</w:t>
            </w:r>
            <w:r>
              <w:rPr>
                <w:spacing w:val="-5"/>
                <w:sz w:val="18"/>
              </w:rPr>
              <w:t> </w:t>
            </w:r>
            <w:r>
              <w:rPr>
                <w:sz w:val="18"/>
              </w:rPr>
              <w:t>per year is publicly available</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3</w:t>
            </w:r>
          </w:p>
        </w:tc>
        <w:tc>
          <w:tcPr>
            <w:tcW w:w="2248" w:type="dxa"/>
          </w:tcPr>
          <w:p>
            <w:pPr>
              <w:pStyle w:val="TableParagraph"/>
              <w:spacing w:line="207" w:lineRule="exact"/>
              <w:ind w:left="105"/>
              <w:rPr>
                <w:sz w:val="18"/>
              </w:rPr>
            </w:pPr>
            <w:r>
              <w:rPr>
                <w:sz w:val="18"/>
              </w:rPr>
              <w:t>Publication</w:t>
            </w:r>
            <w:r>
              <w:rPr>
                <w:spacing w:val="-4"/>
                <w:sz w:val="18"/>
              </w:rPr>
              <w:t> </w:t>
            </w:r>
            <w:r>
              <w:rPr>
                <w:sz w:val="18"/>
              </w:rPr>
              <w:t>of Data</w:t>
            </w:r>
            <w:r>
              <w:rPr>
                <w:spacing w:val="-3"/>
                <w:sz w:val="18"/>
              </w:rPr>
              <w:t> </w:t>
            </w:r>
            <w:r>
              <w:rPr>
                <w:sz w:val="18"/>
              </w:rPr>
              <w:t>on</w:t>
            </w:r>
            <w:r>
              <w:rPr>
                <w:spacing w:val="1"/>
                <w:sz w:val="18"/>
              </w:rPr>
              <w:t> </w:t>
            </w:r>
            <w:r>
              <w:rPr>
                <w:spacing w:val="-5"/>
                <w:sz w:val="18"/>
              </w:rPr>
              <w:t>the</w:t>
            </w:r>
          </w:p>
          <w:p>
            <w:pPr>
              <w:pStyle w:val="TableParagraph"/>
              <w:spacing w:line="206" w:lineRule="exact"/>
              <w:ind w:left="105" w:right="490"/>
              <w:rPr>
                <w:sz w:val="18"/>
              </w:rPr>
            </w:pPr>
            <w:r>
              <w:rPr>
                <w:sz w:val="18"/>
              </w:rPr>
              <w:t>Average Length of Insolvency</w:t>
            </w:r>
            <w:r>
              <w:rPr>
                <w:spacing w:val="-12"/>
                <w:sz w:val="18"/>
              </w:rPr>
              <w:t> </w:t>
            </w:r>
            <w:r>
              <w:rPr>
                <w:sz w:val="18"/>
              </w:rPr>
              <w:t>Procedures</w:t>
            </w:r>
          </w:p>
        </w:tc>
        <w:tc>
          <w:tcPr>
            <w:tcW w:w="6659" w:type="dxa"/>
          </w:tcPr>
          <w:p>
            <w:pPr>
              <w:pStyle w:val="TableParagraph"/>
              <w:spacing w:before="103"/>
              <w:ind w:left="454"/>
              <w:rPr>
                <w:sz w:val="18"/>
              </w:rPr>
            </w:pPr>
            <w:r>
              <w:rPr>
                <w:sz w:val="18"/>
              </w:rPr>
              <w:t>Whether</w:t>
            </w:r>
            <w:r>
              <w:rPr>
                <w:spacing w:val="40"/>
                <w:sz w:val="18"/>
              </w:rPr>
              <w:t> </w:t>
            </w:r>
            <w:r>
              <w:rPr>
                <w:sz w:val="18"/>
              </w:rPr>
              <w:t>the</w:t>
            </w:r>
            <w:r>
              <w:rPr>
                <w:spacing w:val="40"/>
                <w:sz w:val="18"/>
              </w:rPr>
              <w:t> </w:t>
            </w:r>
            <w:r>
              <w:rPr>
                <w:sz w:val="18"/>
              </w:rPr>
              <w:t>data</w:t>
            </w:r>
            <w:r>
              <w:rPr>
                <w:spacing w:val="40"/>
                <w:sz w:val="18"/>
              </w:rPr>
              <w:t> </w:t>
            </w:r>
            <w:r>
              <w:rPr>
                <w:sz w:val="18"/>
              </w:rPr>
              <w:t>on</w:t>
            </w:r>
            <w:r>
              <w:rPr>
                <w:spacing w:val="40"/>
                <w:sz w:val="18"/>
              </w:rPr>
              <w:t> </w:t>
            </w:r>
            <w:r>
              <w:rPr>
                <w:sz w:val="18"/>
              </w:rPr>
              <w:t>the</w:t>
            </w:r>
            <w:r>
              <w:rPr>
                <w:spacing w:val="40"/>
                <w:sz w:val="18"/>
              </w:rPr>
              <w:t> </w:t>
            </w:r>
            <w:r>
              <w:rPr>
                <w:sz w:val="18"/>
              </w:rPr>
              <w:t>average</w:t>
            </w:r>
            <w:r>
              <w:rPr>
                <w:spacing w:val="40"/>
                <w:sz w:val="18"/>
              </w:rPr>
              <w:t> </w:t>
            </w:r>
            <w:r>
              <w:rPr>
                <w:sz w:val="18"/>
              </w:rPr>
              <w:t>length</w:t>
            </w:r>
            <w:r>
              <w:rPr>
                <w:spacing w:val="40"/>
                <w:sz w:val="18"/>
              </w:rPr>
              <w:t> </w:t>
            </w:r>
            <w:r>
              <w:rPr>
                <w:sz w:val="18"/>
              </w:rPr>
              <w:t>of</w:t>
            </w:r>
            <w:r>
              <w:rPr>
                <w:spacing w:val="40"/>
                <w:sz w:val="18"/>
              </w:rPr>
              <w:t> </w:t>
            </w:r>
            <w:r>
              <w:rPr>
                <w:sz w:val="18"/>
              </w:rPr>
              <w:t>insolvency</w:t>
            </w:r>
            <w:r>
              <w:rPr>
                <w:spacing w:val="40"/>
                <w:sz w:val="18"/>
              </w:rPr>
              <w:t> </w:t>
            </w:r>
            <w:r>
              <w:rPr>
                <w:sz w:val="18"/>
              </w:rPr>
              <w:t>proceedings</w:t>
            </w:r>
            <w:r>
              <w:rPr>
                <w:spacing w:val="40"/>
                <w:sz w:val="18"/>
              </w:rPr>
              <w:t> </w:t>
            </w:r>
            <w:r>
              <w:rPr>
                <w:sz w:val="18"/>
              </w:rPr>
              <w:t>is</w:t>
            </w:r>
            <w:r>
              <w:rPr>
                <w:spacing w:val="40"/>
                <w:sz w:val="18"/>
              </w:rPr>
              <w:t> </w:t>
            </w:r>
            <w:r>
              <w:rPr>
                <w:sz w:val="18"/>
              </w:rPr>
              <w:t>publicly </w:t>
            </w:r>
            <w:r>
              <w:rPr>
                <w:spacing w:val="-2"/>
                <w:sz w:val="18"/>
              </w:rPr>
              <w:t>available</w:t>
            </w:r>
          </w:p>
        </w:tc>
      </w:tr>
    </w:tbl>
    <w:p>
      <w:pPr>
        <w:pStyle w:val="BodyText"/>
        <w:rPr>
          <w:b/>
        </w:rPr>
      </w:pPr>
    </w:p>
    <w:p>
      <w:pPr>
        <w:pStyle w:val="ListParagraph"/>
        <w:numPr>
          <w:ilvl w:val="2"/>
          <w:numId w:val="2"/>
        </w:numPr>
        <w:tabs>
          <w:tab w:pos="1079" w:val="left" w:leader="none"/>
        </w:tabs>
        <w:spacing w:line="252" w:lineRule="exact" w:before="1" w:after="0"/>
        <w:ind w:left="1079" w:right="0" w:hanging="719"/>
        <w:jc w:val="both"/>
        <w:rPr>
          <w:b/>
          <w:sz w:val="22"/>
        </w:rPr>
      </w:pPr>
      <w:r>
        <w:rPr>
          <w:b/>
          <w:sz w:val="22"/>
        </w:rPr>
        <w:t>Availability</w:t>
      </w:r>
      <w:r>
        <w:rPr>
          <w:b/>
          <w:spacing w:val="-4"/>
          <w:sz w:val="22"/>
        </w:rPr>
        <w:t> </w:t>
      </w:r>
      <w:r>
        <w:rPr>
          <w:b/>
          <w:sz w:val="22"/>
        </w:rPr>
        <w:t>of</w:t>
      </w:r>
      <w:r>
        <w:rPr>
          <w:b/>
          <w:spacing w:val="-4"/>
          <w:sz w:val="22"/>
        </w:rPr>
        <w:t> </w:t>
      </w:r>
      <w:r>
        <w:rPr>
          <w:b/>
          <w:sz w:val="22"/>
        </w:rPr>
        <w:t>a</w:t>
      </w:r>
      <w:r>
        <w:rPr>
          <w:b/>
          <w:spacing w:val="-3"/>
          <w:sz w:val="22"/>
        </w:rPr>
        <w:t> </w:t>
      </w:r>
      <w:r>
        <w:rPr>
          <w:b/>
          <w:sz w:val="22"/>
        </w:rPr>
        <w:t>Public</w:t>
      </w:r>
      <w:r>
        <w:rPr>
          <w:b/>
          <w:spacing w:val="-4"/>
          <w:sz w:val="22"/>
        </w:rPr>
        <w:t> </w:t>
      </w:r>
      <w:r>
        <w:rPr>
          <w:b/>
          <w:sz w:val="22"/>
        </w:rPr>
        <w:t>Registry</w:t>
      </w:r>
      <w:r>
        <w:rPr>
          <w:b/>
          <w:spacing w:val="-5"/>
          <w:sz w:val="22"/>
        </w:rPr>
        <w:t> </w:t>
      </w:r>
      <w:r>
        <w:rPr>
          <w:b/>
          <w:sz w:val="22"/>
        </w:rPr>
        <w:t>of</w:t>
      </w:r>
      <w:r>
        <w:rPr>
          <w:b/>
          <w:spacing w:val="-2"/>
          <w:sz w:val="22"/>
        </w:rPr>
        <w:t> </w:t>
      </w:r>
      <w:r>
        <w:rPr>
          <w:b/>
          <w:sz w:val="22"/>
        </w:rPr>
        <w:t>Insolvency</w:t>
      </w:r>
      <w:r>
        <w:rPr>
          <w:b/>
          <w:spacing w:val="-3"/>
          <w:sz w:val="22"/>
        </w:rPr>
        <w:t> </w:t>
      </w:r>
      <w:r>
        <w:rPr>
          <w:b/>
          <w:spacing w:val="-2"/>
          <w:sz w:val="22"/>
        </w:rPr>
        <w:t>Practitioners</w:t>
      </w:r>
    </w:p>
    <w:p>
      <w:pPr>
        <w:pStyle w:val="BodyText"/>
        <w:ind w:left="360" w:right="354"/>
        <w:jc w:val="both"/>
      </w:pPr>
      <w:r>
        <w:rPr/>
        <w:t>The existence</w:t>
      </w:r>
      <w:r>
        <w:rPr>
          <w:spacing w:val="-2"/>
        </w:rPr>
        <w:t> </w:t>
      </w:r>
      <w:r>
        <w:rPr/>
        <w:t>of</w:t>
      </w:r>
      <w:r>
        <w:rPr>
          <w:spacing w:val="-1"/>
        </w:rPr>
        <w:t> </w:t>
      </w:r>
      <w:r>
        <w:rPr/>
        <w:t>an</w:t>
      </w:r>
      <w:r>
        <w:rPr>
          <w:spacing w:val="-2"/>
        </w:rPr>
        <w:t> </w:t>
      </w:r>
      <w:r>
        <w:rPr/>
        <w:t>insolvency</w:t>
      </w:r>
      <w:r>
        <w:rPr>
          <w:spacing w:val="-2"/>
        </w:rPr>
        <w:t> </w:t>
      </w:r>
      <w:r>
        <w:rPr/>
        <w:t>register</w:t>
      </w:r>
      <w:r>
        <w:rPr>
          <w:spacing w:val="-1"/>
        </w:rPr>
        <w:t> </w:t>
      </w:r>
      <w:r>
        <w:rPr/>
        <w:t>that</w:t>
      </w:r>
      <w:r>
        <w:rPr>
          <w:spacing w:val="-1"/>
        </w:rPr>
        <w:t> </w:t>
      </w:r>
      <w:r>
        <w:rPr/>
        <w:t>will</w:t>
      </w:r>
      <w:r>
        <w:rPr>
          <w:spacing w:val="-1"/>
        </w:rPr>
        <w:t> </w:t>
      </w:r>
      <w:r>
        <w:rPr/>
        <w:t>record</w:t>
      </w:r>
      <w:r>
        <w:rPr>
          <w:spacing w:val="-2"/>
        </w:rPr>
        <w:t> </w:t>
      </w:r>
      <w:r>
        <w:rPr/>
        <w:t>information on all</w:t>
      </w:r>
      <w:r>
        <w:rPr>
          <w:spacing w:val="-1"/>
        </w:rPr>
        <w:t> </w:t>
      </w:r>
      <w:r>
        <w:rPr/>
        <w:t>ongoing</w:t>
      </w:r>
      <w:r>
        <w:rPr>
          <w:spacing w:val="-2"/>
        </w:rPr>
        <w:t> </w:t>
      </w:r>
      <w:r>
        <w:rPr/>
        <w:t>insolvency</w:t>
      </w:r>
      <w:r>
        <w:rPr>
          <w:spacing w:val="-2"/>
        </w:rPr>
        <w:t> </w:t>
      </w:r>
      <w:r>
        <w:rPr/>
        <w:t>procedures, including,</w:t>
      </w:r>
      <w:r>
        <w:rPr>
          <w:spacing w:val="-5"/>
        </w:rPr>
        <w:t> </w:t>
      </w:r>
      <w:r>
        <w:rPr/>
        <w:t>among</w:t>
      </w:r>
      <w:r>
        <w:rPr>
          <w:spacing w:val="-7"/>
        </w:rPr>
        <w:t> </w:t>
      </w:r>
      <w:r>
        <w:rPr/>
        <w:t>others,</w:t>
      </w:r>
      <w:r>
        <w:rPr>
          <w:spacing w:val="-5"/>
        </w:rPr>
        <w:t> </w:t>
      </w:r>
      <w:r>
        <w:rPr/>
        <w:t>information</w:t>
      </w:r>
      <w:r>
        <w:rPr>
          <w:spacing w:val="-7"/>
        </w:rPr>
        <w:t> </w:t>
      </w:r>
      <w:r>
        <w:rPr/>
        <w:t>about</w:t>
      </w:r>
      <w:r>
        <w:rPr>
          <w:spacing w:val="-6"/>
        </w:rPr>
        <w:t> </w:t>
      </w:r>
      <w:r>
        <w:rPr/>
        <w:t>the</w:t>
      </w:r>
      <w:r>
        <w:rPr>
          <w:spacing w:val="-4"/>
        </w:rPr>
        <w:t> </w:t>
      </w:r>
      <w:r>
        <w:rPr/>
        <w:t>debtor,</w:t>
      </w:r>
      <w:r>
        <w:rPr>
          <w:spacing w:val="-7"/>
        </w:rPr>
        <w:t> </w:t>
      </w:r>
      <w:r>
        <w:rPr/>
        <w:t>the</w:t>
      </w:r>
      <w:r>
        <w:rPr>
          <w:spacing w:val="-4"/>
        </w:rPr>
        <w:t> </w:t>
      </w:r>
      <w:r>
        <w:rPr/>
        <w:t>stage</w:t>
      </w:r>
      <w:r>
        <w:rPr>
          <w:spacing w:val="-4"/>
        </w:rPr>
        <w:t> </w:t>
      </w:r>
      <w:r>
        <w:rPr/>
        <w:t>of</w:t>
      </w:r>
      <w:r>
        <w:rPr>
          <w:spacing w:val="-4"/>
        </w:rPr>
        <w:t> </w:t>
      </w:r>
      <w:r>
        <w:rPr/>
        <w:t>the</w:t>
      </w:r>
      <w:r>
        <w:rPr>
          <w:spacing w:val="-4"/>
        </w:rPr>
        <w:t> </w:t>
      </w:r>
      <w:r>
        <w:rPr/>
        <w:t>proceedings,</w:t>
      </w:r>
      <w:r>
        <w:rPr>
          <w:spacing w:val="-5"/>
        </w:rPr>
        <w:t> </w:t>
      </w:r>
      <w:r>
        <w:rPr/>
        <w:t>and</w:t>
      </w:r>
      <w:r>
        <w:rPr>
          <w:spacing w:val="-7"/>
        </w:rPr>
        <w:t> </w:t>
      </w:r>
      <w:r>
        <w:rPr/>
        <w:t>information</w:t>
      </w:r>
      <w:r>
        <w:rPr>
          <w:spacing w:val="-7"/>
        </w:rPr>
        <w:t> </w:t>
      </w:r>
      <w:r>
        <w:rPr/>
        <w:t>about the insolvency practitioner, plays a central role in making this information publicly available to interested parties in the proceedings.</w:t>
      </w:r>
      <w:hyperlink w:history="true" w:anchor="_bookmark26">
        <w:r>
          <w:rPr>
            <w:vertAlign w:val="superscript"/>
          </w:rPr>
          <w:t>34</w:t>
        </w:r>
      </w:hyperlink>
      <w:r>
        <w:rPr>
          <w:vertAlign w:val="baseline"/>
        </w:rPr>
        <w:t> Therefore Subcategory 2.3.2–Availability of a Public Registry of Insolvency Practitioners comprises two indicators (table 16).</w:t>
      </w:r>
    </w:p>
    <w:p>
      <w:pPr>
        <w:pStyle w:val="BodyText"/>
      </w:pPr>
    </w:p>
    <w:p>
      <w:pPr>
        <w:spacing w:before="0"/>
        <w:ind w:left="360" w:right="0" w:firstLine="0"/>
        <w:jc w:val="both"/>
        <w:rPr>
          <w:b/>
          <w:sz w:val="22"/>
        </w:rPr>
      </w:pPr>
      <w:r>
        <w:rPr>
          <w:b/>
          <w:sz w:val="22"/>
        </w:rPr>
        <w:t>Table</w:t>
      </w:r>
      <w:r>
        <w:rPr>
          <w:b/>
          <w:spacing w:val="-5"/>
          <w:sz w:val="22"/>
        </w:rPr>
        <w:t> </w:t>
      </w:r>
      <w:r>
        <w:rPr>
          <w:b/>
          <w:sz w:val="22"/>
        </w:rPr>
        <w:t>16.</w:t>
      </w:r>
      <w:r>
        <w:rPr>
          <w:b/>
          <w:spacing w:val="-4"/>
          <w:sz w:val="22"/>
        </w:rPr>
        <w:t> </w:t>
      </w:r>
      <w:r>
        <w:rPr>
          <w:b/>
          <w:sz w:val="22"/>
        </w:rPr>
        <w:t>Subcategory</w:t>
      </w:r>
      <w:r>
        <w:rPr>
          <w:b/>
          <w:spacing w:val="-4"/>
          <w:sz w:val="22"/>
        </w:rPr>
        <w:t> </w:t>
      </w:r>
      <w:r>
        <w:rPr>
          <w:b/>
          <w:sz w:val="22"/>
        </w:rPr>
        <w:t>2.3.2–Availability</w:t>
      </w:r>
      <w:r>
        <w:rPr>
          <w:b/>
          <w:spacing w:val="-5"/>
          <w:sz w:val="22"/>
        </w:rPr>
        <w:t> </w:t>
      </w:r>
      <w:r>
        <w:rPr>
          <w:b/>
          <w:sz w:val="22"/>
        </w:rPr>
        <w:t>of</w:t>
      </w:r>
      <w:r>
        <w:rPr>
          <w:b/>
          <w:spacing w:val="-3"/>
          <w:sz w:val="22"/>
        </w:rPr>
        <w:t> </w:t>
      </w:r>
      <w:r>
        <w:rPr>
          <w:b/>
          <w:sz w:val="22"/>
        </w:rPr>
        <w:t>a</w:t>
      </w:r>
      <w:r>
        <w:rPr>
          <w:b/>
          <w:spacing w:val="-4"/>
          <w:sz w:val="22"/>
        </w:rPr>
        <w:t> </w:t>
      </w:r>
      <w:r>
        <w:rPr>
          <w:b/>
          <w:sz w:val="22"/>
        </w:rPr>
        <w:t>Public</w:t>
      </w:r>
      <w:r>
        <w:rPr>
          <w:b/>
          <w:spacing w:val="-7"/>
          <w:sz w:val="22"/>
        </w:rPr>
        <w:t> </w:t>
      </w:r>
      <w:r>
        <w:rPr>
          <w:b/>
          <w:sz w:val="22"/>
        </w:rPr>
        <w:t>Registry</w:t>
      </w:r>
      <w:r>
        <w:rPr>
          <w:b/>
          <w:spacing w:val="-4"/>
          <w:sz w:val="22"/>
        </w:rPr>
        <w:t> </w:t>
      </w:r>
      <w:r>
        <w:rPr>
          <w:b/>
          <w:sz w:val="22"/>
        </w:rPr>
        <w:t>of</w:t>
      </w:r>
      <w:r>
        <w:rPr>
          <w:b/>
          <w:spacing w:val="-3"/>
          <w:sz w:val="22"/>
        </w:rPr>
        <w:t> </w:t>
      </w:r>
      <w:r>
        <w:rPr>
          <w:b/>
          <w:sz w:val="22"/>
        </w:rPr>
        <w:t>Insolvency</w:t>
      </w:r>
      <w:r>
        <w:rPr>
          <w:b/>
          <w:spacing w:val="-4"/>
          <w:sz w:val="22"/>
        </w:rPr>
        <w:t> </w:t>
      </w:r>
      <w:r>
        <w:rPr>
          <w:b/>
          <w:spacing w:val="-2"/>
          <w:sz w:val="22"/>
        </w:rPr>
        <w:t>Practitioners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6"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1</w:t>
            </w:r>
          </w:p>
        </w:tc>
        <w:tc>
          <w:tcPr>
            <w:tcW w:w="2248" w:type="dxa"/>
          </w:tcPr>
          <w:p>
            <w:pPr>
              <w:pStyle w:val="TableParagraph"/>
              <w:spacing w:before="105"/>
              <w:ind w:left="105"/>
              <w:rPr>
                <w:sz w:val="18"/>
              </w:rPr>
            </w:pPr>
            <w:r>
              <w:rPr>
                <w:sz w:val="18"/>
              </w:rPr>
              <w:t>Availability</w:t>
            </w:r>
            <w:r>
              <w:rPr>
                <w:spacing w:val="-8"/>
                <w:sz w:val="18"/>
              </w:rPr>
              <w:t> </w:t>
            </w:r>
            <w:r>
              <w:rPr>
                <w:sz w:val="18"/>
              </w:rPr>
              <w:t>of</w:t>
            </w:r>
            <w:r>
              <w:rPr>
                <w:spacing w:val="-10"/>
                <w:sz w:val="18"/>
              </w:rPr>
              <w:t> </w:t>
            </w:r>
            <w:r>
              <w:rPr>
                <w:sz w:val="18"/>
              </w:rPr>
              <w:t>a</w:t>
            </w:r>
            <w:r>
              <w:rPr>
                <w:spacing w:val="-9"/>
                <w:sz w:val="18"/>
              </w:rPr>
              <w:t> </w:t>
            </w:r>
            <w:r>
              <w:rPr>
                <w:sz w:val="18"/>
              </w:rPr>
              <w:t>Register</w:t>
            </w:r>
            <w:r>
              <w:rPr>
                <w:spacing w:val="-8"/>
                <w:sz w:val="18"/>
              </w:rPr>
              <w:t> </w:t>
            </w:r>
            <w:r>
              <w:rPr>
                <w:sz w:val="18"/>
              </w:rPr>
              <w:t>of Insolvency Practitioners</w:t>
            </w:r>
          </w:p>
        </w:tc>
        <w:tc>
          <w:tcPr>
            <w:tcW w:w="6659" w:type="dxa"/>
          </w:tcPr>
          <w:p>
            <w:pPr>
              <w:pStyle w:val="TableParagraph"/>
              <w:spacing w:line="207" w:lineRule="exact"/>
              <w:ind w:left="454"/>
              <w:rPr>
                <w:sz w:val="18"/>
              </w:rPr>
            </w:pPr>
            <w:r>
              <w:rPr>
                <w:sz w:val="18"/>
              </w:rPr>
              <w:t>Whether</w:t>
            </w:r>
            <w:r>
              <w:rPr>
                <w:spacing w:val="-4"/>
                <w:sz w:val="18"/>
              </w:rPr>
              <w:t> </w:t>
            </w:r>
            <w:r>
              <w:rPr>
                <w:sz w:val="18"/>
              </w:rPr>
              <w:t>there</w:t>
            </w:r>
            <w:r>
              <w:rPr>
                <w:spacing w:val="-2"/>
                <w:sz w:val="18"/>
              </w:rPr>
              <w:t> </w:t>
            </w:r>
            <w:r>
              <w:rPr>
                <w:sz w:val="18"/>
              </w:rPr>
              <w:t>is</w:t>
            </w:r>
            <w:r>
              <w:rPr>
                <w:spacing w:val="-1"/>
                <w:sz w:val="18"/>
              </w:rPr>
              <w:t> </w:t>
            </w:r>
            <w:r>
              <w:rPr>
                <w:sz w:val="18"/>
              </w:rPr>
              <w:t>a</w:t>
            </w:r>
            <w:r>
              <w:rPr>
                <w:spacing w:val="-2"/>
                <w:sz w:val="18"/>
              </w:rPr>
              <w:t> </w:t>
            </w:r>
            <w:r>
              <w:rPr>
                <w:sz w:val="18"/>
              </w:rPr>
              <w:t>register</w:t>
            </w:r>
            <w:r>
              <w:rPr>
                <w:spacing w:val="-2"/>
                <w:sz w:val="18"/>
              </w:rPr>
              <w:t> </w:t>
            </w:r>
            <w:r>
              <w:rPr>
                <w:sz w:val="18"/>
              </w:rPr>
              <w:t>of</w:t>
            </w:r>
            <w:r>
              <w:rPr>
                <w:spacing w:val="-3"/>
                <w:sz w:val="18"/>
              </w:rPr>
              <w:t> </w:t>
            </w:r>
            <w:r>
              <w:rPr>
                <w:sz w:val="18"/>
              </w:rPr>
              <w:t>insolvency</w:t>
            </w:r>
            <w:r>
              <w:rPr>
                <w:spacing w:val="-2"/>
                <w:sz w:val="18"/>
              </w:rPr>
              <w:t> </w:t>
            </w:r>
            <w:r>
              <w:rPr>
                <w:sz w:val="18"/>
              </w:rPr>
              <w:t>practitioners</w:t>
            </w:r>
            <w:r>
              <w:rPr>
                <w:spacing w:val="-1"/>
                <w:sz w:val="18"/>
              </w:rPr>
              <w:t> </w:t>
            </w:r>
            <w:r>
              <w:rPr>
                <w:sz w:val="18"/>
              </w:rPr>
              <w:t>and/or</w:t>
            </w:r>
            <w:r>
              <w:rPr>
                <w:spacing w:val="-2"/>
                <w:sz w:val="18"/>
              </w:rPr>
              <w:t> </w:t>
            </w:r>
            <w:r>
              <w:rPr>
                <w:sz w:val="18"/>
              </w:rPr>
              <w:t>firms</w:t>
            </w:r>
            <w:r>
              <w:rPr>
                <w:spacing w:val="-1"/>
                <w:sz w:val="18"/>
              </w:rPr>
              <w:t> </w:t>
            </w:r>
            <w:r>
              <w:rPr>
                <w:sz w:val="18"/>
              </w:rPr>
              <w:t>qualified</w:t>
            </w:r>
            <w:r>
              <w:rPr>
                <w:spacing w:val="-1"/>
                <w:sz w:val="18"/>
              </w:rPr>
              <w:t> </w:t>
            </w:r>
            <w:r>
              <w:rPr>
                <w:sz w:val="18"/>
              </w:rPr>
              <w:t>to</w:t>
            </w:r>
            <w:r>
              <w:rPr>
                <w:spacing w:val="-2"/>
                <w:sz w:val="18"/>
              </w:rPr>
              <w:t> offer</w:t>
            </w:r>
          </w:p>
          <w:p>
            <w:pPr>
              <w:pStyle w:val="TableParagraph"/>
              <w:spacing w:line="206" w:lineRule="exact"/>
              <w:ind w:left="454"/>
              <w:rPr>
                <w:sz w:val="18"/>
              </w:rPr>
            </w:pPr>
            <w:r>
              <w:rPr>
                <w:sz w:val="18"/>
              </w:rPr>
              <w:t>insolvency</w:t>
            </w:r>
            <w:r>
              <w:rPr>
                <w:spacing w:val="-3"/>
                <w:sz w:val="18"/>
              </w:rPr>
              <w:t> </w:t>
            </w:r>
            <w:r>
              <w:rPr>
                <w:sz w:val="18"/>
              </w:rPr>
              <w:t>services</w:t>
            </w:r>
            <w:r>
              <w:rPr>
                <w:spacing w:val="-4"/>
                <w:sz w:val="18"/>
              </w:rPr>
              <w:t> </w:t>
            </w:r>
            <w:r>
              <w:rPr>
                <w:sz w:val="18"/>
              </w:rPr>
              <w:t>and</w:t>
            </w:r>
            <w:r>
              <w:rPr>
                <w:spacing w:val="-3"/>
                <w:sz w:val="18"/>
              </w:rPr>
              <w:t> </w:t>
            </w:r>
            <w:r>
              <w:rPr>
                <w:sz w:val="18"/>
              </w:rPr>
              <w:t>whether</w:t>
            </w:r>
            <w:r>
              <w:rPr>
                <w:spacing w:val="-4"/>
                <w:sz w:val="18"/>
              </w:rPr>
              <w:t> </w:t>
            </w:r>
            <w:r>
              <w:rPr>
                <w:sz w:val="18"/>
              </w:rPr>
              <w:t>the</w:t>
            </w:r>
            <w:r>
              <w:rPr>
                <w:spacing w:val="-4"/>
                <w:sz w:val="18"/>
              </w:rPr>
              <w:t> </w:t>
            </w:r>
            <w:r>
              <w:rPr>
                <w:sz w:val="18"/>
              </w:rPr>
              <w:t>register</w:t>
            </w:r>
            <w:r>
              <w:rPr>
                <w:spacing w:val="-4"/>
                <w:sz w:val="18"/>
              </w:rPr>
              <w:t> </w:t>
            </w:r>
            <w:r>
              <w:rPr>
                <w:sz w:val="18"/>
              </w:rPr>
              <w:t>is</w:t>
            </w:r>
            <w:r>
              <w:rPr>
                <w:spacing w:val="-4"/>
                <w:sz w:val="18"/>
              </w:rPr>
              <w:t> </w:t>
            </w:r>
            <w:r>
              <w:rPr>
                <w:sz w:val="18"/>
              </w:rPr>
              <w:t>available</w:t>
            </w:r>
            <w:r>
              <w:rPr>
                <w:spacing w:val="-4"/>
                <w:sz w:val="18"/>
              </w:rPr>
              <w:t> </w:t>
            </w:r>
            <w:r>
              <w:rPr>
                <w:sz w:val="18"/>
              </w:rPr>
              <w:t>to</w:t>
            </w:r>
            <w:r>
              <w:rPr>
                <w:spacing w:val="-4"/>
                <w:sz w:val="18"/>
              </w:rPr>
              <w:t> </w:t>
            </w:r>
            <w:r>
              <w:rPr>
                <w:sz w:val="18"/>
              </w:rPr>
              <w:t>the</w:t>
            </w:r>
            <w:r>
              <w:rPr>
                <w:spacing w:val="-5"/>
                <w:sz w:val="18"/>
              </w:rPr>
              <w:t> </w:t>
            </w:r>
            <w:r>
              <w:rPr>
                <w:sz w:val="18"/>
              </w:rPr>
              <w:t>public</w:t>
            </w:r>
            <w:r>
              <w:rPr>
                <w:spacing w:val="-4"/>
                <w:sz w:val="18"/>
              </w:rPr>
              <w:t> </w:t>
            </w:r>
            <w:r>
              <w:rPr>
                <w:sz w:val="18"/>
              </w:rPr>
              <w:t>through publication in an official gazette, newspapers, or court websites</w:t>
            </w:r>
          </w:p>
        </w:tc>
      </w:tr>
      <w:tr>
        <w:trPr>
          <w:trHeight w:val="414" w:hRule="atLeast"/>
        </w:trPr>
        <w:tc>
          <w:tcPr>
            <w:tcW w:w="446" w:type="dxa"/>
          </w:tcPr>
          <w:p>
            <w:pPr>
              <w:pStyle w:val="TableParagraph"/>
              <w:spacing w:before="105"/>
              <w:ind w:left="107"/>
              <w:rPr>
                <w:sz w:val="18"/>
              </w:rPr>
            </w:pPr>
            <w:r>
              <w:rPr>
                <w:spacing w:val="-10"/>
                <w:sz w:val="18"/>
              </w:rPr>
              <w:t>2</w:t>
            </w:r>
          </w:p>
        </w:tc>
        <w:tc>
          <w:tcPr>
            <w:tcW w:w="2248" w:type="dxa"/>
          </w:tcPr>
          <w:p>
            <w:pPr>
              <w:pStyle w:val="TableParagraph"/>
              <w:spacing w:line="208" w:lineRule="exact"/>
              <w:ind w:left="105"/>
              <w:rPr>
                <w:sz w:val="18"/>
              </w:rPr>
            </w:pPr>
            <w:r>
              <w:rPr>
                <w:sz w:val="18"/>
              </w:rPr>
              <w:t>Publication</w:t>
            </w:r>
            <w:r>
              <w:rPr>
                <w:spacing w:val="-12"/>
                <w:sz w:val="18"/>
              </w:rPr>
              <w:t> </w:t>
            </w:r>
            <w:r>
              <w:rPr>
                <w:sz w:val="18"/>
              </w:rPr>
              <w:t>of</w:t>
            </w:r>
            <w:r>
              <w:rPr>
                <w:spacing w:val="-11"/>
                <w:sz w:val="18"/>
              </w:rPr>
              <w:t> </w:t>
            </w:r>
            <w:r>
              <w:rPr>
                <w:sz w:val="18"/>
              </w:rPr>
              <w:t>Register</w:t>
            </w:r>
            <w:r>
              <w:rPr>
                <w:spacing w:val="-10"/>
                <w:sz w:val="18"/>
              </w:rPr>
              <w:t> </w:t>
            </w:r>
            <w:r>
              <w:rPr>
                <w:sz w:val="18"/>
              </w:rPr>
              <w:t>of Insolvency Practitioners</w:t>
            </w:r>
          </w:p>
        </w:tc>
        <w:tc>
          <w:tcPr>
            <w:tcW w:w="6659" w:type="dxa"/>
          </w:tcPr>
          <w:p>
            <w:pPr>
              <w:pStyle w:val="TableParagraph"/>
              <w:spacing w:before="105"/>
              <w:ind w:left="454"/>
              <w:rPr>
                <w:sz w:val="18"/>
              </w:rPr>
            </w:pPr>
            <w:r>
              <w:rPr>
                <w:sz w:val="18"/>
              </w:rPr>
              <w:t>Whether</w:t>
            </w:r>
            <w:r>
              <w:rPr>
                <w:spacing w:val="-2"/>
                <w:sz w:val="18"/>
              </w:rPr>
              <w:t> </w:t>
            </w:r>
            <w:r>
              <w:rPr>
                <w:sz w:val="18"/>
              </w:rPr>
              <w:t>the</w:t>
            </w:r>
            <w:r>
              <w:rPr>
                <w:spacing w:val="-3"/>
                <w:sz w:val="18"/>
              </w:rPr>
              <w:t> </w:t>
            </w:r>
            <w:r>
              <w:rPr>
                <w:sz w:val="18"/>
              </w:rPr>
              <w:t>register</w:t>
            </w:r>
            <w:r>
              <w:rPr>
                <w:spacing w:val="-3"/>
                <w:sz w:val="18"/>
              </w:rPr>
              <w:t> </w:t>
            </w:r>
            <w:r>
              <w:rPr>
                <w:sz w:val="18"/>
              </w:rPr>
              <w:t>of</w:t>
            </w:r>
            <w:r>
              <w:rPr>
                <w:spacing w:val="-2"/>
                <w:sz w:val="18"/>
              </w:rPr>
              <w:t> </w:t>
            </w:r>
            <w:r>
              <w:rPr>
                <w:sz w:val="18"/>
              </w:rPr>
              <w:t>insolvency</w:t>
            </w:r>
            <w:r>
              <w:rPr>
                <w:spacing w:val="-1"/>
                <w:sz w:val="18"/>
              </w:rPr>
              <w:t> </w:t>
            </w:r>
            <w:r>
              <w:rPr>
                <w:sz w:val="18"/>
              </w:rPr>
              <w:t>practitioners</w:t>
            </w:r>
            <w:r>
              <w:rPr>
                <w:spacing w:val="-1"/>
                <w:sz w:val="18"/>
              </w:rPr>
              <w:t> </w:t>
            </w:r>
            <w:r>
              <w:rPr>
                <w:sz w:val="18"/>
              </w:rPr>
              <w:t>is</w:t>
            </w:r>
            <w:r>
              <w:rPr>
                <w:spacing w:val="-5"/>
                <w:sz w:val="18"/>
              </w:rPr>
              <w:t> </w:t>
            </w:r>
            <w:r>
              <w:rPr>
                <w:sz w:val="18"/>
              </w:rPr>
              <w:t>publicly </w:t>
            </w:r>
            <w:r>
              <w:rPr>
                <w:spacing w:val="-2"/>
                <w:sz w:val="18"/>
              </w:rPr>
              <w:t>available</w:t>
            </w:r>
          </w:p>
        </w:tc>
      </w:tr>
    </w:tbl>
    <w:p>
      <w:pPr>
        <w:pStyle w:val="ListParagraph"/>
        <w:numPr>
          <w:ilvl w:val="1"/>
          <w:numId w:val="2"/>
        </w:numPr>
        <w:tabs>
          <w:tab w:pos="719" w:val="left" w:leader="none"/>
        </w:tabs>
        <w:spacing w:line="240" w:lineRule="auto" w:before="251" w:after="0"/>
        <w:ind w:left="719" w:right="0" w:hanging="359"/>
        <w:jc w:val="left"/>
        <w:rPr>
          <w:b/>
          <w:sz w:val="22"/>
        </w:rPr>
      </w:pPr>
      <w:r>
        <w:rPr>
          <w:b/>
          <w:sz w:val="22"/>
        </w:rPr>
        <w:t>Public</w:t>
      </w:r>
      <w:r>
        <w:rPr>
          <w:b/>
          <w:spacing w:val="-6"/>
          <w:sz w:val="22"/>
        </w:rPr>
        <w:t> </w:t>
      </w:r>
      <w:r>
        <w:rPr>
          <w:b/>
          <w:sz w:val="22"/>
        </w:rPr>
        <w:t>Officials</w:t>
      </w:r>
      <w:r>
        <w:rPr>
          <w:b/>
          <w:spacing w:val="-4"/>
          <w:sz w:val="22"/>
        </w:rPr>
        <w:t> </w:t>
      </w:r>
      <w:r>
        <w:rPr>
          <w:b/>
          <w:sz w:val="22"/>
        </w:rPr>
        <w:t>and</w:t>
      </w:r>
      <w:r>
        <w:rPr>
          <w:b/>
          <w:spacing w:val="-5"/>
          <w:sz w:val="22"/>
        </w:rPr>
        <w:t> </w:t>
      </w:r>
      <w:r>
        <w:rPr>
          <w:b/>
          <w:sz w:val="22"/>
        </w:rPr>
        <w:t>Insolvency</w:t>
      </w:r>
      <w:r>
        <w:rPr>
          <w:b/>
          <w:spacing w:val="-3"/>
          <w:sz w:val="22"/>
        </w:rPr>
        <w:t> </w:t>
      </w:r>
      <w:r>
        <w:rPr>
          <w:b/>
          <w:spacing w:val="-2"/>
          <w:sz w:val="22"/>
        </w:rPr>
        <w:t>Administrator</w:t>
      </w:r>
    </w:p>
    <w:p>
      <w:pPr>
        <w:pStyle w:val="BodyText"/>
        <w:rPr>
          <w:b/>
        </w:rPr>
      </w:pPr>
    </w:p>
    <w:p>
      <w:pPr>
        <w:pStyle w:val="BodyText"/>
        <w:ind w:left="359" w:right="355"/>
        <w:jc w:val="both"/>
      </w:pPr>
      <w:r>
        <w:rPr/>
        <w:t>Category</w:t>
      </w:r>
      <w:r>
        <w:rPr>
          <w:spacing w:val="-4"/>
        </w:rPr>
        <w:t> </w:t>
      </w:r>
      <w:r>
        <w:rPr/>
        <w:t>2.4</w:t>
      </w:r>
      <w:r>
        <w:rPr>
          <w:spacing w:val="-6"/>
        </w:rPr>
        <w:t> </w:t>
      </w:r>
      <w:r>
        <w:rPr/>
        <w:t>is</w:t>
      </w:r>
      <w:r>
        <w:rPr>
          <w:spacing w:val="-6"/>
        </w:rPr>
        <w:t> </w:t>
      </w:r>
      <w:r>
        <w:rPr/>
        <w:t>divided</w:t>
      </w:r>
      <w:r>
        <w:rPr>
          <w:spacing w:val="-6"/>
        </w:rPr>
        <w:t> </w:t>
      </w:r>
      <w:r>
        <w:rPr/>
        <w:t>into</w:t>
      </w:r>
      <w:r>
        <w:rPr>
          <w:spacing w:val="-6"/>
        </w:rPr>
        <w:t> </w:t>
      </w:r>
      <w:r>
        <w:rPr/>
        <w:t>two</w:t>
      </w:r>
      <w:r>
        <w:rPr>
          <w:spacing w:val="-4"/>
        </w:rPr>
        <w:t> </w:t>
      </w:r>
      <w:r>
        <w:rPr/>
        <w:t>subcategories</w:t>
      </w:r>
      <w:r>
        <w:rPr>
          <w:spacing w:val="-3"/>
        </w:rPr>
        <w:t> </w:t>
      </w:r>
      <w:r>
        <w:rPr/>
        <w:t>consisting</w:t>
      </w:r>
      <w:r>
        <w:rPr>
          <w:spacing w:val="-4"/>
        </w:rPr>
        <w:t> </w:t>
      </w:r>
      <w:r>
        <w:rPr/>
        <w:t>of</w:t>
      </w:r>
      <w:r>
        <w:rPr>
          <w:spacing w:val="-3"/>
        </w:rPr>
        <w:t> </w:t>
      </w:r>
      <w:r>
        <w:rPr/>
        <w:t>several</w:t>
      </w:r>
      <w:r>
        <w:rPr>
          <w:spacing w:val="-5"/>
        </w:rPr>
        <w:t> </w:t>
      </w:r>
      <w:r>
        <w:rPr/>
        <w:t>indicators,</w:t>
      </w:r>
      <w:r>
        <w:rPr>
          <w:spacing w:val="-4"/>
        </w:rPr>
        <w:t> </w:t>
      </w:r>
      <w:r>
        <w:rPr/>
        <w:t>each</w:t>
      </w:r>
      <w:r>
        <w:rPr>
          <w:spacing w:val="-4"/>
        </w:rPr>
        <w:t> </w:t>
      </w:r>
      <w:r>
        <w:rPr/>
        <w:t>of</w:t>
      </w:r>
      <w:r>
        <w:rPr>
          <w:spacing w:val="-3"/>
        </w:rPr>
        <w:t> </w:t>
      </w:r>
      <w:r>
        <w:rPr/>
        <w:t>which</w:t>
      </w:r>
      <w:r>
        <w:rPr>
          <w:spacing w:val="-6"/>
        </w:rPr>
        <w:t> </w:t>
      </w:r>
      <w:r>
        <w:rPr/>
        <w:t>may,</w:t>
      </w:r>
      <w:r>
        <w:rPr>
          <w:spacing w:val="-6"/>
        </w:rPr>
        <w:t> </w:t>
      </w:r>
      <w:r>
        <w:rPr/>
        <w:t>in</w:t>
      </w:r>
      <w:r>
        <w:rPr>
          <w:spacing w:val="-4"/>
        </w:rPr>
        <w:t> </w:t>
      </w:r>
      <w:r>
        <w:rPr/>
        <w:t>turn, have several components.</w:t>
      </w:r>
    </w:p>
    <w:p>
      <w:pPr>
        <w:pStyle w:val="ListParagraph"/>
        <w:numPr>
          <w:ilvl w:val="2"/>
          <w:numId w:val="2"/>
        </w:numPr>
        <w:tabs>
          <w:tab w:pos="1190" w:val="left" w:leader="none"/>
        </w:tabs>
        <w:spacing w:line="240" w:lineRule="auto" w:before="252" w:after="0"/>
        <w:ind w:left="359" w:right="353" w:firstLine="0"/>
        <w:jc w:val="left"/>
        <w:rPr>
          <w:sz w:val="22"/>
        </w:rPr>
      </w:pPr>
      <w:r>
        <w:rPr>
          <w:b/>
          <w:sz w:val="22"/>
        </w:rPr>
        <w:t>Expertise of Courts with Jurisdiction on Reorganization and Liquidation Proceedings </w:t>
      </w:r>
      <w:r>
        <w:rPr>
          <w:sz w:val="22"/>
        </w:rPr>
        <w:t>Courts with technical expertise in complex legal issues in the areas of commercial law, insolvency law,</w:t>
      </w:r>
      <w:r>
        <w:rPr>
          <w:spacing w:val="40"/>
          <w:sz w:val="22"/>
        </w:rPr>
        <w:t> </w:t>
      </w:r>
      <w:r>
        <w:rPr>
          <w:sz w:val="22"/>
        </w:rPr>
        <w:t>securities</w:t>
      </w:r>
      <w:r>
        <w:rPr>
          <w:spacing w:val="40"/>
          <w:sz w:val="22"/>
        </w:rPr>
        <w:t> </w:t>
      </w:r>
      <w:r>
        <w:rPr>
          <w:sz w:val="22"/>
        </w:rPr>
        <w:t>law,</w:t>
      </w:r>
      <w:r>
        <w:rPr>
          <w:spacing w:val="40"/>
          <w:sz w:val="22"/>
        </w:rPr>
        <w:t> </w:t>
      </w:r>
      <w:r>
        <w:rPr>
          <w:sz w:val="22"/>
        </w:rPr>
        <w:t>or</w:t>
      </w:r>
      <w:r>
        <w:rPr>
          <w:spacing w:val="40"/>
          <w:sz w:val="22"/>
        </w:rPr>
        <w:t> </w:t>
      </w:r>
      <w:r>
        <w:rPr>
          <w:sz w:val="22"/>
        </w:rPr>
        <w:t>intellectual</w:t>
      </w:r>
      <w:r>
        <w:rPr>
          <w:spacing w:val="40"/>
          <w:sz w:val="22"/>
        </w:rPr>
        <w:t> </w:t>
      </w:r>
      <w:r>
        <w:rPr>
          <w:sz w:val="22"/>
        </w:rPr>
        <w:t>property</w:t>
      </w:r>
      <w:r>
        <w:rPr>
          <w:spacing w:val="40"/>
          <w:sz w:val="22"/>
        </w:rPr>
        <w:t> </w:t>
      </w:r>
      <w:r>
        <w:rPr>
          <w:sz w:val="22"/>
        </w:rPr>
        <w:t>law</w:t>
      </w:r>
      <w:r>
        <w:rPr>
          <w:spacing w:val="40"/>
          <w:sz w:val="22"/>
        </w:rPr>
        <w:t> </w:t>
      </w:r>
      <w:r>
        <w:rPr>
          <w:sz w:val="22"/>
        </w:rPr>
        <w:t>are</w:t>
      </w:r>
      <w:r>
        <w:rPr>
          <w:spacing w:val="40"/>
          <w:sz w:val="22"/>
        </w:rPr>
        <w:t> </w:t>
      </w:r>
      <w:r>
        <w:rPr>
          <w:sz w:val="22"/>
        </w:rPr>
        <w:t>important</w:t>
      </w:r>
      <w:r>
        <w:rPr>
          <w:spacing w:val="40"/>
          <w:sz w:val="22"/>
        </w:rPr>
        <w:t> </w:t>
      </w:r>
      <w:r>
        <w:rPr>
          <w:sz w:val="22"/>
        </w:rPr>
        <w:t>because</w:t>
      </w:r>
      <w:r>
        <w:rPr>
          <w:spacing w:val="40"/>
          <w:sz w:val="22"/>
        </w:rPr>
        <w:t> </w:t>
      </w:r>
      <w:r>
        <w:rPr>
          <w:sz w:val="22"/>
        </w:rPr>
        <w:t>bankruptcy</w:t>
      </w:r>
      <w:r>
        <w:rPr>
          <w:spacing w:val="40"/>
          <w:sz w:val="22"/>
        </w:rPr>
        <w:t> </w:t>
      </w:r>
      <w:r>
        <w:rPr>
          <w:sz w:val="22"/>
        </w:rPr>
        <w:t>cases</w:t>
      </w:r>
      <w:r>
        <w:rPr>
          <w:spacing w:val="40"/>
          <w:sz w:val="22"/>
        </w:rPr>
        <w:t> </w:t>
      </w:r>
      <w:r>
        <w:rPr>
          <w:sz w:val="22"/>
        </w:rPr>
        <w:t>are</w:t>
      </w:r>
      <w:r>
        <w:rPr>
          <w:spacing w:val="40"/>
          <w:sz w:val="22"/>
        </w:rPr>
        <w:t> </w:t>
      </w:r>
      <w:r>
        <w:rPr>
          <w:sz w:val="22"/>
        </w:rPr>
        <w:t>particularly complicated, due to the demanding interests of the many stakeholders involved, including a large number and diverse types of creditors, insolvency representatives, practitioners, and the debtor facing financial</w:t>
      </w:r>
      <w:r>
        <w:rPr>
          <w:spacing w:val="80"/>
          <w:sz w:val="22"/>
        </w:rPr>
        <w:t> </w:t>
      </w:r>
      <w:r>
        <w:rPr>
          <w:sz w:val="22"/>
        </w:rPr>
        <w:t>difficulties.</w:t>
      </w:r>
      <w:r>
        <w:rPr>
          <w:spacing w:val="40"/>
          <w:sz w:val="22"/>
        </w:rPr>
        <w:t> </w:t>
      </w:r>
      <w:r>
        <w:rPr>
          <w:sz w:val="22"/>
        </w:rPr>
        <w:t>Judges</w:t>
      </w:r>
      <w:r>
        <w:rPr>
          <w:spacing w:val="40"/>
          <w:sz w:val="22"/>
        </w:rPr>
        <w:t> </w:t>
      </w:r>
      <w:r>
        <w:rPr>
          <w:sz w:val="22"/>
        </w:rPr>
        <w:t>who</w:t>
      </w:r>
      <w:r>
        <w:rPr>
          <w:spacing w:val="40"/>
          <w:sz w:val="22"/>
        </w:rPr>
        <w:t> </w:t>
      </w:r>
      <w:r>
        <w:rPr>
          <w:sz w:val="22"/>
        </w:rPr>
        <w:t>deal</w:t>
      </w:r>
      <w:r>
        <w:rPr>
          <w:spacing w:val="40"/>
          <w:sz w:val="22"/>
        </w:rPr>
        <w:t> </w:t>
      </w:r>
      <w:r>
        <w:rPr>
          <w:sz w:val="22"/>
        </w:rPr>
        <w:t>with</w:t>
      </w:r>
      <w:r>
        <w:rPr>
          <w:spacing w:val="40"/>
          <w:sz w:val="22"/>
        </w:rPr>
        <w:t> </w:t>
      </w:r>
      <w:r>
        <w:rPr>
          <w:sz w:val="22"/>
        </w:rPr>
        <w:t>these</w:t>
      </w:r>
      <w:r>
        <w:rPr>
          <w:spacing w:val="40"/>
          <w:sz w:val="22"/>
        </w:rPr>
        <w:t> </w:t>
      </w:r>
      <w:r>
        <w:rPr>
          <w:sz w:val="22"/>
        </w:rPr>
        <w:t>types</w:t>
      </w:r>
      <w:r>
        <w:rPr>
          <w:spacing w:val="40"/>
          <w:sz w:val="22"/>
        </w:rPr>
        <w:t> </w:t>
      </w:r>
      <w:r>
        <w:rPr>
          <w:sz w:val="22"/>
        </w:rPr>
        <w:t>of</w:t>
      </w:r>
      <w:r>
        <w:rPr>
          <w:spacing w:val="40"/>
          <w:sz w:val="22"/>
        </w:rPr>
        <w:t> </w:t>
      </w:r>
      <w:r>
        <w:rPr>
          <w:sz w:val="22"/>
        </w:rPr>
        <w:t>cases</w:t>
      </w:r>
      <w:r>
        <w:rPr>
          <w:spacing w:val="40"/>
          <w:sz w:val="22"/>
        </w:rPr>
        <w:t> </w:t>
      </w:r>
      <w:r>
        <w:rPr>
          <w:sz w:val="22"/>
        </w:rPr>
        <w:t>require</w:t>
      </w:r>
      <w:r>
        <w:rPr>
          <w:spacing w:val="40"/>
          <w:sz w:val="22"/>
        </w:rPr>
        <w:t> </w:t>
      </w:r>
      <w:r>
        <w:rPr>
          <w:sz w:val="22"/>
        </w:rPr>
        <w:t>specific</w:t>
      </w:r>
      <w:r>
        <w:rPr>
          <w:spacing w:val="40"/>
          <w:sz w:val="22"/>
        </w:rPr>
        <w:t> </w:t>
      </w:r>
      <w:r>
        <w:rPr>
          <w:sz w:val="22"/>
        </w:rPr>
        <w:t>skills</w:t>
      </w:r>
      <w:r>
        <w:rPr>
          <w:spacing w:val="40"/>
          <w:sz w:val="22"/>
        </w:rPr>
        <w:t> </w:t>
      </w:r>
      <w:r>
        <w:rPr>
          <w:sz w:val="22"/>
        </w:rPr>
        <w:t>(such</w:t>
      </w:r>
      <w:r>
        <w:rPr>
          <w:spacing w:val="40"/>
          <w:sz w:val="22"/>
        </w:rPr>
        <w:t> </w:t>
      </w:r>
      <w:r>
        <w:rPr>
          <w:sz w:val="22"/>
        </w:rPr>
        <w:t>as</w:t>
      </w:r>
      <w:r>
        <w:rPr>
          <w:spacing w:val="40"/>
          <w:sz w:val="22"/>
        </w:rPr>
        <w:t> </w:t>
      </w:r>
      <w:r>
        <w:rPr>
          <w:sz w:val="22"/>
        </w:rPr>
        <w:t>financial</w:t>
      </w:r>
      <w:r>
        <w:rPr>
          <w:spacing w:val="40"/>
          <w:sz w:val="22"/>
        </w:rPr>
        <w:t> </w:t>
      </w:r>
      <w:r>
        <w:rPr>
          <w:sz w:val="22"/>
        </w:rPr>
        <w:t>and accounting</w:t>
      </w:r>
      <w:r>
        <w:rPr>
          <w:spacing w:val="40"/>
          <w:sz w:val="22"/>
        </w:rPr>
        <w:t> </w:t>
      </w:r>
      <w:r>
        <w:rPr>
          <w:sz w:val="22"/>
        </w:rPr>
        <w:t>skills).</w:t>
      </w:r>
      <w:r>
        <w:rPr>
          <w:spacing w:val="40"/>
          <w:sz w:val="22"/>
        </w:rPr>
        <w:t> </w:t>
      </w:r>
      <w:r>
        <w:rPr>
          <w:sz w:val="22"/>
        </w:rPr>
        <w:t>To</w:t>
      </w:r>
      <w:r>
        <w:rPr>
          <w:spacing w:val="40"/>
          <w:sz w:val="22"/>
        </w:rPr>
        <w:t> </w:t>
      </w:r>
      <w:r>
        <w:rPr>
          <w:sz w:val="22"/>
        </w:rPr>
        <w:t>successfully</w:t>
      </w:r>
      <w:r>
        <w:rPr>
          <w:spacing w:val="40"/>
          <w:sz w:val="22"/>
        </w:rPr>
        <w:t> </w:t>
      </w:r>
      <w:r>
        <w:rPr>
          <w:sz w:val="22"/>
        </w:rPr>
        <w:t>carry</w:t>
      </w:r>
      <w:r>
        <w:rPr>
          <w:spacing w:val="40"/>
          <w:sz w:val="22"/>
        </w:rPr>
        <w:t> </w:t>
      </w:r>
      <w:r>
        <w:rPr>
          <w:sz w:val="22"/>
        </w:rPr>
        <w:t>out</w:t>
      </w:r>
      <w:r>
        <w:rPr>
          <w:spacing w:val="40"/>
          <w:sz w:val="22"/>
        </w:rPr>
        <w:t> </w:t>
      </w:r>
      <w:r>
        <w:rPr>
          <w:sz w:val="22"/>
        </w:rPr>
        <w:t>a</w:t>
      </w:r>
      <w:r>
        <w:rPr>
          <w:spacing w:val="39"/>
          <w:sz w:val="22"/>
        </w:rPr>
        <w:t> </w:t>
      </w:r>
      <w:r>
        <w:rPr>
          <w:sz w:val="22"/>
        </w:rPr>
        <w:t>reorganization</w:t>
      </w:r>
      <w:r>
        <w:rPr>
          <w:spacing w:val="40"/>
          <w:sz w:val="22"/>
        </w:rPr>
        <w:t> </w:t>
      </w:r>
      <w:r>
        <w:rPr>
          <w:sz w:val="22"/>
        </w:rPr>
        <w:t>proceeding,</w:t>
      </w:r>
      <w:r>
        <w:rPr>
          <w:spacing w:val="39"/>
          <w:sz w:val="22"/>
        </w:rPr>
        <w:t> </w:t>
      </w:r>
      <w:r>
        <w:rPr>
          <w:sz w:val="22"/>
        </w:rPr>
        <w:t>for</w:t>
      </w:r>
      <w:r>
        <w:rPr>
          <w:spacing w:val="39"/>
          <w:sz w:val="22"/>
        </w:rPr>
        <w:t> </w:t>
      </w:r>
      <w:r>
        <w:rPr>
          <w:sz w:val="22"/>
        </w:rPr>
        <w:t>example,</w:t>
      </w:r>
      <w:r>
        <w:rPr>
          <w:spacing w:val="40"/>
          <w:sz w:val="22"/>
        </w:rPr>
        <w:t> </w:t>
      </w:r>
      <w:r>
        <w:rPr>
          <w:sz w:val="22"/>
        </w:rPr>
        <w:t>a</w:t>
      </w:r>
      <w:r>
        <w:rPr>
          <w:spacing w:val="39"/>
          <w:sz w:val="22"/>
        </w:rPr>
        <w:t> </w:t>
      </w:r>
      <w:r>
        <w:rPr>
          <w:sz w:val="22"/>
        </w:rPr>
        <w:t>judge</w:t>
      </w:r>
      <w:r>
        <w:rPr>
          <w:spacing w:val="39"/>
          <w:sz w:val="22"/>
        </w:rPr>
        <w:t> </w:t>
      </w:r>
      <w:r>
        <w:rPr>
          <w:sz w:val="22"/>
        </w:rPr>
        <w:t>must demonstrate sound accounting and financial skills; therefore, insolvency judges should be designated on their</w:t>
      </w:r>
      <w:r>
        <w:rPr>
          <w:spacing w:val="40"/>
          <w:sz w:val="22"/>
        </w:rPr>
        <w:t> </w:t>
      </w:r>
      <w:r>
        <w:rPr>
          <w:sz w:val="22"/>
        </w:rPr>
        <w:t>merit</w:t>
      </w:r>
      <w:r>
        <w:rPr>
          <w:spacing w:val="40"/>
          <w:sz w:val="22"/>
        </w:rPr>
        <w:t> </w:t>
      </w:r>
      <w:r>
        <w:rPr>
          <w:sz w:val="22"/>
        </w:rPr>
        <w:t>and</w:t>
      </w:r>
      <w:r>
        <w:rPr>
          <w:spacing w:val="40"/>
          <w:sz w:val="22"/>
        </w:rPr>
        <w:t> </w:t>
      </w:r>
      <w:r>
        <w:rPr>
          <w:sz w:val="22"/>
        </w:rPr>
        <w:t>ability</w:t>
      </w:r>
      <w:r>
        <w:rPr>
          <w:spacing w:val="40"/>
          <w:sz w:val="22"/>
        </w:rPr>
        <w:t> </w:t>
      </w:r>
      <w:r>
        <w:rPr>
          <w:sz w:val="22"/>
        </w:rPr>
        <w:t>to</w:t>
      </w:r>
      <w:r>
        <w:rPr>
          <w:spacing w:val="40"/>
          <w:sz w:val="22"/>
        </w:rPr>
        <w:t> </w:t>
      </w:r>
      <w:r>
        <w:rPr>
          <w:sz w:val="22"/>
        </w:rPr>
        <w:t>fully</w:t>
      </w:r>
      <w:r>
        <w:rPr>
          <w:spacing w:val="40"/>
          <w:sz w:val="22"/>
        </w:rPr>
        <w:t> </w:t>
      </w:r>
      <w:r>
        <w:rPr>
          <w:sz w:val="22"/>
        </w:rPr>
        <w:t>understand</w:t>
      </w:r>
      <w:r>
        <w:rPr>
          <w:spacing w:val="40"/>
          <w:sz w:val="22"/>
        </w:rPr>
        <w:t> </w:t>
      </w:r>
      <w:r>
        <w:rPr>
          <w:sz w:val="22"/>
        </w:rPr>
        <w:t>the</w:t>
      </w:r>
      <w:r>
        <w:rPr>
          <w:spacing w:val="40"/>
          <w:sz w:val="22"/>
        </w:rPr>
        <w:t> </w:t>
      </w:r>
      <w:r>
        <w:rPr>
          <w:sz w:val="22"/>
        </w:rPr>
        <w:t>financial</w:t>
      </w:r>
      <w:r>
        <w:rPr>
          <w:spacing w:val="40"/>
          <w:sz w:val="22"/>
        </w:rPr>
        <w:t> </w:t>
      </w:r>
      <w:r>
        <w:rPr>
          <w:sz w:val="22"/>
        </w:rPr>
        <w:t>situation</w:t>
      </w:r>
      <w:r>
        <w:rPr>
          <w:spacing w:val="40"/>
          <w:sz w:val="22"/>
        </w:rPr>
        <w:t> </w:t>
      </w:r>
      <w:r>
        <w:rPr>
          <w:sz w:val="22"/>
        </w:rPr>
        <w:t>of</w:t>
      </w:r>
      <w:r>
        <w:rPr>
          <w:spacing w:val="40"/>
          <w:sz w:val="22"/>
        </w:rPr>
        <w:t> </w:t>
      </w:r>
      <w:r>
        <w:rPr>
          <w:sz w:val="22"/>
        </w:rPr>
        <w:t>the</w:t>
      </w:r>
      <w:r>
        <w:rPr>
          <w:spacing w:val="40"/>
          <w:sz w:val="22"/>
        </w:rPr>
        <w:t> </w:t>
      </w:r>
      <w:r>
        <w:rPr>
          <w:sz w:val="22"/>
        </w:rPr>
        <w:t>debtor—a</w:t>
      </w:r>
      <w:r>
        <w:rPr>
          <w:spacing w:val="40"/>
          <w:sz w:val="22"/>
        </w:rPr>
        <w:t> </w:t>
      </w:r>
      <w:r>
        <w:rPr>
          <w:sz w:val="22"/>
        </w:rPr>
        <w:t>skill</w:t>
      </w:r>
      <w:r>
        <w:rPr>
          <w:spacing w:val="40"/>
          <w:sz w:val="22"/>
        </w:rPr>
        <w:t> </w:t>
      </w:r>
      <w:r>
        <w:rPr>
          <w:sz w:val="22"/>
        </w:rPr>
        <w:t>that</w:t>
      </w:r>
      <w:r>
        <w:rPr>
          <w:spacing w:val="40"/>
          <w:sz w:val="22"/>
        </w:rPr>
        <w:t> </w:t>
      </w:r>
      <w:r>
        <w:rPr>
          <w:sz w:val="22"/>
        </w:rPr>
        <w:t>is</w:t>
      </w:r>
      <w:r>
        <w:rPr>
          <w:spacing w:val="40"/>
          <w:sz w:val="22"/>
        </w:rPr>
        <w:t> </w:t>
      </w:r>
      <w:r>
        <w:rPr>
          <w:sz w:val="22"/>
        </w:rPr>
        <w:t>not</w:t>
      </w:r>
      <w:r>
        <w:rPr>
          <w:spacing w:val="40"/>
          <w:sz w:val="22"/>
        </w:rPr>
        <w:t> </w:t>
      </w:r>
      <w:r>
        <w:rPr>
          <w:sz w:val="22"/>
        </w:rPr>
        <w:t>characteristic</w:t>
      </w:r>
      <w:r>
        <w:rPr>
          <w:spacing w:val="27"/>
          <w:sz w:val="22"/>
        </w:rPr>
        <w:t> </w:t>
      </w:r>
      <w:r>
        <w:rPr>
          <w:sz w:val="22"/>
        </w:rPr>
        <w:t>of</w:t>
      </w:r>
      <w:r>
        <w:rPr>
          <w:spacing w:val="27"/>
          <w:sz w:val="22"/>
        </w:rPr>
        <w:t> </w:t>
      </w:r>
      <w:r>
        <w:rPr>
          <w:sz w:val="22"/>
        </w:rPr>
        <w:t>an</w:t>
      </w:r>
      <w:r>
        <w:rPr>
          <w:spacing w:val="26"/>
          <w:sz w:val="22"/>
        </w:rPr>
        <w:t> </w:t>
      </w:r>
      <w:r>
        <w:rPr>
          <w:sz w:val="22"/>
        </w:rPr>
        <w:t>ordinary</w:t>
      </w:r>
      <w:r>
        <w:rPr>
          <w:spacing w:val="26"/>
          <w:sz w:val="22"/>
        </w:rPr>
        <w:t> </w:t>
      </w:r>
      <w:r>
        <w:rPr>
          <w:sz w:val="22"/>
        </w:rPr>
        <w:t>commercial</w:t>
      </w:r>
      <w:r>
        <w:rPr>
          <w:spacing w:val="25"/>
          <w:sz w:val="22"/>
        </w:rPr>
        <w:t> </w:t>
      </w:r>
      <w:r>
        <w:rPr>
          <w:sz w:val="22"/>
        </w:rPr>
        <w:t>judge.</w:t>
      </w:r>
      <w:r>
        <w:rPr>
          <w:spacing w:val="26"/>
          <w:sz w:val="22"/>
        </w:rPr>
        <w:t> </w:t>
      </w:r>
      <w:r>
        <w:rPr>
          <w:sz w:val="22"/>
        </w:rPr>
        <w:t>Courts</w:t>
      </w:r>
      <w:r>
        <w:rPr>
          <w:spacing w:val="27"/>
          <w:sz w:val="22"/>
        </w:rPr>
        <w:t> </w:t>
      </w:r>
      <w:r>
        <w:rPr>
          <w:sz w:val="22"/>
        </w:rPr>
        <w:t>with</w:t>
      </w:r>
      <w:r>
        <w:rPr>
          <w:spacing w:val="24"/>
          <w:sz w:val="22"/>
        </w:rPr>
        <w:t> </w:t>
      </w:r>
      <w:r>
        <w:rPr>
          <w:sz w:val="22"/>
        </w:rPr>
        <w:t>technical</w:t>
      </w:r>
      <w:r>
        <w:rPr>
          <w:spacing w:val="27"/>
          <w:sz w:val="22"/>
        </w:rPr>
        <w:t> </w:t>
      </w:r>
      <w:r>
        <w:rPr>
          <w:sz w:val="22"/>
        </w:rPr>
        <w:t>expertise</w:t>
      </w:r>
      <w:r>
        <w:rPr>
          <w:spacing w:val="25"/>
          <w:sz w:val="22"/>
        </w:rPr>
        <w:t> </w:t>
      </w:r>
      <w:r>
        <w:rPr>
          <w:sz w:val="22"/>
        </w:rPr>
        <w:t>can</w:t>
      </w:r>
      <w:r>
        <w:rPr>
          <w:spacing w:val="26"/>
          <w:sz w:val="22"/>
        </w:rPr>
        <w:t> </w:t>
      </w:r>
      <w:r>
        <w:rPr>
          <w:sz w:val="22"/>
        </w:rPr>
        <w:t>also</w:t>
      </w:r>
      <w:r>
        <w:rPr>
          <w:spacing w:val="26"/>
          <w:sz w:val="22"/>
        </w:rPr>
        <w:t> </w:t>
      </w:r>
      <w:r>
        <w:rPr>
          <w:sz w:val="22"/>
        </w:rPr>
        <w:t>enhance</w:t>
      </w:r>
      <w:r>
        <w:rPr>
          <w:spacing w:val="27"/>
          <w:sz w:val="22"/>
        </w:rPr>
        <w:t> </w:t>
      </w:r>
      <w:r>
        <w:rPr>
          <w:sz w:val="22"/>
        </w:rPr>
        <w:t>bank funding decisions and lead to faster resolution of the proceedings</w:t>
      </w:r>
      <w:r>
        <w:rPr>
          <w:spacing w:val="23"/>
          <w:sz w:val="22"/>
        </w:rPr>
        <w:t> </w:t>
      </w:r>
      <w:r>
        <w:rPr>
          <w:sz w:val="22"/>
        </w:rPr>
        <w:t>and more reliable decision making.</w:t>
      </w:r>
      <w:hyperlink w:history="true" w:anchor="_bookmark25">
        <w:r>
          <w:rPr>
            <w:sz w:val="22"/>
            <w:vertAlign w:val="superscript"/>
          </w:rPr>
          <w:t>35</w:t>
        </w:r>
      </w:hyperlink>
      <w:r>
        <w:rPr>
          <w:spacing w:val="80"/>
          <w:sz w:val="22"/>
          <w:vertAlign w:val="baseline"/>
        </w:rPr>
        <w:t> </w:t>
      </w:r>
      <w:r>
        <w:rPr>
          <w:sz w:val="22"/>
          <w:vertAlign w:val="baseline"/>
        </w:rPr>
        <w:t>Therefore, Subcategory 2.4.1– Expertise of Courts with Jurisdiction on Reorganization and Liquidation</w:t>
      </w:r>
      <w:r>
        <w:rPr>
          <w:spacing w:val="40"/>
          <w:sz w:val="22"/>
          <w:vertAlign w:val="baseline"/>
        </w:rPr>
        <w:t> </w:t>
      </w:r>
      <w:r>
        <w:rPr>
          <w:sz w:val="22"/>
          <w:vertAlign w:val="baseline"/>
        </w:rPr>
        <w:t>Proceedings comprises two indicators (table 17).</w:t>
      </w:r>
    </w:p>
    <w:p>
      <w:pPr>
        <w:pStyle w:val="BodyText"/>
        <w:spacing w:before="1"/>
      </w:pPr>
    </w:p>
    <w:p>
      <w:pPr>
        <w:spacing w:before="0" w:after="3"/>
        <w:ind w:left="360" w:right="354" w:firstLine="0"/>
        <w:jc w:val="both"/>
        <w:rPr>
          <w:b/>
          <w:sz w:val="22"/>
        </w:rPr>
      </w:pPr>
      <w:r>
        <w:rPr>
          <w:b/>
          <w:sz w:val="22"/>
        </w:rPr>
        <w:t>Table 17. Subcategory 2.4.1–Expertise of Courts with Jurisdiction on Reorganization and Liquidation Proceedings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99" w:hRule="atLeast"/>
        </w:trPr>
        <w:tc>
          <w:tcPr>
            <w:tcW w:w="446" w:type="dxa"/>
            <w:shd w:val="clear" w:color="auto" w:fill="E7EBF5"/>
          </w:tcPr>
          <w:p>
            <w:pPr>
              <w:pStyle w:val="TableParagraph"/>
              <w:rPr>
                <w:sz w:val="20"/>
              </w:rPr>
            </w:pPr>
          </w:p>
        </w:tc>
        <w:tc>
          <w:tcPr>
            <w:tcW w:w="2248" w:type="dxa"/>
            <w:shd w:val="clear" w:color="auto" w:fill="E7EBF5"/>
          </w:tcPr>
          <w:p>
            <w:pPr>
              <w:pStyle w:val="TableParagraph"/>
              <w:spacing w:before="47"/>
              <w:ind w:left="105"/>
              <w:rPr>
                <w:b/>
                <w:sz w:val="18"/>
              </w:rPr>
            </w:pPr>
            <w:r>
              <w:rPr>
                <w:b/>
                <w:spacing w:val="-2"/>
                <w:sz w:val="18"/>
              </w:rPr>
              <w:t>Indicators</w:t>
            </w:r>
          </w:p>
        </w:tc>
        <w:tc>
          <w:tcPr>
            <w:tcW w:w="6659" w:type="dxa"/>
            <w:shd w:val="clear" w:color="auto" w:fill="E7EBF5"/>
          </w:tcPr>
          <w:p>
            <w:pPr>
              <w:pStyle w:val="TableParagraph"/>
              <w:spacing w:before="47"/>
              <w:ind w:left="109"/>
              <w:rPr>
                <w:b/>
                <w:sz w:val="18"/>
              </w:rPr>
            </w:pPr>
            <w:r>
              <w:rPr>
                <w:b/>
                <w:spacing w:val="-2"/>
                <w:sz w:val="18"/>
              </w:rPr>
              <w:t>Components</w:t>
            </w:r>
          </w:p>
        </w:tc>
      </w:tr>
      <w:tr>
        <w:trPr>
          <w:trHeight w:val="448" w:hRule="atLeast"/>
        </w:trPr>
        <w:tc>
          <w:tcPr>
            <w:tcW w:w="446" w:type="dxa"/>
          </w:tcPr>
          <w:p>
            <w:pPr>
              <w:pStyle w:val="TableParagraph"/>
              <w:spacing w:before="119"/>
              <w:ind w:left="107"/>
              <w:rPr>
                <w:sz w:val="18"/>
              </w:rPr>
            </w:pPr>
            <w:r>
              <w:rPr>
                <w:spacing w:val="-10"/>
                <w:sz w:val="18"/>
              </w:rPr>
              <w:t>1</w:t>
            </w:r>
          </w:p>
        </w:tc>
        <w:tc>
          <w:tcPr>
            <w:tcW w:w="2248" w:type="dxa"/>
          </w:tcPr>
          <w:p>
            <w:pPr>
              <w:pStyle w:val="TableParagraph"/>
              <w:spacing w:line="207" w:lineRule="exact"/>
              <w:ind w:left="105"/>
              <w:rPr>
                <w:sz w:val="18"/>
              </w:rPr>
            </w:pPr>
            <w:r>
              <w:rPr>
                <w:sz w:val="18"/>
              </w:rPr>
              <w:t>Expertise</w:t>
            </w:r>
            <w:r>
              <w:rPr>
                <w:spacing w:val="-2"/>
                <w:sz w:val="18"/>
              </w:rPr>
              <w:t> </w:t>
            </w:r>
            <w:r>
              <w:rPr>
                <w:sz w:val="18"/>
              </w:rPr>
              <w:t>of</w:t>
            </w:r>
            <w:r>
              <w:rPr>
                <w:spacing w:val="-1"/>
                <w:sz w:val="18"/>
              </w:rPr>
              <w:t> </w:t>
            </w:r>
            <w:r>
              <w:rPr>
                <w:spacing w:val="-2"/>
                <w:sz w:val="18"/>
              </w:rPr>
              <w:t>Specialized</w:t>
            </w:r>
          </w:p>
          <w:p>
            <w:pPr>
              <w:pStyle w:val="TableParagraph"/>
              <w:spacing w:line="205" w:lineRule="exact" w:before="16"/>
              <w:ind w:left="105"/>
              <w:rPr>
                <w:sz w:val="18"/>
              </w:rPr>
            </w:pPr>
            <w:r>
              <w:rPr>
                <w:sz w:val="18"/>
              </w:rPr>
              <w:t>Courts</w:t>
            </w:r>
            <w:r>
              <w:rPr>
                <w:spacing w:val="-1"/>
                <w:sz w:val="18"/>
              </w:rPr>
              <w:t> </w:t>
            </w:r>
            <w:r>
              <w:rPr>
                <w:sz w:val="18"/>
              </w:rPr>
              <w:t>with</w:t>
            </w:r>
            <w:r>
              <w:rPr>
                <w:spacing w:val="1"/>
                <w:sz w:val="18"/>
              </w:rPr>
              <w:t> </w:t>
            </w:r>
            <w:r>
              <w:rPr>
                <w:spacing w:val="-2"/>
                <w:sz w:val="18"/>
              </w:rPr>
              <w:t>Jurisdiction</w:t>
            </w:r>
          </w:p>
        </w:tc>
        <w:tc>
          <w:tcPr>
            <w:tcW w:w="6659" w:type="dxa"/>
          </w:tcPr>
          <w:p>
            <w:pPr>
              <w:pStyle w:val="TableParagraph"/>
              <w:spacing w:before="119"/>
              <w:ind w:left="454"/>
              <w:rPr>
                <w:sz w:val="18"/>
              </w:rPr>
            </w:pPr>
            <w:r>
              <w:rPr>
                <w:sz w:val="18"/>
              </w:rPr>
              <w:t>Existence</w:t>
            </w:r>
            <w:r>
              <w:rPr>
                <w:spacing w:val="-6"/>
                <w:sz w:val="18"/>
              </w:rPr>
              <w:t> </w:t>
            </w:r>
            <w:r>
              <w:rPr>
                <w:sz w:val="18"/>
              </w:rPr>
              <w:t>of</w:t>
            </w:r>
            <w:r>
              <w:rPr>
                <w:spacing w:val="-2"/>
                <w:sz w:val="18"/>
              </w:rPr>
              <w:t> </w:t>
            </w:r>
            <w:r>
              <w:rPr>
                <w:sz w:val="18"/>
              </w:rPr>
              <w:t>a</w:t>
            </w:r>
            <w:r>
              <w:rPr>
                <w:spacing w:val="-2"/>
                <w:sz w:val="18"/>
              </w:rPr>
              <w:t> </w:t>
            </w:r>
            <w:r>
              <w:rPr>
                <w:sz w:val="18"/>
              </w:rPr>
              <w:t>court,</w:t>
            </w:r>
            <w:r>
              <w:rPr>
                <w:spacing w:val="-1"/>
                <w:sz w:val="18"/>
              </w:rPr>
              <w:t> </w:t>
            </w:r>
            <w:r>
              <w:rPr>
                <w:sz w:val="18"/>
              </w:rPr>
              <w:t>court</w:t>
            </w:r>
            <w:r>
              <w:rPr>
                <w:spacing w:val="-2"/>
                <w:sz w:val="18"/>
              </w:rPr>
              <w:t> </w:t>
            </w:r>
            <w:r>
              <w:rPr>
                <w:sz w:val="18"/>
              </w:rPr>
              <w:t>division</w:t>
            </w:r>
            <w:r>
              <w:rPr>
                <w:spacing w:val="-1"/>
                <w:sz w:val="18"/>
              </w:rPr>
              <w:t> </w:t>
            </w:r>
            <w:r>
              <w:rPr>
                <w:sz w:val="18"/>
              </w:rPr>
              <w:t>or</w:t>
            </w:r>
            <w:r>
              <w:rPr>
                <w:spacing w:val="-4"/>
                <w:sz w:val="18"/>
              </w:rPr>
              <w:t> </w:t>
            </w:r>
            <w:r>
              <w:rPr>
                <w:sz w:val="18"/>
              </w:rPr>
              <w:t>bench</w:t>
            </w:r>
            <w:r>
              <w:rPr>
                <w:spacing w:val="-3"/>
                <w:sz w:val="18"/>
              </w:rPr>
              <w:t> </w:t>
            </w:r>
            <w:r>
              <w:rPr>
                <w:sz w:val="18"/>
              </w:rPr>
              <w:t>with</w:t>
            </w:r>
            <w:r>
              <w:rPr>
                <w:spacing w:val="-3"/>
                <w:sz w:val="18"/>
              </w:rPr>
              <w:t> </w:t>
            </w:r>
            <w:r>
              <w:rPr>
                <w:sz w:val="18"/>
              </w:rPr>
              <w:t>specialized</w:t>
            </w:r>
            <w:r>
              <w:rPr>
                <w:spacing w:val="-1"/>
                <w:sz w:val="18"/>
              </w:rPr>
              <w:t> </w:t>
            </w:r>
            <w:r>
              <w:rPr>
                <w:sz w:val="18"/>
              </w:rPr>
              <w:t>insolvency</w:t>
            </w:r>
            <w:r>
              <w:rPr>
                <w:spacing w:val="-1"/>
                <w:sz w:val="18"/>
              </w:rPr>
              <w:t> </w:t>
            </w:r>
            <w:r>
              <w:rPr>
                <w:spacing w:val="-2"/>
                <w:sz w:val="18"/>
              </w:rPr>
              <w:t>expertise</w:t>
            </w:r>
          </w:p>
        </w:tc>
      </w:tr>
    </w:tbl>
    <w:p>
      <w:pPr>
        <w:pStyle w:val="TableParagraph"/>
        <w:spacing w:after="0"/>
        <w:rPr>
          <w:sz w:val="18"/>
        </w:rPr>
        <w:sectPr>
          <w:pgSz w:w="12240" w:h="15840"/>
          <w:pgMar w:header="0" w:footer="522" w:top="1620" w:bottom="1605"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445" w:hRule="atLeast"/>
        </w:trPr>
        <w:tc>
          <w:tcPr>
            <w:tcW w:w="446" w:type="dxa"/>
          </w:tcPr>
          <w:p>
            <w:pPr>
              <w:pStyle w:val="TableParagraph"/>
              <w:rPr>
                <w:sz w:val="20"/>
              </w:rPr>
            </w:pPr>
          </w:p>
        </w:tc>
        <w:tc>
          <w:tcPr>
            <w:tcW w:w="2248" w:type="dxa"/>
          </w:tcPr>
          <w:p>
            <w:pPr>
              <w:pStyle w:val="TableParagraph"/>
              <w:spacing w:line="207" w:lineRule="exact"/>
              <w:ind w:left="105"/>
              <w:rPr>
                <w:sz w:val="18"/>
              </w:rPr>
            </w:pPr>
            <w:r>
              <w:rPr>
                <w:sz w:val="18"/>
              </w:rPr>
              <w:t>Over</w:t>
            </w:r>
            <w:r>
              <w:rPr>
                <w:spacing w:val="-1"/>
                <w:sz w:val="18"/>
              </w:rPr>
              <w:t> </w:t>
            </w:r>
            <w:r>
              <w:rPr>
                <w:spacing w:val="-2"/>
                <w:sz w:val="18"/>
              </w:rPr>
              <w:t>Insolvency</w:t>
            </w:r>
          </w:p>
          <w:p>
            <w:pPr>
              <w:pStyle w:val="TableParagraph"/>
              <w:spacing w:line="203" w:lineRule="exact" w:before="16"/>
              <w:ind w:left="105"/>
              <w:rPr>
                <w:sz w:val="18"/>
              </w:rPr>
            </w:pPr>
            <w:r>
              <w:rPr>
                <w:spacing w:val="-2"/>
                <w:sz w:val="18"/>
              </w:rPr>
              <w:t>Proceedings</w:t>
            </w:r>
          </w:p>
        </w:tc>
        <w:tc>
          <w:tcPr>
            <w:tcW w:w="6659" w:type="dxa"/>
          </w:tcPr>
          <w:p>
            <w:pPr>
              <w:pStyle w:val="TableParagraph"/>
              <w:rPr>
                <w:sz w:val="20"/>
              </w:rPr>
            </w:pP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2</w:t>
            </w:r>
          </w:p>
        </w:tc>
        <w:tc>
          <w:tcPr>
            <w:tcW w:w="2248" w:type="dxa"/>
          </w:tcPr>
          <w:p>
            <w:pPr>
              <w:pStyle w:val="TableParagraph"/>
              <w:spacing w:line="207" w:lineRule="exact"/>
              <w:ind w:left="105"/>
              <w:rPr>
                <w:sz w:val="18"/>
              </w:rPr>
            </w:pPr>
            <w:r>
              <w:rPr>
                <w:sz w:val="18"/>
              </w:rPr>
              <w:t>Operability</w:t>
            </w:r>
            <w:r>
              <w:rPr>
                <w:spacing w:val="-5"/>
                <w:sz w:val="18"/>
              </w:rPr>
              <w:t> </w:t>
            </w:r>
            <w:r>
              <w:rPr>
                <w:sz w:val="18"/>
              </w:rPr>
              <w:t>of</w:t>
            </w:r>
            <w:r>
              <w:rPr>
                <w:spacing w:val="-1"/>
                <w:sz w:val="18"/>
              </w:rPr>
              <w:t> </w:t>
            </w:r>
            <w:r>
              <w:rPr>
                <w:sz w:val="18"/>
              </w:rPr>
              <w:t>Courts</w:t>
            </w:r>
            <w:r>
              <w:rPr>
                <w:spacing w:val="-1"/>
                <w:sz w:val="18"/>
              </w:rPr>
              <w:t> </w:t>
            </w:r>
            <w:r>
              <w:rPr>
                <w:spacing w:val="-4"/>
                <w:sz w:val="18"/>
              </w:rPr>
              <w:t>with</w:t>
            </w:r>
          </w:p>
          <w:p>
            <w:pPr>
              <w:pStyle w:val="TableParagraph"/>
              <w:spacing w:line="206" w:lineRule="exact"/>
              <w:ind w:left="105" w:right="410"/>
              <w:rPr>
                <w:sz w:val="18"/>
              </w:rPr>
            </w:pPr>
            <w:r>
              <w:rPr>
                <w:sz w:val="18"/>
              </w:rPr>
              <w:t>Jurisdiction Over Insolvency</w:t>
            </w:r>
            <w:r>
              <w:rPr>
                <w:spacing w:val="-12"/>
                <w:sz w:val="18"/>
              </w:rPr>
              <w:t> </w:t>
            </w:r>
            <w:r>
              <w:rPr>
                <w:sz w:val="18"/>
              </w:rPr>
              <w:t>Proceedings</w:t>
            </w:r>
          </w:p>
        </w:tc>
        <w:tc>
          <w:tcPr>
            <w:tcW w:w="6659" w:type="dxa"/>
          </w:tcPr>
          <w:p>
            <w:pPr>
              <w:pStyle w:val="TableParagraph"/>
              <w:spacing w:line="207" w:lineRule="exact"/>
              <w:ind w:left="454"/>
              <w:rPr>
                <w:sz w:val="18"/>
              </w:rPr>
            </w:pPr>
            <w:r>
              <w:rPr>
                <w:sz w:val="18"/>
              </w:rPr>
              <w:t>The</w:t>
            </w:r>
            <w:r>
              <w:rPr>
                <w:spacing w:val="-3"/>
                <w:sz w:val="18"/>
              </w:rPr>
              <w:t> </w:t>
            </w:r>
            <w:r>
              <w:rPr>
                <w:sz w:val="18"/>
              </w:rPr>
              <w:t>court</w:t>
            </w:r>
            <w:r>
              <w:rPr>
                <w:spacing w:val="-2"/>
                <w:sz w:val="18"/>
              </w:rPr>
              <w:t> </w:t>
            </w:r>
            <w:r>
              <w:rPr>
                <w:sz w:val="18"/>
              </w:rPr>
              <w:t>or</w:t>
            </w:r>
            <w:r>
              <w:rPr>
                <w:spacing w:val="-4"/>
                <w:sz w:val="18"/>
              </w:rPr>
              <w:t> </w:t>
            </w:r>
            <w:r>
              <w:rPr>
                <w:sz w:val="18"/>
              </w:rPr>
              <w:t>a</w:t>
            </w:r>
            <w:r>
              <w:rPr>
                <w:spacing w:val="-2"/>
                <w:sz w:val="18"/>
              </w:rPr>
              <w:t> </w:t>
            </w:r>
            <w:r>
              <w:rPr>
                <w:sz w:val="18"/>
              </w:rPr>
              <w:t>judge/division/bench</w:t>
            </w:r>
            <w:r>
              <w:rPr>
                <w:spacing w:val="-1"/>
                <w:sz w:val="18"/>
              </w:rPr>
              <w:t> </w:t>
            </w:r>
            <w:r>
              <w:rPr>
                <w:sz w:val="18"/>
              </w:rPr>
              <w:t>in</w:t>
            </w:r>
            <w:r>
              <w:rPr>
                <w:spacing w:val="-1"/>
                <w:sz w:val="18"/>
              </w:rPr>
              <w:t> </w:t>
            </w:r>
            <w:r>
              <w:rPr>
                <w:sz w:val="18"/>
              </w:rPr>
              <w:t>a</w:t>
            </w:r>
            <w:r>
              <w:rPr>
                <w:spacing w:val="-2"/>
                <w:sz w:val="18"/>
              </w:rPr>
              <w:t> </w:t>
            </w:r>
            <w:r>
              <w:rPr>
                <w:sz w:val="18"/>
              </w:rPr>
              <w:t>commercial</w:t>
            </w:r>
            <w:r>
              <w:rPr>
                <w:spacing w:val="-2"/>
                <w:sz w:val="18"/>
              </w:rPr>
              <w:t> </w:t>
            </w:r>
            <w:r>
              <w:rPr>
                <w:sz w:val="18"/>
              </w:rPr>
              <w:t>court</w:t>
            </w:r>
            <w:r>
              <w:rPr>
                <w:spacing w:val="-2"/>
                <w:sz w:val="18"/>
              </w:rPr>
              <w:t> </w:t>
            </w:r>
            <w:r>
              <w:rPr>
                <w:sz w:val="18"/>
              </w:rPr>
              <w:t>with</w:t>
            </w:r>
            <w:r>
              <w:rPr>
                <w:spacing w:val="-2"/>
                <w:sz w:val="18"/>
              </w:rPr>
              <w:t> specialized</w:t>
            </w:r>
          </w:p>
          <w:p>
            <w:pPr>
              <w:pStyle w:val="TableParagraph"/>
              <w:spacing w:line="206" w:lineRule="exact"/>
              <w:ind w:left="454"/>
              <w:rPr>
                <w:sz w:val="18"/>
              </w:rPr>
            </w:pPr>
            <w:r>
              <w:rPr>
                <w:sz w:val="18"/>
              </w:rPr>
              <w:t>insolvency</w:t>
            </w:r>
            <w:r>
              <w:rPr>
                <w:spacing w:val="-2"/>
                <w:sz w:val="18"/>
              </w:rPr>
              <w:t> </w:t>
            </w:r>
            <w:r>
              <w:rPr>
                <w:sz w:val="18"/>
              </w:rPr>
              <w:t>expertise</w:t>
            </w:r>
            <w:r>
              <w:rPr>
                <w:spacing w:val="-4"/>
                <w:sz w:val="18"/>
              </w:rPr>
              <w:t> </w:t>
            </w:r>
            <w:r>
              <w:rPr>
                <w:sz w:val="18"/>
              </w:rPr>
              <w:t>is</w:t>
            </w:r>
            <w:r>
              <w:rPr>
                <w:spacing w:val="-6"/>
                <w:sz w:val="18"/>
              </w:rPr>
              <w:t> </w:t>
            </w:r>
            <w:r>
              <w:rPr>
                <w:sz w:val="18"/>
              </w:rPr>
              <w:t>operational</w:t>
            </w:r>
            <w:r>
              <w:rPr>
                <w:spacing w:val="-2"/>
                <w:sz w:val="18"/>
              </w:rPr>
              <w:t> </w:t>
            </w:r>
            <w:r>
              <w:rPr>
                <w:sz w:val="18"/>
              </w:rPr>
              <w:t>The</w:t>
            </w:r>
            <w:r>
              <w:rPr>
                <w:spacing w:val="-4"/>
                <w:sz w:val="18"/>
              </w:rPr>
              <w:t> </w:t>
            </w:r>
            <w:r>
              <w:rPr>
                <w:sz w:val="18"/>
              </w:rPr>
              <w:t>Court</w:t>
            </w:r>
            <w:r>
              <w:rPr>
                <w:spacing w:val="-5"/>
                <w:sz w:val="18"/>
              </w:rPr>
              <w:t> </w:t>
            </w:r>
            <w:r>
              <w:rPr>
                <w:sz w:val="18"/>
              </w:rPr>
              <w:t>is</w:t>
            </w:r>
            <w:r>
              <w:rPr>
                <w:spacing w:val="-3"/>
                <w:sz w:val="18"/>
              </w:rPr>
              <w:t> </w:t>
            </w:r>
            <w:r>
              <w:rPr>
                <w:sz w:val="18"/>
              </w:rPr>
              <w:t>operational</w:t>
            </w:r>
            <w:r>
              <w:rPr>
                <w:spacing w:val="-5"/>
                <w:sz w:val="18"/>
              </w:rPr>
              <w:t> </w:t>
            </w:r>
            <w:r>
              <w:rPr>
                <w:sz w:val="18"/>
              </w:rPr>
              <w:t>if</w:t>
            </w:r>
            <w:r>
              <w:rPr>
                <w:spacing w:val="-3"/>
                <w:sz w:val="18"/>
              </w:rPr>
              <w:t> </w:t>
            </w:r>
            <w:r>
              <w:rPr>
                <w:sz w:val="18"/>
              </w:rPr>
              <w:t>it</w:t>
            </w:r>
            <w:r>
              <w:rPr>
                <w:spacing w:val="-5"/>
                <w:sz w:val="18"/>
              </w:rPr>
              <w:t> </w:t>
            </w:r>
            <w:r>
              <w:rPr>
                <w:sz w:val="18"/>
              </w:rPr>
              <w:t>has</w:t>
            </w:r>
            <w:r>
              <w:rPr>
                <w:spacing w:val="-6"/>
                <w:sz w:val="18"/>
              </w:rPr>
              <w:t> </w:t>
            </w:r>
            <w:r>
              <w:rPr>
                <w:sz w:val="18"/>
              </w:rPr>
              <w:t>implemented</w:t>
            </w:r>
            <w:r>
              <w:rPr>
                <w:spacing w:val="-2"/>
                <w:sz w:val="18"/>
              </w:rPr>
              <w:t> </w:t>
            </w:r>
            <w:r>
              <w:rPr>
                <w:sz w:val="18"/>
              </w:rPr>
              <w:t>in </w:t>
            </w:r>
            <w:r>
              <w:rPr>
                <w:spacing w:val="-2"/>
                <w:sz w:val="18"/>
              </w:rPr>
              <w:t>practice</w:t>
            </w:r>
          </w:p>
        </w:tc>
      </w:tr>
    </w:tbl>
    <w:p>
      <w:pPr>
        <w:pStyle w:val="BodyText"/>
        <w:spacing w:before="20"/>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Insolvency</w:t>
      </w:r>
      <w:r>
        <w:rPr>
          <w:b/>
          <w:spacing w:val="-6"/>
          <w:sz w:val="22"/>
        </w:rPr>
        <w:t> </w:t>
      </w:r>
      <w:r>
        <w:rPr>
          <w:b/>
          <w:sz w:val="22"/>
        </w:rPr>
        <w:t>Administrator’s</w:t>
      </w:r>
      <w:r>
        <w:rPr>
          <w:b/>
          <w:spacing w:val="-6"/>
          <w:sz w:val="22"/>
        </w:rPr>
        <w:t> </w:t>
      </w:r>
      <w:r>
        <w:rPr>
          <w:b/>
          <w:sz w:val="22"/>
        </w:rPr>
        <w:t>Expertise</w:t>
      </w:r>
      <w:r>
        <w:rPr>
          <w:b/>
          <w:spacing w:val="-7"/>
          <w:sz w:val="22"/>
        </w:rPr>
        <w:t> </w:t>
      </w:r>
      <w:r>
        <w:rPr>
          <w:b/>
          <w:sz w:val="22"/>
        </w:rPr>
        <w:t>in</w:t>
      </w:r>
      <w:r>
        <w:rPr>
          <w:b/>
          <w:spacing w:val="-6"/>
          <w:sz w:val="22"/>
        </w:rPr>
        <w:t> </w:t>
      </w:r>
      <w:r>
        <w:rPr>
          <w:b/>
          <w:spacing w:val="-2"/>
          <w:sz w:val="22"/>
        </w:rPr>
        <w:t>Practice</w:t>
      </w:r>
    </w:p>
    <w:p>
      <w:pPr>
        <w:pStyle w:val="BodyText"/>
        <w:ind w:left="360" w:right="355"/>
        <w:jc w:val="both"/>
      </w:pPr>
      <w:r>
        <w:rPr/>
        <w:t>The</w:t>
      </w:r>
      <w:r>
        <w:rPr>
          <w:spacing w:val="-11"/>
        </w:rPr>
        <w:t> </w:t>
      </w:r>
      <w:r>
        <w:rPr/>
        <w:t>complexity</w:t>
      </w:r>
      <w:r>
        <w:rPr>
          <w:spacing w:val="-14"/>
        </w:rPr>
        <w:t> </w:t>
      </w:r>
      <w:r>
        <w:rPr/>
        <w:t>of</w:t>
      </w:r>
      <w:r>
        <w:rPr>
          <w:spacing w:val="-13"/>
        </w:rPr>
        <w:t> </w:t>
      </w:r>
      <w:r>
        <w:rPr/>
        <w:t>many</w:t>
      </w:r>
      <w:r>
        <w:rPr>
          <w:spacing w:val="-12"/>
        </w:rPr>
        <w:t> </w:t>
      </w:r>
      <w:r>
        <w:rPr/>
        <w:t>insolvency</w:t>
      </w:r>
      <w:r>
        <w:rPr>
          <w:spacing w:val="-12"/>
        </w:rPr>
        <w:t> </w:t>
      </w:r>
      <w:r>
        <w:rPr/>
        <w:t>proceedings</w:t>
      </w:r>
      <w:r>
        <w:rPr>
          <w:spacing w:val="-14"/>
        </w:rPr>
        <w:t> </w:t>
      </w:r>
      <w:r>
        <w:rPr/>
        <w:t>makes</w:t>
      </w:r>
      <w:r>
        <w:rPr>
          <w:spacing w:val="-14"/>
        </w:rPr>
        <w:t> </w:t>
      </w:r>
      <w:r>
        <w:rPr/>
        <w:t>it</w:t>
      </w:r>
      <w:r>
        <w:rPr>
          <w:spacing w:val="-13"/>
        </w:rPr>
        <w:t> </w:t>
      </w:r>
      <w:r>
        <w:rPr/>
        <w:t>highly</w:t>
      </w:r>
      <w:r>
        <w:rPr>
          <w:spacing w:val="-12"/>
        </w:rPr>
        <w:t> </w:t>
      </w:r>
      <w:r>
        <w:rPr/>
        <w:t>desirable</w:t>
      </w:r>
      <w:r>
        <w:rPr>
          <w:spacing w:val="-14"/>
        </w:rPr>
        <w:t> </w:t>
      </w:r>
      <w:r>
        <w:rPr/>
        <w:t>for</w:t>
      </w:r>
      <w:r>
        <w:rPr>
          <w:spacing w:val="-11"/>
        </w:rPr>
        <w:t> </w:t>
      </w:r>
      <w:r>
        <w:rPr/>
        <w:t>the</w:t>
      </w:r>
      <w:r>
        <w:rPr>
          <w:spacing w:val="-14"/>
        </w:rPr>
        <w:t> </w:t>
      </w:r>
      <w:r>
        <w:rPr/>
        <w:t>insolvency</w:t>
      </w:r>
      <w:r>
        <w:rPr>
          <w:spacing w:val="-14"/>
        </w:rPr>
        <w:t> </w:t>
      </w:r>
      <w:r>
        <w:rPr/>
        <w:t>representative to be appropriately qualified, with knowledge of the law (not only insolvency law, but also relevant commercial, finance, and business law), as well as adequate experience in commercial and financial matters, including accounting.</w:t>
      </w:r>
      <w:hyperlink w:history="true" w:anchor="_bookmark24">
        <w:r>
          <w:rPr>
            <w:vertAlign w:val="superscript"/>
          </w:rPr>
          <w:t>36</w:t>
        </w:r>
      </w:hyperlink>
      <w:r>
        <w:rPr>
          <w:vertAlign w:val="baseline"/>
        </w:rPr>
        <w:t> Therefore, Subcategory 2.4.2–Insolvency Administrator’s Expertise in Practice comprises one indicator (table 18).</w:t>
      </w:r>
    </w:p>
    <w:p>
      <w:pPr>
        <w:pStyle w:val="BodyText"/>
        <w:spacing w:before="1"/>
      </w:pPr>
    </w:p>
    <w:p>
      <w:pPr>
        <w:spacing w:before="0"/>
        <w:ind w:left="360" w:right="0" w:firstLine="0"/>
        <w:jc w:val="both"/>
        <w:rPr>
          <w:b/>
          <w:sz w:val="22"/>
        </w:rPr>
      </w:pPr>
      <w:r>
        <w:rPr>
          <w:b/>
          <w:sz w:val="22"/>
        </w:rPr>
        <w:t>Table</w:t>
      </w:r>
      <w:r>
        <w:rPr>
          <w:b/>
          <w:spacing w:val="-8"/>
          <w:sz w:val="22"/>
        </w:rPr>
        <w:t> </w:t>
      </w:r>
      <w:r>
        <w:rPr>
          <w:b/>
          <w:sz w:val="22"/>
        </w:rPr>
        <w:t>18.</w:t>
      </w:r>
      <w:r>
        <w:rPr>
          <w:b/>
          <w:spacing w:val="-6"/>
          <w:sz w:val="22"/>
        </w:rPr>
        <w:t> </w:t>
      </w:r>
      <w:r>
        <w:rPr>
          <w:b/>
          <w:sz w:val="22"/>
        </w:rPr>
        <w:t>Subcategory</w:t>
      </w:r>
      <w:r>
        <w:rPr>
          <w:b/>
          <w:spacing w:val="-6"/>
          <w:sz w:val="22"/>
        </w:rPr>
        <w:t> </w:t>
      </w:r>
      <w:r>
        <w:rPr>
          <w:b/>
          <w:sz w:val="22"/>
        </w:rPr>
        <w:t>2.4.2–Insolvency</w:t>
      </w:r>
      <w:r>
        <w:rPr>
          <w:b/>
          <w:spacing w:val="-6"/>
          <w:sz w:val="22"/>
        </w:rPr>
        <w:t> </w:t>
      </w:r>
      <w:r>
        <w:rPr>
          <w:b/>
          <w:sz w:val="22"/>
        </w:rPr>
        <w:t>Administrator’s</w:t>
      </w:r>
      <w:r>
        <w:rPr>
          <w:b/>
          <w:spacing w:val="-5"/>
          <w:sz w:val="22"/>
        </w:rPr>
        <w:t> </w:t>
      </w:r>
      <w:r>
        <w:rPr>
          <w:b/>
          <w:sz w:val="22"/>
        </w:rPr>
        <w:t>Expertise</w:t>
      </w:r>
      <w:r>
        <w:rPr>
          <w:b/>
          <w:spacing w:val="-8"/>
          <w:sz w:val="22"/>
        </w:rPr>
        <w:t> </w:t>
      </w:r>
      <w:r>
        <w:rPr>
          <w:b/>
          <w:sz w:val="22"/>
        </w:rPr>
        <w:t>in</w:t>
      </w:r>
      <w:r>
        <w:rPr>
          <w:b/>
          <w:spacing w:val="-6"/>
          <w:sz w:val="22"/>
        </w:rPr>
        <w:t> </w:t>
      </w:r>
      <w:r>
        <w:rPr>
          <w:b/>
          <w:spacing w:val="-2"/>
          <w:sz w:val="22"/>
        </w:rPr>
        <w:t>Practice</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
        <w:gridCol w:w="2247"/>
        <w:gridCol w:w="6661"/>
      </w:tblGrid>
      <w:tr>
        <w:trPr>
          <w:trHeight w:val="205" w:hRule="atLeast"/>
        </w:trPr>
        <w:tc>
          <w:tcPr>
            <w:tcW w:w="442" w:type="dxa"/>
            <w:shd w:val="clear" w:color="auto" w:fill="E7EBF5"/>
          </w:tcPr>
          <w:p>
            <w:pPr>
              <w:pStyle w:val="TableParagraph"/>
              <w:rPr>
                <w:sz w:val="14"/>
              </w:rPr>
            </w:pPr>
          </w:p>
        </w:tc>
        <w:tc>
          <w:tcPr>
            <w:tcW w:w="2247" w:type="dxa"/>
            <w:shd w:val="clear" w:color="auto" w:fill="E7EBF5"/>
          </w:tcPr>
          <w:p>
            <w:pPr>
              <w:pStyle w:val="TableParagraph"/>
              <w:spacing w:line="186" w:lineRule="exact"/>
              <w:ind w:left="107"/>
              <w:rPr>
                <w:b/>
                <w:sz w:val="18"/>
              </w:rPr>
            </w:pPr>
            <w:r>
              <w:rPr>
                <w:b/>
                <w:spacing w:val="-2"/>
                <w:sz w:val="18"/>
              </w:rPr>
              <w:t>Indicators</w:t>
            </w:r>
          </w:p>
        </w:tc>
        <w:tc>
          <w:tcPr>
            <w:tcW w:w="6661" w:type="dxa"/>
            <w:shd w:val="clear" w:color="auto" w:fill="E7EBF5"/>
          </w:tcPr>
          <w:p>
            <w:pPr>
              <w:pStyle w:val="TableParagraph"/>
              <w:spacing w:line="186" w:lineRule="exact"/>
              <w:ind w:left="106"/>
              <w:rPr>
                <w:b/>
                <w:sz w:val="18"/>
              </w:rPr>
            </w:pPr>
            <w:r>
              <w:rPr>
                <w:b/>
                <w:spacing w:val="-2"/>
                <w:sz w:val="18"/>
              </w:rPr>
              <w:t>Components</w:t>
            </w:r>
          </w:p>
        </w:tc>
      </w:tr>
      <w:tr>
        <w:trPr>
          <w:trHeight w:val="623" w:hRule="atLeast"/>
        </w:trPr>
        <w:tc>
          <w:tcPr>
            <w:tcW w:w="442" w:type="dxa"/>
          </w:tcPr>
          <w:p>
            <w:pPr>
              <w:pStyle w:val="TableParagraph"/>
              <w:spacing w:before="1"/>
              <w:rPr>
                <w:b/>
                <w:sz w:val="18"/>
              </w:rPr>
            </w:pPr>
          </w:p>
          <w:p>
            <w:pPr>
              <w:pStyle w:val="TableParagraph"/>
              <w:ind w:left="107"/>
              <w:rPr>
                <w:sz w:val="18"/>
              </w:rPr>
            </w:pPr>
            <w:r>
              <w:rPr>
                <w:spacing w:val="-10"/>
                <w:sz w:val="18"/>
              </w:rPr>
              <w:t>1</w:t>
            </w:r>
          </w:p>
        </w:tc>
        <w:tc>
          <w:tcPr>
            <w:tcW w:w="2247" w:type="dxa"/>
          </w:tcPr>
          <w:p>
            <w:pPr>
              <w:pStyle w:val="TableParagraph"/>
              <w:spacing w:line="206" w:lineRule="exact"/>
              <w:ind w:left="107" w:right="127"/>
              <w:rPr>
                <w:sz w:val="18"/>
              </w:rPr>
            </w:pPr>
            <w:r>
              <w:rPr>
                <w:sz w:val="18"/>
              </w:rPr>
              <w:t>Insolvency Administrator Qualification</w:t>
            </w:r>
            <w:r>
              <w:rPr>
                <w:spacing w:val="-12"/>
                <w:sz w:val="18"/>
              </w:rPr>
              <w:t> </w:t>
            </w:r>
            <w:r>
              <w:rPr>
                <w:sz w:val="18"/>
              </w:rPr>
              <w:t>Requirements in Practice</w:t>
            </w:r>
          </w:p>
        </w:tc>
        <w:tc>
          <w:tcPr>
            <w:tcW w:w="6661" w:type="dxa"/>
          </w:tcPr>
          <w:p>
            <w:pPr>
              <w:pStyle w:val="TableParagraph"/>
              <w:spacing w:before="1"/>
              <w:rPr>
                <w:b/>
                <w:sz w:val="18"/>
              </w:rPr>
            </w:pPr>
          </w:p>
          <w:p>
            <w:pPr>
              <w:pStyle w:val="TableParagraph"/>
              <w:ind w:left="452"/>
              <w:rPr>
                <w:sz w:val="18"/>
              </w:rPr>
            </w:pPr>
            <w:r>
              <w:rPr>
                <w:sz w:val="18"/>
              </w:rPr>
              <w:t>Application</w:t>
            </w:r>
            <w:r>
              <w:rPr>
                <w:spacing w:val="-3"/>
                <w:sz w:val="18"/>
              </w:rPr>
              <w:t> </w:t>
            </w:r>
            <w:r>
              <w:rPr>
                <w:sz w:val="18"/>
              </w:rPr>
              <w:t>of</w:t>
            </w:r>
            <w:r>
              <w:rPr>
                <w:spacing w:val="-2"/>
                <w:sz w:val="18"/>
              </w:rPr>
              <w:t> </w:t>
            </w:r>
            <w:r>
              <w:rPr>
                <w:sz w:val="18"/>
              </w:rPr>
              <w:t>the</w:t>
            </w:r>
            <w:r>
              <w:rPr>
                <w:spacing w:val="41"/>
                <w:sz w:val="18"/>
              </w:rPr>
              <w:t> </w:t>
            </w:r>
            <w:r>
              <w:rPr>
                <w:sz w:val="18"/>
              </w:rPr>
              <w:t>qualifications</w:t>
            </w:r>
            <w:r>
              <w:rPr>
                <w:spacing w:val="-4"/>
                <w:sz w:val="18"/>
              </w:rPr>
              <w:t> </w:t>
            </w:r>
            <w:r>
              <w:rPr>
                <w:sz w:val="18"/>
              </w:rPr>
              <w:t>for</w:t>
            </w:r>
            <w:r>
              <w:rPr>
                <w:spacing w:val="-2"/>
                <w:sz w:val="18"/>
              </w:rPr>
              <w:t> </w:t>
            </w:r>
            <w:r>
              <w:rPr>
                <w:sz w:val="18"/>
              </w:rPr>
              <w:t>insolvency</w:t>
            </w:r>
            <w:r>
              <w:rPr>
                <w:spacing w:val="-1"/>
                <w:sz w:val="18"/>
              </w:rPr>
              <w:t> </w:t>
            </w:r>
            <w:r>
              <w:rPr>
                <w:sz w:val="18"/>
              </w:rPr>
              <w:t>administrators</w:t>
            </w:r>
            <w:r>
              <w:rPr>
                <w:spacing w:val="-3"/>
                <w:sz w:val="18"/>
              </w:rPr>
              <w:t> </w:t>
            </w:r>
            <w:r>
              <w:rPr>
                <w:sz w:val="18"/>
              </w:rPr>
              <w:t>to</w:t>
            </w:r>
            <w:r>
              <w:rPr>
                <w:spacing w:val="-3"/>
                <w:sz w:val="18"/>
              </w:rPr>
              <w:t> </w:t>
            </w:r>
            <w:r>
              <w:rPr>
                <w:sz w:val="18"/>
              </w:rPr>
              <w:t>be</w:t>
            </w:r>
            <w:r>
              <w:rPr>
                <w:spacing w:val="-2"/>
                <w:sz w:val="18"/>
              </w:rPr>
              <w:t> appointed</w:t>
            </w:r>
          </w:p>
        </w:tc>
      </w:tr>
    </w:tbl>
    <w:p>
      <w:pPr>
        <w:pStyle w:val="Heading1"/>
        <w:numPr>
          <w:ilvl w:val="0"/>
          <w:numId w:val="2"/>
        </w:numPr>
        <w:tabs>
          <w:tab w:pos="1079" w:val="left" w:leader="none"/>
        </w:tabs>
        <w:spacing w:line="240" w:lineRule="auto" w:before="251" w:after="0"/>
        <w:ind w:left="1079" w:right="357" w:hanging="360"/>
        <w:jc w:val="left"/>
      </w:pPr>
      <w:r>
        <w:rPr>
          <w:color w:val="2E5395"/>
        </w:rPr>
        <w:t>PILLAR</w:t>
      </w:r>
      <w:r>
        <w:rPr>
          <w:color w:val="2E5395"/>
          <w:spacing w:val="-14"/>
        </w:rPr>
        <w:t> </w:t>
      </w:r>
      <w:r>
        <w:rPr>
          <w:color w:val="2E5395"/>
        </w:rPr>
        <w:t>III.</w:t>
      </w:r>
      <w:r>
        <w:rPr>
          <w:color w:val="2E5395"/>
          <w:spacing w:val="-14"/>
        </w:rPr>
        <w:t> </w:t>
      </w:r>
      <w:r>
        <w:rPr>
          <w:color w:val="2E5395"/>
        </w:rPr>
        <w:t>OPERATIONAL</w:t>
      </w:r>
      <w:r>
        <w:rPr>
          <w:color w:val="2E5395"/>
          <w:spacing w:val="-12"/>
        </w:rPr>
        <w:t> </w:t>
      </w:r>
      <w:r>
        <w:rPr>
          <w:color w:val="2E5395"/>
        </w:rPr>
        <w:t>EFFICIENCY</w:t>
      </w:r>
      <w:r>
        <w:rPr>
          <w:color w:val="2E5395"/>
          <w:spacing w:val="-14"/>
        </w:rPr>
        <w:t> </w:t>
      </w:r>
      <w:r>
        <w:rPr>
          <w:color w:val="2E5395"/>
        </w:rPr>
        <w:t>OF</w:t>
      </w:r>
      <w:r>
        <w:rPr>
          <w:color w:val="2E5395"/>
          <w:spacing w:val="-12"/>
        </w:rPr>
        <w:t> </w:t>
      </w:r>
      <w:r>
        <w:rPr>
          <w:color w:val="2E5395"/>
        </w:rPr>
        <w:t>RESOLVING</w:t>
      </w:r>
      <w:r>
        <w:rPr>
          <w:color w:val="2E5395"/>
          <w:spacing w:val="-12"/>
        </w:rPr>
        <w:t> </w:t>
      </w:r>
      <w:r>
        <w:rPr>
          <w:color w:val="2E5395"/>
        </w:rPr>
        <w:t>JUDICIAL</w:t>
      </w:r>
      <w:r>
        <w:rPr>
          <w:color w:val="2E5395"/>
          <w:spacing w:val="-13"/>
        </w:rPr>
        <w:t> </w:t>
      </w:r>
      <w:r>
        <w:rPr>
          <w:color w:val="2E5395"/>
        </w:rPr>
        <w:t>INSOLVENCY </w:t>
      </w:r>
      <w:r>
        <w:rPr>
          <w:color w:val="2E5395"/>
          <w:spacing w:val="-2"/>
        </w:rPr>
        <w:t>PROCEEDINGS</w:t>
      </w:r>
    </w:p>
    <w:p>
      <w:pPr>
        <w:pStyle w:val="BodyText"/>
        <w:spacing w:before="69"/>
        <w:rPr>
          <w:b/>
        </w:rPr>
      </w:pPr>
    </w:p>
    <w:p>
      <w:pPr>
        <w:pStyle w:val="BodyText"/>
        <w:spacing w:before="1"/>
        <w:ind w:left="359" w:right="355"/>
        <w:jc w:val="both"/>
      </w:pPr>
      <w:r>
        <w:rPr/>
        <w:t>Table 19 shows the structure for Pillar III, Operational Efficiency of Resolving Judicial Insolvency Proceedings.</w:t>
      </w:r>
      <w:r>
        <w:rPr>
          <w:spacing w:val="-5"/>
        </w:rPr>
        <w:t> </w:t>
      </w:r>
      <w:r>
        <w:rPr/>
        <w:t>Each</w:t>
      </w:r>
      <w:r>
        <w:rPr>
          <w:spacing w:val="-5"/>
        </w:rPr>
        <w:t> </w:t>
      </w:r>
      <w:r>
        <w:rPr/>
        <w:t>of</w:t>
      </w:r>
      <w:r>
        <w:rPr>
          <w:spacing w:val="-5"/>
        </w:rPr>
        <w:t> </w:t>
      </w:r>
      <w:r>
        <w:rPr/>
        <w:t>this</w:t>
      </w:r>
      <w:r>
        <w:rPr>
          <w:spacing w:val="-4"/>
        </w:rPr>
        <w:t> </w:t>
      </w:r>
      <w:r>
        <w:rPr/>
        <w:t>pillar’s</w:t>
      </w:r>
      <w:r>
        <w:rPr>
          <w:spacing w:val="-4"/>
        </w:rPr>
        <w:t> </w:t>
      </w:r>
      <w:r>
        <w:rPr/>
        <w:t>categories</w:t>
      </w:r>
      <w:r>
        <w:rPr>
          <w:spacing w:val="-4"/>
        </w:rPr>
        <w:t> </w:t>
      </w:r>
      <w:r>
        <w:rPr/>
        <w:t>and</w:t>
      </w:r>
      <w:r>
        <w:rPr>
          <w:spacing w:val="-6"/>
        </w:rPr>
        <w:t> </w:t>
      </w:r>
      <w:r>
        <w:rPr/>
        <w:t>subcategories</w:t>
      </w:r>
      <w:r>
        <w:rPr>
          <w:spacing w:val="-4"/>
        </w:rPr>
        <w:t> </w:t>
      </w:r>
      <w:r>
        <w:rPr/>
        <w:t>will</w:t>
      </w:r>
      <w:r>
        <w:rPr>
          <w:spacing w:val="-4"/>
        </w:rPr>
        <w:t> </w:t>
      </w:r>
      <w:r>
        <w:rPr/>
        <w:t>be</w:t>
      </w:r>
      <w:r>
        <w:rPr>
          <w:spacing w:val="-4"/>
        </w:rPr>
        <w:t> </w:t>
      </w:r>
      <w:r>
        <w:rPr/>
        <w:t>discussed</w:t>
      </w:r>
      <w:r>
        <w:rPr>
          <w:spacing w:val="-6"/>
        </w:rPr>
        <w:t> </w:t>
      </w:r>
      <w:r>
        <w:rPr/>
        <w:t>in</w:t>
      </w:r>
      <w:r>
        <w:rPr>
          <w:spacing w:val="-6"/>
        </w:rPr>
        <w:t> </w:t>
      </w:r>
      <w:r>
        <w:rPr/>
        <w:t>more</w:t>
      </w:r>
      <w:r>
        <w:rPr>
          <w:spacing w:val="-4"/>
        </w:rPr>
        <w:t> </w:t>
      </w:r>
      <w:r>
        <w:rPr/>
        <w:t>detail</w:t>
      </w:r>
      <w:r>
        <w:rPr>
          <w:spacing w:val="-4"/>
        </w:rPr>
        <w:t> </w:t>
      </w:r>
      <w:r>
        <w:rPr/>
        <w:t>in</w:t>
      </w:r>
      <w:r>
        <w:rPr>
          <w:spacing w:val="-6"/>
        </w:rPr>
        <w:t> </w:t>
      </w:r>
      <w:r>
        <w:rPr/>
        <w:t>the</w:t>
      </w:r>
      <w:r>
        <w:rPr>
          <w:spacing w:val="-4"/>
        </w:rPr>
        <w:t> </w:t>
      </w:r>
      <w:r>
        <w:rPr/>
        <w:t>order shown in the table.</w:t>
      </w:r>
    </w:p>
    <w:p>
      <w:pPr>
        <w:pStyle w:val="BodyText"/>
      </w:pPr>
    </w:p>
    <w:p>
      <w:pPr>
        <w:spacing w:before="0"/>
        <w:ind w:left="359" w:right="0" w:firstLine="0"/>
        <w:jc w:val="both"/>
        <w:rPr>
          <w:b/>
          <w:sz w:val="22"/>
        </w:rPr>
      </w:pPr>
      <w:r>
        <w:rPr>
          <w:b/>
          <w:sz w:val="22"/>
        </w:rPr>
        <w:t>Table</w:t>
      </w:r>
      <w:r>
        <w:rPr>
          <w:b/>
          <w:spacing w:val="-6"/>
          <w:sz w:val="22"/>
        </w:rPr>
        <w:t> </w:t>
      </w:r>
      <w:r>
        <w:rPr>
          <w:b/>
          <w:sz w:val="22"/>
        </w:rPr>
        <w:t>19.</w:t>
      </w:r>
      <w:r>
        <w:rPr>
          <w:b/>
          <w:spacing w:val="-5"/>
          <w:sz w:val="22"/>
        </w:rPr>
        <w:t> </w:t>
      </w:r>
      <w:r>
        <w:rPr>
          <w:b/>
          <w:sz w:val="22"/>
        </w:rPr>
        <w:t>Pillar</w:t>
      </w:r>
      <w:r>
        <w:rPr>
          <w:b/>
          <w:spacing w:val="-5"/>
          <w:sz w:val="22"/>
        </w:rPr>
        <w:t> </w:t>
      </w:r>
      <w:r>
        <w:rPr>
          <w:b/>
          <w:sz w:val="22"/>
        </w:rPr>
        <w:t>III–Operational</w:t>
      </w:r>
      <w:r>
        <w:rPr>
          <w:b/>
          <w:spacing w:val="-4"/>
          <w:sz w:val="22"/>
        </w:rPr>
        <w:t> </w:t>
      </w:r>
      <w:r>
        <w:rPr>
          <w:b/>
          <w:sz w:val="22"/>
        </w:rPr>
        <w:t>Efficiency</w:t>
      </w:r>
      <w:r>
        <w:rPr>
          <w:b/>
          <w:spacing w:val="-5"/>
          <w:sz w:val="22"/>
        </w:rPr>
        <w:t> </w:t>
      </w:r>
      <w:r>
        <w:rPr>
          <w:b/>
          <w:sz w:val="22"/>
        </w:rPr>
        <w:t>of</w:t>
      </w:r>
      <w:r>
        <w:rPr>
          <w:b/>
          <w:spacing w:val="-4"/>
          <w:sz w:val="22"/>
        </w:rPr>
        <w:t> </w:t>
      </w:r>
      <w:r>
        <w:rPr>
          <w:b/>
          <w:sz w:val="22"/>
        </w:rPr>
        <w:t>Resolving</w:t>
      </w:r>
      <w:r>
        <w:rPr>
          <w:b/>
          <w:spacing w:val="-5"/>
          <w:sz w:val="22"/>
        </w:rPr>
        <w:t> </w:t>
      </w:r>
      <w:r>
        <w:rPr>
          <w:b/>
          <w:sz w:val="22"/>
        </w:rPr>
        <w:t>Judicial</w:t>
      </w:r>
      <w:r>
        <w:rPr>
          <w:b/>
          <w:spacing w:val="-7"/>
          <w:sz w:val="22"/>
        </w:rPr>
        <w:t> </w:t>
      </w:r>
      <w:r>
        <w:rPr>
          <w:b/>
          <w:sz w:val="22"/>
        </w:rPr>
        <w:t>Insolvency</w:t>
      </w:r>
      <w:r>
        <w:rPr>
          <w:b/>
          <w:spacing w:val="-5"/>
          <w:sz w:val="22"/>
        </w:rPr>
        <w:t> </w:t>
      </w:r>
      <w:r>
        <w:rPr>
          <w:b/>
          <w:spacing w:val="-2"/>
          <w:sz w:val="22"/>
        </w:rPr>
        <w:t>Proceedings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6"/>
        <w:gridCol w:w="8179"/>
      </w:tblGrid>
      <w:tr>
        <w:trPr>
          <w:trHeight w:val="206" w:hRule="atLeast"/>
        </w:trPr>
        <w:tc>
          <w:tcPr>
            <w:tcW w:w="1166" w:type="dxa"/>
            <w:shd w:val="clear" w:color="auto" w:fill="CCD4EA"/>
          </w:tcPr>
          <w:p>
            <w:pPr>
              <w:pStyle w:val="TableParagraph"/>
              <w:spacing w:line="186" w:lineRule="exact"/>
              <w:ind w:left="107"/>
              <w:rPr>
                <w:b/>
                <w:sz w:val="18"/>
              </w:rPr>
            </w:pPr>
            <w:r>
              <w:rPr>
                <w:b/>
                <w:spacing w:val="-5"/>
                <w:sz w:val="18"/>
              </w:rPr>
              <w:t>3.1</w:t>
            </w:r>
          </w:p>
        </w:tc>
        <w:tc>
          <w:tcPr>
            <w:tcW w:w="8179" w:type="dxa"/>
            <w:shd w:val="clear" w:color="auto" w:fill="CCD4EA"/>
          </w:tcPr>
          <w:p>
            <w:pPr>
              <w:pStyle w:val="TableParagraph"/>
              <w:spacing w:line="186" w:lineRule="exact"/>
              <w:ind w:left="108"/>
              <w:rPr>
                <w:b/>
                <w:sz w:val="18"/>
              </w:rPr>
            </w:pPr>
            <w:r>
              <w:rPr>
                <w:b/>
                <w:sz w:val="18"/>
              </w:rPr>
              <w:t>Liquidation</w:t>
            </w:r>
            <w:r>
              <w:rPr>
                <w:b/>
                <w:spacing w:val="-3"/>
                <w:sz w:val="18"/>
              </w:rPr>
              <w:t> </w:t>
            </w:r>
            <w:r>
              <w:rPr>
                <w:b/>
                <w:spacing w:val="-2"/>
                <w:sz w:val="18"/>
              </w:rPr>
              <w:t>Proceedings</w:t>
            </w:r>
          </w:p>
        </w:tc>
      </w:tr>
      <w:tr>
        <w:trPr>
          <w:trHeight w:val="208" w:hRule="atLeast"/>
        </w:trPr>
        <w:tc>
          <w:tcPr>
            <w:tcW w:w="1166" w:type="dxa"/>
            <w:shd w:val="clear" w:color="auto" w:fill="E7EBF5"/>
          </w:tcPr>
          <w:p>
            <w:pPr>
              <w:pStyle w:val="TableParagraph"/>
              <w:spacing w:line="186" w:lineRule="exact" w:before="2"/>
              <w:ind w:left="107"/>
              <w:rPr>
                <w:sz w:val="18"/>
              </w:rPr>
            </w:pPr>
            <w:r>
              <w:rPr>
                <w:spacing w:val="-2"/>
                <w:sz w:val="18"/>
              </w:rPr>
              <w:t>3.1.1</w:t>
            </w:r>
          </w:p>
        </w:tc>
        <w:tc>
          <w:tcPr>
            <w:tcW w:w="8179" w:type="dxa"/>
            <w:shd w:val="clear" w:color="auto" w:fill="E7EBF5"/>
          </w:tcPr>
          <w:p>
            <w:pPr>
              <w:pStyle w:val="TableParagraph"/>
              <w:spacing w:line="186" w:lineRule="exact" w:before="2"/>
              <w:ind w:left="108"/>
              <w:rPr>
                <w:sz w:val="18"/>
              </w:rPr>
            </w:pPr>
            <w:r>
              <w:rPr>
                <w:sz w:val="18"/>
              </w:rPr>
              <w:t>Time</w:t>
            </w:r>
            <w:r>
              <w:rPr>
                <w:spacing w:val="-3"/>
                <w:sz w:val="18"/>
              </w:rPr>
              <w:t> </w:t>
            </w:r>
            <w:r>
              <w:rPr>
                <w:sz w:val="18"/>
              </w:rPr>
              <w:t>to</w:t>
            </w:r>
            <w:r>
              <w:rPr>
                <w:spacing w:val="-1"/>
                <w:sz w:val="18"/>
              </w:rPr>
              <w:t> </w:t>
            </w:r>
            <w:r>
              <w:rPr>
                <w:sz w:val="18"/>
              </w:rPr>
              <w:t>Resolve</w:t>
            </w:r>
            <w:r>
              <w:rPr>
                <w:spacing w:val="-2"/>
                <w:sz w:val="18"/>
              </w:rPr>
              <w:t> </w:t>
            </w:r>
            <w:r>
              <w:rPr>
                <w:sz w:val="18"/>
              </w:rPr>
              <w:t>a</w:t>
            </w:r>
            <w:r>
              <w:rPr>
                <w:spacing w:val="-2"/>
                <w:sz w:val="18"/>
              </w:rPr>
              <w:t> </w:t>
            </w:r>
            <w:r>
              <w:rPr>
                <w:sz w:val="18"/>
              </w:rPr>
              <w:t>Liquidation</w:t>
            </w:r>
            <w:r>
              <w:rPr>
                <w:spacing w:val="-2"/>
                <w:sz w:val="18"/>
              </w:rPr>
              <w:t> Proceeding</w:t>
            </w:r>
          </w:p>
        </w:tc>
      </w:tr>
      <w:tr>
        <w:trPr>
          <w:trHeight w:val="206" w:hRule="atLeast"/>
        </w:trPr>
        <w:tc>
          <w:tcPr>
            <w:tcW w:w="1166" w:type="dxa"/>
            <w:shd w:val="clear" w:color="auto" w:fill="E7EBF5"/>
          </w:tcPr>
          <w:p>
            <w:pPr>
              <w:pStyle w:val="TableParagraph"/>
              <w:spacing w:line="186" w:lineRule="exact"/>
              <w:ind w:left="107"/>
              <w:rPr>
                <w:sz w:val="18"/>
              </w:rPr>
            </w:pPr>
            <w:r>
              <w:rPr>
                <w:spacing w:val="-2"/>
                <w:sz w:val="18"/>
              </w:rPr>
              <w:t>3.1.2</w:t>
            </w:r>
          </w:p>
        </w:tc>
        <w:tc>
          <w:tcPr>
            <w:tcW w:w="8179" w:type="dxa"/>
            <w:shd w:val="clear" w:color="auto" w:fill="E7EBF5"/>
          </w:tcPr>
          <w:p>
            <w:pPr>
              <w:pStyle w:val="TableParagraph"/>
              <w:spacing w:line="186" w:lineRule="exact"/>
              <w:ind w:left="108"/>
              <w:rPr>
                <w:sz w:val="18"/>
              </w:rPr>
            </w:pPr>
            <w:r>
              <w:rPr>
                <w:sz w:val="18"/>
              </w:rPr>
              <w:t>Cost</w:t>
            </w:r>
            <w:r>
              <w:rPr>
                <w:spacing w:val="-2"/>
                <w:sz w:val="18"/>
              </w:rPr>
              <w:t> </w:t>
            </w:r>
            <w:r>
              <w:rPr>
                <w:sz w:val="18"/>
              </w:rPr>
              <w:t>to</w:t>
            </w:r>
            <w:r>
              <w:rPr>
                <w:spacing w:val="-2"/>
                <w:sz w:val="18"/>
              </w:rPr>
              <w:t> </w:t>
            </w:r>
            <w:r>
              <w:rPr>
                <w:sz w:val="18"/>
              </w:rPr>
              <w:t>Resolve</w:t>
            </w:r>
            <w:r>
              <w:rPr>
                <w:spacing w:val="-2"/>
                <w:sz w:val="18"/>
              </w:rPr>
              <w:t> </w:t>
            </w:r>
            <w:r>
              <w:rPr>
                <w:sz w:val="18"/>
              </w:rPr>
              <w:t>a</w:t>
            </w:r>
            <w:r>
              <w:rPr>
                <w:spacing w:val="-1"/>
                <w:sz w:val="18"/>
              </w:rPr>
              <w:t> </w:t>
            </w:r>
            <w:r>
              <w:rPr>
                <w:sz w:val="18"/>
              </w:rPr>
              <w:t>Liquidation</w:t>
            </w:r>
            <w:r>
              <w:rPr>
                <w:spacing w:val="-2"/>
                <w:sz w:val="18"/>
              </w:rPr>
              <w:t> Proceeding</w:t>
            </w:r>
          </w:p>
        </w:tc>
      </w:tr>
      <w:tr>
        <w:trPr>
          <w:trHeight w:val="208" w:hRule="atLeast"/>
        </w:trPr>
        <w:tc>
          <w:tcPr>
            <w:tcW w:w="1166" w:type="dxa"/>
            <w:shd w:val="clear" w:color="auto" w:fill="CCD4EA"/>
          </w:tcPr>
          <w:p>
            <w:pPr>
              <w:pStyle w:val="TableParagraph"/>
              <w:spacing w:line="188" w:lineRule="exact"/>
              <w:ind w:left="107"/>
              <w:rPr>
                <w:b/>
                <w:sz w:val="18"/>
              </w:rPr>
            </w:pPr>
            <w:r>
              <w:rPr>
                <w:b/>
                <w:spacing w:val="-5"/>
                <w:sz w:val="18"/>
              </w:rPr>
              <w:t>3.2</w:t>
            </w:r>
          </w:p>
        </w:tc>
        <w:tc>
          <w:tcPr>
            <w:tcW w:w="8179" w:type="dxa"/>
            <w:shd w:val="clear" w:color="auto" w:fill="CCD4EA"/>
          </w:tcPr>
          <w:p>
            <w:pPr>
              <w:pStyle w:val="TableParagraph"/>
              <w:spacing w:line="188" w:lineRule="exact"/>
              <w:ind w:left="108"/>
              <w:rPr>
                <w:b/>
                <w:sz w:val="18"/>
              </w:rPr>
            </w:pPr>
            <w:r>
              <w:rPr>
                <w:b/>
                <w:sz w:val="18"/>
              </w:rPr>
              <w:t>Reorganization</w:t>
            </w:r>
            <w:r>
              <w:rPr>
                <w:b/>
                <w:spacing w:val="-4"/>
                <w:sz w:val="18"/>
              </w:rPr>
              <w:t> </w:t>
            </w:r>
            <w:r>
              <w:rPr>
                <w:b/>
                <w:spacing w:val="-2"/>
                <w:sz w:val="18"/>
              </w:rPr>
              <w:t>Proceedings</w:t>
            </w:r>
          </w:p>
        </w:tc>
      </w:tr>
      <w:tr>
        <w:trPr>
          <w:trHeight w:val="206" w:hRule="atLeast"/>
        </w:trPr>
        <w:tc>
          <w:tcPr>
            <w:tcW w:w="1166" w:type="dxa"/>
            <w:shd w:val="clear" w:color="auto" w:fill="E7EBF5"/>
          </w:tcPr>
          <w:p>
            <w:pPr>
              <w:pStyle w:val="TableParagraph"/>
              <w:spacing w:line="186" w:lineRule="exact"/>
              <w:ind w:left="107"/>
              <w:rPr>
                <w:sz w:val="18"/>
              </w:rPr>
            </w:pPr>
            <w:r>
              <w:rPr>
                <w:spacing w:val="-2"/>
                <w:sz w:val="18"/>
              </w:rPr>
              <w:t>3.2.1</w:t>
            </w:r>
          </w:p>
        </w:tc>
        <w:tc>
          <w:tcPr>
            <w:tcW w:w="8179" w:type="dxa"/>
            <w:shd w:val="clear" w:color="auto" w:fill="E7EBF5"/>
          </w:tcPr>
          <w:p>
            <w:pPr>
              <w:pStyle w:val="TableParagraph"/>
              <w:spacing w:line="186" w:lineRule="exact"/>
              <w:ind w:left="108"/>
              <w:rPr>
                <w:sz w:val="18"/>
              </w:rPr>
            </w:pPr>
            <w:r>
              <w:rPr>
                <w:sz w:val="18"/>
              </w:rPr>
              <w:t>Time</w:t>
            </w:r>
            <w:r>
              <w:rPr>
                <w:spacing w:val="-4"/>
                <w:sz w:val="18"/>
              </w:rPr>
              <w:t> </w:t>
            </w:r>
            <w:r>
              <w:rPr>
                <w:sz w:val="18"/>
              </w:rPr>
              <w:t>to</w:t>
            </w:r>
            <w:r>
              <w:rPr>
                <w:spacing w:val="-1"/>
                <w:sz w:val="18"/>
              </w:rPr>
              <w:t> </w:t>
            </w:r>
            <w:r>
              <w:rPr>
                <w:sz w:val="18"/>
              </w:rPr>
              <w:t>Resolve</w:t>
            </w:r>
            <w:r>
              <w:rPr>
                <w:spacing w:val="-4"/>
                <w:sz w:val="18"/>
              </w:rPr>
              <w:t> </w:t>
            </w:r>
            <w:r>
              <w:rPr>
                <w:sz w:val="18"/>
              </w:rPr>
              <w:t>a</w:t>
            </w:r>
            <w:r>
              <w:rPr>
                <w:spacing w:val="-2"/>
                <w:sz w:val="18"/>
              </w:rPr>
              <w:t> </w:t>
            </w:r>
            <w:r>
              <w:rPr>
                <w:sz w:val="18"/>
              </w:rPr>
              <w:t>Reorganization</w:t>
            </w:r>
            <w:r>
              <w:rPr>
                <w:spacing w:val="-1"/>
                <w:sz w:val="18"/>
              </w:rPr>
              <w:t> </w:t>
            </w:r>
            <w:r>
              <w:rPr>
                <w:spacing w:val="-2"/>
                <w:sz w:val="18"/>
              </w:rPr>
              <w:t>Proceeding</w:t>
            </w:r>
          </w:p>
        </w:tc>
      </w:tr>
      <w:tr>
        <w:trPr>
          <w:trHeight w:val="208" w:hRule="atLeast"/>
        </w:trPr>
        <w:tc>
          <w:tcPr>
            <w:tcW w:w="1166" w:type="dxa"/>
            <w:shd w:val="clear" w:color="auto" w:fill="E7EBF5"/>
          </w:tcPr>
          <w:p>
            <w:pPr>
              <w:pStyle w:val="TableParagraph"/>
              <w:spacing w:line="188" w:lineRule="exact"/>
              <w:ind w:left="107"/>
              <w:rPr>
                <w:sz w:val="18"/>
              </w:rPr>
            </w:pPr>
            <w:r>
              <w:rPr>
                <w:spacing w:val="-2"/>
                <w:sz w:val="18"/>
              </w:rPr>
              <w:t>3.2.2</w:t>
            </w:r>
          </w:p>
        </w:tc>
        <w:tc>
          <w:tcPr>
            <w:tcW w:w="8179" w:type="dxa"/>
            <w:shd w:val="clear" w:color="auto" w:fill="E7EBF5"/>
          </w:tcPr>
          <w:p>
            <w:pPr>
              <w:pStyle w:val="TableParagraph"/>
              <w:spacing w:line="188" w:lineRule="exact"/>
              <w:ind w:left="108"/>
              <w:rPr>
                <w:sz w:val="18"/>
              </w:rPr>
            </w:pPr>
            <w:r>
              <w:rPr>
                <w:sz w:val="18"/>
              </w:rPr>
              <w:t>Cost</w:t>
            </w:r>
            <w:r>
              <w:rPr>
                <w:spacing w:val="-2"/>
                <w:sz w:val="18"/>
              </w:rPr>
              <w:t> </w:t>
            </w:r>
            <w:r>
              <w:rPr>
                <w:sz w:val="18"/>
              </w:rPr>
              <w:t>to</w:t>
            </w:r>
            <w:r>
              <w:rPr>
                <w:spacing w:val="-3"/>
                <w:sz w:val="18"/>
              </w:rPr>
              <w:t> </w:t>
            </w:r>
            <w:r>
              <w:rPr>
                <w:sz w:val="18"/>
              </w:rPr>
              <w:t>Resolve</w:t>
            </w:r>
            <w:r>
              <w:rPr>
                <w:spacing w:val="-3"/>
                <w:sz w:val="18"/>
              </w:rPr>
              <w:t> </w:t>
            </w:r>
            <w:r>
              <w:rPr>
                <w:sz w:val="18"/>
              </w:rPr>
              <w:t>a</w:t>
            </w:r>
            <w:r>
              <w:rPr>
                <w:spacing w:val="-2"/>
                <w:sz w:val="18"/>
              </w:rPr>
              <w:t> </w:t>
            </w:r>
            <w:r>
              <w:rPr>
                <w:sz w:val="18"/>
              </w:rPr>
              <w:t>Reorganization</w:t>
            </w:r>
            <w:r>
              <w:rPr>
                <w:spacing w:val="-2"/>
                <w:sz w:val="18"/>
              </w:rPr>
              <w:t> Proceeding</w:t>
            </w:r>
          </w:p>
        </w:tc>
      </w:tr>
    </w:tbl>
    <w:p>
      <w:pPr>
        <w:pStyle w:val="ListParagraph"/>
        <w:numPr>
          <w:ilvl w:val="1"/>
          <w:numId w:val="2"/>
        </w:numPr>
        <w:tabs>
          <w:tab w:pos="719" w:val="left" w:leader="none"/>
        </w:tabs>
        <w:spacing w:line="240" w:lineRule="auto" w:before="251" w:after="0"/>
        <w:ind w:left="719" w:right="0" w:hanging="359"/>
        <w:jc w:val="both"/>
        <w:rPr>
          <w:b/>
          <w:sz w:val="22"/>
        </w:rPr>
      </w:pPr>
      <w:r>
        <w:rPr>
          <w:b/>
          <w:sz w:val="22"/>
        </w:rPr>
        <w:t>Liquidation</w:t>
      </w:r>
      <w:r>
        <w:rPr>
          <w:b/>
          <w:spacing w:val="-5"/>
          <w:sz w:val="22"/>
        </w:rPr>
        <w:t> </w:t>
      </w:r>
      <w:r>
        <w:rPr>
          <w:b/>
          <w:spacing w:val="-2"/>
          <w:sz w:val="22"/>
        </w:rPr>
        <w:t>Proceedings</w:t>
      </w:r>
    </w:p>
    <w:p>
      <w:pPr>
        <w:pStyle w:val="BodyText"/>
        <w:rPr>
          <w:b/>
        </w:rPr>
      </w:pPr>
    </w:p>
    <w:p>
      <w:pPr>
        <w:pStyle w:val="BodyText"/>
        <w:ind w:left="360"/>
        <w:jc w:val="both"/>
      </w:pPr>
      <w:r>
        <w:rPr/>
        <w:t>Category</w:t>
      </w:r>
      <w:r>
        <w:rPr>
          <w:spacing w:val="-3"/>
        </w:rPr>
        <w:t> </w:t>
      </w:r>
      <w:r>
        <w:rPr/>
        <w:t>3.1</w:t>
      </w:r>
      <w:r>
        <w:rPr>
          <w:spacing w:val="-6"/>
        </w:rPr>
        <w:t> </w:t>
      </w:r>
      <w:r>
        <w:rPr/>
        <w:t>is</w:t>
      </w:r>
      <w:r>
        <w:rPr>
          <w:spacing w:val="-5"/>
        </w:rPr>
        <w:t> </w:t>
      </w:r>
      <w:r>
        <w:rPr/>
        <w:t>divided</w:t>
      </w:r>
      <w:r>
        <w:rPr>
          <w:spacing w:val="-6"/>
        </w:rPr>
        <w:t> </w:t>
      </w:r>
      <w:r>
        <w:rPr/>
        <w:t>into</w:t>
      </w:r>
      <w:r>
        <w:rPr>
          <w:spacing w:val="-6"/>
        </w:rPr>
        <w:t> </w:t>
      </w:r>
      <w:r>
        <w:rPr/>
        <w:t>two</w:t>
      </w:r>
      <w:r>
        <w:rPr>
          <w:spacing w:val="-3"/>
        </w:rPr>
        <w:t> </w:t>
      </w:r>
      <w:r>
        <w:rPr/>
        <w:t>subcategories</w:t>
      </w:r>
      <w:r>
        <w:rPr>
          <w:spacing w:val="-3"/>
        </w:rPr>
        <w:t> </w:t>
      </w:r>
      <w:r>
        <w:rPr/>
        <w:t>consisting</w:t>
      </w:r>
      <w:r>
        <w:rPr>
          <w:spacing w:val="-3"/>
        </w:rPr>
        <w:t> </w:t>
      </w:r>
      <w:r>
        <w:rPr/>
        <w:t>of</w:t>
      </w:r>
      <w:r>
        <w:rPr>
          <w:spacing w:val="-2"/>
        </w:rPr>
        <w:t> </w:t>
      </w:r>
      <w:r>
        <w:rPr/>
        <w:t>one</w:t>
      </w:r>
      <w:r>
        <w:rPr>
          <w:spacing w:val="-2"/>
        </w:rPr>
        <w:t> </w:t>
      </w:r>
      <w:r>
        <w:rPr/>
        <w:t>indicator</w:t>
      </w:r>
      <w:r>
        <w:rPr>
          <w:spacing w:val="-2"/>
        </w:rPr>
        <w:t> each.</w:t>
      </w:r>
    </w:p>
    <w:p>
      <w:pPr>
        <w:pStyle w:val="BodyText"/>
        <w:spacing w:before="1"/>
      </w:pPr>
    </w:p>
    <w:p>
      <w:pPr>
        <w:pStyle w:val="ListParagraph"/>
        <w:numPr>
          <w:ilvl w:val="2"/>
          <w:numId w:val="2"/>
        </w:numPr>
        <w:tabs>
          <w:tab w:pos="1187" w:val="left" w:leader="none"/>
        </w:tabs>
        <w:spacing w:line="252" w:lineRule="exact" w:before="0" w:after="0"/>
        <w:ind w:left="1187" w:right="0" w:hanging="827"/>
        <w:jc w:val="both"/>
        <w:rPr>
          <w:b/>
          <w:sz w:val="22"/>
        </w:rPr>
      </w:pPr>
      <w:r>
        <w:rPr>
          <w:b/>
          <w:sz w:val="22"/>
        </w:rPr>
        <w:t>Time</w:t>
      </w:r>
      <w:r>
        <w:rPr>
          <w:b/>
          <w:spacing w:val="-4"/>
          <w:sz w:val="22"/>
        </w:rPr>
        <w:t> </w:t>
      </w:r>
      <w:r>
        <w:rPr>
          <w:b/>
          <w:sz w:val="22"/>
        </w:rPr>
        <w:t>to</w:t>
      </w:r>
      <w:r>
        <w:rPr>
          <w:b/>
          <w:spacing w:val="-4"/>
          <w:sz w:val="22"/>
        </w:rPr>
        <w:t> </w:t>
      </w:r>
      <w:r>
        <w:rPr>
          <w:b/>
          <w:sz w:val="22"/>
        </w:rPr>
        <w:t>Resolve</w:t>
      </w:r>
      <w:r>
        <w:rPr>
          <w:b/>
          <w:spacing w:val="-6"/>
          <w:sz w:val="22"/>
        </w:rPr>
        <w:t> </w:t>
      </w:r>
      <w:r>
        <w:rPr>
          <w:b/>
          <w:sz w:val="22"/>
        </w:rPr>
        <w:t>a</w:t>
      </w:r>
      <w:r>
        <w:rPr>
          <w:b/>
          <w:spacing w:val="-4"/>
          <w:sz w:val="22"/>
        </w:rPr>
        <w:t> </w:t>
      </w:r>
      <w:r>
        <w:rPr>
          <w:b/>
          <w:sz w:val="22"/>
        </w:rPr>
        <w:t>Liquidation</w:t>
      </w:r>
      <w:r>
        <w:rPr>
          <w:b/>
          <w:spacing w:val="-4"/>
          <w:sz w:val="22"/>
        </w:rPr>
        <w:t> </w:t>
      </w:r>
      <w:r>
        <w:rPr>
          <w:b/>
          <w:spacing w:val="-2"/>
          <w:sz w:val="22"/>
        </w:rPr>
        <w:t>Proceeding</w:t>
      </w:r>
    </w:p>
    <w:p>
      <w:pPr>
        <w:pStyle w:val="BodyText"/>
        <w:spacing w:line="252" w:lineRule="exact"/>
        <w:ind w:left="360"/>
        <w:jc w:val="both"/>
      </w:pPr>
      <w:r>
        <w:rPr/>
        <w:t>Subcategory</w:t>
      </w:r>
      <w:r>
        <w:rPr>
          <w:spacing w:val="-4"/>
        </w:rPr>
        <w:t> </w:t>
      </w:r>
      <w:r>
        <w:rPr/>
        <w:t>3.1.1–Time</w:t>
      </w:r>
      <w:r>
        <w:rPr>
          <w:spacing w:val="-6"/>
        </w:rPr>
        <w:t> </w:t>
      </w:r>
      <w:r>
        <w:rPr/>
        <w:t>to</w:t>
      </w:r>
      <w:r>
        <w:rPr>
          <w:spacing w:val="-6"/>
        </w:rPr>
        <w:t> </w:t>
      </w:r>
      <w:r>
        <w:rPr/>
        <w:t>Resolve</w:t>
      </w:r>
      <w:r>
        <w:rPr>
          <w:spacing w:val="-4"/>
        </w:rPr>
        <w:t> </w:t>
      </w:r>
      <w:r>
        <w:rPr/>
        <w:t>a</w:t>
      </w:r>
      <w:r>
        <w:rPr>
          <w:spacing w:val="-4"/>
        </w:rPr>
        <w:t> </w:t>
      </w:r>
      <w:r>
        <w:rPr/>
        <w:t>Liquidation</w:t>
      </w:r>
      <w:r>
        <w:rPr>
          <w:spacing w:val="-4"/>
        </w:rPr>
        <w:t> </w:t>
      </w:r>
      <w:r>
        <w:rPr/>
        <w:t>Proceeding</w:t>
      </w:r>
      <w:r>
        <w:rPr>
          <w:spacing w:val="-4"/>
        </w:rPr>
        <w:t> </w:t>
      </w:r>
      <w:r>
        <w:rPr/>
        <w:t>comprises</w:t>
      </w:r>
      <w:r>
        <w:rPr>
          <w:spacing w:val="-3"/>
        </w:rPr>
        <w:t> </w:t>
      </w:r>
      <w:r>
        <w:rPr/>
        <w:t>one</w:t>
      </w:r>
      <w:r>
        <w:rPr>
          <w:spacing w:val="-4"/>
        </w:rPr>
        <w:t> </w:t>
      </w:r>
      <w:r>
        <w:rPr/>
        <w:t>indicator</w:t>
      </w:r>
      <w:r>
        <w:rPr>
          <w:spacing w:val="-6"/>
        </w:rPr>
        <w:t> </w:t>
      </w:r>
      <w:r>
        <w:rPr/>
        <w:t>(table</w:t>
      </w:r>
      <w:r>
        <w:rPr>
          <w:spacing w:val="-3"/>
        </w:rPr>
        <w:t> </w:t>
      </w:r>
      <w:r>
        <w:rPr>
          <w:spacing w:val="-4"/>
        </w:rPr>
        <w:t>20).</w:t>
      </w:r>
    </w:p>
    <w:p>
      <w:pPr>
        <w:pStyle w:val="BodyText"/>
      </w:pPr>
    </w:p>
    <w:p>
      <w:pPr>
        <w:spacing w:before="0"/>
        <w:ind w:left="360" w:right="0" w:firstLine="0"/>
        <w:jc w:val="both"/>
        <w:rPr>
          <w:b/>
          <w:sz w:val="22"/>
        </w:rPr>
      </w:pPr>
      <w:r>
        <w:rPr>
          <w:b/>
          <w:sz w:val="22"/>
        </w:rPr>
        <w:t>Table</w:t>
      </w:r>
      <w:r>
        <w:rPr>
          <w:b/>
          <w:spacing w:val="-6"/>
          <w:sz w:val="22"/>
        </w:rPr>
        <w:t> </w:t>
      </w:r>
      <w:r>
        <w:rPr>
          <w:b/>
          <w:sz w:val="22"/>
        </w:rPr>
        <w:t>20.</w:t>
      </w:r>
      <w:r>
        <w:rPr>
          <w:b/>
          <w:spacing w:val="-4"/>
          <w:sz w:val="22"/>
        </w:rPr>
        <w:t> </w:t>
      </w:r>
      <w:r>
        <w:rPr>
          <w:b/>
          <w:sz w:val="22"/>
        </w:rPr>
        <w:t>Subcategory</w:t>
      </w:r>
      <w:r>
        <w:rPr>
          <w:b/>
          <w:spacing w:val="-3"/>
          <w:sz w:val="22"/>
        </w:rPr>
        <w:t> </w:t>
      </w:r>
      <w:r>
        <w:rPr>
          <w:b/>
          <w:sz w:val="22"/>
        </w:rPr>
        <w:t>3.1.1–Time</w:t>
      </w:r>
      <w:r>
        <w:rPr>
          <w:b/>
          <w:spacing w:val="-4"/>
          <w:sz w:val="22"/>
        </w:rPr>
        <w:t> </w:t>
      </w:r>
      <w:r>
        <w:rPr>
          <w:b/>
          <w:sz w:val="22"/>
        </w:rPr>
        <w:t>to</w:t>
      </w:r>
      <w:r>
        <w:rPr>
          <w:b/>
          <w:spacing w:val="-6"/>
          <w:sz w:val="22"/>
        </w:rPr>
        <w:t> </w:t>
      </w:r>
      <w:r>
        <w:rPr>
          <w:b/>
          <w:sz w:val="22"/>
        </w:rPr>
        <w:t>Resolve</w:t>
      </w:r>
      <w:r>
        <w:rPr>
          <w:b/>
          <w:spacing w:val="-3"/>
          <w:sz w:val="22"/>
        </w:rPr>
        <w:t> </w:t>
      </w:r>
      <w:r>
        <w:rPr>
          <w:b/>
          <w:sz w:val="22"/>
        </w:rPr>
        <w:t>a</w:t>
      </w:r>
      <w:r>
        <w:rPr>
          <w:b/>
          <w:spacing w:val="-4"/>
          <w:sz w:val="22"/>
        </w:rPr>
        <w:t> </w:t>
      </w:r>
      <w:r>
        <w:rPr>
          <w:b/>
          <w:sz w:val="22"/>
        </w:rPr>
        <w:t>Liquidation</w:t>
      </w:r>
      <w:r>
        <w:rPr>
          <w:b/>
          <w:spacing w:val="-4"/>
          <w:sz w:val="22"/>
        </w:rPr>
        <w:t> </w:t>
      </w:r>
      <w:r>
        <w:rPr>
          <w:b/>
          <w:spacing w:val="-2"/>
          <w:sz w:val="22"/>
        </w:rPr>
        <w:t>Proceeding</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
        <w:gridCol w:w="2254"/>
        <w:gridCol w:w="6668"/>
      </w:tblGrid>
      <w:tr>
        <w:trPr>
          <w:trHeight w:val="299" w:hRule="atLeast"/>
        </w:trPr>
        <w:tc>
          <w:tcPr>
            <w:tcW w:w="442" w:type="dxa"/>
            <w:shd w:val="clear" w:color="auto" w:fill="E7EBF5"/>
          </w:tcPr>
          <w:p>
            <w:pPr>
              <w:pStyle w:val="TableParagraph"/>
              <w:rPr>
                <w:sz w:val="20"/>
              </w:rPr>
            </w:pPr>
          </w:p>
        </w:tc>
        <w:tc>
          <w:tcPr>
            <w:tcW w:w="2254" w:type="dxa"/>
            <w:shd w:val="clear" w:color="auto" w:fill="E7EBF5"/>
          </w:tcPr>
          <w:p>
            <w:pPr>
              <w:pStyle w:val="TableParagraph"/>
              <w:spacing w:before="47"/>
              <w:ind w:left="107"/>
              <w:rPr>
                <w:b/>
                <w:sz w:val="18"/>
              </w:rPr>
            </w:pPr>
            <w:r>
              <w:rPr>
                <w:b/>
                <w:spacing w:val="-2"/>
                <w:sz w:val="18"/>
              </w:rPr>
              <w:t>Indicators</w:t>
            </w:r>
          </w:p>
        </w:tc>
        <w:tc>
          <w:tcPr>
            <w:tcW w:w="6668" w:type="dxa"/>
            <w:shd w:val="clear" w:color="auto" w:fill="E7EBF5"/>
          </w:tcPr>
          <w:p>
            <w:pPr>
              <w:pStyle w:val="TableParagraph"/>
              <w:spacing w:before="47"/>
              <w:ind w:left="107"/>
              <w:rPr>
                <w:b/>
                <w:sz w:val="18"/>
              </w:rPr>
            </w:pPr>
            <w:r>
              <w:rPr>
                <w:b/>
                <w:spacing w:val="-2"/>
                <w:sz w:val="18"/>
              </w:rPr>
              <w:t>Components</w:t>
            </w:r>
          </w:p>
        </w:tc>
      </w:tr>
      <w:tr>
        <w:trPr>
          <w:trHeight w:val="621" w:hRule="atLeast"/>
        </w:trPr>
        <w:tc>
          <w:tcPr>
            <w:tcW w:w="442" w:type="dxa"/>
          </w:tcPr>
          <w:p>
            <w:pPr>
              <w:pStyle w:val="TableParagraph"/>
              <w:spacing w:before="1"/>
              <w:rPr>
                <w:b/>
                <w:sz w:val="18"/>
              </w:rPr>
            </w:pPr>
          </w:p>
          <w:p>
            <w:pPr>
              <w:pStyle w:val="TableParagraph"/>
              <w:ind w:left="107"/>
              <w:rPr>
                <w:sz w:val="18"/>
              </w:rPr>
            </w:pPr>
            <w:r>
              <w:rPr>
                <w:spacing w:val="-10"/>
                <w:sz w:val="18"/>
              </w:rPr>
              <w:t>1</w:t>
            </w:r>
          </w:p>
        </w:tc>
        <w:tc>
          <w:tcPr>
            <w:tcW w:w="2254" w:type="dxa"/>
          </w:tcPr>
          <w:p>
            <w:pPr>
              <w:pStyle w:val="TableParagraph"/>
              <w:spacing w:line="206" w:lineRule="exact"/>
              <w:ind w:left="107" w:right="123"/>
              <w:rPr>
                <w:sz w:val="18"/>
              </w:rPr>
            </w:pPr>
            <w:r>
              <w:rPr>
                <w:sz w:val="18"/>
              </w:rPr>
              <w:t>Time</w:t>
            </w:r>
            <w:r>
              <w:rPr>
                <w:spacing w:val="-10"/>
                <w:sz w:val="18"/>
              </w:rPr>
              <w:t> </w:t>
            </w:r>
            <w:r>
              <w:rPr>
                <w:sz w:val="18"/>
              </w:rPr>
              <w:t>to</w:t>
            </w:r>
            <w:r>
              <w:rPr>
                <w:spacing w:val="-8"/>
                <w:sz w:val="18"/>
              </w:rPr>
              <w:t> </w:t>
            </w:r>
            <w:r>
              <w:rPr>
                <w:sz w:val="18"/>
              </w:rPr>
              <w:t>Resolve</w:t>
            </w:r>
            <w:r>
              <w:rPr>
                <w:spacing w:val="-10"/>
                <w:sz w:val="18"/>
              </w:rPr>
              <w:t> </w:t>
            </w:r>
            <w:r>
              <w:rPr>
                <w:sz w:val="18"/>
              </w:rPr>
              <w:t>an</w:t>
            </w:r>
            <w:r>
              <w:rPr>
                <w:spacing w:val="-8"/>
                <w:sz w:val="18"/>
              </w:rPr>
              <w:t> </w:t>
            </w:r>
            <w:r>
              <w:rPr>
                <w:sz w:val="18"/>
              </w:rPr>
              <w:t>In- Court Liquidation </w:t>
            </w:r>
            <w:r>
              <w:rPr>
                <w:spacing w:val="-2"/>
                <w:sz w:val="18"/>
              </w:rPr>
              <w:t>Proceeding</w:t>
            </w:r>
          </w:p>
        </w:tc>
        <w:tc>
          <w:tcPr>
            <w:tcW w:w="6668" w:type="dxa"/>
          </w:tcPr>
          <w:p>
            <w:pPr>
              <w:pStyle w:val="TableParagraph"/>
              <w:spacing w:before="105"/>
              <w:ind w:left="452"/>
              <w:rPr>
                <w:sz w:val="18"/>
              </w:rPr>
            </w:pPr>
            <w:r>
              <w:rPr>
                <w:sz w:val="18"/>
              </w:rPr>
              <w:t>The</w:t>
            </w:r>
            <w:r>
              <w:rPr>
                <w:spacing w:val="-3"/>
                <w:sz w:val="18"/>
              </w:rPr>
              <w:t> </w:t>
            </w:r>
            <w:r>
              <w:rPr>
                <w:sz w:val="18"/>
              </w:rPr>
              <w:t>time</w:t>
            </w:r>
            <w:r>
              <w:rPr>
                <w:spacing w:val="-3"/>
                <w:sz w:val="18"/>
              </w:rPr>
              <w:t> </w:t>
            </w:r>
            <w:r>
              <w:rPr>
                <w:sz w:val="18"/>
              </w:rPr>
              <w:t>to</w:t>
            </w:r>
            <w:r>
              <w:rPr>
                <w:spacing w:val="-3"/>
                <w:sz w:val="18"/>
              </w:rPr>
              <w:t> </w:t>
            </w:r>
            <w:r>
              <w:rPr>
                <w:sz w:val="18"/>
              </w:rPr>
              <w:t>resolve</w:t>
            </w:r>
            <w:r>
              <w:rPr>
                <w:spacing w:val="-3"/>
                <w:sz w:val="18"/>
              </w:rPr>
              <w:t> </w:t>
            </w:r>
            <w:r>
              <w:rPr>
                <w:sz w:val="18"/>
              </w:rPr>
              <w:t>liquidation</w:t>
            </w:r>
            <w:r>
              <w:rPr>
                <w:spacing w:val="-2"/>
                <w:sz w:val="18"/>
              </w:rPr>
              <w:t> </w:t>
            </w:r>
            <w:r>
              <w:rPr>
                <w:sz w:val="18"/>
              </w:rPr>
              <w:t>proceedings</w:t>
            </w:r>
            <w:r>
              <w:rPr>
                <w:spacing w:val="-5"/>
                <w:sz w:val="18"/>
              </w:rPr>
              <w:t> </w:t>
            </w:r>
            <w:r>
              <w:rPr>
                <w:sz w:val="18"/>
              </w:rPr>
              <w:t>is</w:t>
            </w:r>
            <w:r>
              <w:rPr>
                <w:spacing w:val="-2"/>
                <w:sz w:val="18"/>
              </w:rPr>
              <w:t> </w:t>
            </w:r>
            <w:r>
              <w:rPr>
                <w:sz w:val="18"/>
              </w:rPr>
              <w:t>presented</w:t>
            </w:r>
            <w:r>
              <w:rPr>
                <w:spacing w:val="-3"/>
                <w:sz w:val="18"/>
              </w:rPr>
              <w:t> </w:t>
            </w:r>
            <w:r>
              <w:rPr>
                <w:sz w:val="18"/>
              </w:rPr>
              <w:t>in</w:t>
            </w:r>
            <w:r>
              <w:rPr>
                <w:spacing w:val="-3"/>
                <w:sz w:val="18"/>
              </w:rPr>
              <w:t> </w:t>
            </w:r>
            <w:r>
              <w:rPr>
                <w:sz w:val="18"/>
              </w:rPr>
              <w:t>calendar</w:t>
            </w:r>
            <w:r>
              <w:rPr>
                <w:spacing w:val="-2"/>
                <w:sz w:val="18"/>
              </w:rPr>
              <w:t> </w:t>
            </w:r>
            <w:r>
              <w:rPr>
                <w:sz w:val="18"/>
              </w:rPr>
              <w:t>months</w:t>
            </w:r>
            <w:r>
              <w:rPr>
                <w:spacing w:val="-2"/>
                <w:sz w:val="18"/>
              </w:rPr>
              <w:t> </w:t>
            </w:r>
            <w:r>
              <w:rPr>
                <w:sz w:val="18"/>
              </w:rPr>
              <w:t>from</w:t>
            </w:r>
            <w:r>
              <w:rPr>
                <w:spacing w:val="-5"/>
                <w:sz w:val="18"/>
              </w:rPr>
              <w:t> </w:t>
            </w:r>
            <w:r>
              <w:rPr>
                <w:sz w:val="18"/>
              </w:rPr>
              <w:t>the date of filing until the payment of some or all the money owed to creditors</w:t>
            </w:r>
          </w:p>
        </w:tc>
      </w:tr>
    </w:tbl>
    <w:p>
      <w:pPr>
        <w:pStyle w:val="BodyText"/>
        <w:rPr>
          <w:b/>
        </w:rPr>
      </w:pPr>
    </w:p>
    <w:p>
      <w:pPr>
        <w:pStyle w:val="ListParagraph"/>
        <w:numPr>
          <w:ilvl w:val="2"/>
          <w:numId w:val="2"/>
        </w:numPr>
        <w:tabs>
          <w:tab w:pos="1242" w:val="left" w:leader="none"/>
        </w:tabs>
        <w:spacing w:line="252" w:lineRule="exact" w:before="0" w:after="0"/>
        <w:ind w:left="1242" w:right="0" w:hanging="882"/>
        <w:jc w:val="both"/>
        <w:rPr>
          <w:b/>
          <w:sz w:val="22"/>
        </w:rPr>
      </w:pPr>
      <w:r>
        <w:rPr>
          <w:b/>
          <w:sz w:val="22"/>
        </w:rPr>
        <w:t>Cost</w:t>
      </w:r>
      <w:r>
        <w:rPr>
          <w:b/>
          <w:spacing w:val="-6"/>
          <w:sz w:val="22"/>
        </w:rPr>
        <w:t> </w:t>
      </w:r>
      <w:r>
        <w:rPr>
          <w:b/>
          <w:sz w:val="22"/>
        </w:rPr>
        <w:t>to</w:t>
      </w:r>
      <w:r>
        <w:rPr>
          <w:b/>
          <w:spacing w:val="-3"/>
          <w:sz w:val="22"/>
        </w:rPr>
        <w:t> </w:t>
      </w:r>
      <w:r>
        <w:rPr>
          <w:b/>
          <w:sz w:val="22"/>
        </w:rPr>
        <w:t>Resolve</w:t>
      </w:r>
      <w:r>
        <w:rPr>
          <w:b/>
          <w:spacing w:val="-9"/>
          <w:sz w:val="22"/>
        </w:rPr>
        <w:t> </w:t>
      </w:r>
      <w:r>
        <w:rPr>
          <w:b/>
          <w:sz w:val="22"/>
        </w:rPr>
        <w:t>a</w:t>
      </w:r>
      <w:r>
        <w:rPr>
          <w:b/>
          <w:spacing w:val="-3"/>
          <w:sz w:val="22"/>
        </w:rPr>
        <w:t> </w:t>
      </w:r>
      <w:r>
        <w:rPr>
          <w:b/>
          <w:sz w:val="22"/>
        </w:rPr>
        <w:t>Liquidation</w:t>
      </w:r>
      <w:r>
        <w:rPr>
          <w:b/>
          <w:spacing w:val="-4"/>
          <w:sz w:val="22"/>
        </w:rPr>
        <w:t> </w:t>
      </w:r>
      <w:r>
        <w:rPr>
          <w:b/>
          <w:spacing w:val="-2"/>
          <w:sz w:val="22"/>
        </w:rPr>
        <w:t>Proceeding</w:t>
      </w:r>
    </w:p>
    <w:p>
      <w:pPr>
        <w:pStyle w:val="BodyText"/>
        <w:ind w:left="360" w:right="356"/>
        <w:jc w:val="both"/>
      </w:pPr>
      <w:r>
        <w:rPr/>
        <w:t>Cost-effective insolvency proceedings can encourage inefficient firms to exit and embolden greater entrepreneurial</w:t>
      </w:r>
      <w:r>
        <w:rPr>
          <w:spacing w:val="-11"/>
        </w:rPr>
        <w:t> </w:t>
      </w:r>
      <w:r>
        <w:rPr/>
        <w:t>activity</w:t>
      </w:r>
      <w:r>
        <w:rPr>
          <w:spacing w:val="-12"/>
        </w:rPr>
        <w:t> </w:t>
      </w:r>
      <w:r>
        <w:rPr/>
        <w:t>and</w:t>
      </w:r>
      <w:r>
        <w:rPr>
          <w:spacing w:val="-13"/>
        </w:rPr>
        <w:t> </w:t>
      </w:r>
      <w:r>
        <w:rPr/>
        <w:t>new</w:t>
      </w:r>
      <w:r>
        <w:rPr>
          <w:spacing w:val="-13"/>
        </w:rPr>
        <w:t> </w:t>
      </w:r>
      <w:r>
        <w:rPr/>
        <w:t>firm</w:t>
      </w:r>
      <w:r>
        <w:rPr>
          <w:spacing w:val="-13"/>
        </w:rPr>
        <w:t> </w:t>
      </w:r>
      <w:r>
        <w:rPr/>
        <w:t>creation.</w:t>
      </w:r>
      <w:hyperlink w:history="true" w:anchor="_bookmark23">
        <w:r>
          <w:rPr>
            <w:vertAlign w:val="superscript"/>
          </w:rPr>
          <w:t>37</w:t>
        </w:r>
      </w:hyperlink>
      <w:r>
        <w:rPr>
          <w:spacing w:val="-12"/>
          <w:vertAlign w:val="baseline"/>
        </w:rPr>
        <w:t> </w:t>
      </w:r>
      <w:r>
        <w:rPr>
          <w:vertAlign w:val="baseline"/>
        </w:rPr>
        <w:t>This</w:t>
      </w:r>
      <w:r>
        <w:rPr>
          <w:spacing w:val="-11"/>
          <w:vertAlign w:val="baseline"/>
        </w:rPr>
        <w:t> </w:t>
      </w:r>
      <w:r>
        <w:rPr>
          <w:vertAlign w:val="baseline"/>
        </w:rPr>
        <w:t>measure</w:t>
      </w:r>
      <w:r>
        <w:rPr>
          <w:spacing w:val="-11"/>
          <w:vertAlign w:val="baseline"/>
        </w:rPr>
        <w:t> </w:t>
      </w:r>
      <w:r>
        <w:rPr>
          <w:vertAlign w:val="baseline"/>
        </w:rPr>
        <w:t>of</w:t>
      </w:r>
      <w:r>
        <w:rPr>
          <w:spacing w:val="-11"/>
          <w:vertAlign w:val="baseline"/>
        </w:rPr>
        <w:t> </w:t>
      </w:r>
      <w:r>
        <w:rPr>
          <w:vertAlign w:val="baseline"/>
        </w:rPr>
        <w:t>cost</w:t>
      </w:r>
      <w:r>
        <w:rPr>
          <w:spacing w:val="-11"/>
          <w:vertAlign w:val="baseline"/>
        </w:rPr>
        <w:t> </w:t>
      </w:r>
      <w:r>
        <w:rPr>
          <w:vertAlign w:val="baseline"/>
        </w:rPr>
        <w:t>compliance</w:t>
      </w:r>
      <w:r>
        <w:rPr>
          <w:spacing w:val="-11"/>
          <w:vertAlign w:val="baseline"/>
        </w:rPr>
        <w:t> </w:t>
      </w:r>
      <w:r>
        <w:rPr>
          <w:vertAlign w:val="baseline"/>
        </w:rPr>
        <w:t>serves</w:t>
      </w:r>
      <w:r>
        <w:rPr>
          <w:spacing w:val="-11"/>
          <w:vertAlign w:val="baseline"/>
        </w:rPr>
        <w:t> </w:t>
      </w:r>
      <w:r>
        <w:rPr>
          <w:vertAlign w:val="baseline"/>
        </w:rPr>
        <w:t>as</w:t>
      </w:r>
      <w:r>
        <w:rPr>
          <w:spacing w:val="-13"/>
          <w:vertAlign w:val="baseline"/>
        </w:rPr>
        <w:t> </w:t>
      </w:r>
      <w:r>
        <w:rPr>
          <w:vertAlign w:val="baseline"/>
        </w:rPr>
        <w:t>a</w:t>
      </w:r>
      <w:r>
        <w:rPr>
          <w:spacing w:val="-11"/>
          <w:vertAlign w:val="baseline"/>
        </w:rPr>
        <w:t> </w:t>
      </w:r>
      <w:r>
        <w:rPr>
          <w:vertAlign w:val="baseline"/>
        </w:rPr>
        <w:t>suitable</w:t>
      </w:r>
      <w:r>
        <w:rPr>
          <w:spacing w:val="-11"/>
          <w:vertAlign w:val="baseline"/>
        </w:rPr>
        <w:t> </w:t>
      </w:r>
      <w:r>
        <w:rPr>
          <w:vertAlign w:val="baseline"/>
        </w:rPr>
        <w:t>proxy for</w:t>
      </w:r>
      <w:r>
        <w:rPr>
          <w:spacing w:val="-9"/>
          <w:vertAlign w:val="baseline"/>
        </w:rPr>
        <w:t> </w:t>
      </w:r>
      <w:r>
        <w:rPr>
          <w:vertAlign w:val="baseline"/>
        </w:rPr>
        <w:t>the</w:t>
      </w:r>
      <w:r>
        <w:rPr>
          <w:spacing w:val="-9"/>
          <w:vertAlign w:val="baseline"/>
        </w:rPr>
        <w:t> </w:t>
      </w:r>
      <w:r>
        <w:rPr>
          <w:vertAlign w:val="baseline"/>
        </w:rPr>
        <w:t>operational</w:t>
      </w:r>
      <w:r>
        <w:rPr>
          <w:spacing w:val="-8"/>
          <w:vertAlign w:val="baseline"/>
        </w:rPr>
        <w:t> </w:t>
      </w:r>
      <w:r>
        <w:rPr>
          <w:vertAlign w:val="baseline"/>
        </w:rPr>
        <w:t>efficiency</w:t>
      </w:r>
      <w:r>
        <w:rPr>
          <w:spacing w:val="-10"/>
          <w:vertAlign w:val="baseline"/>
        </w:rPr>
        <w:t> </w:t>
      </w:r>
      <w:r>
        <w:rPr>
          <w:vertAlign w:val="baseline"/>
        </w:rPr>
        <w:t>of</w:t>
      </w:r>
      <w:r>
        <w:rPr>
          <w:spacing w:val="-9"/>
          <w:vertAlign w:val="baseline"/>
        </w:rPr>
        <w:t> </w:t>
      </w:r>
      <w:r>
        <w:rPr>
          <w:vertAlign w:val="baseline"/>
        </w:rPr>
        <w:t>the</w:t>
      </w:r>
      <w:r>
        <w:rPr>
          <w:spacing w:val="-9"/>
          <w:vertAlign w:val="baseline"/>
        </w:rPr>
        <w:t> </w:t>
      </w:r>
      <w:r>
        <w:rPr>
          <w:vertAlign w:val="baseline"/>
        </w:rPr>
        <w:t>judicial</w:t>
      </w:r>
      <w:r>
        <w:rPr>
          <w:spacing w:val="-9"/>
          <w:vertAlign w:val="baseline"/>
        </w:rPr>
        <w:t> </w:t>
      </w:r>
      <w:r>
        <w:rPr>
          <w:vertAlign w:val="baseline"/>
        </w:rPr>
        <w:t>proceedings</w:t>
      </w:r>
      <w:r>
        <w:rPr>
          <w:spacing w:val="-9"/>
          <w:vertAlign w:val="baseline"/>
        </w:rPr>
        <w:t> </w:t>
      </w:r>
      <w:r>
        <w:rPr>
          <w:vertAlign w:val="baseline"/>
        </w:rPr>
        <w:t>on</w:t>
      </w:r>
      <w:r>
        <w:rPr>
          <w:spacing w:val="-10"/>
          <w:vertAlign w:val="baseline"/>
        </w:rPr>
        <w:t> </w:t>
      </w:r>
      <w:r>
        <w:rPr>
          <w:vertAlign w:val="baseline"/>
        </w:rPr>
        <w:t>insolvency.</w:t>
      </w:r>
      <w:r>
        <w:rPr>
          <w:spacing w:val="-10"/>
          <w:vertAlign w:val="baseline"/>
        </w:rPr>
        <w:t> </w:t>
      </w:r>
      <w:r>
        <w:rPr>
          <w:vertAlign w:val="baseline"/>
        </w:rPr>
        <w:t>Therefore,</w:t>
      </w:r>
      <w:r>
        <w:rPr>
          <w:spacing w:val="-11"/>
          <w:vertAlign w:val="baseline"/>
        </w:rPr>
        <w:t> </w:t>
      </w:r>
      <w:r>
        <w:rPr>
          <w:vertAlign w:val="baseline"/>
        </w:rPr>
        <w:t>Subcategory</w:t>
      </w:r>
      <w:r>
        <w:rPr>
          <w:spacing w:val="-10"/>
          <w:vertAlign w:val="baseline"/>
        </w:rPr>
        <w:t> </w:t>
      </w:r>
      <w:r>
        <w:rPr>
          <w:vertAlign w:val="baseline"/>
        </w:rPr>
        <w:t>3.1.2–Cost to Resolve a Liquidation Proceeding comprises one indicator (table 21).</w:t>
      </w:r>
    </w:p>
    <w:p>
      <w:pPr>
        <w:pStyle w:val="BodyText"/>
        <w:spacing w:after="0"/>
        <w:jc w:val="both"/>
        <w:sectPr>
          <w:type w:val="continuous"/>
          <w:pgSz w:w="12240" w:h="15840"/>
          <w:pgMar w:header="0" w:footer="522" w:top="1420" w:bottom="720" w:left="1080" w:right="1080"/>
        </w:sectPr>
      </w:pPr>
    </w:p>
    <w:p>
      <w:pPr>
        <w:spacing w:before="78"/>
        <w:ind w:left="359" w:right="0" w:firstLine="0"/>
        <w:jc w:val="left"/>
        <w:rPr>
          <w:b/>
          <w:sz w:val="22"/>
        </w:rPr>
      </w:pPr>
      <w:r>
        <w:rPr>
          <w:b/>
          <w:sz w:val="22"/>
        </w:rPr>
        <w:t>Table</w:t>
      </w:r>
      <w:r>
        <w:rPr>
          <w:b/>
          <w:spacing w:val="-7"/>
          <w:sz w:val="22"/>
        </w:rPr>
        <w:t> </w:t>
      </w:r>
      <w:r>
        <w:rPr>
          <w:b/>
          <w:sz w:val="22"/>
        </w:rPr>
        <w:t>21.</w:t>
      </w:r>
      <w:r>
        <w:rPr>
          <w:b/>
          <w:spacing w:val="-4"/>
          <w:sz w:val="22"/>
        </w:rPr>
        <w:t> </w:t>
      </w:r>
      <w:r>
        <w:rPr>
          <w:b/>
          <w:sz w:val="22"/>
        </w:rPr>
        <w:t>Subcategory</w:t>
      </w:r>
      <w:r>
        <w:rPr>
          <w:b/>
          <w:spacing w:val="-4"/>
          <w:sz w:val="22"/>
        </w:rPr>
        <w:t> </w:t>
      </w:r>
      <w:r>
        <w:rPr>
          <w:b/>
          <w:sz w:val="22"/>
        </w:rPr>
        <w:t>3.1.2–Cost</w:t>
      </w:r>
      <w:r>
        <w:rPr>
          <w:b/>
          <w:spacing w:val="-6"/>
          <w:sz w:val="22"/>
        </w:rPr>
        <w:t> </w:t>
      </w:r>
      <w:r>
        <w:rPr>
          <w:b/>
          <w:sz w:val="22"/>
        </w:rPr>
        <w:t>to</w:t>
      </w:r>
      <w:r>
        <w:rPr>
          <w:b/>
          <w:spacing w:val="-4"/>
          <w:sz w:val="22"/>
        </w:rPr>
        <w:t> </w:t>
      </w:r>
      <w:r>
        <w:rPr>
          <w:b/>
          <w:sz w:val="22"/>
        </w:rPr>
        <w:t>Resolve</w:t>
      </w:r>
      <w:r>
        <w:rPr>
          <w:b/>
          <w:spacing w:val="-4"/>
          <w:sz w:val="22"/>
        </w:rPr>
        <w:t> </w:t>
      </w:r>
      <w:r>
        <w:rPr>
          <w:b/>
          <w:sz w:val="22"/>
        </w:rPr>
        <w:t>a</w:t>
      </w:r>
      <w:r>
        <w:rPr>
          <w:b/>
          <w:spacing w:val="-4"/>
          <w:sz w:val="22"/>
        </w:rPr>
        <w:t> </w:t>
      </w:r>
      <w:r>
        <w:rPr>
          <w:b/>
          <w:sz w:val="22"/>
        </w:rPr>
        <w:t>Liquidation</w:t>
      </w:r>
      <w:r>
        <w:rPr>
          <w:b/>
          <w:spacing w:val="-5"/>
          <w:sz w:val="22"/>
        </w:rPr>
        <w:t> </w:t>
      </w:r>
      <w:r>
        <w:rPr>
          <w:b/>
          <w:spacing w:val="-2"/>
          <w:sz w:val="22"/>
        </w:rPr>
        <w:t>Proceeding</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
        <w:gridCol w:w="2254"/>
        <w:gridCol w:w="6668"/>
      </w:tblGrid>
      <w:tr>
        <w:trPr>
          <w:trHeight w:val="301" w:hRule="atLeast"/>
        </w:trPr>
        <w:tc>
          <w:tcPr>
            <w:tcW w:w="442" w:type="dxa"/>
            <w:shd w:val="clear" w:color="auto" w:fill="E7EBF5"/>
          </w:tcPr>
          <w:p>
            <w:pPr>
              <w:pStyle w:val="TableParagraph"/>
              <w:rPr>
                <w:sz w:val="20"/>
              </w:rPr>
            </w:pPr>
          </w:p>
        </w:tc>
        <w:tc>
          <w:tcPr>
            <w:tcW w:w="2254" w:type="dxa"/>
            <w:shd w:val="clear" w:color="auto" w:fill="E7EBF5"/>
          </w:tcPr>
          <w:p>
            <w:pPr>
              <w:pStyle w:val="TableParagraph"/>
              <w:spacing w:before="47"/>
              <w:ind w:left="107"/>
              <w:rPr>
                <w:b/>
                <w:sz w:val="18"/>
              </w:rPr>
            </w:pPr>
            <w:r>
              <w:rPr>
                <w:b/>
                <w:spacing w:val="-2"/>
                <w:sz w:val="18"/>
              </w:rPr>
              <w:t>Indicators</w:t>
            </w:r>
          </w:p>
        </w:tc>
        <w:tc>
          <w:tcPr>
            <w:tcW w:w="6668" w:type="dxa"/>
            <w:shd w:val="clear" w:color="auto" w:fill="E7EBF5"/>
          </w:tcPr>
          <w:p>
            <w:pPr>
              <w:pStyle w:val="TableParagraph"/>
              <w:spacing w:before="47"/>
              <w:ind w:left="107"/>
              <w:rPr>
                <w:b/>
                <w:sz w:val="18"/>
              </w:rPr>
            </w:pPr>
            <w:r>
              <w:rPr>
                <w:b/>
                <w:spacing w:val="-2"/>
                <w:sz w:val="18"/>
              </w:rPr>
              <w:t>Components</w:t>
            </w:r>
          </w:p>
        </w:tc>
      </w:tr>
      <w:tr>
        <w:trPr>
          <w:trHeight w:val="827" w:hRule="atLeast"/>
        </w:trPr>
        <w:tc>
          <w:tcPr>
            <w:tcW w:w="442" w:type="dxa"/>
          </w:tcPr>
          <w:p>
            <w:pPr>
              <w:pStyle w:val="TableParagraph"/>
              <w:spacing w:before="102"/>
              <w:rPr>
                <w:b/>
                <w:sz w:val="18"/>
              </w:rPr>
            </w:pPr>
          </w:p>
          <w:p>
            <w:pPr>
              <w:pStyle w:val="TableParagraph"/>
              <w:ind w:left="107"/>
              <w:rPr>
                <w:sz w:val="18"/>
              </w:rPr>
            </w:pPr>
            <w:r>
              <w:rPr>
                <w:spacing w:val="-10"/>
                <w:sz w:val="18"/>
              </w:rPr>
              <w:t>1</w:t>
            </w:r>
          </w:p>
        </w:tc>
        <w:tc>
          <w:tcPr>
            <w:tcW w:w="2254" w:type="dxa"/>
          </w:tcPr>
          <w:p>
            <w:pPr>
              <w:pStyle w:val="TableParagraph"/>
              <w:spacing w:before="206"/>
              <w:ind w:left="107"/>
              <w:rPr>
                <w:sz w:val="18"/>
              </w:rPr>
            </w:pPr>
            <w:r>
              <w:rPr>
                <w:sz w:val="18"/>
              </w:rPr>
              <w:t>Cost</w:t>
            </w:r>
            <w:r>
              <w:rPr>
                <w:spacing w:val="-8"/>
                <w:sz w:val="18"/>
              </w:rPr>
              <w:t> </w:t>
            </w:r>
            <w:r>
              <w:rPr>
                <w:sz w:val="18"/>
              </w:rPr>
              <w:t>to</w:t>
            </w:r>
            <w:r>
              <w:rPr>
                <w:spacing w:val="-9"/>
                <w:sz w:val="18"/>
              </w:rPr>
              <w:t> </w:t>
            </w:r>
            <w:r>
              <w:rPr>
                <w:sz w:val="18"/>
              </w:rPr>
              <w:t>Resolve</w:t>
            </w:r>
            <w:r>
              <w:rPr>
                <w:spacing w:val="-9"/>
                <w:sz w:val="18"/>
              </w:rPr>
              <w:t> </w:t>
            </w:r>
            <w:r>
              <w:rPr>
                <w:sz w:val="18"/>
              </w:rPr>
              <w:t>an</w:t>
            </w:r>
            <w:r>
              <w:rPr>
                <w:spacing w:val="-9"/>
                <w:sz w:val="18"/>
              </w:rPr>
              <w:t> </w:t>
            </w:r>
            <w:r>
              <w:rPr>
                <w:sz w:val="18"/>
              </w:rPr>
              <w:t>In-Court Liquidation Proceeding</w:t>
            </w:r>
          </w:p>
        </w:tc>
        <w:tc>
          <w:tcPr>
            <w:tcW w:w="6668" w:type="dxa"/>
          </w:tcPr>
          <w:p>
            <w:pPr>
              <w:pStyle w:val="TableParagraph"/>
              <w:spacing w:line="206" w:lineRule="exact"/>
              <w:ind w:left="452" w:right="92"/>
              <w:jc w:val="both"/>
              <w:rPr>
                <w:sz w:val="18"/>
              </w:rPr>
            </w:pPr>
            <w:r>
              <w:rPr>
                <w:sz w:val="18"/>
              </w:rPr>
              <w:t>The overall cost of the proceedings (costs incurred by both the creditors and the borrower) is recorded as a percentage of the value of the defined company and includes court fees, attorney fees, and insolvency representative fees, in addition to other fees (auctioneer, accountant, and other miscellaneous fees)</w:t>
            </w:r>
          </w:p>
        </w:tc>
      </w:tr>
    </w:tbl>
    <w:p>
      <w:pPr>
        <w:pStyle w:val="ListParagraph"/>
        <w:numPr>
          <w:ilvl w:val="1"/>
          <w:numId w:val="2"/>
        </w:numPr>
        <w:tabs>
          <w:tab w:pos="719" w:val="left" w:leader="none"/>
        </w:tabs>
        <w:spacing w:line="240" w:lineRule="auto" w:before="251" w:after="0"/>
        <w:ind w:left="719" w:right="0" w:hanging="359"/>
        <w:jc w:val="left"/>
        <w:rPr>
          <w:b/>
          <w:sz w:val="22"/>
        </w:rPr>
      </w:pPr>
      <w:r>
        <w:rPr>
          <w:b/>
          <w:sz w:val="22"/>
        </w:rPr>
        <w:t>Reorganization</w:t>
      </w:r>
      <w:r>
        <w:rPr>
          <w:b/>
          <w:spacing w:val="-10"/>
          <w:sz w:val="22"/>
        </w:rPr>
        <w:t> </w:t>
      </w:r>
      <w:r>
        <w:rPr>
          <w:b/>
          <w:spacing w:val="-2"/>
          <w:sz w:val="22"/>
        </w:rPr>
        <w:t>Proceedings</w:t>
      </w:r>
    </w:p>
    <w:p>
      <w:pPr>
        <w:pStyle w:val="BodyText"/>
        <w:spacing w:before="1"/>
        <w:rPr>
          <w:b/>
        </w:rPr>
      </w:pPr>
    </w:p>
    <w:p>
      <w:pPr>
        <w:pStyle w:val="BodyText"/>
        <w:ind w:left="360"/>
      </w:pPr>
      <w:r>
        <w:rPr/>
        <w:t>Category</w:t>
      </w:r>
      <w:r>
        <w:rPr>
          <w:spacing w:val="-4"/>
        </w:rPr>
        <w:t> </w:t>
      </w:r>
      <w:r>
        <w:rPr/>
        <w:t>3.2</w:t>
      </w:r>
      <w:r>
        <w:rPr>
          <w:spacing w:val="-5"/>
        </w:rPr>
        <w:t> </w:t>
      </w:r>
      <w:r>
        <w:rPr/>
        <w:t>is</w:t>
      </w:r>
      <w:r>
        <w:rPr>
          <w:spacing w:val="-5"/>
        </w:rPr>
        <w:t> </w:t>
      </w:r>
      <w:r>
        <w:rPr/>
        <w:t>divided</w:t>
      </w:r>
      <w:r>
        <w:rPr>
          <w:spacing w:val="-6"/>
        </w:rPr>
        <w:t> </w:t>
      </w:r>
      <w:r>
        <w:rPr/>
        <w:t>into</w:t>
      </w:r>
      <w:r>
        <w:rPr>
          <w:spacing w:val="-6"/>
        </w:rPr>
        <w:t> </w:t>
      </w:r>
      <w:r>
        <w:rPr/>
        <w:t>two</w:t>
      </w:r>
      <w:r>
        <w:rPr>
          <w:spacing w:val="-3"/>
        </w:rPr>
        <w:t> </w:t>
      </w:r>
      <w:r>
        <w:rPr/>
        <w:t>subcategories</w:t>
      </w:r>
      <w:r>
        <w:rPr>
          <w:spacing w:val="-3"/>
        </w:rPr>
        <w:t> </w:t>
      </w:r>
      <w:r>
        <w:rPr/>
        <w:t>consisting</w:t>
      </w:r>
      <w:r>
        <w:rPr>
          <w:spacing w:val="-3"/>
        </w:rPr>
        <w:t> </w:t>
      </w:r>
      <w:r>
        <w:rPr/>
        <w:t>of</w:t>
      </w:r>
      <w:r>
        <w:rPr>
          <w:spacing w:val="-2"/>
        </w:rPr>
        <w:t> </w:t>
      </w:r>
      <w:r>
        <w:rPr/>
        <w:t>one</w:t>
      </w:r>
      <w:r>
        <w:rPr>
          <w:spacing w:val="-3"/>
        </w:rPr>
        <w:t> </w:t>
      </w:r>
      <w:r>
        <w:rPr/>
        <w:t>indicator</w:t>
      </w:r>
      <w:r>
        <w:rPr>
          <w:spacing w:val="-2"/>
        </w:rPr>
        <w:t> each.</w:t>
      </w:r>
    </w:p>
    <w:p>
      <w:pPr>
        <w:pStyle w:val="BodyText"/>
      </w:pPr>
    </w:p>
    <w:p>
      <w:pPr>
        <w:pStyle w:val="ListParagraph"/>
        <w:numPr>
          <w:ilvl w:val="2"/>
          <w:numId w:val="2"/>
        </w:numPr>
        <w:tabs>
          <w:tab w:pos="1242" w:val="left" w:leader="none"/>
        </w:tabs>
        <w:spacing w:line="252" w:lineRule="exact" w:before="0" w:after="0"/>
        <w:ind w:left="1242" w:right="0" w:hanging="882"/>
        <w:jc w:val="both"/>
        <w:rPr>
          <w:b/>
          <w:sz w:val="22"/>
        </w:rPr>
      </w:pPr>
      <w:r>
        <w:rPr>
          <w:b/>
          <w:sz w:val="22"/>
        </w:rPr>
        <w:t>Time</w:t>
      </w:r>
      <w:r>
        <w:rPr>
          <w:b/>
          <w:spacing w:val="-5"/>
          <w:sz w:val="22"/>
        </w:rPr>
        <w:t> </w:t>
      </w:r>
      <w:r>
        <w:rPr>
          <w:b/>
          <w:sz w:val="22"/>
        </w:rPr>
        <w:t>to</w:t>
      </w:r>
      <w:r>
        <w:rPr>
          <w:b/>
          <w:spacing w:val="-4"/>
          <w:sz w:val="22"/>
        </w:rPr>
        <w:t> </w:t>
      </w:r>
      <w:r>
        <w:rPr>
          <w:b/>
          <w:sz w:val="22"/>
        </w:rPr>
        <w:t>Resolve</w:t>
      </w:r>
      <w:r>
        <w:rPr>
          <w:b/>
          <w:spacing w:val="-5"/>
          <w:sz w:val="22"/>
        </w:rPr>
        <w:t> </w:t>
      </w:r>
      <w:r>
        <w:rPr>
          <w:b/>
          <w:sz w:val="22"/>
        </w:rPr>
        <w:t>a</w:t>
      </w:r>
      <w:r>
        <w:rPr>
          <w:b/>
          <w:spacing w:val="-5"/>
          <w:sz w:val="22"/>
        </w:rPr>
        <w:t> </w:t>
      </w:r>
      <w:r>
        <w:rPr>
          <w:b/>
          <w:sz w:val="22"/>
        </w:rPr>
        <w:t>Reorganization</w:t>
      </w:r>
      <w:r>
        <w:rPr>
          <w:b/>
          <w:spacing w:val="-4"/>
          <w:sz w:val="22"/>
        </w:rPr>
        <w:t> </w:t>
      </w:r>
      <w:r>
        <w:rPr>
          <w:b/>
          <w:spacing w:val="-2"/>
          <w:sz w:val="22"/>
        </w:rPr>
        <w:t>Proceeding</w:t>
      </w:r>
    </w:p>
    <w:p>
      <w:pPr>
        <w:pStyle w:val="BodyText"/>
        <w:ind w:left="359" w:right="355"/>
        <w:jc w:val="both"/>
      </w:pPr>
      <w:r>
        <w:rPr/>
        <w:t>Excessive length of restructuring and business discharge is key in triggering loss of value for the enterprise.</w:t>
      </w:r>
      <w:hyperlink w:history="true" w:anchor="_bookmark22">
        <w:r>
          <w:rPr>
            <w:vertAlign w:val="superscript"/>
          </w:rPr>
          <w:t>38</w:t>
        </w:r>
      </w:hyperlink>
      <w:r>
        <w:rPr>
          <w:vertAlign w:val="baseline"/>
        </w:rPr>
        <w:t> Therefore, Subcategory 3.2.1–Time to Resolve a Reorganization Proceeding comprises one indicator (table 22).</w:t>
      </w:r>
    </w:p>
    <w:p>
      <w:pPr>
        <w:pStyle w:val="BodyText"/>
      </w:pPr>
    </w:p>
    <w:p>
      <w:pPr>
        <w:spacing w:before="1"/>
        <w:ind w:left="359" w:right="0" w:firstLine="0"/>
        <w:jc w:val="both"/>
        <w:rPr>
          <w:b/>
          <w:sz w:val="22"/>
        </w:rPr>
      </w:pPr>
      <w:r>
        <w:rPr>
          <w:b/>
          <w:sz w:val="22"/>
        </w:rPr>
        <w:t>Table</w:t>
      </w:r>
      <w:r>
        <w:rPr>
          <w:b/>
          <w:spacing w:val="-6"/>
          <w:sz w:val="22"/>
        </w:rPr>
        <w:t> </w:t>
      </w:r>
      <w:r>
        <w:rPr>
          <w:b/>
          <w:sz w:val="22"/>
        </w:rPr>
        <w:t>22.</w:t>
      </w:r>
      <w:r>
        <w:rPr>
          <w:b/>
          <w:spacing w:val="-4"/>
          <w:sz w:val="22"/>
        </w:rPr>
        <w:t> </w:t>
      </w:r>
      <w:r>
        <w:rPr>
          <w:b/>
          <w:sz w:val="22"/>
        </w:rPr>
        <w:t>Subcategory</w:t>
      </w:r>
      <w:r>
        <w:rPr>
          <w:b/>
          <w:spacing w:val="-3"/>
          <w:sz w:val="22"/>
        </w:rPr>
        <w:t> </w:t>
      </w:r>
      <w:r>
        <w:rPr>
          <w:b/>
          <w:sz w:val="22"/>
        </w:rPr>
        <w:t>3.2.1–Time</w:t>
      </w:r>
      <w:r>
        <w:rPr>
          <w:b/>
          <w:spacing w:val="-4"/>
          <w:sz w:val="22"/>
        </w:rPr>
        <w:t> </w:t>
      </w:r>
      <w:r>
        <w:rPr>
          <w:b/>
          <w:sz w:val="22"/>
        </w:rPr>
        <w:t>to</w:t>
      </w:r>
      <w:r>
        <w:rPr>
          <w:b/>
          <w:spacing w:val="-7"/>
          <w:sz w:val="22"/>
        </w:rPr>
        <w:t> </w:t>
      </w:r>
      <w:r>
        <w:rPr>
          <w:b/>
          <w:sz w:val="22"/>
        </w:rPr>
        <w:t>Resolve</w:t>
      </w:r>
      <w:r>
        <w:rPr>
          <w:b/>
          <w:spacing w:val="-3"/>
          <w:sz w:val="22"/>
        </w:rPr>
        <w:t> </w:t>
      </w:r>
      <w:r>
        <w:rPr>
          <w:b/>
          <w:sz w:val="22"/>
        </w:rPr>
        <w:t>a</w:t>
      </w:r>
      <w:r>
        <w:rPr>
          <w:b/>
          <w:spacing w:val="-4"/>
          <w:sz w:val="22"/>
        </w:rPr>
        <w:t> </w:t>
      </w:r>
      <w:r>
        <w:rPr>
          <w:b/>
          <w:sz w:val="22"/>
        </w:rPr>
        <w:t>Reorganization</w:t>
      </w:r>
      <w:r>
        <w:rPr>
          <w:b/>
          <w:spacing w:val="-4"/>
          <w:sz w:val="22"/>
        </w:rPr>
        <w:t> </w:t>
      </w:r>
      <w:r>
        <w:rPr>
          <w:b/>
          <w:spacing w:val="-2"/>
          <w:sz w:val="22"/>
        </w:rPr>
        <w:t>Proceeding</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
        <w:gridCol w:w="2254"/>
        <w:gridCol w:w="6666"/>
      </w:tblGrid>
      <w:tr>
        <w:trPr>
          <w:trHeight w:val="302" w:hRule="atLeast"/>
        </w:trPr>
        <w:tc>
          <w:tcPr>
            <w:tcW w:w="442" w:type="dxa"/>
            <w:shd w:val="clear" w:color="auto" w:fill="E7EBF5"/>
          </w:tcPr>
          <w:p>
            <w:pPr>
              <w:pStyle w:val="TableParagraph"/>
              <w:rPr>
                <w:sz w:val="20"/>
              </w:rPr>
            </w:pPr>
          </w:p>
        </w:tc>
        <w:tc>
          <w:tcPr>
            <w:tcW w:w="2254" w:type="dxa"/>
            <w:shd w:val="clear" w:color="auto" w:fill="E7EBF5"/>
          </w:tcPr>
          <w:p>
            <w:pPr>
              <w:pStyle w:val="TableParagraph"/>
              <w:spacing w:before="47"/>
              <w:ind w:left="107"/>
              <w:rPr>
                <w:b/>
                <w:sz w:val="18"/>
              </w:rPr>
            </w:pPr>
            <w:r>
              <w:rPr>
                <w:b/>
                <w:spacing w:val="-2"/>
                <w:sz w:val="18"/>
              </w:rPr>
              <w:t>Indicators</w:t>
            </w:r>
          </w:p>
        </w:tc>
        <w:tc>
          <w:tcPr>
            <w:tcW w:w="6666" w:type="dxa"/>
            <w:shd w:val="clear" w:color="auto" w:fill="E7EBF5"/>
          </w:tcPr>
          <w:p>
            <w:pPr>
              <w:pStyle w:val="TableParagraph"/>
              <w:spacing w:before="47"/>
              <w:ind w:left="107"/>
              <w:rPr>
                <w:b/>
                <w:sz w:val="18"/>
              </w:rPr>
            </w:pPr>
            <w:r>
              <w:rPr>
                <w:b/>
                <w:spacing w:val="-2"/>
                <w:sz w:val="18"/>
              </w:rPr>
              <w:t>Components</w:t>
            </w:r>
          </w:p>
        </w:tc>
      </w:tr>
      <w:tr>
        <w:trPr>
          <w:trHeight w:val="621" w:hRule="atLeast"/>
        </w:trPr>
        <w:tc>
          <w:tcPr>
            <w:tcW w:w="442" w:type="dxa"/>
          </w:tcPr>
          <w:p>
            <w:pPr>
              <w:pStyle w:val="TableParagraph"/>
              <w:spacing w:before="206"/>
              <w:ind w:left="107"/>
              <w:rPr>
                <w:sz w:val="18"/>
              </w:rPr>
            </w:pPr>
            <w:r>
              <w:rPr>
                <w:spacing w:val="-10"/>
                <w:sz w:val="18"/>
              </w:rPr>
              <w:t>1</w:t>
            </w:r>
          </w:p>
        </w:tc>
        <w:tc>
          <w:tcPr>
            <w:tcW w:w="2254" w:type="dxa"/>
          </w:tcPr>
          <w:p>
            <w:pPr>
              <w:pStyle w:val="TableParagraph"/>
              <w:spacing w:line="206" w:lineRule="exact"/>
              <w:ind w:left="107" w:right="123"/>
              <w:rPr>
                <w:sz w:val="18"/>
              </w:rPr>
            </w:pPr>
            <w:r>
              <w:rPr>
                <w:sz w:val="18"/>
              </w:rPr>
              <w:t>Time</w:t>
            </w:r>
            <w:r>
              <w:rPr>
                <w:spacing w:val="-10"/>
                <w:sz w:val="18"/>
              </w:rPr>
              <w:t> </w:t>
            </w:r>
            <w:r>
              <w:rPr>
                <w:sz w:val="18"/>
              </w:rPr>
              <w:t>to</w:t>
            </w:r>
            <w:r>
              <w:rPr>
                <w:spacing w:val="-8"/>
                <w:sz w:val="18"/>
              </w:rPr>
              <w:t> </w:t>
            </w:r>
            <w:r>
              <w:rPr>
                <w:sz w:val="18"/>
              </w:rPr>
              <w:t>Resolve</w:t>
            </w:r>
            <w:r>
              <w:rPr>
                <w:spacing w:val="-10"/>
                <w:sz w:val="18"/>
              </w:rPr>
              <w:t> </w:t>
            </w:r>
            <w:r>
              <w:rPr>
                <w:sz w:val="18"/>
              </w:rPr>
              <w:t>an</w:t>
            </w:r>
            <w:r>
              <w:rPr>
                <w:spacing w:val="-8"/>
                <w:sz w:val="18"/>
              </w:rPr>
              <w:t> </w:t>
            </w:r>
            <w:r>
              <w:rPr>
                <w:sz w:val="18"/>
              </w:rPr>
              <w:t>In- Court Reorganization </w:t>
            </w:r>
            <w:r>
              <w:rPr>
                <w:spacing w:val="-2"/>
                <w:sz w:val="18"/>
              </w:rPr>
              <w:t>Proceeding</w:t>
            </w:r>
          </w:p>
        </w:tc>
        <w:tc>
          <w:tcPr>
            <w:tcW w:w="6666" w:type="dxa"/>
          </w:tcPr>
          <w:p>
            <w:pPr>
              <w:pStyle w:val="TableParagraph"/>
              <w:spacing w:before="103"/>
              <w:ind w:left="452"/>
              <w:rPr>
                <w:sz w:val="18"/>
              </w:rPr>
            </w:pPr>
            <w:r>
              <w:rPr>
                <w:sz w:val="18"/>
              </w:rPr>
              <w:t>The</w:t>
            </w:r>
            <w:r>
              <w:rPr>
                <w:spacing w:val="-1"/>
                <w:sz w:val="18"/>
              </w:rPr>
              <w:t> </w:t>
            </w:r>
            <w:r>
              <w:rPr>
                <w:sz w:val="18"/>
              </w:rPr>
              <w:t>time</w:t>
            </w:r>
            <w:r>
              <w:rPr>
                <w:spacing w:val="-3"/>
                <w:sz w:val="18"/>
              </w:rPr>
              <w:t> </w:t>
            </w:r>
            <w:r>
              <w:rPr>
                <w:sz w:val="18"/>
              </w:rPr>
              <w:t>to</w:t>
            </w:r>
            <w:r>
              <w:rPr>
                <w:spacing w:val="-2"/>
                <w:sz w:val="18"/>
              </w:rPr>
              <w:t> </w:t>
            </w:r>
            <w:r>
              <w:rPr>
                <w:sz w:val="18"/>
              </w:rPr>
              <w:t>resolve</w:t>
            </w:r>
            <w:r>
              <w:rPr>
                <w:spacing w:val="-1"/>
                <w:sz w:val="18"/>
              </w:rPr>
              <w:t> </w:t>
            </w:r>
            <w:r>
              <w:rPr>
                <w:sz w:val="18"/>
              </w:rPr>
              <w:t>the</w:t>
            </w:r>
            <w:r>
              <w:rPr>
                <w:spacing w:val="-3"/>
                <w:sz w:val="18"/>
              </w:rPr>
              <w:t> </w:t>
            </w:r>
            <w:r>
              <w:rPr>
                <w:sz w:val="18"/>
              </w:rPr>
              <w:t>proceedings</w:t>
            </w:r>
            <w:r>
              <w:rPr>
                <w:spacing w:val="-1"/>
                <w:sz w:val="18"/>
              </w:rPr>
              <w:t> </w:t>
            </w:r>
            <w:r>
              <w:rPr>
                <w:sz w:val="18"/>
              </w:rPr>
              <w:t>is</w:t>
            </w:r>
            <w:r>
              <w:rPr>
                <w:spacing w:val="-2"/>
                <w:sz w:val="18"/>
              </w:rPr>
              <w:t> </w:t>
            </w:r>
            <w:r>
              <w:rPr>
                <w:sz w:val="18"/>
              </w:rPr>
              <w:t>presented</w:t>
            </w:r>
            <w:r>
              <w:rPr>
                <w:spacing w:val="-2"/>
                <w:sz w:val="18"/>
              </w:rPr>
              <w:t> </w:t>
            </w:r>
            <w:r>
              <w:rPr>
                <w:sz w:val="18"/>
              </w:rPr>
              <w:t>in</w:t>
            </w:r>
            <w:r>
              <w:rPr>
                <w:spacing w:val="-2"/>
                <w:sz w:val="18"/>
              </w:rPr>
              <w:t> </w:t>
            </w:r>
            <w:r>
              <w:rPr>
                <w:sz w:val="18"/>
              </w:rPr>
              <w:t>calendar months</w:t>
            </w:r>
            <w:r>
              <w:rPr>
                <w:spacing w:val="-1"/>
                <w:sz w:val="18"/>
              </w:rPr>
              <w:t> </w:t>
            </w:r>
            <w:r>
              <w:rPr>
                <w:sz w:val="18"/>
              </w:rPr>
              <w:t>from</w:t>
            </w:r>
            <w:r>
              <w:rPr>
                <w:spacing w:val="-3"/>
                <w:sz w:val="18"/>
              </w:rPr>
              <w:t> </w:t>
            </w:r>
            <w:r>
              <w:rPr>
                <w:sz w:val="18"/>
              </w:rPr>
              <w:t>the</w:t>
            </w:r>
            <w:r>
              <w:rPr>
                <w:spacing w:val="-3"/>
                <w:sz w:val="18"/>
              </w:rPr>
              <w:t> </w:t>
            </w:r>
            <w:r>
              <w:rPr>
                <w:sz w:val="18"/>
              </w:rPr>
              <w:t>date</w:t>
            </w:r>
            <w:r>
              <w:rPr>
                <w:spacing w:val="-3"/>
                <w:sz w:val="18"/>
              </w:rPr>
              <w:t> </w:t>
            </w:r>
            <w:r>
              <w:rPr>
                <w:sz w:val="18"/>
              </w:rPr>
              <w:t>of filing until the approval of the reorganization plan</w:t>
            </w:r>
          </w:p>
        </w:tc>
      </w:tr>
    </w:tbl>
    <w:p>
      <w:pPr>
        <w:pStyle w:val="ListParagraph"/>
        <w:numPr>
          <w:ilvl w:val="2"/>
          <w:numId w:val="2"/>
        </w:numPr>
        <w:tabs>
          <w:tab w:pos="1297" w:val="left" w:leader="none"/>
        </w:tabs>
        <w:spacing w:line="252" w:lineRule="exact" w:before="250" w:after="0"/>
        <w:ind w:left="1297" w:right="0" w:hanging="937"/>
        <w:jc w:val="both"/>
        <w:rPr>
          <w:b/>
          <w:sz w:val="22"/>
        </w:rPr>
      </w:pPr>
      <w:r>
        <w:rPr>
          <w:b/>
          <w:sz w:val="22"/>
        </w:rPr>
        <w:t>Cost</w:t>
      </w:r>
      <w:r>
        <w:rPr>
          <w:b/>
          <w:spacing w:val="-6"/>
          <w:sz w:val="22"/>
        </w:rPr>
        <w:t> </w:t>
      </w:r>
      <w:r>
        <w:rPr>
          <w:b/>
          <w:sz w:val="22"/>
        </w:rPr>
        <w:t>to</w:t>
      </w:r>
      <w:r>
        <w:rPr>
          <w:b/>
          <w:spacing w:val="-3"/>
          <w:sz w:val="22"/>
        </w:rPr>
        <w:t> </w:t>
      </w:r>
      <w:r>
        <w:rPr>
          <w:b/>
          <w:sz w:val="22"/>
        </w:rPr>
        <w:t>Resolve</w:t>
      </w:r>
      <w:r>
        <w:rPr>
          <w:b/>
          <w:spacing w:val="-6"/>
          <w:sz w:val="22"/>
        </w:rPr>
        <w:t> </w:t>
      </w:r>
      <w:r>
        <w:rPr>
          <w:b/>
          <w:sz w:val="22"/>
        </w:rPr>
        <w:t>a</w:t>
      </w:r>
      <w:r>
        <w:rPr>
          <w:b/>
          <w:spacing w:val="-3"/>
          <w:sz w:val="22"/>
        </w:rPr>
        <w:t> </w:t>
      </w:r>
      <w:r>
        <w:rPr>
          <w:b/>
          <w:sz w:val="22"/>
        </w:rPr>
        <w:t>Reorganization</w:t>
      </w:r>
      <w:r>
        <w:rPr>
          <w:b/>
          <w:spacing w:val="-4"/>
          <w:sz w:val="22"/>
        </w:rPr>
        <w:t> </w:t>
      </w:r>
      <w:r>
        <w:rPr>
          <w:b/>
          <w:spacing w:val="-2"/>
          <w:sz w:val="22"/>
        </w:rPr>
        <w:t>Proceeding</w:t>
      </w:r>
    </w:p>
    <w:p>
      <w:pPr>
        <w:pStyle w:val="BodyText"/>
        <w:spacing w:line="252" w:lineRule="exact"/>
        <w:ind w:left="360"/>
        <w:jc w:val="both"/>
      </w:pPr>
      <w:r>
        <w:rPr/>
        <w:t>Subcategory</w:t>
      </w:r>
      <w:r>
        <w:rPr>
          <w:spacing w:val="-5"/>
        </w:rPr>
        <w:t> </w:t>
      </w:r>
      <w:r>
        <w:rPr/>
        <w:t>3.2.2–Cost</w:t>
      </w:r>
      <w:r>
        <w:rPr>
          <w:spacing w:val="-3"/>
        </w:rPr>
        <w:t> </w:t>
      </w:r>
      <w:r>
        <w:rPr/>
        <w:t>to</w:t>
      </w:r>
      <w:r>
        <w:rPr>
          <w:spacing w:val="-7"/>
        </w:rPr>
        <w:t> </w:t>
      </w:r>
      <w:r>
        <w:rPr/>
        <w:t>Resolve</w:t>
      </w:r>
      <w:r>
        <w:rPr>
          <w:spacing w:val="-4"/>
        </w:rPr>
        <w:t> </w:t>
      </w:r>
      <w:r>
        <w:rPr/>
        <w:t>a</w:t>
      </w:r>
      <w:r>
        <w:rPr>
          <w:spacing w:val="-4"/>
        </w:rPr>
        <w:t> </w:t>
      </w:r>
      <w:r>
        <w:rPr/>
        <w:t>Reorganization</w:t>
      </w:r>
      <w:r>
        <w:rPr>
          <w:spacing w:val="-4"/>
        </w:rPr>
        <w:t> </w:t>
      </w:r>
      <w:r>
        <w:rPr/>
        <w:t>Proceeding</w:t>
      </w:r>
      <w:r>
        <w:rPr>
          <w:spacing w:val="-4"/>
        </w:rPr>
        <w:t> </w:t>
      </w:r>
      <w:r>
        <w:rPr/>
        <w:t>comprises</w:t>
      </w:r>
      <w:r>
        <w:rPr>
          <w:spacing w:val="-4"/>
        </w:rPr>
        <w:t> </w:t>
      </w:r>
      <w:r>
        <w:rPr/>
        <w:t>one</w:t>
      </w:r>
      <w:r>
        <w:rPr>
          <w:spacing w:val="-4"/>
        </w:rPr>
        <w:t> </w:t>
      </w:r>
      <w:r>
        <w:rPr/>
        <w:t>indicator</w:t>
      </w:r>
      <w:r>
        <w:rPr>
          <w:spacing w:val="-6"/>
        </w:rPr>
        <w:t> </w:t>
      </w:r>
      <w:r>
        <w:rPr/>
        <w:t>(table</w:t>
      </w:r>
      <w:r>
        <w:rPr>
          <w:spacing w:val="-4"/>
        </w:rPr>
        <w:t> 23).</w:t>
      </w:r>
    </w:p>
    <w:p>
      <w:pPr>
        <w:pStyle w:val="BodyText"/>
      </w:pPr>
    </w:p>
    <w:p>
      <w:pPr>
        <w:spacing w:before="0" w:after="4"/>
        <w:ind w:left="359" w:right="0" w:firstLine="0"/>
        <w:jc w:val="both"/>
        <w:rPr>
          <w:b/>
          <w:sz w:val="22"/>
        </w:rPr>
      </w:pPr>
      <w:r>
        <w:rPr>
          <w:b/>
          <w:sz w:val="22"/>
        </w:rPr>
        <w:t>Table</w:t>
      </w:r>
      <w:r>
        <w:rPr>
          <w:b/>
          <w:spacing w:val="-7"/>
          <w:sz w:val="22"/>
        </w:rPr>
        <w:t> </w:t>
      </w:r>
      <w:r>
        <w:rPr>
          <w:b/>
          <w:sz w:val="22"/>
        </w:rPr>
        <w:t>23.</w:t>
      </w:r>
      <w:r>
        <w:rPr>
          <w:b/>
          <w:spacing w:val="-5"/>
          <w:sz w:val="22"/>
        </w:rPr>
        <w:t> </w:t>
      </w:r>
      <w:r>
        <w:rPr>
          <w:b/>
          <w:sz w:val="22"/>
        </w:rPr>
        <w:t>Subcategory</w:t>
      </w:r>
      <w:r>
        <w:rPr>
          <w:b/>
          <w:spacing w:val="-5"/>
          <w:sz w:val="22"/>
        </w:rPr>
        <w:t> </w:t>
      </w:r>
      <w:r>
        <w:rPr>
          <w:b/>
          <w:sz w:val="22"/>
        </w:rPr>
        <w:t>3.2.2–Cost</w:t>
      </w:r>
      <w:r>
        <w:rPr>
          <w:b/>
          <w:spacing w:val="-6"/>
          <w:sz w:val="22"/>
        </w:rPr>
        <w:t> </w:t>
      </w:r>
      <w:r>
        <w:rPr>
          <w:b/>
          <w:sz w:val="22"/>
        </w:rPr>
        <w:t>to</w:t>
      </w:r>
      <w:r>
        <w:rPr>
          <w:b/>
          <w:spacing w:val="-5"/>
          <w:sz w:val="22"/>
        </w:rPr>
        <w:t> </w:t>
      </w:r>
      <w:r>
        <w:rPr>
          <w:b/>
          <w:sz w:val="22"/>
        </w:rPr>
        <w:t>Resolve</w:t>
      </w:r>
      <w:r>
        <w:rPr>
          <w:b/>
          <w:spacing w:val="-5"/>
          <w:sz w:val="22"/>
        </w:rPr>
        <w:t> </w:t>
      </w:r>
      <w:r>
        <w:rPr>
          <w:b/>
          <w:sz w:val="22"/>
        </w:rPr>
        <w:t>a</w:t>
      </w:r>
      <w:r>
        <w:rPr>
          <w:b/>
          <w:spacing w:val="-5"/>
          <w:sz w:val="22"/>
        </w:rPr>
        <w:t> </w:t>
      </w:r>
      <w:r>
        <w:rPr>
          <w:b/>
          <w:sz w:val="22"/>
        </w:rPr>
        <w:t>Reorganization</w:t>
      </w:r>
      <w:r>
        <w:rPr>
          <w:b/>
          <w:spacing w:val="-5"/>
          <w:sz w:val="22"/>
        </w:rPr>
        <w:t> </w:t>
      </w:r>
      <w:r>
        <w:rPr>
          <w:b/>
          <w:spacing w:val="-2"/>
          <w:sz w:val="22"/>
        </w:rPr>
        <w:t>Proceeding</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
        <w:gridCol w:w="2254"/>
        <w:gridCol w:w="6668"/>
      </w:tblGrid>
      <w:tr>
        <w:trPr>
          <w:trHeight w:val="299" w:hRule="atLeast"/>
        </w:trPr>
        <w:tc>
          <w:tcPr>
            <w:tcW w:w="442" w:type="dxa"/>
            <w:shd w:val="clear" w:color="auto" w:fill="E7EBF5"/>
          </w:tcPr>
          <w:p>
            <w:pPr>
              <w:pStyle w:val="TableParagraph"/>
              <w:rPr>
                <w:sz w:val="20"/>
              </w:rPr>
            </w:pPr>
          </w:p>
        </w:tc>
        <w:tc>
          <w:tcPr>
            <w:tcW w:w="2254" w:type="dxa"/>
            <w:shd w:val="clear" w:color="auto" w:fill="E7EBF5"/>
          </w:tcPr>
          <w:p>
            <w:pPr>
              <w:pStyle w:val="TableParagraph"/>
              <w:spacing w:before="45"/>
              <w:ind w:left="107"/>
              <w:rPr>
                <w:b/>
                <w:sz w:val="18"/>
              </w:rPr>
            </w:pPr>
            <w:r>
              <w:rPr>
                <w:b/>
                <w:spacing w:val="-2"/>
                <w:sz w:val="18"/>
              </w:rPr>
              <w:t>Indicators</w:t>
            </w:r>
          </w:p>
        </w:tc>
        <w:tc>
          <w:tcPr>
            <w:tcW w:w="6668" w:type="dxa"/>
            <w:shd w:val="clear" w:color="auto" w:fill="E7EBF5"/>
          </w:tcPr>
          <w:p>
            <w:pPr>
              <w:pStyle w:val="TableParagraph"/>
              <w:spacing w:before="45"/>
              <w:ind w:left="107"/>
              <w:rPr>
                <w:b/>
                <w:sz w:val="18"/>
              </w:rPr>
            </w:pPr>
            <w:r>
              <w:rPr>
                <w:b/>
                <w:spacing w:val="-2"/>
                <w:sz w:val="18"/>
              </w:rPr>
              <w:t>Components</w:t>
            </w:r>
          </w:p>
        </w:tc>
      </w:tr>
      <w:tr>
        <w:trPr>
          <w:trHeight w:val="827" w:hRule="atLeast"/>
        </w:trPr>
        <w:tc>
          <w:tcPr>
            <w:tcW w:w="442" w:type="dxa"/>
          </w:tcPr>
          <w:p>
            <w:pPr>
              <w:pStyle w:val="TableParagraph"/>
              <w:spacing w:before="102"/>
              <w:rPr>
                <w:b/>
                <w:sz w:val="18"/>
              </w:rPr>
            </w:pPr>
          </w:p>
          <w:p>
            <w:pPr>
              <w:pStyle w:val="TableParagraph"/>
              <w:ind w:left="107"/>
              <w:rPr>
                <w:sz w:val="18"/>
              </w:rPr>
            </w:pPr>
            <w:r>
              <w:rPr>
                <w:spacing w:val="-10"/>
                <w:sz w:val="18"/>
              </w:rPr>
              <w:t>1</w:t>
            </w:r>
          </w:p>
        </w:tc>
        <w:tc>
          <w:tcPr>
            <w:tcW w:w="2254" w:type="dxa"/>
          </w:tcPr>
          <w:p>
            <w:pPr>
              <w:pStyle w:val="TableParagraph"/>
              <w:spacing w:before="206"/>
              <w:ind w:left="107"/>
              <w:rPr>
                <w:sz w:val="18"/>
              </w:rPr>
            </w:pPr>
            <w:r>
              <w:rPr>
                <w:sz w:val="18"/>
              </w:rPr>
              <w:t>Cost</w:t>
            </w:r>
            <w:r>
              <w:rPr>
                <w:spacing w:val="-8"/>
                <w:sz w:val="18"/>
              </w:rPr>
              <w:t> </w:t>
            </w:r>
            <w:r>
              <w:rPr>
                <w:sz w:val="18"/>
              </w:rPr>
              <w:t>to</w:t>
            </w:r>
            <w:r>
              <w:rPr>
                <w:spacing w:val="-9"/>
                <w:sz w:val="18"/>
              </w:rPr>
              <w:t> </w:t>
            </w:r>
            <w:r>
              <w:rPr>
                <w:sz w:val="18"/>
              </w:rPr>
              <w:t>Resolve</w:t>
            </w:r>
            <w:r>
              <w:rPr>
                <w:spacing w:val="-9"/>
                <w:sz w:val="18"/>
              </w:rPr>
              <w:t> </w:t>
            </w:r>
            <w:r>
              <w:rPr>
                <w:sz w:val="18"/>
              </w:rPr>
              <w:t>an</w:t>
            </w:r>
            <w:r>
              <w:rPr>
                <w:spacing w:val="-9"/>
                <w:sz w:val="18"/>
              </w:rPr>
              <w:t> </w:t>
            </w:r>
            <w:r>
              <w:rPr>
                <w:sz w:val="18"/>
              </w:rPr>
              <w:t>In-Court Reorganization Proceeding</w:t>
            </w:r>
          </w:p>
        </w:tc>
        <w:tc>
          <w:tcPr>
            <w:tcW w:w="6668" w:type="dxa"/>
          </w:tcPr>
          <w:p>
            <w:pPr>
              <w:pStyle w:val="TableParagraph"/>
              <w:ind w:left="452" w:right="94"/>
              <w:jc w:val="both"/>
              <w:rPr>
                <w:sz w:val="18"/>
              </w:rPr>
            </w:pPr>
            <w:r>
              <w:rPr>
                <w:sz w:val="18"/>
              </w:rPr>
              <w:t>The overall cost of the proceedings (costs incurred by both the creditors and the borrower) is recorded as a percentage of the value of the defined company and includes</w:t>
            </w:r>
            <w:r>
              <w:rPr>
                <w:spacing w:val="9"/>
                <w:sz w:val="18"/>
              </w:rPr>
              <w:t> </w:t>
            </w:r>
            <w:r>
              <w:rPr>
                <w:sz w:val="18"/>
              </w:rPr>
              <w:t>court</w:t>
            </w:r>
            <w:r>
              <w:rPr>
                <w:spacing w:val="7"/>
                <w:sz w:val="18"/>
              </w:rPr>
              <w:t> </w:t>
            </w:r>
            <w:r>
              <w:rPr>
                <w:sz w:val="18"/>
              </w:rPr>
              <w:t>fees,</w:t>
            </w:r>
            <w:r>
              <w:rPr>
                <w:spacing w:val="11"/>
                <w:sz w:val="18"/>
              </w:rPr>
              <w:t> </w:t>
            </w:r>
            <w:r>
              <w:rPr>
                <w:sz w:val="18"/>
              </w:rPr>
              <w:t>attorney</w:t>
            </w:r>
            <w:r>
              <w:rPr>
                <w:spacing w:val="10"/>
                <w:sz w:val="18"/>
              </w:rPr>
              <w:t> </w:t>
            </w:r>
            <w:r>
              <w:rPr>
                <w:sz w:val="18"/>
              </w:rPr>
              <w:t>fees,</w:t>
            </w:r>
            <w:r>
              <w:rPr>
                <w:spacing w:val="8"/>
                <w:sz w:val="18"/>
              </w:rPr>
              <w:t> </w:t>
            </w:r>
            <w:r>
              <w:rPr>
                <w:sz w:val="18"/>
              </w:rPr>
              <w:t>and</w:t>
            </w:r>
            <w:r>
              <w:rPr>
                <w:spacing w:val="8"/>
                <w:sz w:val="18"/>
              </w:rPr>
              <w:t> </w:t>
            </w:r>
            <w:r>
              <w:rPr>
                <w:sz w:val="18"/>
              </w:rPr>
              <w:t>insolvency</w:t>
            </w:r>
            <w:r>
              <w:rPr>
                <w:spacing w:val="11"/>
                <w:sz w:val="18"/>
              </w:rPr>
              <w:t> </w:t>
            </w:r>
            <w:r>
              <w:rPr>
                <w:sz w:val="18"/>
              </w:rPr>
              <w:t>representative</w:t>
            </w:r>
            <w:r>
              <w:rPr>
                <w:spacing w:val="8"/>
                <w:sz w:val="18"/>
              </w:rPr>
              <w:t> </w:t>
            </w:r>
            <w:r>
              <w:rPr>
                <w:sz w:val="18"/>
              </w:rPr>
              <w:t>fees,</w:t>
            </w:r>
            <w:r>
              <w:rPr>
                <w:spacing w:val="11"/>
                <w:sz w:val="18"/>
              </w:rPr>
              <w:t> </w:t>
            </w:r>
            <w:r>
              <w:rPr>
                <w:sz w:val="18"/>
              </w:rPr>
              <w:t>in</w:t>
            </w:r>
            <w:r>
              <w:rPr>
                <w:spacing w:val="10"/>
                <w:sz w:val="18"/>
              </w:rPr>
              <w:t> </w:t>
            </w:r>
            <w:r>
              <w:rPr>
                <w:sz w:val="18"/>
              </w:rPr>
              <w:t>addition</w:t>
            </w:r>
            <w:r>
              <w:rPr>
                <w:spacing w:val="9"/>
                <w:sz w:val="18"/>
              </w:rPr>
              <w:t> </w:t>
            </w:r>
            <w:r>
              <w:rPr>
                <w:spacing w:val="-5"/>
                <w:sz w:val="18"/>
              </w:rPr>
              <w:t>to</w:t>
            </w:r>
          </w:p>
          <w:p>
            <w:pPr>
              <w:pStyle w:val="TableParagraph"/>
              <w:spacing w:line="186" w:lineRule="exact"/>
              <w:ind w:left="452"/>
              <w:jc w:val="both"/>
              <w:rPr>
                <w:sz w:val="18"/>
              </w:rPr>
            </w:pPr>
            <w:r>
              <w:rPr>
                <w:sz w:val="18"/>
              </w:rPr>
              <w:t>other</w:t>
            </w:r>
            <w:r>
              <w:rPr>
                <w:spacing w:val="-2"/>
                <w:sz w:val="18"/>
              </w:rPr>
              <w:t> </w:t>
            </w:r>
            <w:r>
              <w:rPr>
                <w:sz w:val="18"/>
              </w:rPr>
              <w:t>fees</w:t>
            </w:r>
            <w:r>
              <w:rPr>
                <w:spacing w:val="-2"/>
                <w:sz w:val="18"/>
              </w:rPr>
              <w:t> </w:t>
            </w:r>
            <w:r>
              <w:rPr>
                <w:sz w:val="18"/>
              </w:rPr>
              <w:t>(auctioneer,</w:t>
            </w:r>
            <w:r>
              <w:rPr>
                <w:spacing w:val="-2"/>
                <w:sz w:val="18"/>
              </w:rPr>
              <w:t> </w:t>
            </w:r>
            <w:r>
              <w:rPr>
                <w:sz w:val="18"/>
              </w:rPr>
              <w:t>accountant,</w:t>
            </w:r>
            <w:r>
              <w:rPr>
                <w:spacing w:val="-1"/>
                <w:sz w:val="18"/>
              </w:rPr>
              <w:t> </w:t>
            </w:r>
            <w:r>
              <w:rPr>
                <w:sz w:val="18"/>
              </w:rPr>
              <w:t>and</w:t>
            </w:r>
            <w:r>
              <w:rPr>
                <w:spacing w:val="-3"/>
                <w:sz w:val="18"/>
              </w:rPr>
              <w:t> </w:t>
            </w:r>
            <w:r>
              <w:rPr>
                <w:sz w:val="18"/>
              </w:rPr>
              <w:t>other</w:t>
            </w:r>
            <w:r>
              <w:rPr>
                <w:spacing w:val="-1"/>
                <w:sz w:val="18"/>
              </w:rPr>
              <w:t> </w:t>
            </w:r>
            <w:r>
              <w:rPr>
                <w:sz w:val="18"/>
              </w:rPr>
              <w:t>miscellaneous</w:t>
            </w:r>
            <w:r>
              <w:rPr>
                <w:spacing w:val="-2"/>
                <w:sz w:val="18"/>
              </w:rPr>
              <w:t> fees)</w:t>
            </w:r>
          </w:p>
        </w:tc>
      </w:tr>
    </w:tbl>
    <w:p>
      <w:pPr>
        <w:pStyle w:val="BodyText"/>
        <w:rPr>
          <w:b/>
        </w:rPr>
      </w:pPr>
    </w:p>
    <w:p>
      <w:pPr>
        <w:pStyle w:val="Heading1"/>
        <w:numPr>
          <w:ilvl w:val="0"/>
          <w:numId w:val="1"/>
        </w:numPr>
        <w:tabs>
          <w:tab w:pos="4180" w:val="left" w:leader="none"/>
        </w:tabs>
        <w:spacing w:line="240" w:lineRule="auto" w:before="1" w:after="0"/>
        <w:ind w:left="4180" w:right="0" w:hanging="672"/>
        <w:jc w:val="left"/>
      </w:pPr>
      <w:r>
        <w:rPr/>
        <w:t>DATA</w:t>
      </w:r>
      <w:r>
        <w:rPr>
          <w:spacing w:val="-6"/>
        </w:rPr>
        <w:t> </w:t>
      </w:r>
      <w:r>
        <w:rPr>
          <w:spacing w:val="-2"/>
        </w:rPr>
        <w:t>SOURCES</w:t>
      </w:r>
    </w:p>
    <w:p>
      <w:pPr>
        <w:pStyle w:val="ListParagraph"/>
        <w:numPr>
          <w:ilvl w:val="1"/>
          <w:numId w:val="3"/>
        </w:numPr>
        <w:tabs>
          <w:tab w:pos="719" w:val="left" w:leader="none"/>
        </w:tabs>
        <w:spacing w:line="240" w:lineRule="auto" w:before="250" w:after="0"/>
        <w:ind w:left="719" w:right="0" w:hanging="359"/>
        <w:jc w:val="left"/>
        <w:rPr>
          <w:b/>
          <w:sz w:val="22"/>
        </w:rPr>
      </w:pPr>
      <w:r>
        <w:rPr>
          <w:b/>
          <w:sz w:val="22"/>
        </w:rPr>
        <w:t>Data</w:t>
      </w:r>
      <w:r>
        <w:rPr>
          <w:b/>
          <w:spacing w:val="-4"/>
          <w:sz w:val="22"/>
        </w:rPr>
        <w:t> </w:t>
      </w:r>
      <w:r>
        <w:rPr>
          <w:b/>
          <w:sz w:val="22"/>
        </w:rPr>
        <w:t>Collection</w:t>
      </w:r>
      <w:r>
        <w:rPr>
          <w:b/>
          <w:spacing w:val="-6"/>
          <w:sz w:val="22"/>
        </w:rPr>
        <w:t> </w:t>
      </w:r>
      <w:r>
        <w:rPr>
          <w:b/>
          <w:spacing w:val="-2"/>
          <w:sz w:val="22"/>
        </w:rPr>
        <w:t>Sources</w:t>
      </w:r>
    </w:p>
    <w:p>
      <w:pPr>
        <w:pStyle w:val="BodyText"/>
        <w:spacing w:before="1"/>
        <w:rPr>
          <w:b/>
        </w:rPr>
      </w:pPr>
    </w:p>
    <w:p>
      <w:pPr>
        <w:pStyle w:val="BodyText"/>
        <w:ind w:left="360" w:right="355"/>
        <w:jc w:val="both"/>
      </w:pPr>
      <w:r>
        <w:rPr/>
        <w:t>The data</w:t>
      </w:r>
      <w:r>
        <w:rPr>
          <w:spacing w:val="-2"/>
        </w:rPr>
        <w:t> </w:t>
      </w:r>
      <w:r>
        <w:rPr/>
        <w:t>for Pillar I, Pillar</w:t>
      </w:r>
      <w:r>
        <w:rPr>
          <w:spacing w:val="-1"/>
        </w:rPr>
        <w:t> </w:t>
      </w:r>
      <w:r>
        <w:rPr/>
        <w:t>II, and Pillar</w:t>
      </w:r>
      <w:r>
        <w:rPr>
          <w:spacing w:val="-1"/>
        </w:rPr>
        <w:t> </w:t>
      </w:r>
      <w:r>
        <w:rPr/>
        <w:t>III</w:t>
      </w:r>
      <w:r>
        <w:rPr>
          <w:spacing w:val="-1"/>
        </w:rPr>
        <w:t> </w:t>
      </w:r>
      <w:r>
        <w:rPr/>
        <w:t>are collected through</w:t>
      </w:r>
      <w:r>
        <w:rPr>
          <w:spacing w:val="-2"/>
        </w:rPr>
        <w:t> </w:t>
      </w:r>
      <w:r>
        <w:rPr/>
        <w:t>consultations with private sector</w:t>
      </w:r>
      <w:r>
        <w:rPr>
          <w:spacing w:val="-1"/>
        </w:rPr>
        <w:t> </w:t>
      </w:r>
      <w:r>
        <w:rPr/>
        <w:t>experts. Private sector experts include insolvency practitioners and lawyers specialized in corporate law or commercial</w:t>
      </w:r>
      <w:r>
        <w:rPr>
          <w:spacing w:val="-5"/>
        </w:rPr>
        <w:t> </w:t>
      </w:r>
      <w:r>
        <w:rPr/>
        <w:t>law,</w:t>
      </w:r>
      <w:r>
        <w:rPr>
          <w:spacing w:val="-6"/>
        </w:rPr>
        <w:t> </w:t>
      </w:r>
      <w:r>
        <w:rPr/>
        <w:t>with</w:t>
      </w:r>
      <w:r>
        <w:rPr>
          <w:spacing w:val="-3"/>
        </w:rPr>
        <w:t> </w:t>
      </w:r>
      <w:r>
        <w:rPr/>
        <w:t>practical</w:t>
      </w:r>
      <w:r>
        <w:rPr>
          <w:spacing w:val="-2"/>
        </w:rPr>
        <w:t> </w:t>
      </w:r>
      <w:r>
        <w:rPr/>
        <w:t>experience</w:t>
      </w:r>
      <w:r>
        <w:rPr>
          <w:spacing w:val="-5"/>
        </w:rPr>
        <w:t> </w:t>
      </w:r>
      <w:r>
        <w:rPr/>
        <w:t>in</w:t>
      </w:r>
      <w:r>
        <w:rPr>
          <w:spacing w:val="-3"/>
        </w:rPr>
        <w:t> </w:t>
      </w:r>
      <w:r>
        <w:rPr/>
        <w:t>corporate</w:t>
      </w:r>
      <w:r>
        <w:rPr>
          <w:spacing w:val="-5"/>
        </w:rPr>
        <w:t> </w:t>
      </w:r>
      <w:r>
        <w:rPr/>
        <w:t>insolvency</w:t>
      </w:r>
      <w:r>
        <w:rPr>
          <w:spacing w:val="-3"/>
        </w:rPr>
        <w:t> </w:t>
      </w:r>
      <w:r>
        <w:rPr/>
        <w:t>proceedings</w:t>
      </w:r>
      <w:r>
        <w:rPr>
          <w:spacing w:val="-5"/>
        </w:rPr>
        <w:t> </w:t>
      </w:r>
      <w:r>
        <w:rPr/>
        <w:t>and</w:t>
      </w:r>
      <w:r>
        <w:rPr>
          <w:spacing w:val="-3"/>
        </w:rPr>
        <w:t> </w:t>
      </w:r>
      <w:r>
        <w:rPr/>
        <w:t>relevant</w:t>
      </w:r>
      <w:r>
        <w:rPr>
          <w:spacing w:val="-5"/>
        </w:rPr>
        <w:t> </w:t>
      </w:r>
      <w:r>
        <w:rPr/>
        <w:t>knowledge</w:t>
      </w:r>
      <w:r>
        <w:rPr>
          <w:spacing w:val="-5"/>
        </w:rPr>
        <w:t> </w:t>
      </w:r>
      <w:r>
        <w:rPr/>
        <w:t>of the insolvency framework in each economy.</w:t>
      </w:r>
    </w:p>
    <w:p>
      <w:pPr>
        <w:pStyle w:val="ListParagraph"/>
        <w:numPr>
          <w:ilvl w:val="1"/>
          <w:numId w:val="3"/>
        </w:numPr>
        <w:tabs>
          <w:tab w:pos="719" w:val="left" w:leader="none"/>
        </w:tabs>
        <w:spacing w:line="240" w:lineRule="auto" w:before="252" w:after="0"/>
        <w:ind w:left="719" w:right="0" w:hanging="359"/>
        <w:jc w:val="left"/>
        <w:rPr>
          <w:b/>
          <w:sz w:val="22"/>
        </w:rPr>
      </w:pPr>
      <w:r>
        <w:rPr>
          <w:b/>
          <w:sz w:val="22"/>
        </w:rPr>
        <w:t>Screening</w:t>
      </w:r>
      <w:r>
        <w:rPr>
          <w:b/>
          <w:spacing w:val="-4"/>
          <w:sz w:val="22"/>
        </w:rPr>
        <w:t> </w:t>
      </w:r>
      <w:r>
        <w:rPr>
          <w:b/>
          <w:sz w:val="22"/>
        </w:rPr>
        <w:t>and</w:t>
      </w:r>
      <w:r>
        <w:rPr>
          <w:b/>
          <w:spacing w:val="-4"/>
          <w:sz w:val="22"/>
        </w:rPr>
        <w:t> </w:t>
      </w:r>
      <w:r>
        <w:rPr>
          <w:b/>
          <w:sz w:val="22"/>
        </w:rPr>
        <w:t>Selection</w:t>
      </w:r>
      <w:r>
        <w:rPr>
          <w:b/>
          <w:spacing w:val="-5"/>
          <w:sz w:val="22"/>
        </w:rPr>
        <w:t> </w:t>
      </w:r>
      <w:r>
        <w:rPr>
          <w:b/>
          <w:sz w:val="22"/>
        </w:rPr>
        <w:t>of</w:t>
      </w:r>
      <w:r>
        <w:rPr>
          <w:b/>
          <w:spacing w:val="-2"/>
          <w:sz w:val="22"/>
        </w:rPr>
        <w:t> Experts</w:t>
      </w:r>
    </w:p>
    <w:p>
      <w:pPr>
        <w:pStyle w:val="BodyText"/>
        <w:rPr>
          <w:b/>
        </w:rPr>
      </w:pPr>
    </w:p>
    <w:p>
      <w:pPr>
        <w:pStyle w:val="BodyText"/>
        <w:spacing w:before="1"/>
        <w:ind w:left="360" w:right="353"/>
        <w:jc w:val="both"/>
      </w:pPr>
      <w:r>
        <w:rPr/>
        <w:t>The</w:t>
      </w:r>
      <w:r>
        <w:rPr>
          <w:spacing w:val="-14"/>
        </w:rPr>
        <w:t> </w:t>
      </w:r>
      <w:r>
        <w:rPr/>
        <w:t>Business</w:t>
      </w:r>
      <w:r>
        <w:rPr>
          <w:spacing w:val="-14"/>
        </w:rPr>
        <w:t> </w:t>
      </w:r>
      <w:r>
        <w:rPr/>
        <w:t>Insolvency</w:t>
      </w:r>
      <w:r>
        <w:rPr>
          <w:spacing w:val="-14"/>
        </w:rPr>
        <w:t> </w:t>
      </w:r>
      <w:r>
        <w:rPr/>
        <w:t>topic</w:t>
      </w:r>
      <w:r>
        <w:rPr>
          <w:spacing w:val="-13"/>
        </w:rPr>
        <w:t> </w:t>
      </w:r>
      <w:r>
        <w:rPr/>
        <w:t>has</w:t>
      </w:r>
      <w:r>
        <w:rPr>
          <w:spacing w:val="-14"/>
        </w:rPr>
        <w:t> </w:t>
      </w:r>
      <w:r>
        <w:rPr/>
        <w:t>one</w:t>
      </w:r>
      <w:r>
        <w:rPr>
          <w:spacing w:val="-14"/>
        </w:rPr>
        <w:t> </w:t>
      </w:r>
      <w:r>
        <w:rPr/>
        <w:t>questionnaire.</w:t>
      </w:r>
      <w:r>
        <w:rPr>
          <w:spacing w:val="-14"/>
        </w:rPr>
        <w:t> </w:t>
      </w:r>
      <w:r>
        <w:rPr/>
        <w:t>A</w:t>
      </w:r>
      <w:r>
        <w:rPr>
          <w:spacing w:val="-13"/>
        </w:rPr>
        <w:t> </w:t>
      </w:r>
      <w:r>
        <w:rPr/>
        <w:t>screener</w:t>
      </w:r>
      <w:r>
        <w:rPr>
          <w:spacing w:val="-14"/>
        </w:rPr>
        <w:t> </w:t>
      </w:r>
      <w:r>
        <w:rPr/>
        <w:t>questionnaire</w:t>
      </w:r>
      <w:r>
        <w:rPr>
          <w:spacing w:val="-14"/>
        </w:rPr>
        <w:t> </w:t>
      </w:r>
      <w:r>
        <w:rPr/>
        <w:t>is</w:t>
      </w:r>
      <w:r>
        <w:rPr>
          <w:spacing w:val="-13"/>
        </w:rPr>
        <w:t> </w:t>
      </w:r>
      <w:r>
        <w:rPr/>
        <w:t>used</w:t>
      </w:r>
      <w:r>
        <w:rPr>
          <w:spacing w:val="-14"/>
        </w:rPr>
        <w:t> </w:t>
      </w:r>
      <w:r>
        <w:rPr/>
        <w:t>to</w:t>
      </w:r>
      <w:r>
        <w:rPr>
          <w:spacing w:val="-13"/>
        </w:rPr>
        <w:t> </w:t>
      </w:r>
      <w:r>
        <w:rPr/>
        <w:t>assist</w:t>
      </w:r>
      <w:r>
        <w:rPr>
          <w:spacing w:val="-14"/>
        </w:rPr>
        <w:t> </w:t>
      </w:r>
      <w:r>
        <w:rPr/>
        <w:t>the</w:t>
      </w:r>
      <w:r>
        <w:rPr>
          <w:spacing w:val="-13"/>
        </w:rPr>
        <w:t> </w:t>
      </w:r>
      <w:r>
        <w:rPr/>
        <w:t>selection of experts receiving the Business Insolvency topic questionnaire based on a set of criteria (table 24).</w:t>
      </w:r>
    </w:p>
    <w:p>
      <w:pPr>
        <w:pStyle w:val="BodyText"/>
      </w:pPr>
    </w:p>
    <w:p>
      <w:pPr>
        <w:spacing w:before="0" w:after="3"/>
        <w:ind w:left="359" w:right="0" w:firstLine="0"/>
        <w:jc w:val="both"/>
        <w:rPr>
          <w:b/>
          <w:sz w:val="22"/>
        </w:rPr>
      </w:pPr>
      <w:r>
        <w:rPr>
          <w:b/>
          <w:sz w:val="22"/>
        </w:rPr>
        <w:t>Table</w:t>
      </w:r>
      <w:r>
        <w:rPr>
          <w:b/>
          <w:spacing w:val="-9"/>
          <w:sz w:val="22"/>
        </w:rPr>
        <w:t> </w:t>
      </w:r>
      <w:r>
        <w:rPr>
          <w:b/>
          <w:sz w:val="22"/>
        </w:rPr>
        <w:t>24.</w:t>
      </w:r>
      <w:r>
        <w:rPr>
          <w:b/>
          <w:spacing w:val="-14"/>
          <w:sz w:val="22"/>
        </w:rPr>
        <w:t> </w:t>
      </w:r>
      <w:r>
        <w:rPr>
          <w:b/>
          <w:sz w:val="22"/>
        </w:rPr>
        <w:t>Screener</w:t>
      </w:r>
      <w:r>
        <w:rPr>
          <w:b/>
          <w:spacing w:val="-4"/>
          <w:sz w:val="22"/>
        </w:rPr>
        <w:t> </w:t>
      </w:r>
      <w:r>
        <w:rPr>
          <w:b/>
          <w:sz w:val="22"/>
        </w:rPr>
        <w:t>Questionnaire</w:t>
      </w:r>
      <w:r>
        <w:rPr>
          <w:b/>
          <w:spacing w:val="-5"/>
          <w:sz w:val="22"/>
        </w:rPr>
        <w:t> </w:t>
      </w:r>
      <w:r>
        <w:rPr>
          <w:b/>
          <w:sz w:val="22"/>
        </w:rPr>
        <w:t>and</w:t>
      </w:r>
      <w:r>
        <w:rPr>
          <w:b/>
          <w:spacing w:val="-5"/>
          <w:sz w:val="22"/>
        </w:rPr>
        <w:t> </w:t>
      </w:r>
      <w:r>
        <w:rPr>
          <w:b/>
          <w:sz w:val="22"/>
        </w:rPr>
        <w:t>Respondent</w:t>
      </w:r>
      <w:r>
        <w:rPr>
          <w:b/>
          <w:spacing w:val="-6"/>
          <w:sz w:val="22"/>
        </w:rPr>
        <w:t> </w:t>
      </w:r>
      <w:r>
        <w:rPr>
          <w:b/>
          <w:spacing w:val="-2"/>
          <w:sz w:val="22"/>
        </w:rPr>
        <w:t>Criteria</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5"/>
      </w:tblGrid>
      <w:tr>
        <w:trPr>
          <w:trHeight w:val="249" w:hRule="atLeast"/>
        </w:trPr>
        <w:tc>
          <w:tcPr>
            <w:tcW w:w="9355" w:type="dxa"/>
            <w:shd w:val="clear" w:color="auto" w:fill="E7EBF5"/>
          </w:tcPr>
          <w:p>
            <w:pPr>
              <w:pStyle w:val="TableParagraph"/>
              <w:spacing w:line="207" w:lineRule="exact"/>
              <w:ind w:left="107"/>
              <w:rPr>
                <w:b/>
                <w:sz w:val="18"/>
              </w:rPr>
            </w:pPr>
            <w:r>
              <w:rPr>
                <w:b/>
                <w:sz w:val="18"/>
              </w:rPr>
              <w:t>Relevant</w:t>
            </w:r>
            <w:r>
              <w:rPr>
                <w:b/>
                <w:spacing w:val="-4"/>
                <w:sz w:val="18"/>
              </w:rPr>
              <w:t> </w:t>
            </w:r>
            <w:r>
              <w:rPr>
                <w:b/>
                <w:sz w:val="18"/>
              </w:rPr>
              <w:t>Experts’</w:t>
            </w:r>
            <w:r>
              <w:rPr>
                <w:b/>
                <w:spacing w:val="-3"/>
                <w:sz w:val="18"/>
              </w:rPr>
              <w:t> </w:t>
            </w:r>
            <w:r>
              <w:rPr>
                <w:b/>
                <w:spacing w:val="-2"/>
                <w:sz w:val="18"/>
              </w:rPr>
              <w:t>Professions</w:t>
            </w:r>
          </w:p>
        </w:tc>
      </w:tr>
      <w:tr>
        <w:trPr>
          <w:trHeight w:val="414" w:hRule="atLeast"/>
        </w:trPr>
        <w:tc>
          <w:tcPr>
            <w:tcW w:w="9355" w:type="dxa"/>
          </w:tcPr>
          <w:p>
            <w:pPr>
              <w:pStyle w:val="TableParagraph"/>
              <w:spacing w:line="206" w:lineRule="exact"/>
              <w:ind w:left="107" w:right="163"/>
              <w:rPr>
                <w:sz w:val="18"/>
              </w:rPr>
            </w:pPr>
            <w:r>
              <w:rPr>
                <w:sz w:val="18"/>
              </w:rPr>
              <w:t>Lawyer,</w:t>
            </w:r>
            <w:r>
              <w:rPr>
                <w:spacing w:val="-2"/>
                <w:sz w:val="18"/>
              </w:rPr>
              <w:t> </w:t>
            </w:r>
            <w:r>
              <w:rPr>
                <w:sz w:val="18"/>
              </w:rPr>
              <w:t>judge,</w:t>
            </w:r>
            <w:r>
              <w:rPr>
                <w:spacing w:val="-2"/>
                <w:sz w:val="18"/>
              </w:rPr>
              <w:t> </w:t>
            </w:r>
            <w:r>
              <w:rPr>
                <w:sz w:val="18"/>
              </w:rPr>
              <w:t>and</w:t>
            </w:r>
            <w:r>
              <w:rPr>
                <w:spacing w:val="-4"/>
                <w:sz w:val="18"/>
              </w:rPr>
              <w:t> </w:t>
            </w:r>
            <w:r>
              <w:rPr>
                <w:sz w:val="18"/>
              </w:rPr>
              <w:t>other</w:t>
            </w:r>
            <w:r>
              <w:rPr>
                <w:spacing w:val="-3"/>
                <w:sz w:val="18"/>
              </w:rPr>
              <w:t> </w:t>
            </w:r>
            <w:r>
              <w:rPr>
                <w:sz w:val="18"/>
              </w:rPr>
              <w:t>associated</w:t>
            </w:r>
            <w:r>
              <w:rPr>
                <w:spacing w:val="-2"/>
                <w:sz w:val="18"/>
              </w:rPr>
              <w:t> </w:t>
            </w:r>
            <w:r>
              <w:rPr>
                <w:sz w:val="18"/>
              </w:rPr>
              <w:t>professions,</w:t>
            </w:r>
            <w:r>
              <w:rPr>
                <w:spacing w:val="-2"/>
                <w:sz w:val="18"/>
              </w:rPr>
              <w:t> </w:t>
            </w:r>
            <w:r>
              <w:rPr>
                <w:sz w:val="18"/>
              </w:rPr>
              <w:t>including,</w:t>
            </w:r>
            <w:r>
              <w:rPr>
                <w:spacing w:val="-2"/>
                <w:sz w:val="18"/>
              </w:rPr>
              <w:t> </w:t>
            </w:r>
            <w:r>
              <w:rPr>
                <w:sz w:val="18"/>
              </w:rPr>
              <w:t>among</w:t>
            </w:r>
            <w:r>
              <w:rPr>
                <w:spacing w:val="-6"/>
                <w:sz w:val="18"/>
              </w:rPr>
              <w:t> </w:t>
            </w:r>
            <w:r>
              <w:rPr>
                <w:sz w:val="18"/>
              </w:rPr>
              <w:t>others,</w:t>
            </w:r>
            <w:r>
              <w:rPr>
                <w:spacing w:val="-2"/>
                <w:sz w:val="18"/>
              </w:rPr>
              <w:t> </w:t>
            </w:r>
            <w:r>
              <w:rPr>
                <w:sz w:val="18"/>
              </w:rPr>
              <w:t>clerk,</w:t>
            </w:r>
            <w:r>
              <w:rPr>
                <w:spacing w:val="-2"/>
                <w:sz w:val="18"/>
              </w:rPr>
              <w:t> </w:t>
            </w:r>
            <w:r>
              <w:rPr>
                <w:sz w:val="18"/>
              </w:rPr>
              <w:t>official</w:t>
            </w:r>
            <w:r>
              <w:rPr>
                <w:spacing w:val="-5"/>
                <w:sz w:val="18"/>
              </w:rPr>
              <w:t> </w:t>
            </w:r>
            <w:r>
              <w:rPr>
                <w:sz w:val="18"/>
              </w:rPr>
              <w:t>receiver,</w:t>
            </w:r>
            <w:r>
              <w:rPr>
                <w:spacing w:val="-2"/>
                <w:sz w:val="18"/>
              </w:rPr>
              <w:t> </w:t>
            </w:r>
            <w:r>
              <w:rPr>
                <w:sz w:val="18"/>
              </w:rPr>
              <w:t>insolvency</w:t>
            </w:r>
            <w:r>
              <w:rPr>
                <w:spacing w:val="-2"/>
                <w:sz w:val="18"/>
              </w:rPr>
              <w:t> </w:t>
            </w:r>
            <w:r>
              <w:rPr>
                <w:sz w:val="18"/>
              </w:rPr>
              <w:t>administrator, </w:t>
            </w:r>
            <w:r>
              <w:rPr>
                <w:spacing w:val="-4"/>
                <w:sz w:val="18"/>
              </w:rPr>
              <w:t>etc.</w:t>
            </w:r>
          </w:p>
        </w:tc>
      </w:tr>
      <w:tr>
        <w:trPr>
          <w:trHeight w:val="205" w:hRule="atLeast"/>
        </w:trPr>
        <w:tc>
          <w:tcPr>
            <w:tcW w:w="9355" w:type="dxa"/>
            <w:shd w:val="clear" w:color="auto" w:fill="E7EBF5"/>
          </w:tcPr>
          <w:p>
            <w:pPr>
              <w:pStyle w:val="TableParagraph"/>
              <w:spacing w:line="186" w:lineRule="exact"/>
              <w:ind w:left="107"/>
              <w:rPr>
                <w:b/>
                <w:sz w:val="18"/>
              </w:rPr>
            </w:pPr>
            <w:r>
              <w:rPr>
                <w:b/>
                <w:sz w:val="18"/>
              </w:rPr>
              <w:t>Relevant</w:t>
            </w:r>
            <w:r>
              <w:rPr>
                <w:b/>
                <w:spacing w:val="-1"/>
                <w:sz w:val="18"/>
              </w:rPr>
              <w:t> </w:t>
            </w:r>
            <w:r>
              <w:rPr>
                <w:b/>
                <w:sz w:val="18"/>
              </w:rPr>
              <w:t>Areas</w:t>
            </w:r>
            <w:r>
              <w:rPr>
                <w:b/>
                <w:spacing w:val="-1"/>
                <w:sz w:val="18"/>
              </w:rPr>
              <w:t> </w:t>
            </w:r>
            <w:r>
              <w:rPr>
                <w:b/>
                <w:sz w:val="18"/>
              </w:rPr>
              <w:t>of</w:t>
            </w:r>
            <w:r>
              <w:rPr>
                <w:b/>
                <w:spacing w:val="-2"/>
                <w:sz w:val="18"/>
              </w:rPr>
              <w:t> Specialization</w:t>
            </w:r>
          </w:p>
        </w:tc>
      </w:tr>
      <w:tr>
        <w:trPr>
          <w:trHeight w:val="208" w:hRule="atLeast"/>
        </w:trPr>
        <w:tc>
          <w:tcPr>
            <w:tcW w:w="9355" w:type="dxa"/>
          </w:tcPr>
          <w:p>
            <w:pPr>
              <w:pStyle w:val="TableParagraph"/>
              <w:spacing w:line="186" w:lineRule="exact" w:before="2"/>
              <w:ind w:left="107"/>
              <w:rPr>
                <w:sz w:val="18"/>
              </w:rPr>
            </w:pPr>
            <w:r>
              <w:rPr>
                <w:sz w:val="18"/>
              </w:rPr>
              <w:t>Corporate</w:t>
            </w:r>
            <w:r>
              <w:rPr>
                <w:spacing w:val="-4"/>
                <w:sz w:val="18"/>
              </w:rPr>
              <w:t> </w:t>
            </w:r>
            <w:r>
              <w:rPr>
                <w:sz w:val="18"/>
              </w:rPr>
              <w:t>insolvency,</w:t>
            </w:r>
            <w:r>
              <w:rPr>
                <w:spacing w:val="-1"/>
                <w:sz w:val="18"/>
              </w:rPr>
              <w:t> </w:t>
            </w:r>
            <w:r>
              <w:rPr>
                <w:sz w:val="18"/>
              </w:rPr>
              <w:t>corporate</w:t>
            </w:r>
            <w:r>
              <w:rPr>
                <w:spacing w:val="-4"/>
                <w:sz w:val="18"/>
              </w:rPr>
              <w:t> </w:t>
            </w:r>
            <w:r>
              <w:rPr>
                <w:sz w:val="18"/>
              </w:rPr>
              <w:t>law,</w:t>
            </w:r>
            <w:r>
              <w:rPr>
                <w:spacing w:val="-1"/>
                <w:sz w:val="18"/>
              </w:rPr>
              <w:t> </w:t>
            </w:r>
            <w:r>
              <w:rPr>
                <w:sz w:val="18"/>
              </w:rPr>
              <w:t>commercial</w:t>
            </w:r>
            <w:r>
              <w:rPr>
                <w:spacing w:val="-3"/>
                <w:sz w:val="18"/>
              </w:rPr>
              <w:t> </w:t>
            </w:r>
            <w:r>
              <w:rPr>
                <w:sz w:val="18"/>
              </w:rPr>
              <w:t>law,</w:t>
            </w:r>
            <w:r>
              <w:rPr>
                <w:spacing w:val="-1"/>
                <w:sz w:val="18"/>
              </w:rPr>
              <w:t> </w:t>
            </w:r>
            <w:r>
              <w:rPr>
                <w:sz w:val="18"/>
              </w:rPr>
              <w:t>procedural</w:t>
            </w:r>
            <w:r>
              <w:rPr>
                <w:spacing w:val="-2"/>
                <w:sz w:val="18"/>
              </w:rPr>
              <w:t> </w:t>
            </w:r>
            <w:r>
              <w:rPr>
                <w:spacing w:val="-5"/>
                <w:sz w:val="18"/>
              </w:rPr>
              <w:t>law</w:t>
            </w:r>
          </w:p>
        </w:tc>
      </w:tr>
    </w:tbl>
    <w:p>
      <w:pPr>
        <w:pStyle w:val="TableParagraph"/>
        <w:spacing w:after="0" w:line="186" w:lineRule="exact"/>
        <w:rPr>
          <w:sz w:val="18"/>
        </w:rPr>
        <w:sectPr>
          <w:pgSz w:w="12240" w:h="15840"/>
          <w:pgMar w:header="0" w:footer="522" w:top="1360" w:bottom="1556"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5"/>
      </w:tblGrid>
      <w:tr>
        <w:trPr>
          <w:trHeight w:val="205" w:hRule="atLeast"/>
        </w:trPr>
        <w:tc>
          <w:tcPr>
            <w:tcW w:w="9355" w:type="dxa"/>
            <w:shd w:val="clear" w:color="auto" w:fill="E7EBF5"/>
          </w:tcPr>
          <w:p>
            <w:pPr>
              <w:pStyle w:val="TableParagraph"/>
              <w:spacing w:line="186" w:lineRule="exact"/>
              <w:ind w:left="107"/>
              <w:rPr>
                <w:b/>
                <w:sz w:val="18"/>
              </w:rPr>
            </w:pPr>
            <w:r>
              <w:rPr>
                <w:b/>
                <w:sz w:val="18"/>
              </w:rPr>
              <w:t>Assessment</w:t>
            </w:r>
            <w:r>
              <w:rPr>
                <w:b/>
                <w:spacing w:val="-5"/>
                <w:sz w:val="18"/>
              </w:rPr>
              <w:t> </w:t>
            </w:r>
            <w:r>
              <w:rPr>
                <w:b/>
                <w:sz w:val="18"/>
              </w:rPr>
              <w:t>of</w:t>
            </w:r>
            <w:r>
              <w:rPr>
                <w:b/>
                <w:spacing w:val="-2"/>
                <w:sz w:val="18"/>
              </w:rPr>
              <w:t> </w:t>
            </w:r>
            <w:r>
              <w:rPr>
                <w:b/>
                <w:sz w:val="18"/>
              </w:rPr>
              <w:t>the</w:t>
            </w:r>
            <w:r>
              <w:rPr>
                <w:b/>
                <w:spacing w:val="-3"/>
                <w:sz w:val="18"/>
              </w:rPr>
              <w:t> </w:t>
            </w:r>
            <w:r>
              <w:rPr>
                <w:b/>
                <w:sz w:val="18"/>
              </w:rPr>
              <w:t>Experts’</w:t>
            </w:r>
            <w:r>
              <w:rPr>
                <w:b/>
                <w:spacing w:val="-3"/>
                <w:sz w:val="18"/>
              </w:rPr>
              <w:t> </w:t>
            </w:r>
            <w:r>
              <w:rPr>
                <w:b/>
                <w:sz w:val="18"/>
              </w:rPr>
              <w:t>Knowledge</w:t>
            </w:r>
            <w:r>
              <w:rPr>
                <w:b/>
                <w:spacing w:val="-2"/>
                <w:sz w:val="18"/>
              </w:rPr>
              <w:t> </w:t>
            </w:r>
            <w:r>
              <w:rPr>
                <w:b/>
                <w:sz w:val="18"/>
              </w:rPr>
              <w:t>or</w:t>
            </w:r>
            <w:r>
              <w:rPr>
                <w:b/>
                <w:spacing w:val="-3"/>
                <w:sz w:val="18"/>
              </w:rPr>
              <w:t> </w:t>
            </w:r>
            <w:r>
              <w:rPr>
                <w:b/>
                <w:sz w:val="18"/>
              </w:rPr>
              <w:t>Experience</w:t>
            </w:r>
            <w:r>
              <w:rPr>
                <w:b/>
                <w:spacing w:val="-3"/>
                <w:sz w:val="18"/>
              </w:rPr>
              <w:t> </w:t>
            </w:r>
            <w:r>
              <w:rPr>
                <w:b/>
                <w:sz w:val="18"/>
              </w:rPr>
              <w:t>Related</w:t>
            </w:r>
            <w:r>
              <w:rPr>
                <w:b/>
                <w:spacing w:val="-2"/>
                <w:sz w:val="18"/>
              </w:rPr>
              <w:t> </w:t>
            </w:r>
            <w:r>
              <w:rPr>
                <w:b/>
                <w:sz w:val="18"/>
              </w:rPr>
              <w:t>to</w:t>
            </w:r>
            <w:r>
              <w:rPr>
                <w:b/>
                <w:spacing w:val="-1"/>
                <w:sz w:val="18"/>
              </w:rPr>
              <w:t> </w:t>
            </w:r>
            <w:r>
              <w:rPr>
                <w:b/>
                <w:sz w:val="18"/>
              </w:rPr>
              <w:t>Commercial</w:t>
            </w:r>
            <w:r>
              <w:rPr>
                <w:b/>
                <w:spacing w:val="-2"/>
                <w:sz w:val="18"/>
              </w:rPr>
              <w:t> Insolvency</w:t>
            </w:r>
          </w:p>
        </w:tc>
      </w:tr>
      <w:tr>
        <w:trPr>
          <w:trHeight w:val="1449" w:hRule="atLeast"/>
        </w:trPr>
        <w:tc>
          <w:tcPr>
            <w:tcW w:w="9355" w:type="dxa"/>
          </w:tcPr>
          <w:p>
            <w:pPr>
              <w:pStyle w:val="TableParagraph"/>
              <w:spacing w:before="2"/>
              <w:ind w:left="107" w:right="90"/>
              <w:jc w:val="both"/>
              <w:rPr>
                <w:sz w:val="18"/>
              </w:rPr>
            </w:pPr>
            <w:r>
              <w:rPr>
                <w:sz w:val="18"/>
              </w:rPr>
              <w:t>Experience in formal judicial proceedings, either liquidation or reorganization, involving corporate debtors or creditors in the last</w:t>
            </w:r>
            <w:r>
              <w:rPr>
                <w:spacing w:val="-6"/>
                <w:sz w:val="18"/>
              </w:rPr>
              <w:t> </w:t>
            </w:r>
            <w:r>
              <w:rPr>
                <w:sz w:val="18"/>
              </w:rPr>
              <w:t>three</w:t>
            </w:r>
            <w:r>
              <w:rPr>
                <w:spacing w:val="-7"/>
                <w:sz w:val="18"/>
              </w:rPr>
              <w:t> </w:t>
            </w:r>
            <w:r>
              <w:rPr>
                <w:sz w:val="18"/>
              </w:rPr>
              <w:t>years</w:t>
            </w:r>
            <w:r>
              <w:rPr>
                <w:spacing w:val="-7"/>
                <w:sz w:val="18"/>
              </w:rPr>
              <w:t> </w:t>
            </w:r>
            <w:r>
              <w:rPr>
                <w:sz w:val="18"/>
              </w:rPr>
              <w:t>based</w:t>
            </w:r>
            <w:r>
              <w:rPr>
                <w:spacing w:val="-8"/>
                <w:sz w:val="18"/>
              </w:rPr>
              <w:t> </w:t>
            </w:r>
            <w:r>
              <w:rPr>
                <w:sz w:val="18"/>
              </w:rPr>
              <w:t>on</w:t>
            </w:r>
            <w:r>
              <w:rPr>
                <w:spacing w:val="-6"/>
                <w:sz w:val="18"/>
              </w:rPr>
              <w:t> </w:t>
            </w:r>
            <w:r>
              <w:rPr>
                <w:sz w:val="18"/>
              </w:rPr>
              <w:t>closed</w:t>
            </w:r>
            <w:r>
              <w:rPr>
                <w:spacing w:val="-5"/>
                <w:sz w:val="18"/>
              </w:rPr>
              <w:t> </w:t>
            </w:r>
            <w:r>
              <w:rPr>
                <w:sz w:val="18"/>
              </w:rPr>
              <w:t>and/or</w:t>
            </w:r>
            <w:r>
              <w:rPr>
                <w:spacing w:val="-9"/>
                <w:sz w:val="18"/>
              </w:rPr>
              <w:t> </w:t>
            </w:r>
            <w:r>
              <w:rPr>
                <w:sz w:val="18"/>
              </w:rPr>
              <w:t>in</w:t>
            </w:r>
            <w:r>
              <w:rPr>
                <w:spacing w:val="-6"/>
                <w:sz w:val="18"/>
              </w:rPr>
              <w:t> </w:t>
            </w:r>
            <w:r>
              <w:rPr>
                <w:sz w:val="18"/>
              </w:rPr>
              <w:t>current</w:t>
            </w:r>
            <w:r>
              <w:rPr>
                <w:spacing w:val="-9"/>
                <w:sz w:val="18"/>
              </w:rPr>
              <w:t> </w:t>
            </w:r>
            <w:r>
              <w:rPr>
                <w:sz w:val="18"/>
              </w:rPr>
              <w:t>ongoing</w:t>
            </w:r>
            <w:r>
              <w:rPr>
                <w:spacing w:val="-8"/>
                <w:sz w:val="18"/>
              </w:rPr>
              <w:t> </w:t>
            </w:r>
            <w:r>
              <w:rPr>
                <w:sz w:val="18"/>
              </w:rPr>
              <w:t>cases,</w:t>
            </w:r>
            <w:r>
              <w:rPr>
                <w:spacing w:val="-6"/>
                <w:sz w:val="18"/>
              </w:rPr>
              <w:t> </w:t>
            </w:r>
            <w:r>
              <w:rPr>
                <w:sz w:val="18"/>
              </w:rPr>
              <w:t>particularly</w:t>
            </w:r>
            <w:r>
              <w:rPr>
                <w:spacing w:val="-5"/>
                <w:sz w:val="18"/>
              </w:rPr>
              <w:t> </w:t>
            </w:r>
            <w:r>
              <w:rPr>
                <w:sz w:val="18"/>
              </w:rPr>
              <w:t>with</w:t>
            </w:r>
            <w:r>
              <w:rPr>
                <w:spacing w:val="-8"/>
                <w:sz w:val="18"/>
              </w:rPr>
              <w:t> </w:t>
            </w:r>
            <w:r>
              <w:rPr>
                <w:sz w:val="18"/>
              </w:rPr>
              <w:t>domestic</w:t>
            </w:r>
            <w:r>
              <w:rPr>
                <w:spacing w:val="-7"/>
                <w:sz w:val="18"/>
              </w:rPr>
              <w:t> </w:t>
            </w:r>
            <w:r>
              <w:rPr>
                <w:sz w:val="18"/>
              </w:rPr>
              <w:t>micro</w:t>
            </w:r>
            <w:r>
              <w:rPr>
                <w:spacing w:val="-5"/>
                <w:sz w:val="18"/>
              </w:rPr>
              <w:t> </w:t>
            </w:r>
            <w:r>
              <w:rPr>
                <w:sz w:val="18"/>
              </w:rPr>
              <w:t>and</w:t>
            </w:r>
            <w:r>
              <w:rPr>
                <w:spacing w:val="-8"/>
                <w:sz w:val="18"/>
              </w:rPr>
              <w:t> </w:t>
            </w:r>
            <w:r>
              <w:rPr>
                <w:sz w:val="18"/>
              </w:rPr>
              <w:t>small</w:t>
            </w:r>
            <w:r>
              <w:rPr>
                <w:spacing w:val="-6"/>
                <w:sz w:val="18"/>
              </w:rPr>
              <w:t> </w:t>
            </w:r>
            <w:r>
              <w:rPr>
                <w:sz w:val="18"/>
              </w:rPr>
              <w:t>enterprises</w:t>
            </w:r>
            <w:r>
              <w:rPr>
                <w:spacing w:val="-7"/>
                <w:sz w:val="18"/>
              </w:rPr>
              <w:t> </w:t>
            </w:r>
            <w:r>
              <w:rPr>
                <w:sz w:val="18"/>
              </w:rPr>
              <w:t>(MSEs). Encouraged</w:t>
            </w:r>
            <w:r>
              <w:rPr>
                <w:spacing w:val="-5"/>
                <w:sz w:val="18"/>
              </w:rPr>
              <w:t> </w:t>
            </w:r>
            <w:r>
              <w:rPr>
                <w:sz w:val="18"/>
              </w:rPr>
              <w:t>to</w:t>
            </w:r>
            <w:r>
              <w:rPr>
                <w:spacing w:val="-5"/>
                <w:sz w:val="18"/>
              </w:rPr>
              <w:t> </w:t>
            </w:r>
            <w:r>
              <w:rPr>
                <w:sz w:val="18"/>
              </w:rPr>
              <w:t>have</w:t>
            </w:r>
            <w:r>
              <w:rPr>
                <w:spacing w:val="-5"/>
                <w:sz w:val="18"/>
              </w:rPr>
              <w:t> </w:t>
            </w:r>
            <w:r>
              <w:rPr>
                <w:sz w:val="18"/>
              </w:rPr>
              <w:t>experience</w:t>
            </w:r>
            <w:r>
              <w:rPr>
                <w:spacing w:val="-5"/>
                <w:sz w:val="18"/>
              </w:rPr>
              <w:t> </w:t>
            </w:r>
            <w:r>
              <w:rPr>
                <w:sz w:val="18"/>
              </w:rPr>
              <w:t>or</w:t>
            </w:r>
            <w:r>
              <w:rPr>
                <w:spacing w:val="-7"/>
                <w:sz w:val="18"/>
              </w:rPr>
              <w:t> </w:t>
            </w:r>
            <w:r>
              <w:rPr>
                <w:sz w:val="18"/>
              </w:rPr>
              <w:t>knowledge</w:t>
            </w:r>
            <w:r>
              <w:rPr>
                <w:spacing w:val="-5"/>
                <w:sz w:val="18"/>
              </w:rPr>
              <w:t> </w:t>
            </w:r>
            <w:r>
              <w:rPr>
                <w:sz w:val="18"/>
              </w:rPr>
              <w:t>in</w:t>
            </w:r>
            <w:r>
              <w:rPr>
                <w:spacing w:val="-5"/>
                <w:sz w:val="18"/>
              </w:rPr>
              <w:t> </w:t>
            </w:r>
            <w:r>
              <w:rPr>
                <w:sz w:val="18"/>
              </w:rPr>
              <w:t>the</w:t>
            </w:r>
            <w:r>
              <w:rPr>
                <w:spacing w:val="-7"/>
                <w:sz w:val="18"/>
              </w:rPr>
              <w:t> </w:t>
            </w:r>
            <w:r>
              <w:rPr>
                <w:sz w:val="18"/>
              </w:rPr>
              <w:t>basic</w:t>
            </w:r>
            <w:r>
              <w:rPr>
                <w:spacing w:val="-5"/>
                <w:sz w:val="18"/>
              </w:rPr>
              <w:t> </w:t>
            </w:r>
            <w:r>
              <w:rPr>
                <w:sz w:val="18"/>
              </w:rPr>
              <w:t>framework</w:t>
            </w:r>
            <w:r>
              <w:rPr>
                <w:spacing w:val="-5"/>
                <w:sz w:val="18"/>
              </w:rPr>
              <w:t> </w:t>
            </w:r>
            <w:r>
              <w:rPr>
                <w:sz w:val="18"/>
              </w:rPr>
              <w:t>of</w:t>
            </w:r>
            <w:r>
              <w:rPr>
                <w:spacing w:val="-7"/>
                <w:sz w:val="18"/>
              </w:rPr>
              <w:t> </w:t>
            </w:r>
            <w:r>
              <w:rPr>
                <w:sz w:val="18"/>
              </w:rPr>
              <w:t>the</w:t>
            </w:r>
            <w:r>
              <w:rPr>
                <w:spacing w:val="-5"/>
                <w:sz w:val="18"/>
              </w:rPr>
              <w:t> </w:t>
            </w:r>
            <w:r>
              <w:rPr>
                <w:sz w:val="18"/>
              </w:rPr>
              <w:t>UNCITRAL</w:t>
            </w:r>
            <w:r>
              <w:rPr>
                <w:spacing w:val="-6"/>
                <w:sz w:val="18"/>
              </w:rPr>
              <w:t> </w:t>
            </w:r>
            <w:r>
              <w:rPr>
                <w:sz w:val="18"/>
              </w:rPr>
              <w:t>Legislative</w:t>
            </w:r>
            <w:r>
              <w:rPr>
                <w:spacing w:val="-7"/>
                <w:sz w:val="18"/>
              </w:rPr>
              <w:t> </w:t>
            </w:r>
            <w:r>
              <w:rPr>
                <w:sz w:val="18"/>
              </w:rPr>
              <w:t>Guide</w:t>
            </w:r>
            <w:r>
              <w:rPr>
                <w:spacing w:val="-5"/>
                <w:sz w:val="18"/>
              </w:rPr>
              <w:t> </w:t>
            </w:r>
            <w:r>
              <w:rPr>
                <w:sz w:val="18"/>
              </w:rPr>
              <w:t>on</w:t>
            </w:r>
            <w:r>
              <w:rPr>
                <w:spacing w:val="-5"/>
                <w:sz w:val="18"/>
              </w:rPr>
              <w:t> </w:t>
            </w:r>
            <w:r>
              <w:rPr>
                <w:sz w:val="18"/>
              </w:rPr>
              <w:t>Insolvency</w:t>
            </w:r>
            <w:r>
              <w:rPr>
                <w:spacing w:val="-5"/>
                <w:sz w:val="18"/>
              </w:rPr>
              <w:t> </w:t>
            </w:r>
            <w:r>
              <w:rPr>
                <w:sz w:val="18"/>
              </w:rPr>
              <w:t>Law, and the World Bank’s Principles for Effective Insolvency and Creditor/Debtor Regime.</w:t>
            </w:r>
          </w:p>
          <w:p>
            <w:pPr>
              <w:pStyle w:val="TableParagraph"/>
              <w:spacing w:line="206" w:lineRule="exact"/>
              <w:ind w:left="107"/>
              <w:rPr>
                <w:sz w:val="18"/>
              </w:rPr>
            </w:pPr>
            <w:r>
              <w:rPr>
                <w:sz w:val="18"/>
              </w:rPr>
              <w:t>Encouraged to have knowledge or experience in dealing with environmental obligations within the area of bankruptcy. Encouraged</w:t>
            </w:r>
            <w:r>
              <w:rPr>
                <w:spacing w:val="-1"/>
                <w:sz w:val="18"/>
              </w:rPr>
              <w:t> </w:t>
            </w:r>
            <w:r>
              <w:rPr>
                <w:sz w:val="18"/>
              </w:rPr>
              <w:t>to</w:t>
            </w:r>
            <w:r>
              <w:rPr>
                <w:spacing w:val="-2"/>
                <w:sz w:val="18"/>
              </w:rPr>
              <w:t> </w:t>
            </w:r>
            <w:r>
              <w:rPr>
                <w:sz w:val="18"/>
              </w:rPr>
              <w:t>be</w:t>
            </w:r>
            <w:r>
              <w:rPr>
                <w:spacing w:val="-2"/>
                <w:sz w:val="18"/>
              </w:rPr>
              <w:t> </w:t>
            </w:r>
            <w:r>
              <w:rPr>
                <w:sz w:val="18"/>
              </w:rPr>
              <w:t>an</w:t>
            </w:r>
            <w:r>
              <w:rPr>
                <w:spacing w:val="-1"/>
                <w:sz w:val="18"/>
              </w:rPr>
              <w:t> </w:t>
            </w:r>
            <w:r>
              <w:rPr>
                <w:sz w:val="18"/>
              </w:rPr>
              <w:t>active</w:t>
            </w:r>
            <w:r>
              <w:rPr>
                <w:spacing w:val="-2"/>
                <w:sz w:val="18"/>
              </w:rPr>
              <w:t> </w:t>
            </w:r>
            <w:r>
              <w:rPr>
                <w:sz w:val="18"/>
              </w:rPr>
              <w:t>user</w:t>
            </w:r>
            <w:r>
              <w:rPr>
                <w:spacing w:val="-2"/>
                <w:sz w:val="18"/>
              </w:rPr>
              <w:t> </w:t>
            </w:r>
            <w:r>
              <w:rPr>
                <w:sz w:val="18"/>
              </w:rPr>
              <w:t>of</w:t>
            </w:r>
            <w:r>
              <w:rPr>
                <w:spacing w:val="-2"/>
                <w:sz w:val="18"/>
              </w:rPr>
              <w:t> </w:t>
            </w:r>
            <w:r>
              <w:rPr>
                <w:sz w:val="18"/>
              </w:rPr>
              <w:t>the</w:t>
            </w:r>
            <w:r>
              <w:rPr>
                <w:spacing w:val="-2"/>
                <w:sz w:val="18"/>
              </w:rPr>
              <w:t> </w:t>
            </w:r>
            <w:r>
              <w:rPr>
                <w:sz w:val="18"/>
              </w:rPr>
              <w:t>online</w:t>
            </w:r>
            <w:r>
              <w:rPr>
                <w:spacing w:val="-2"/>
                <w:sz w:val="18"/>
              </w:rPr>
              <w:t> </w:t>
            </w:r>
            <w:r>
              <w:rPr>
                <w:sz w:val="18"/>
              </w:rPr>
              <w:t>court</w:t>
            </w:r>
            <w:r>
              <w:rPr>
                <w:spacing w:val="-2"/>
                <w:sz w:val="18"/>
              </w:rPr>
              <w:t> </w:t>
            </w:r>
            <w:r>
              <w:rPr>
                <w:sz w:val="18"/>
              </w:rPr>
              <w:t>services</w:t>
            </w:r>
            <w:r>
              <w:rPr>
                <w:spacing w:val="-2"/>
                <w:sz w:val="18"/>
              </w:rPr>
              <w:t> </w:t>
            </w:r>
            <w:r>
              <w:rPr>
                <w:sz w:val="18"/>
              </w:rPr>
              <w:t>and</w:t>
            </w:r>
            <w:r>
              <w:rPr>
                <w:spacing w:val="-1"/>
                <w:sz w:val="18"/>
              </w:rPr>
              <w:t> </w:t>
            </w:r>
            <w:r>
              <w:rPr>
                <w:sz w:val="18"/>
              </w:rPr>
              <w:t>platforms</w:t>
            </w:r>
            <w:r>
              <w:rPr>
                <w:spacing w:val="-2"/>
                <w:sz w:val="18"/>
              </w:rPr>
              <w:t> </w:t>
            </w:r>
            <w:r>
              <w:rPr>
                <w:sz w:val="18"/>
              </w:rPr>
              <w:t>available</w:t>
            </w:r>
            <w:r>
              <w:rPr>
                <w:spacing w:val="-2"/>
                <w:sz w:val="18"/>
              </w:rPr>
              <w:t> </w:t>
            </w:r>
            <w:r>
              <w:rPr>
                <w:sz w:val="18"/>
              </w:rPr>
              <w:t>in</w:t>
            </w:r>
            <w:r>
              <w:rPr>
                <w:spacing w:val="-1"/>
                <w:sz w:val="18"/>
              </w:rPr>
              <w:t> </w:t>
            </w:r>
            <w:r>
              <w:rPr>
                <w:sz w:val="18"/>
              </w:rPr>
              <w:t>the</w:t>
            </w:r>
            <w:r>
              <w:rPr>
                <w:spacing w:val="-2"/>
                <w:sz w:val="18"/>
              </w:rPr>
              <w:t> </w:t>
            </w:r>
            <w:r>
              <w:rPr>
                <w:sz w:val="18"/>
              </w:rPr>
              <w:t>specific</w:t>
            </w:r>
            <w:r>
              <w:rPr>
                <w:spacing w:val="-2"/>
                <w:sz w:val="18"/>
              </w:rPr>
              <w:t> </w:t>
            </w:r>
            <w:r>
              <w:rPr>
                <w:sz w:val="18"/>
              </w:rPr>
              <w:t>jurisdiction,</w:t>
            </w:r>
            <w:r>
              <w:rPr>
                <w:spacing w:val="-1"/>
                <w:sz w:val="18"/>
              </w:rPr>
              <w:t> </w:t>
            </w:r>
            <w:r>
              <w:rPr>
                <w:sz w:val="18"/>
              </w:rPr>
              <w:t>assuming</w:t>
            </w:r>
            <w:r>
              <w:rPr>
                <w:spacing w:val="-1"/>
                <w:sz w:val="18"/>
              </w:rPr>
              <w:t> </w:t>
            </w:r>
            <w:r>
              <w:rPr>
                <w:sz w:val="18"/>
              </w:rPr>
              <w:t>these features are in place and are fully operational.</w:t>
            </w:r>
          </w:p>
        </w:tc>
      </w:tr>
    </w:tbl>
    <w:p>
      <w:pPr>
        <w:pStyle w:val="BodyText"/>
        <w:spacing w:before="20"/>
        <w:rPr>
          <w:b/>
        </w:rPr>
      </w:pPr>
    </w:p>
    <w:p>
      <w:pPr>
        <w:pStyle w:val="BodyText"/>
        <w:ind w:left="360" w:right="354"/>
        <w:jc w:val="both"/>
      </w:pPr>
      <w:r>
        <w:rPr/>
        <w:t>Thus, the information provided in the screener questionnaires allows the team to better understand the experts’ profession, areas of specializations, and experts’ knowledge or experience related to corporate insolvency legal regime and practice.</w:t>
      </w:r>
    </w:p>
    <w:p>
      <w:pPr>
        <w:pStyle w:val="Heading1"/>
        <w:numPr>
          <w:ilvl w:val="0"/>
          <w:numId w:val="1"/>
        </w:numPr>
        <w:tabs>
          <w:tab w:pos="4269" w:val="left" w:leader="none"/>
        </w:tabs>
        <w:spacing w:line="240" w:lineRule="auto" w:before="252" w:after="0"/>
        <w:ind w:left="4269" w:right="0" w:hanging="660"/>
        <w:jc w:val="left"/>
      </w:pPr>
      <w:r>
        <w:rPr>
          <w:spacing w:val="-2"/>
        </w:rPr>
        <w:t>PARAMETERS</w:t>
      </w:r>
    </w:p>
    <w:p>
      <w:pPr>
        <w:pStyle w:val="BodyText"/>
        <w:rPr>
          <w:b/>
        </w:rPr>
      </w:pPr>
    </w:p>
    <w:p>
      <w:pPr>
        <w:pStyle w:val="BodyText"/>
        <w:ind w:left="359" w:right="352"/>
        <w:jc w:val="both"/>
      </w:pPr>
      <w:r>
        <w:rPr/>
        <w:t>To ensure comparability of the data from expert consultations across economies, the Business Insolvency topic uses specific parameters</w:t>
      </w:r>
      <w:r>
        <w:rPr>
          <w:color w:val="FF0000"/>
        </w:rPr>
        <w:t>. </w:t>
      </w:r>
      <w:r>
        <w:rPr/>
        <w:t>A parameter refers to an assumption that is made about specific characteristics of the insolvency law and the insolvency practice. Parameters specific to the Business Insolvency topic are also necessary to ensure that measurements specific to the competent court and its location (the court with jurisdiction to adjudicate insolvency cases in the largest business city) and the debtor (the type of company, size, financial situation, and the number of creditors) are comparable across </w:t>
      </w:r>
      <w:r>
        <w:rPr>
          <w:spacing w:val="-2"/>
        </w:rPr>
        <w:t>economies.</w:t>
      </w:r>
    </w:p>
    <w:p>
      <w:pPr>
        <w:pStyle w:val="BodyText"/>
        <w:spacing w:before="1"/>
      </w:pPr>
    </w:p>
    <w:p>
      <w:pPr>
        <w:pStyle w:val="ListParagraph"/>
        <w:numPr>
          <w:ilvl w:val="1"/>
          <w:numId w:val="4"/>
        </w:numPr>
        <w:tabs>
          <w:tab w:pos="718" w:val="left" w:leader="none"/>
        </w:tabs>
        <w:spacing w:line="240" w:lineRule="auto" w:before="0" w:after="0"/>
        <w:ind w:left="718" w:right="0" w:hanging="359"/>
        <w:jc w:val="left"/>
        <w:rPr>
          <w:b/>
          <w:sz w:val="22"/>
        </w:rPr>
      </w:pPr>
      <w:r>
        <w:rPr>
          <w:b/>
          <w:sz w:val="22"/>
        </w:rPr>
        <w:t>General</w:t>
      </w:r>
      <w:r>
        <w:rPr>
          <w:b/>
          <w:spacing w:val="-1"/>
          <w:sz w:val="22"/>
        </w:rPr>
        <w:t> </w:t>
      </w:r>
      <w:r>
        <w:rPr>
          <w:b/>
          <w:spacing w:val="-2"/>
          <w:sz w:val="22"/>
        </w:rPr>
        <w:t>Parameters</w:t>
      </w:r>
    </w:p>
    <w:p>
      <w:pPr>
        <w:pStyle w:val="BodyText"/>
        <w:spacing w:before="251"/>
        <w:ind w:left="359"/>
        <w:jc w:val="both"/>
      </w:pPr>
      <w:r>
        <w:rPr/>
        <w:t>The</w:t>
      </w:r>
      <w:r>
        <w:rPr>
          <w:spacing w:val="-6"/>
        </w:rPr>
        <w:t> </w:t>
      </w:r>
      <w:r>
        <w:rPr/>
        <w:t>Business</w:t>
      </w:r>
      <w:r>
        <w:rPr>
          <w:spacing w:val="-4"/>
        </w:rPr>
        <w:t> </w:t>
      </w:r>
      <w:r>
        <w:rPr/>
        <w:t>Insolvency</w:t>
      </w:r>
      <w:r>
        <w:rPr>
          <w:spacing w:val="-6"/>
        </w:rPr>
        <w:t> </w:t>
      </w:r>
      <w:r>
        <w:rPr/>
        <w:t>topic</w:t>
      </w:r>
      <w:r>
        <w:rPr>
          <w:spacing w:val="-3"/>
        </w:rPr>
        <w:t> </w:t>
      </w:r>
      <w:r>
        <w:rPr/>
        <w:t>does</w:t>
      </w:r>
      <w:r>
        <w:rPr>
          <w:spacing w:val="-4"/>
        </w:rPr>
        <w:t> </w:t>
      </w:r>
      <w:r>
        <w:rPr/>
        <w:t>not</w:t>
      </w:r>
      <w:r>
        <w:rPr>
          <w:spacing w:val="-2"/>
        </w:rPr>
        <w:t> </w:t>
      </w:r>
      <w:r>
        <w:rPr/>
        <w:t>have</w:t>
      </w:r>
      <w:r>
        <w:rPr>
          <w:spacing w:val="-4"/>
        </w:rPr>
        <w:t> </w:t>
      </w:r>
      <w:r>
        <w:rPr/>
        <w:t>general</w:t>
      </w:r>
      <w:r>
        <w:rPr>
          <w:spacing w:val="-5"/>
        </w:rPr>
        <w:t> </w:t>
      </w:r>
      <w:r>
        <w:rPr/>
        <w:t>parameters</w:t>
      </w:r>
      <w:r>
        <w:rPr>
          <w:spacing w:val="-4"/>
        </w:rPr>
        <w:t> </w:t>
      </w:r>
      <w:r>
        <w:rPr/>
        <w:t>that</w:t>
      </w:r>
      <w:r>
        <w:rPr>
          <w:spacing w:val="-5"/>
        </w:rPr>
        <w:t> </w:t>
      </w:r>
      <w:r>
        <w:rPr/>
        <w:t>are</w:t>
      </w:r>
      <w:r>
        <w:rPr>
          <w:spacing w:val="-4"/>
        </w:rPr>
        <w:t> </w:t>
      </w:r>
      <w:r>
        <w:rPr/>
        <w:t>applicable</w:t>
      </w:r>
      <w:r>
        <w:rPr>
          <w:spacing w:val="-3"/>
        </w:rPr>
        <w:t> </w:t>
      </w:r>
      <w:r>
        <w:rPr/>
        <w:t>to</w:t>
      </w:r>
      <w:r>
        <w:rPr>
          <w:spacing w:val="-4"/>
        </w:rPr>
        <w:t> </w:t>
      </w:r>
      <w:r>
        <w:rPr/>
        <w:t>all</w:t>
      </w:r>
      <w:r>
        <w:rPr>
          <w:spacing w:val="-2"/>
        </w:rPr>
        <w:t> pillars.</w:t>
      </w:r>
    </w:p>
    <w:p>
      <w:pPr>
        <w:pStyle w:val="BodyText"/>
      </w:pPr>
    </w:p>
    <w:p>
      <w:pPr>
        <w:pStyle w:val="ListParagraph"/>
        <w:numPr>
          <w:ilvl w:val="1"/>
          <w:numId w:val="4"/>
        </w:numPr>
        <w:tabs>
          <w:tab w:pos="718" w:val="left" w:leader="none"/>
        </w:tabs>
        <w:spacing w:line="240" w:lineRule="auto" w:before="1" w:after="0"/>
        <w:ind w:left="718" w:right="0" w:hanging="359"/>
        <w:jc w:val="left"/>
        <w:rPr>
          <w:b/>
          <w:sz w:val="22"/>
        </w:rPr>
      </w:pPr>
      <w:r>
        <w:rPr>
          <w:b/>
          <w:sz w:val="22"/>
        </w:rPr>
        <w:t>Specific</w:t>
      </w:r>
      <w:r>
        <w:rPr>
          <w:b/>
          <w:spacing w:val="-5"/>
          <w:sz w:val="22"/>
        </w:rPr>
        <w:t> </w:t>
      </w:r>
      <w:r>
        <w:rPr>
          <w:b/>
          <w:spacing w:val="-2"/>
          <w:sz w:val="22"/>
        </w:rPr>
        <w:t>Parameters</w:t>
      </w:r>
    </w:p>
    <w:p>
      <w:pPr>
        <w:pStyle w:val="BodyText"/>
        <w:rPr>
          <w:b/>
        </w:rPr>
      </w:pPr>
    </w:p>
    <w:p>
      <w:pPr>
        <w:pStyle w:val="BodyText"/>
        <w:ind w:left="359" w:right="358" w:hanging="1"/>
        <w:jc w:val="both"/>
      </w:pPr>
      <w:r>
        <w:rPr/>
        <w:t>Business</w:t>
      </w:r>
      <w:r>
        <w:rPr>
          <w:spacing w:val="-8"/>
        </w:rPr>
        <w:t> </w:t>
      </w:r>
      <w:r>
        <w:rPr/>
        <w:t>Insolvency</w:t>
      </w:r>
      <w:r>
        <w:rPr>
          <w:spacing w:val="-8"/>
        </w:rPr>
        <w:t> </w:t>
      </w:r>
      <w:r>
        <w:rPr/>
        <w:t>employs</w:t>
      </w:r>
      <w:r>
        <w:rPr>
          <w:spacing w:val="-5"/>
        </w:rPr>
        <w:t> </w:t>
      </w:r>
      <w:r>
        <w:rPr/>
        <w:t>2</w:t>
      </w:r>
      <w:r>
        <w:rPr>
          <w:spacing w:val="-8"/>
        </w:rPr>
        <w:t> </w:t>
      </w:r>
      <w:r>
        <w:rPr/>
        <w:t>specific</w:t>
      </w:r>
      <w:r>
        <w:rPr>
          <w:spacing w:val="-5"/>
        </w:rPr>
        <w:t> </w:t>
      </w:r>
      <w:r>
        <w:rPr/>
        <w:t>parameters.</w:t>
      </w:r>
      <w:r>
        <w:rPr>
          <w:spacing w:val="-8"/>
        </w:rPr>
        <w:t> </w:t>
      </w:r>
      <w:r>
        <w:rPr/>
        <w:t>One</w:t>
      </w:r>
      <w:r>
        <w:rPr>
          <w:spacing w:val="-8"/>
        </w:rPr>
        <w:t> </w:t>
      </w:r>
      <w:r>
        <w:rPr/>
        <w:t>is</w:t>
      </w:r>
      <w:r>
        <w:rPr>
          <w:spacing w:val="-8"/>
        </w:rPr>
        <w:t> </w:t>
      </w:r>
      <w:r>
        <w:rPr/>
        <w:t>competent</w:t>
      </w:r>
      <w:r>
        <w:rPr>
          <w:spacing w:val="-5"/>
        </w:rPr>
        <w:t> </w:t>
      </w:r>
      <w:r>
        <w:rPr/>
        <w:t>court</w:t>
      </w:r>
      <w:r>
        <w:rPr>
          <w:spacing w:val="-7"/>
        </w:rPr>
        <w:t> </w:t>
      </w:r>
      <w:r>
        <w:rPr/>
        <w:t>and</w:t>
      </w:r>
      <w:r>
        <w:rPr>
          <w:spacing w:val="-8"/>
        </w:rPr>
        <w:t> </w:t>
      </w:r>
      <w:r>
        <w:rPr/>
        <w:t>its</w:t>
      </w:r>
      <w:r>
        <w:rPr>
          <w:spacing w:val="-5"/>
        </w:rPr>
        <w:t> </w:t>
      </w:r>
      <w:r>
        <w:rPr/>
        <w:t>location,</w:t>
      </w:r>
      <w:r>
        <w:rPr>
          <w:spacing w:val="-6"/>
        </w:rPr>
        <w:t> </w:t>
      </w:r>
      <w:r>
        <w:rPr/>
        <w:t>which</w:t>
      </w:r>
      <w:r>
        <w:rPr>
          <w:spacing w:val="-8"/>
        </w:rPr>
        <w:t> </w:t>
      </w:r>
      <w:r>
        <w:rPr/>
        <w:t>applies in Pillars II and III. The other is debtor company, relevant only for Pillar III.</w:t>
      </w:r>
    </w:p>
    <w:p>
      <w:pPr>
        <w:pStyle w:val="ListParagraph"/>
        <w:numPr>
          <w:ilvl w:val="2"/>
          <w:numId w:val="4"/>
        </w:numPr>
        <w:tabs>
          <w:tab w:pos="1079" w:val="left" w:leader="none"/>
        </w:tabs>
        <w:spacing w:line="240" w:lineRule="auto" w:before="252" w:after="0"/>
        <w:ind w:left="1079" w:right="0" w:hanging="720"/>
        <w:jc w:val="left"/>
        <w:rPr>
          <w:b/>
          <w:sz w:val="22"/>
        </w:rPr>
      </w:pPr>
      <w:r>
        <w:rPr>
          <w:b/>
          <w:sz w:val="22"/>
        </w:rPr>
        <w:t>Competent</w:t>
      </w:r>
      <w:r>
        <w:rPr>
          <w:b/>
          <w:spacing w:val="-3"/>
          <w:sz w:val="22"/>
        </w:rPr>
        <w:t> </w:t>
      </w:r>
      <w:r>
        <w:rPr>
          <w:b/>
          <w:sz w:val="22"/>
        </w:rPr>
        <w:t>Court</w:t>
      </w:r>
      <w:r>
        <w:rPr>
          <w:b/>
          <w:spacing w:val="-2"/>
          <w:sz w:val="22"/>
        </w:rPr>
        <w:t> </w:t>
      </w:r>
      <w:r>
        <w:rPr>
          <w:b/>
          <w:sz w:val="22"/>
        </w:rPr>
        <w:t>and</w:t>
      </w:r>
      <w:r>
        <w:rPr>
          <w:b/>
          <w:spacing w:val="-6"/>
          <w:sz w:val="22"/>
        </w:rPr>
        <w:t> </w:t>
      </w:r>
      <w:r>
        <w:rPr>
          <w:b/>
          <w:sz w:val="22"/>
        </w:rPr>
        <w:t>Its</w:t>
      </w:r>
      <w:r>
        <w:rPr>
          <w:b/>
          <w:spacing w:val="-5"/>
          <w:sz w:val="22"/>
        </w:rPr>
        <w:t> </w:t>
      </w:r>
      <w:r>
        <w:rPr>
          <w:b/>
          <w:spacing w:val="-2"/>
          <w:sz w:val="22"/>
        </w:rPr>
        <w:t>Location</w:t>
      </w:r>
    </w:p>
    <w:p>
      <w:pPr>
        <w:spacing w:before="2"/>
        <w:ind w:left="359" w:right="0" w:firstLine="0"/>
        <w:jc w:val="left"/>
        <w:rPr>
          <w:i/>
          <w:sz w:val="22"/>
        </w:rPr>
      </w:pPr>
      <w:r>
        <w:rPr>
          <w:i/>
          <w:spacing w:val="-2"/>
          <w:sz w:val="22"/>
          <w:u w:val="single"/>
        </w:rPr>
        <w:t>Justification:</w:t>
      </w:r>
    </w:p>
    <w:p>
      <w:pPr>
        <w:pStyle w:val="BodyText"/>
        <w:ind w:left="360" w:right="354"/>
        <w:jc w:val="both"/>
      </w:pPr>
      <w:r>
        <w:rPr/>
        <w:t>Defining the competent court is key in ensuring comparability across different economies because it establishes the same</w:t>
      </w:r>
      <w:r>
        <w:rPr>
          <w:spacing w:val="-2"/>
        </w:rPr>
        <w:t> </w:t>
      </w:r>
      <w:r>
        <w:rPr/>
        <w:t>level of jurisdiction over the commencement</w:t>
      </w:r>
      <w:r>
        <w:rPr>
          <w:spacing w:val="-1"/>
        </w:rPr>
        <w:t> </w:t>
      </w:r>
      <w:r>
        <w:rPr/>
        <w:t>and conduct of</w:t>
      </w:r>
      <w:r>
        <w:rPr>
          <w:spacing w:val="-1"/>
        </w:rPr>
        <w:t> </w:t>
      </w:r>
      <w:r>
        <w:rPr/>
        <w:t>insolvency proceedings. The competent court of primary or first instance is the most comparable among jurisdictions worldwide: the</w:t>
      </w:r>
      <w:r>
        <w:rPr>
          <w:spacing w:val="-9"/>
        </w:rPr>
        <w:t> </w:t>
      </w:r>
      <w:r>
        <w:rPr/>
        <w:t>jurisdiction</w:t>
      </w:r>
      <w:r>
        <w:rPr>
          <w:spacing w:val="-10"/>
        </w:rPr>
        <w:t> </w:t>
      </w:r>
      <w:r>
        <w:rPr/>
        <w:t>of</w:t>
      </w:r>
      <w:r>
        <w:rPr>
          <w:spacing w:val="-9"/>
        </w:rPr>
        <w:t> </w:t>
      </w:r>
      <w:r>
        <w:rPr/>
        <w:t>the</w:t>
      </w:r>
      <w:r>
        <w:rPr>
          <w:spacing w:val="-9"/>
        </w:rPr>
        <w:t> </w:t>
      </w:r>
      <w:r>
        <w:rPr/>
        <w:t>second-instance</w:t>
      </w:r>
      <w:r>
        <w:rPr>
          <w:spacing w:val="-12"/>
        </w:rPr>
        <w:t> </w:t>
      </w:r>
      <w:r>
        <w:rPr/>
        <w:t>court</w:t>
      </w:r>
      <w:r>
        <w:rPr>
          <w:spacing w:val="-9"/>
        </w:rPr>
        <w:t> </w:t>
      </w:r>
      <w:r>
        <w:rPr/>
        <w:t>generally</w:t>
      </w:r>
      <w:r>
        <w:rPr>
          <w:spacing w:val="-10"/>
        </w:rPr>
        <w:t> </w:t>
      </w:r>
      <w:r>
        <w:rPr/>
        <w:t>depends</w:t>
      </w:r>
      <w:r>
        <w:rPr>
          <w:spacing w:val="-11"/>
        </w:rPr>
        <w:t> </w:t>
      </w:r>
      <w:r>
        <w:rPr/>
        <w:t>on</w:t>
      </w:r>
      <w:r>
        <w:rPr>
          <w:spacing w:val="-10"/>
        </w:rPr>
        <w:t> </w:t>
      </w:r>
      <w:r>
        <w:rPr/>
        <w:t>the</w:t>
      </w:r>
      <w:r>
        <w:rPr>
          <w:spacing w:val="-9"/>
        </w:rPr>
        <w:t> </w:t>
      </w:r>
      <w:r>
        <w:rPr/>
        <w:t>nature</w:t>
      </w:r>
      <w:r>
        <w:rPr>
          <w:spacing w:val="-11"/>
        </w:rPr>
        <w:t> </w:t>
      </w:r>
      <w:r>
        <w:rPr/>
        <w:t>of</w:t>
      </w:r>
      <w:r>
        <w:rPr>
          <w:spacing w:val="-9"/>
        </w:rPr>
        <w:t> </w:t>
      </w:r>
      <w:r>
        <w:rPr/>
        <w:t>the</w:t>
      </w:r>
      <w:r>
        <w:rPr>
          <w:spacing w:val="-9"/>
        </w:rPr>
        <w:t> </w:t>
      </w:r>
      <w:r>
        <w:rPr/>
        <w:t>legal</w:t>
      </w:r>
      <w:r>
        <w:rPr>
          <w:spacing w:val="-11"/>
        </w:rPr>
        <w:t> </w:t>
      </w:r>
      <w:r>
        <w:rPr/>
        <w:t>framework</w:t>
      </w:r>
      <w:r>
        <w:rPr>
          <w:spacing w:val="-10"/>
        </w:rPr>
        <w:t> </w:t>
      </w:r>
      <w:r>
        <w:rPr/>
        <w:t>and</w:t>
      </w:r>
      <w:r>
        <w:rPr>
          <w:spacing w:val="-10"/>
        </w:rPr>
        <w:t> </w:t>
      </w:r>
      <w:r>
        <w:rPr/>
        <w:t>the jurisdiction</w:t>
      </w:r>
      <w:r>
        <w:rPr>
          <w:spacing w:val="-11"/>
        </w:rPr>
        <w:t> </w:t>
      </w:r>
      <w:r>
        <w:rPr/>
        <w:t>in</w:t>
      </w:r>
      <w:r>
        <w:rPr>
          <w:spacing w:val="-9"/>
        </w:rPr>
        <w:t> </w:t>
      </w:r>
      <w:r>
        <w:rPr/>
        <w:t>question,</w:t>
      </w:r>
      <w:r>
        <w:rPr>
          <w:spacing w:val="-9"/>
        </w:rPr>
        <w:t> </w:t>
      </w:r>
      <w:r>
        <w:rPr/>
        <w:t>which</w:t>
      </w:r>
      <w:r>
        <w:rPr>
          <w:spacing w:val="-9"/>
        </w:rPr>
        <w:t> </w:t>
      </w:r>
      <w:r>
        <w:rPr/>
        <w:t>does</w:t>
      </w:r>
      <w:r>
        <w:rPr>
          <w:spacing w:val="-8"/>
        </w:rPr>
        <w:t> </w:t>
      </w:r>
      <w:r>
        <w:rPr/>
        <w:t>not</w:t>
      </w:r>
      <w:r>
        <w:rPr>
          <w:spacing w:val="-8"/>
        </w:rPr>
        <w:t> </w:t>
      </w:r>
      <w:r>
        <w:rPr/>
        <w:t>allow</w:t>
      </w:r>
      <w:r>
        <w:rPr>
          <w:spacing w:val="-10"/>
        </w:rPr>
        <w:t> </w:t>
      </w:r>
      <w:r>
        <w:rPr/>
        <w:t>for</w:t>
      </w:r>
      <w:r>
        <w:rPr>
          <w:spacing w:val="-8"/>
        </w:rPr>
        <w:t> </w:t>
      </w:r>
      <w:r>
        <w:rPr/>
        <w:t>a</w:t>
      </w:r>
      <w:r>
        <w:rPr>
          <w:spacing w:val="-8"/>
        </w:rPr>
        <w:t> </w:t>
      </w:r>
      <w:r>
        <w:rPr/>
        <w:t>comprehensive</w:t>
      </w:r>
      <w:r>
        <w:rPr>
          <w:spacing w:val="-8"/>
        </w:rPr>
        <w:t> </w:t>
      </w:r>
      <w:r>
        <w:rPr/>
        <w:t>view</w:t>
      </w:r>
      <w:r>
        <w:rPr>
          <w:spacing w:val="-10"/>
        </w:rPr>
        <w:t> </w:t>
      </w:r>
      <w:r>
        <w:rPr/>
        <w:t>and</w:t>
      </w:r>
      <w:r>
        <w:rPr>
          <w:spacing w:val="-9"/>
        </w:rPr>
        <w:t> </w:t>
      </w:r>
      <w:r>
        <w:rPr/>
        <w:t>coherence</w:t>
      </w:r>
      <w:r>
        <w:rPr>
          <w:spacing w:val="-8"/>
        </w:rPr>
        <w:t> </w:t>
      </w:r>
      <w:r>
        <w:rPr/>
        <w:t>in</w:t>
      </w:r>
      <w:r>
        <w:rPr>
          <w:spacing w:val="-9"/>
        </w:rPr>
        <w:t> </w:t>
      </w:r>
      <w:r>
        <w:rPr/>
        <w:t>the</w:t>
      </w:r>
      <w:r>
        <w:rPr>
          <w:spacing w:val="-8"/>
        </w:rPr>
        <w:t> </w:t>
      </w:r>
      <w:r>
        <w:rPr/>
        <w:t>data</w:t>
      </w:r>
      <w:r>
        <w:rPr>
          <w:spacing w:val="-8"/>
        </w:rPr>
        <w:t> </w:t>
      </w:r>
      <w:r>
        <w:rPr/>
        <w:t>analysis. In</w:t>
      </w:r>
      <w:r>
        <w:rPr>
          <w:spacing w:val="-9"/>
        </w:rPr>
        <w:t> </w:t>
      </w:r>
      <w:r>
        <w:rPr/>
        <w:t>addition,</w:t>
      </w:r>
      <w:r>
        <w:rPr>
          <w:spacing w:val="-9"/>
        </w:rPr>
        <w:t> </w:t>
      </w:r>
      <w:r>
        <w:rPr/>
        <w:t>because</w:t>
      </w:r>
      <w:r>
        <w:rPr>
          <w:spacing w:val="-8"/>
        </w:rPr>
        <w:t> </w:t>
      </w:r>
      <w:r>
        <w:rPr/>
        <w:t>within</w:t>
      </w:r>
      <w:r>
        <w:rPr>
          <w:spacing w:val="-11"/>
        </w:rPr>
        <w:t> </w:t>
      </w:r>
      <w:r>
        <w:rPr/>
        <w:t>each</w:t>
      </w:r>
      <w:r>
        <w:rPr>
          <w:spacing w:val="-9"/>
        </w:rPr>
        <w:t> </w:t>
      </w:r>
      <w:r>
        <w:rPr/>
        <w:t>economy</w:t>
      </w:r>
      <w:r>
        <w:rPr>
          <w:spacing w:val="-9"/>
        </w:rPr>
        <w:t> </w:t>
      </w:r>
      <w:r>
        <w:rPr/>
        <w:t>there</w:t>
      </w:r>
      <w:r>
        <w:rPr>
          <w:spacing w:val="-10"/>
        </w:rPr>
        <w:t> </w:t>
      </w:r>
      <w:r>
        <w:rPr/>
        <w:t>might</w:t>
      </w:r>
      <w:r>
        <w:rPr>
          <w:spacing w:val="-10"/>
        </w:rPr>
        <w:t> </w:t>
      </w:r>
      <w:r>
        <w:rPr/>
        <w:t>be</w:t>
      </w:r>
      <w:r>
        <w:rPr>
          <w:spacing w:val="-8"/>
        </w:rPr>
        <w:t> </w:t>
      </w:r>
      <w:r>
        <w:rPr/>
        <w:t>a</w:t>
      </w:r>
      <w:r>
        <w:rPr>
          <w:spacing w:val="-8"/>
        </w:rPr>
        <w:t> </w:t>
      </w:r>
      <w:r>
        <w:rPr/>
        <w:t>variety</w:t>
      </w:r>
      <w:r>
        <w:rPr>
          <w:spacing w:val="-9"/>
        </w:rPr>
        <w:t> </w:t>
      </w:r>
      <w:r>
        <w:rPr/>
        <w:t>of</w:t>
      </w:r>
      <w:r>
        <w:rPr>
          <w:spacing w:val="-8"/>
        </w:rPr>
        <w:t> </w:t>
      </w:r>
      <w:r>
        <w:rPr/>
        <w:t>subnational</w:t>
      </w:r>
      <w:r>
        <w:rPr>
          <w:spacing w:val="-10"/>
        </w:rPr>
        <w:t> </w:t>
      </w:r>
      <w:r>
        <w:rPr/>
        <w:t>levels</w:t>
      </w:r>
      <w:r>
        <w:rPr>
          <w:spacing w:val="-8"/>
        </w:rPr>
        <w:t> </w:t>
      </w:r>
      <w:r>
        <w:rPr/>
        <w:t>of</w:t>
      </w:r>
      <w:r>
        <w:rPr>
          <w:spacing w:val="-8"/>
        </w:rPr>
        <w:t> </w:t>
      </w:r>
      <w:r>
        <w:rPr/>
        <w:t>jurisdiction</w:t>
      </w:r>
      <w:r>
        <w:rPr>
          <w:spacing w:val="-9"/>
        </w:rPr>
        <w:t> </w:t>
      </w:r>
      <w:r>
        <w:rPr/>
        <w:t>over insolvency procedures, the competent court assumed here is based in the largest business city of the economy as the main criteria for territorial jurisdiction.</w:t>
      </w:r>
    </w:p>
    <w:p>
      <w:pPr>
        <w:pStyle w:val="BodyText"/>
      </w:pPr>
    </w:p>
    <w:p>
      <w:pPr>
        <w:spacing w:line="253" w:lineRule="exact" w:before="0"/>
        <w:ind w:left="360" w:right="0" w:firstLine="0"/>
        <w:jc w:val="left"/>
        <w:rPr>
          <w:i/>
          <w:sz w:val="22"/>
        </w:rPr>
      </w:pPr>
      <w:r>
        <w:rPr>
          <w:i/>
          <w:spacing w:val="-2"/>
          <w:sz w:val="22"/>
          <w:u w:val="single"/>
        </w:rPr>
        <w:t>Application:</w:t>
      </w:r>
    </w:p>
    <w:p>
      <w:pPr>
        <w:pStyle w:val="BodyText"/>
        <w:ind w:left="359" w:right="355"/>
        <w:jc w:val="both"/>
      </w:pPr>
      <w:r>
        <w:rPr/>
        <w:t>This parameter is applicable to all indicators in Pillars II and III. For example, an assumption of the competent court with jurisdiction to resolve insolvency disputes establishes the institution providing the public</w:t>
      </w:r>
      <w:r>
        <w:rPr>
          <w:spacing w:val="-14"/>
        </w:rPr>
        <w:t> </w:t>
      </w:r>
      <w:r>
        <w:rPr/>
        <w:t>services</w:t>
      </w:r>
      <w:r>
        <w:rPr>
          <w:spacing w:val="-13"/>
        </w:rPr>
        <w:t> </w:t>
      </w:r>
      <w:r>
        <w:rPr/>
        <w:t>as</w:t>
      </w:r>
      <w:r>
        <w:rPr>
          <w:spacing w:val="-14"/>
        </w:rPr>
        <w:t> </w:t>
      </w:r>
      <w:r>
        <w:rPr/>
        <w:t>measured</w:t>
      </w:r>
      <w:r>
        <w:rPr>
          <w:spacing w:val="-13"/>
        </w:rPr>
        <w:t> </w:t>
      </w:r>
      <w:r>
        <w:rPr/>
        <w:t>in</w:t>
      </w:r>
      <w:r>
        <w:rPr>
          <w:spacing w:val="-12"/>
        </w:rPr>
        <w:t> </w:t>
      </w:r>
      <w:r>
        <w:rPr/>
        <w:t>Pillar</w:t>
      </w:r>
      <w:r>
        <w:rPr>
          <w:spacing w:val="-11"/>
        </w:rPr>
        <w:t> </w:t>
      </w:r>
      <w:r>
        <w:rPr/>
        <w:t>II.</w:t>
      </w:r>
      <w:r>
        <w:rPr>
          <w:spacing w:val="-12"/>
        </w:rPr>
        <w:t> </w:t>
      </w:r>
      <w:r>
        <w:rPr/>
        <w:t>The</w:t>
      </w:r>
      <w:r>
        <w:rPr>
          <w:spacing w:val="-14"/>
        </w:rPr>
        <w:t> </w:t>
      </w:r>
      <w:r>
        <w:rPr/>
        <w:t>most</w:t>
      </w:r>
      <w:r>
        <w:rPr>
          <w:spacing w:val="-12"/>
        </w:rPr>
        <w:t> </w:t>
      </w:r>
      <w:r>
        <w:rPr/>
        <w:t>relevant</w:t>
      </w:r>
      <w:r>
        <w:rPr>
          <w:spacing w:val="-13"/>
        </w:rPr>
        <w:t> </w:t>
      </w:r>
      <w:r>
        <w:rPr/>
        <w:t>institution</w:t>
      </w:r>
      <w:r>
        <w:rPr>
          <w:spacing w:val="-14"/>
        </w:rPr>
        <w:t> </w:t>
      </w:r>
      <w:r>
        <w:rPr/>
        <w:t>that</w:t>
      </w:r>
      <w:r>
        <w:rPr>
          <w:spacing w:val="-12"/>
        </w:rPr>
        <w:t> </w:t>
      </w:r>
      <w:r>
        <w:rPr/>
        <w:t>provide</w:t>
      </w:r>
      <w:r>
        <w:rPr>
          <w:spacing w:val="-14"/>
        </w:rPr>
        <w:t> </w:t>
      </w:r>
      <w:r>
        <w:rPr/>
        <w:t>these</w:t>
      </w:r>
      <w:r>
        <w:rPr>
          <w:spacing w:val="-11"/>
        </w:rPr>
        <w:t> </w:t>
      </w:r>
      <w:r>
        <w:rPr/>
        <w:t>public</w:t>
      </w:r>
      <w:r>
        <w:rPr>
          <w:spacing w:val="-14"/>
        </w:rPr>
        <w:t> </w:t>
      </w:r>
      <w:r>
        <w:rPr/>
        <w:t>services</w:t>
      </w:r>
      <w:r>
        <w:rPr>
          <w:spacing w:val="-13"/>
        </w:rPr>
        <w:t> </w:t>
      </w:r>
      <w:r>
        <w:rPr/>
        <w:t>must be identified in as consistent and uniform a way as possible across economies to allow comparability in indicators related to e-courts or measurements such as the specialized bankruptcy court or a judge/division/bench in a commercial court. In addition, an assumption related to the competent court </w:t>
      </w:r>
      <w:r>
        <w:rPr>
          <w:spacing w:val="-2"/>
        </w:rPr>
        <w:t>specifically</w:t>
      </w:r>
      <w:r>
        <w:rPr>
          <w:spacing w:val="-7"/>
        </w:rPr>
        <w:t> </w:t>
      </w:r>
      <w:r>
        <w:rPr>
          <w:spacing w:val="-2"/>
        </w:rPr>
        <w:t>located in</w:t>
      </w:r>
      <w:r>
        <w:rPr>
          <w:spacing w:val="-6"/>
        </w:rPr>
        <w:t> </w:t>
      </w:r>
      <w:r>
        <w:rPr>
          <w:spacing w:val="-2"/>
        </w:rPr>
        <w:t>the</w:t>
      </w:r>
      <w:r>
        <w:rPr>
          <w:spacing w:val="-5"/>
        </w:rPr>
        <w:t> </w:t>
      </w:r>
      <w:r>
        <w:rPr>
          <w:spacing w:val="-2"/>
        </w:rPr>
        <w:t>largest</w:t>
      </w:r>
      <w:r>
        <w:rPr>
          <w:spacing w:val="-1"/>
        </w:rPr>
        <w:t> </w:t>
      </w:r>
      <w:r>
        <w:rPr>
          <w:spacing w:val="-2"/>
        </w:rPr>
        <w:t>business</w:t>
      </w:r>
      <w:r>
        <w:rPr>
          <w:spacing w:val="-3"/>
        </w:rPr>
        <w:t> </w:t>
      </w:r>
      <w:r>
        <w:rPr>
          <w:spacing w:val="-2"/>
        </w:rPr>
        <w:t>city applies in</w:t>
      </w:r>
      <w:r>
        <w:rPr>
          <w:spacing w:val="-3"/>
        </w:rPr>
        <w:t> </w:t>
      </w:r>
      <w:r>
        <w:rPr>
          <w:spacing w:val="-2"/>
        </w:rPr>
        <w:t>estimating</w:t>
      </w:r>
      <w:r>
        <w:rPr>
          <w:spacing w:val="-6"/>
        </w:rPr>
        <w:t> </w:t>
      </w:r>
      <w:r>
        <w:rPr>
          <w:spacing w:val="-2"/>
        </w:rPr>
        <w:t>the</w:t>
      </w:r>
      <w:r>
        <w:rPr>
          <w:spacing w:val="-5"/>
        </w:rPr>
        <w:t> </w:t>
      </w:r>
      <w:r>
        <w:rPr>
          <w:spacing w:val="-2"/>
        </w:rPr>
        <w:t>efficiency</w:t>
      </w:r>
      <w:r>
        <w:rPr>
          <w:spacing w:val="-6"/>
        </w:rPr>
        <w:t> </w:t>
      </w:r>
      <w:r>
        <w:rPr>
          <w:spacing w:val="-2"/>
        </w:rPr>
        <w:t>of</w:t>
      </w:r>
      <w:r>
        <w:rPr>
          <w:spacing w:val="-1"/>
        </w:rPr>
        <w:t> </w:t>
      </w:r>
      <w:r>
        <w:rPr>
          <w:spacing w:val="-2"/>
        </w:rPr>
        <w:t>the</w:t>
      </w:r>
      <w:r>
        <w:rPr>
          <w:spacing w:val="-3"/>
        </w:rPr>
        <w:t> </w:t>
      </w:r>
      <w:r>
        <w:rPr>
          <w:spacing w:val="-2"/>
        </w:rPr>
        <w:t>in-court</w:t>
      </w:r>
      <w:r>
        <w:rPr>
          <w:spacing w:val="-4"/>
        </w:rPr>
        <w:t> </w:t>
      </w:r>
      <w:r>
        <w:rPr>
          <w:spacing w:val="-2"/>
        </w:rPr>
        <w:t>liquidation</w:t>
      </w:r>
    </w:p>
    <w:p>
      <w:pPr>
        <w:pStyle w:val="BodyText"/>
        <w:spacing w:after="0"/>
        <w:jc w:val="both"/>
        <w:sectPr>
          <w:type w:val="continuous"/>
          <w:pgSz w:w="12240" w:h="15840"/>
          <w:pgMar w:header="0" w:footer="522" w:top="1420" w:bottom="720" w:left="1080" w:right="1080"/>
        </w:sectPr>
      </w:pPr>
    </w:p>
    <w:p>
      <w:pPr>
        <w:pStyle w:val="BodyText"/>
        <w:spacing w:before="78"/>
        <w:ind w:left="359" w:right="356"/>
        <w:jc w:val="both"/>
      </w:pPr>
      <w:r>
        <w:rPr/>
        <w:t>and</w:t>
      </w:r>
      <w:r>
        <w:rPr>
          <w:spacing w:val="-12"/>
        </w:rPr>
        <w:t> </w:t>
      </w:r>
      <w:r>
        <w:rPr/>
        <w:t>reorganization</w:t>
      </w:r>
      <w:r>
        <w:rPr>
          <w:spacing w:val="-10"/>
        </w:rPr>
        <w:t> </w:t>
      </w:r>
      <w:r>
        <w:rPr/>
        <w:t>proceedings</w:t>
      </w:r>
      <w:r>
        <w:rPr>
          <w:spacing w:val="-9"/>
        </w:rPr>
        <w:t> </w:t>
      </w:r>
      <w:r>
        <w:rPr/>
        <w:t>as</w:t>
      </w:r>
      <w:r>
        <w:rPr>
          <w:spacing w:val="-11"/>
        </w:rPr>
        <w:t> </w:t>
      </w:r>
      <w:r>
        <w:rPr/>
        <w:t>measured</w:t>
      </w:r>
      <w:r>
        <w:rPr>
          <w:spacing w:val="-12"/>
        </w:rPr>
        <w:t> </w:t>
      </w:r>
      <w:r>
        <w:rPr/>
        <w:t>in</w:t>
      </w:r>
      <w:r>
        <w:rPr>
          <w:spacing w:val="-12"/>
        </w:rPr>
        <w:t> </w:t>
      </w:r>
      <w:r>
        <w:rPr/>
        <w:t>Pillar</w:t>
      </w:r>
      <w:r>
        <w:rPr>
          <w:spacing w:val="-11"/>
        </w:rPr>
        <w:t> </w:t>
      </w:r>
      <w:r>
        <w:rPr/>
        <w:t>III,</w:t>
      </w:r>
      <w:r>
        <w:rPr>
          <w:spacing w:val="-10"/>
        </w:rPr>
        <w:t> </w:t>
      </w:r>
      <w:r>
        <w:rPr/>
        <w:t>because</w:t>
      </w:r>
      <w:r>
        <w:rPr>
          <w:spacing w:val="-12"/>
        </w:rPr>
        <w:t> </w:t>
      </w:r>
      <w:r>
        <w:rPr/>
        <w:t>it</w:t>
      </w:r>
      <w:r>
        <w:rPr>
          <w:spacing w:val="-11"/>
        </w:rPr>
        <w:t> </w:t>
      </w:r>
      <w:r>
        <w:rPr/>
        <w:t>allows</w:t>
      </w:r>
      <w:r>
        <w:rPr>
          <w:spacing w:val="-11"/>
        </w:rPr>
        <w:t> </w:t>
      </w:r>
      <w:r>
        <w:rPr/>
        <w:t>standardization</w:t>
      </w:r>
      <w:r>
        <w:rPr>
          <w:spacing w:val="-12"/>
        </w:rPr>
        <w:t> </w:t>
      </w:r>
      <w:r>
        <w:rPr/>
        <w:t>at</w:t>
      </w:r>
      <w:r>
        <w:rPr>
          <w:spacing w:val="-11"/>
        </w:rPr>
        <w:t> </w:t>
      </w:r>
      <w:r>
        <w:rPr/>
        <w:t>the</w:t>
      </w:r>
      <w:r>
        <w:rPr>
          <w:spacing w:val="-11"/>
        </w:rPr>
        <w:t> </w:t>
      </w:r>
      <w:r>
        <w:rPr/>
        <w:t>procedural level to calculate the time and cost of such proceedings.</w:t>
      </w:r>
    </w:p>
    <w:p>
      <w:pPr>
        <w:pStyle w:val="ListParagraph"/>
        <w:numPr>
          <w:ilvl w:val="2"/>
          <w:numId w:val="4"/>
        </w:numPr>
        <w:tabs>
          <w:tab w:pos="1079" w:val="left" w:leader="none"/>
        </w:tabs>
        <w:spacing w:line="240" w:lineRule="auto" w:before="253" w:after="0"/>
        <w:ind w:left="1079" w:right="0" w:hanging="720"/>
        <w:jc w:val="left"/>
        <w:rPr>
          <w:b/>
          <w:sz w:val="22"/>
        </w:rPr>
      </w:pPr>
      <w:r>
        <w:rPr>
          <w:b/>
          <w:sz w:val="22"/>
        </w:rPr>
        <w:t>Debtor</w:t>
      </w:r>
      <w:r>
        <w:rPr>
          <w:b/>
          <w:spacing w:val="-3"/>
          <w:sz w:val="22"/>
        </w:rPr>
        <w:t> </w:t>
      </w:r>
      <w:r>
        <w:rPr>
          <w:b/>
          <w:spacing w:val="-2"/>
          <w:sz w:val="22"/>
        </w:rPr>
        <w:t>Company</w:t>
      </w:r>
    </w:p>
    <w:p>
      <w:pPr>
        <w:spacing w:line="253" w:lineRule="exact" w:before="1"/>
        <w:ind w:left="359" w:right="0" w:firstLine="0"/>
        <w:jc w:val="left"/>
        <w:rPr>
          <w:i/>
          <w:sz w:val="22"/>
        </w:rPr>
      </w:pPr>
      <w:r>
        <w:rPr>
          <w:i/>
          <w:spacing w:val="-2"/>
          <w:sz w:val="22"/>
          <w:u w:val="single"/>
        </w:rPr>
        <w:t>Justification:</w:t>
      </w:r>
    </w:p>
    <w:p>
      <w:pPr>
        <w:pStyle w:val="BodyText"/>
        <w:ind w:left="360" w:right="352"/>
        <w:jc w:val="both"/>
      </w:pPr>
      <w:r>
        <w:rPr/>
        <w:t>The limited liability company (LLC) is the most prevalent legal form of company adopted worldwide to conduct business. LLCs can also</w:t>
      </w:r>
      <w:r>
        <w:rPr>
          <w:spacing w:val="-1"/>
        </w:rPr>
        <w:t> </w:t>
      </w:r>
      <w:r>
        <w:rPr/>
        <w:t>shield</w:t>
      </w:r>
      <w:r>
        <w:rPr>
          <w:spacing w:val="-1"/>
        </w:rPr>
        <w:t> </w:t>
      </w:r>
      <w:r>
        <w:rPr/>
        <w:t>the personal assets of its members</w:t>
      </w:r>
      <w:r>
        <w:rPr>
          <w:spacing w:val="-1"/>
        </w:rPr>
        <w:t> </w:t>
      </w:r>
      <w:r>
        <w:rPr/>
        <w:t>from legal claims related</w:t>
      </w:r>
      <w:r>
        <w:rPr>
          <w:spacing w:val="-1"/>
        </w:rPr>
        <w:t> </w:t>
      </w:r>
      <w:r>
        <w:rPr/>
        <w:t>to the business.</w:t>
      </w:r>
      <w:r>
        <w:rPr>
          <w:spacing w:val="-14"/>
        </w:rPr>
        <w:t> </w:t>
      </w:r>
      <w:r>
        <w:rPr/>
        <w:t>In</w:t>
      </w:r>
      <w:r>
        <w:rPr>
          <w:spacing w:val="-13"/>
        </w:rPr>
        <w:t> </w:t>
      </w:r>
      <w:r>
        <w:rPr/>
        <w:t>other</w:t>
      </w:r>
      <w:r>
        <w:rPr>
          <w:spacing w:val="-12"/>
        </w:rPr>
        <w:t> </w:t>
      </w:r>
      <w:r>
        <w:rPr/>
        <w:t>types</w:t>
      </w:r>
      <w:r>
        <w:rPr>
          <w:spacing w:val="-11"/>
        </w:rPr>
        <w:t> </w:t>
      </w:r>
      <w:r>
        <w:rPr/>
        <w:t>of</w:t>
      </w:r>
      <w:r>
        <w:rPr>
          <w:spacing w:val="-13"/>
        </w:rPr>
        <w:t> </w:t>
      </w:r>
      <w:r>
        <w:rPr/>
        <w:t>firm</w:t>
      </w:r>
      <w:r>
        <w:rPr>
          <w:spacing w:val="-13"/>
        </w:rPr>
        <w:t> </w:t>
      </w:r>
      <w:r>
        <w:rPr/>
        <w:t>arrangements,</w:t>
      </w:r>
      <w:r>
        <w:rPr>
          <w:spacing w:val="-14"/>
        </w:rPr>
        <w:t> </w:t>
      </w:r>
      <w:r>
        <w:rPr/>
        <w:t>the</w:t>
      </w:r>
      <w:r>
        <w:rPr>
          <w:spacing w:val="-14"/>
        </w:rPr>
        <w:t> </w:t>
      </w:r>
      <w:r>
        <w:rPr/>
        <w:t>members</w:t>
      </w:r>
      <w:r>
        <w:rPr>
          <w:spacing w:val="-13"/>
        </w:rPr>
        <w:t> </w:t>
      </w:r>
      <w:r>
        <w:rPr/>
        <w:t>and/or</w:t>
      </w:r>
      <w:r>
        <w:rPr>
          <w:spacing w:val="-13"/>
        </w:rPr>
        <w:t> </w:t>
      </w:r>
      <w:r>
        <w:rPr/>
        <w:t>partners</w:t>
      </w:r>
      <w:r>
        <w:rPr>
          <w:spacing w:val="-11"/>
        </w:rPr>
        <w:t> </w:t>
      </w:r>
      <w:r>
        <w:rPr/>
        <w:t>are</w:t>
      </w:r>
      <w:r>
        <w:rPr>
          <w:spacing w:val="-14"/>
        </w:rPr>
        <w:t> </w:t>
      </w:r>
      <w:r>
        <w:rPr/>
        <w:t>held</w:t>
      </w:r>
      <w:r>
        <w:rPr>
          <w:spacing w:val="-14"/>
        </w:rPr>
        <w:t> </w:t>
      </w:r>
      <w:r>
        <w:rPr/>
        <w:t>personally</w:t>
      </w:r>
      <w:r>
        <w:rPr>
          <w:spacing w:val="-13"/>
        </w:rPr>
        <w:t> </w:t>
      </w:r>
      <w:r>
        <w:rPr/>
        <w:t>liable,</w:t>
      </w:r>
      <w:r>
        <w:rPr>
          <w:spacing w:val="-14"/>
        </w:rPr>
        <w:t> </w:t>
      </w:r>
      <w:r>
        <w:rPr/>
        <w:t>which would</w:t>
      </w:r>
      <w:r>
        <w:rPr>
          <w:spacing w:val="-3"/>
        </w:rPr>
        <w:t> </w:t>
      </w:r>
      <w:r>
        <w:rPr/>
        <w:t>entail</w:t>
      </w:r>
      <w:r>
        <w:rPr>
          <w:spacing w:val="-5"/>
        </w:rPr>
        <w:t> </w:t>
      </w:r>
      <w:r>
        <w:rPr/>
        <w:t>individual</w:t>
      </w:r>
      <w:r>
        <w:rPr>
          <w:spacing w:val="-2"/>
        </w:rPr>
        <w:t> </w:t>
      </w:r>
      <w:r>
        <w:rPr/>
        <w:t>and/or</w:t>
      </w:r>
      <w:r>
        <w:rPr>
          <w:spacing w:val="-2"/>
        </w:rPr>
        <w:t> </w:t>
      </w:r>
      <w:r>
        <w:rPr/>
        <w:t>personal</w:t>
      </w:r>
      <w:r>
        <w:rPr>
          <w:spacing w:val="-2"/>
        </w:rPr>
        <w:t> </w:t>
      </w:r>
      <w:r>
        <w:rPr/>
        <w:t>insolvency—which</w:t>
      </w:r>
      <w:r>
        <w:rPr>
          <w:spacing w:val="-6"/>
        </w:rPr>
        <w:t> </w:t>
      </w:r>
      <w:r>
        <w:rPr/>
        <w:t>falls</w:t>
      </w:r>
      <w:r>
        <w:rPr>
          <w:spacing w:val="-5"/>
        </w:rPr>
        <w:t> </w:t>
      </w:r>
      <w:r>
        <w:rPr/>
        <w:t>outside</w:t>
      </w:r>
      <w:r>
        <w:rPr>
          <w:spacing w:val="-3"/>
        </w:rPr>
        <w:t> </w:t>
      </w:r>
      <w:r>
        <w:rPr/>
        <w:t>the</w:t>
      </w:r>
      <w:r>
        <w:rPr>
          <w:spacing w:val="-3"/>
        </w:rPr>
        <w:t> </w:t>
      </w:r>
      <w:r>
        <w:rPr/>
        <w:t>ambit</w:t>
      </w:r>
      <w:r>
        <w:rPr>
          <w:spacing w:val="-5"/>
        </w:rPr>
        <w:t> </w:t>
      </w:r>
      <w:r>
        <w:rPr/>
        <w:t>of</w:t>
      </w:r>
      <w:r>
        <w:rPr>
          <w:spacing w:val="-2"/>
        </w:rPr>
        <w:t> </w:t>
      </w:r>
      <w:r>
        <w:rPr/>
        <w:t>corporate</w:t>
      </w:r>
      <w:r>
        <w:rPr>
          <w:spacing w:val="-3"/>
        </w:rPr>
        <w:t> </w:t>
      </w:r>
      <w:r>
        <w:rPr/>
        <w:t>insolvency examined</w:t>
      </w:r>
      <w:r>
        <w:rPr>
          <w:spacing w:val="-4"/>
        </w:rPr>
        <w:t> </w:t>
      </w:r>
      <w:r>
        <w:rPr/>
        <w:t>in</w:t>
      </w:r>
      <w:r>
        <w:rPr>
          <w:spacing w:val="-6"/>
        </w:rPr>
        <w:t> </w:t>
      </w:r>
      <w:r>
        <w:rPr/>
        <w:t>the</w:t>
      </w:r>
      <w:r>
        <w:rPr>
          <w:spacing w:val="-3"/>
        </w:rPr>
        <w:t> </w:t>
      </w:r>
      <w:r>
        <w:rPr/>
        <w:t>B-READY</w:t>
      </w:r>
      <w:r>
        <w:rPr>
          <w:spacing w:val="-5"/>
        </w:rPr>
        <w:t> </w:t>
      </w:r>
      <w:r>
        <w:rPr/>
        <w:t>project.</w:t>
      </w:r>
      <w:r>
        <w:rPr>
          <w:spacing w:val="40"/>
        </w:rPr>
        <w:t> </w:t>
      </w:r>
      <w:r>
        <w:rPr/>
        <w:t>Focusing</w:t>
      </w:r>
      <w:r>
        <w:rPr>
          <w:spacing w:val="-6"/>
        </w:rPr>
        <w:t> </w:t>
      </w:r>
      <w:r>
        <w:rPr/>
        <w:t>solely</w:t>
      </w:r>
      <w:r>
        <w:rPr>
          <w:spacing w:val="-6"/>
        </w:rPr>
        <w:t> </w:t>
      </w:r>
      <w:r>
        <w:rPr/>
        <w:t>on</w:t>
      </w:r>
      <w:r>
        <w:rPr>
          <w:spacing w:val="-4"/>
        </w:rPr>
        <w:t> </w:t>
      </w:r>
      <w:r>
        <w:rPr/>
        <w:t>limited</w:t>
      </w:r>
      <w:r>
        <w:rPr>
          <w:spacing w:val="-6"/>
        </w:rPr>
        <w:t> </w:t>
      </w:r>
      <w:r>
        <w:rPr/>
        <w:t>liability</w:t>
      </w:r>
      <w:r>
        <w:rPr>
          <w:spacing w:val="-6"/>
        </w:rPr>
        <w:t> </w:t>
      </w:r>
      <w:r>
        <w:rPr/>
        <w:t>companies</w:t>
      </w:r>
      <w:r>
        <w:rPr>
          <w:spacing w:val="-3"/>
        </w:rPr>
        <w:t> </w:t>
      </w:r>
      <w:r>
        <w:rPr/>
        <w:t>allows</w:t>
      </w:r>
      <w:r>
        <w:rPr>
          <w:spacing w:val="-6"/>
        </w:rPr>
        <w:t> </w:t>
      </w:r>
      <w:r>
        <w:rPr/>
        <w:t>the</w:t>
      </w:r>
      <w:r>
        <w:rPr>
          <w:spacing w:val="-3"/>
        </w:rPr>
        <w:t> </w:t>
      </w:r>
      <w:r>
        <w:rPr/>
        <w:t>relationship between creditors and debtor to be examined within the insolvency framework alone without other forms of liability arising.</w:t>
      </w:r>
    </w:p>
    <w:p>
      <w:pPr>
        <w:spacing w:before="251"/>
        <w:ind w:left="360" w:right="0" w:firstLine="0"/>
        <w:jc w:val="left"/>
        <w:rPr>
          <w:i/>
          <w:sz w:val="22"/>
        </w:rPr>
      </w:pPr>
      <w:r>
        <w:rPr>
          <w:i/>
          <w:spacing w:val="-2"/>
          <w:sz w:val="22"/>
          <w:u w:val="single"/>
        </w:rPr>
        <w:t>Application:</w:t>
      </w:r>
    </w:p>
    <w:p>
      <w:pPr>
        <w:pStyle w:val="BodyText"/>
        <w:spacing w:before="2"/>
        <w:ind w:left="360" w:right="351"/>
        <w:jc w:val="both"/>
      </w:pPr>
      <w:r>
        <w:rPr/>
        <w:t>The</w:t>
      </w:r>
      <w:r>
        <w:rPr>
          <w:spacing w:val="-6"/>
        </w:rPr>
        <w:t> </w:t>
      </w:r>
      <w:r>
        <w:rPr/>
        <w:t>Business</w:t>
      </w:r>
      <w:r>
        <w:rPr>
          <w:spacing w:val="-6"/>
        </w:rPr>
        <w:t> </w:t>
      </w:r>
      <w:r>
        <w:rPr/>
        <w:t>Insolvency</w:t>
      </w:r>
      <w:r>
        <w:rPr>
          <w:spacing w:val="-6"/>
        </w:rPr>
        <w:t> </w:t>
      </w:r>
      <w:r>
        <w:rPr/>
        <w:t>topic</w:t>
      </w:r>
      <w:r>
        <w:rPr>
          <w:spacing w:val="-6"/>
        </w:rPr>
        <w:t> </w:t>
      </w:r>
      <w:r>
        <w:rPr/>
        <w:t>assumes</w:t>
      </w:r>
      <w:r>
        <w:rPr>
          <w:spacing w:val="-6"/>
        </w:rPr>
        <w:t> </w:t>
      </w:r>
      <w:r>
        <w:rPr/>
        <w:t>that</w:t>
      </w:r>
      <w:r>
        <w:rPr>
          <w:spacing w:val="-7"/>
        </w:rPr>
        <w:t> </w:t>
      </w:r>
      <w:r>
        <w:rPr/>
        <w:t>the</w:t>
      </w:r>
      <w:r>
        <w:rPr>
          <w:spacing w:val="-6"/>
        </w:rPr>
        <w:t> </w:t>
      </w:r>
      <w:r>
        <w:rPr/>
        <w:t>debtor</w:t>
      </w:r>
      <w:r>
        <w:rPr>
          <w:spacing w:val="-8"/>
        </w:rPr>
        <w:t> </w:t>
      </w:r>
      <w:r>
        <w:rPr/>
        <w:t>is</w:t>
      </w:r>
      <w:r>
        <w:rPr>
          <w:spacing w:val="-6"/>
        </w:rPr>
        <w:t> </w:t>
      </w:r>
      <w:r>
        <w:rPr/>
        <w:t>a</w:t>
      </w:r>
      <w:r>
        <w:rPr>
          <w:spacing w:val="-6"/>
        </w:rPr>
        <w:t> </w:t>
      </w:r>
      <w:r>
        <w:rPr/>
        <w:t>domestic</w:t>
      </w:r>
      <w:r>
        <w:rPr>
          <w:spacing w:val="-6"/>
        </w:rPr>
        <w:t> </w:t>
      </w:r>
      <w:r>
        <w:rPr/>
        <w:t>LLC</w:t>
      </w:r>
      <w:r>
        <w:rPr>
          <w:spacing w:val="-7"/>
        </w:rPr>
        <w:t> </w:t>
      </w:r>
      <w:r>
        <w:rPr/>
        <w:t>company</w:t>
      </w:r>
      <w:r>
        <w:rPr>
          <w:spacing w:val="-6"/>
        </w:rPr>
        <w:t> </w:t>
      </w:r>
      <w:r>
        <w:rPr/>
        <w:t>operating</w:t>
      </w:r>
      <w:r>
        <w:rPr>
          <w:spacing w:val="-6"/>
        </w:rPr>
        <w:t> </w:t>
      </w:r>
      <w:r>
        <w:rPr/>
        <w:t>in</w:t>
      </w:r>
      <w:r>
        <w:rPr>
          <w:spacing w:val="-6"/>
        </w:rPr>
        <w:t> </w:t>
      </w:r>
      <w:r>
        <w:rPr/>
        <w:t>the</w:t>
      </w:r>
      <w:r>
        <w:rPr>
          <w:spacing w:val="-6"/>
        </w:rPr>
        <w:t> </w:t>
      </w:r>
      <w:r>
        <w:rPr/>
        <w:t>largest business city in each economy.</w:t>
      </w:r>
      <w:r>
        <w:rPr>
          <w:spacing w:val="40"/>
        </w:rPr>
        <w:t> </w:t>
      </w:r>
      <w:r>
        <w:rPr/>
        <w:t>The Company has 2 Secured Creditors, which are financial institutions. Unsecured creditors are mainly suppliers, tax authorities and employees. The market value of the company’s assets is 150 times the GNI per capita (Atlas method) of the economy, considered a medium- sized</w:t>
      </w:r>
      <w:r>
        <w:rPr>
          <w:spacing w:val="-7"/>
        </w:rPr>
        <w:t> </w:t>
      </w:r>
      <w:r>
        <w:rPr/>
        <w:t>enterprise.</w:t>
      </w:r>
      <w:r>
        <w:rPr>
          <w:spacing w:val="-7"/>
        </w:rPr>
        <w:t> </w:t>
      </w:r>
      <w:r>
        <w:rPr/>
        <w:t>The</w:t>
      </w:r>
      <w:r>
        <w:rPr>
          <w:spacing w:val="-7"/>
        </w:rPr>
        <w:t> </w:t>
      </w:r>
      <w:r>
        <w:rPr/>
        <w:t>Company</w:t>
      </w:r>
      <w:r>
        <w:rPr>
          <w:spacing w:val="-7"/>
        </w:rPr>
        <w:t> </w:t>
      </w:r>
      <w:r>
        <w:rPr/>
        <w:t>sustains</w:t>
      </w:r>
      <w:r>
        <w:rPr>
          <w:spacing w:val="-7"/>
        </w:rPr>
        <w:t> </w:t>
      </w:r>
      <w:r>
        <w:rPr/>
        <w:t>periods</w:t>
      </w:r>
      <w:r>
        <w:rPr>
          <w:spacing w:val="-9"/>
        </w:rPr>
        <w:t> </w:t>
      </w:r>
      <w:r>
        <w:rPr/>
        <w:t>of</w:t>
      </w:r>
      <w:r>
        <w:rPr>
          <w:spacing w:val="-9"/>
        </w:rPr>
        <w:t> </w:t>
      </w:r>
      <w:r>
        <w:rPr/>
        <w:t>negative</w:t>
      </w:r>
      <w:r>
        <w:rPr>
          <w:spacing w:val="-9"/>
        </w:rPr>
        <w:t> </w:t>
      </w:r>
      <w:r>
        <w:rPr/>
        <w:t>cash</w:t>
      </w:r>
      <w:r>
        <w:rPr>
          <w:spacing w:val="-10"/>
        </w:rPr>
        <w:t> </w:t>
      </w:r>
      <w:r>
        <w:rPr/>
        <w:t>flows</w:t>
      </w:r>
      <w:r>
        <w:rPr>
          <w:spacing w:val="-9"/>
        </w:rPr>
        <w:t> </w:t>
      </w:r>
      <w:r>
        <w:rPr/>
        <w:t>and</w:t>
      </w:r>
      <w:r>
        <w:rPr>
          <w:spacing w:val="-10"/>
        </w:rPr>
        <w:t> </w:t>
      </w:r>
      <w:r>
        <w:rPr/>
        <w:t>is</w:t>
      </w:r>
      <w:r>
        <w:rPr>
          <w:spacing w:val="-7"/>
        </w:rPr>
        <w:t> </w:t>
      </w:r>
      <w:r>
        <w:rPr/>
        <w:t>expected</w:t>
      </w:r>
      <w:r>
        <w:rPr>
          <w:spacing w:val="-10"/>
        </w:rPr>
        <w:t> </w:t>
      </w:r>
      <w:r>
        <w:rPr/>
        <w:t>to</w:t>
      </w:r>
      <w:r>
        <w:rPr>
          <w:spacing w:val="-10"/>
        </w:rPr>
        <w:t> </w:t>
      </w:r>
      <w:r>
        <w:rPr/>
        <w:t>have</w:t>
      </w:r>
      <w:r>
        <w:rPr>
          <w:spacing w:val="-7"/>
        </w:rPr>
        <w:t> </w:t>
      </w:r>
      <w:r>
        <w:rPr/>
        <w:t>negative</w:t>
      </w:r>
      <w:r>
        <w:rPr>
          <w:spacing w:val="-7"/>
        </w:rPr>
        <w:t> </w:t>
      </w:r>
      <w:r>
        <w:rPr/>
        <w:t>net worth and operating losses. The value of the Company's liabilities exceeds the value of its assets, and defaults on its debt obligations toward its secured and unsecured creditors as they mature. Establishing a standardized debtor</w:t>
      </w:r>
      <w:r>
        <w:rPr>
          <w:spacing w:val="-1"/>
        </w:rPr>
        <w:t> </w:t>
      </w:r>
      <w:r>
        <w:rPr/>
        <w:t>company, with</w:t>
      </w:r>
      <w:r>
        <w:rPr>
          <w:spacing w:val="-2"/>
        </w:rPr>
        <w:t> </w:t>
      </w:r>
      <w:r>
        <w:rPr/>
        <w:t>very</w:t>
      </w:r>
      <w:r>
        <w:rPr>
          <w:spacing w:val="-2"/>
        </w:rPr>
        <w:t> </w:t>
      </w:r>
      <w:r>
        <w:rPr/>
        <w:t>specific</w:t>
      </w:r>
      <w:r>
        <w:rPr>
          <w:spacing w:val="-2"/>
        </w:rPr>
        <w:t> </w:t>
      </w:r>
      <w:r>
        <w:rPr/>
        <w:t>characteristics,</w:t>
      </w:r>
      <w:r>
        <w:rPr>
          <w:spacing w:val="-2"/>
        </w:rPr>
        <w:t> </w:t>
      </w:r>
      <w:r>
        <w:rPr/>
        <w:t>is</w:t>
      </w:r>
      <w:r>
        <w:rPr>
          <w:spacing w:val="-2"/>
        </w:rPr>
        <w:t> </w:t>
      </w:r>
      <w:r>
        <w:rPr/>
        <w:t>the</w:t>
      </w:r>
      <w:r>
        <w:rPr>
          <w:spacing w:val="-2"/>
        </w:rPr>
        <w:t> </w:t>
      </w:r>
      <w:r>
        <w:rPr/>
        <w:t>only way</w:t>
      </w:r>
      <w:r>
        <w:rPr>
          <w:spacing w:val="-2"/>
        </w:rPr>
        <w:t> </w:t>
      </w:r>
      <w:r>
        <w:rPr/>
        <w:t>to preserve</w:t>
      </w:r>
      <w:r>
        <w:rPr>
          <w:spacing w:val="-2"/>
        </w:rPr>
        <w:t> </w:t>
      </w:r>
      <w:r>
        <w:rPr/>
        <w:t>comparability in measuring the time and cost of insolvency proceedings. The assumption establishing the debtor firms’ characteristics is only used in Pillar III. For example, the assumption is used in estimating the length and cost of insolvency proceedings of liquidation and reorganization, respectively. In a similar vein, an assumption</w:t>
      </w:r>
      <w:r>
        <w:rPr>
          <w:spacing w:val="-4"/>
        </w:rPr>
        <w:t> </w:t>
      </w:r>
      <w:r>
        <w:rPr/>
        <w:t>setting</w:t>
      </w:r>
      <w:r>
        <w:rPr>
          <w:spacing w:val="-2"/>
        </w:rPr>
        <w:t> </w:t>
      </w:r>
      <w:r>
        <w:rPr/>
        <w:t>the</w:t>
      </w:r>
      <w:r>
        <w:rPr>
          <w:spacing w:val="-2"/>
        </w:rPr>
        <w:t> </w:t>
      </w:r>
      <w:r>
        <w:rPr/>
        <w:t>value</w:t>
      </w:r>
      <w:r>
        <w:rPr>
          <w:spacing w:val="-2"/>
        </w:rPr>
        <w:t> </w:t>
      </w:r>
      <w:r>
        <w:rPr/>
        <w:t>of</w:t>
      </w:r>
      <w:r>
        <w:rPr>
          <w:spacing w:val="-1"/>
        </w:rPr>
        <w:t> </w:t>
      </w:r>
      <w:r>
        <w:rPr/>
        <w:t>the</w:t>
      </w:r>
      <w:r>
        <w:rPr>
          <w:spacing w:val="-2"/>
        </w:rPr>
        <w:t> </w:t>
      </w:r>
      <w:r>
        <w:rPr/>
        <w:t>company</w:t>
      </w:r>
      <w:r>
        <w:rPr>
          <w:spacing w:val="-2"/>
        </w:rPr>
        <w:t> </w:t>
      </w:r>
      <w:r>
        <w:rPr/>
        <w:t>plays</w:t>
      </w:r>
      <w:r>
        <w:rPr>
          <w:spacing w:val="-2"/>
        </w:rPr>
        <w:t> </w:t>
      </w:r>
      <w:r>
        <w:rPr/>
        <w:t>a</w:t>
      </w:r>
      <w:r>
        <w:rPr>
          <w:spacing w:val="-2"/>
        </w:rPr>
        <w:t> </w:t>
      </w:r>
      <w:r>
        <w:rPr/>
        <w:t>central</w:t>
      </w:r>
      <w:r>
        <w:rPr>
          <w:spacing w:val="-1"/>
        </w:rPr>
        <w:t> </w:t>
      </w:r>
      <w:r>
        <w:rPr/>
        <w:t>role</w:t>
      </w:r>
      <w:r>
        <w:rPr>
          <w:spacing w:val="-4"/>
        </w:rPr>
        <w:t> </w:t>
      </w:r>
      <w:r>
        <w:rPr/>
        <w:t>in</w:t>
      </w:r>
      <w:r>
        <w:rPr>
          <w:spacing w:val="-2"/>
        </w:rPr>
        <w:t> </w:t>
      </w:r>
      <w:r>
        <w:rPr/>
        <w:t>calculating</w:t>
      </w:r>
      <w:r>
        <w:rPr>
          <w:spacing w:val="-2"/>
        </w:rPr>
        <w:t> </w:t>
      </w:r>
      <w:r>
        <w:rPr/>
        <w:t>the</w:t>
      </w:r>
      <w:r>
        <w:rPr>
          <w:spacing w:val="-4"/>
        </w:rPr>
        <w:t> </w:t>
      </w:r>
      <w:r>
        <w:rPr/>
        <w:t>cost</w:t>
      </w:r>
      <w:r>
        <w:rPr>
          <w:spacing w:val="-1"/>
        </w:rPr>
        <w:t> </w:t>
      </w:r>
      <w:r>
        <w:rPr/>
        <w:t>because</w:t>
      </w:r>
      <w:r>
        <w:rPr>
          <w:spacing w:val="-4"/>
        </w:rPr>
        <w:t> </w:t>
      </w:r>
      <w:r>
        <w:rPr/>
        <w:t>the</w:t>
      </w:r>
      <w:r>
        <w:rPr>
          <w:spacing w:val="-2"/>
        </w:rPr>
        <w:t> </w:t>
      </w:r>
      <w:r>
        <w:rPr/>
        <w:t>related question is expressed as a percentage of the value of the company.</w:t>
      </w:r>
    </w:p>
    <w:p>
      <w:pPr>
        <w:pStyle w:val="Heading1"/>
        <w:numPr>
          <w:ilvl w:val="0"/>
          <w:numId w:val="1"/>
        </w:numPr>
        <w:tabs>
          <w:tab w:pos="4149" w:val="left" w:leader="none"/>
        </w:tabs>
        <w:spacing w:line="240" w:lineRule="auto" w:before="251" w:after="0"/>
        <w:ind w:left="4149" w:right="0" w:hanging="574"/>
        <w:jc w:val="left"/>
      </w:pPr>
      <w:r>
        <w:rPr/>
        <w:t>TOPIC</w:t>
      </w:r>
      <w:r>
        <w:rPr>
          <w:spacing w:val="-2"/>
        </w:rPr>
        <w:t> SCORING</w:t>
      </w:r>
    </w:p>
    <w:p>
      <w:pPr>
        <w:pStyle w:val="BodyText"/>
        <w:rPr>
          <w:b/>
        </w:rPr>
      </w:pPr>
    </w:p>
    <w:p>
      <w:pPr>
        <w:pStyle w:val="BodyText"/>
        <w:ind w:left="359" w:right="354"/>
        <w:jc w:val="both"/>
      </w:pPr>
      <w:r>
        <w:rPr/>
        <w:t>The Business Insolvency topic has three pillars:</w:t>
      </w:r>
      <w:r>
        <w:rPr>
          <w:spacing w:val="40"/>
        </w:rPr>
        <w:t> </w:t>
      </w:r>
      <w:r>
        <w:rPr/>
        <w:t>Pillar I–Quality of Regulations for Judicial Insolvency Proceedings; Pillar II–Quality of Institutional and Operational Infrastructure for Judicial Insolvency Proceedings;</w:t>
      </w:r>
      <w:r>
        <w:rPr>
          <w:spacing w:val="-9"/>
        </w:rPr>
        <w:t> </w:t>
      </w:r>
      <w:r>
        <w:rPr/>
        <w:t>and</w:t>
      </w:r>
      <w:r>
        <w:rPr>
          <w:spacing w:val="-8"/>
        </w:rPr>
        <w:t> </w:t>
      </w:r>
      <w:r>
        <w:rPr/>
        <w:t>Pillar</w:t>
      </w:r>
      <w:r>
        <w:rPr>
          <w:spacing w:val="-7"/>
        </w:rPr>
        <w:t> </w:t>
      </w:r>
      <w:r>
        <w:rPr/>
        <w:t>III–Operational</w:t>
      </w:r>
      <w:r>
        <w:rPr>
          <w:spacing w:val="-7"/>
        </w:rPr>
        <w:t> </w:t>
      </w:r>
      <w:r>
        <w:rPr/>
        <w:t>Efficiency</w:t>
      </w:r>
      <w:r>
        <w:rPr>
          <w:spacing w:val="-10"/>
        </w:rPr>
        <w:t> </w:t>
      </w:r>
      <w:r>
        <w:rPr/>
        <w:t>of</w:t>
      </w:r>
      <w:r>
        <w:rPr>
          <w:spacing w:val="-7"/>
        </w:rPr>
        <w:t> </w:t>
      </w:r>
      <w:r>
        <w:rPr/>
        <w:t>Resolving</w:t>
      </w:r>
      <w:r>
        <w:rPr>
          <w:spacing w:val="-10"/>
        </w:rPr>
        <w:t> </w:t>
      </w:r>
      <w:r>
        <w:rPr/>
        <w:t>Judicial</w:t>
      </w:r>
      <w:r>
        <w:rPr>
          <w:spacing w:val="-7"/>
        </w:rPr>
        <w:t> </w:t>
      </w:r>
      <w:r>
        <w:rPr/>
        <w:t>Insolvency</w:t>
      </w:r>
      <w:r>
        <w:rPr>
          <w:spacing w:val="-8"/>
        </w:rPr>
        <w:t> </w:t>
      </w:r>
      <w:r>
        <w:rPr/>
        <w:t>Proceedings.</w:t>
      </w:r>
      <w:r>
        <w:rPr>
          <w:spacing w:val="-8"/>
        </w:rPr>
        <w:t> </w:t>
      </w:r>
      <w:r>
        <w:rPr/>
        <w:t>The</w:t>
      </w:r>
      <w:r>
        <w:rPr>
          <w:spacing w:val="-10"/>
        </w:rPr>
        <w:t> </w:t>
      </w:r>
      <w:r>
        <w:rPr/>
        <w:t>total points</w:t>
      </w:r>
      <w:r>
        <w:rPr>
          <w:spacing w:val="-10"/>
        </w:rPr>
        <w:t> </w:t>
      </w:r>
      <w:r>
        <w:rPr/>
        <w:t>for</w:t>
      </w:r>
      <w:r>
        <w:rPr>
          <w:spacing w:val="-10"/>
        </w:rPr>
        <w:t> </w:t>
      </w:r>
      <w:r>
        <w:rPr/>
        <w:t>each</w:t>
      </w:r>
      <w:r>
        <w:rPr>
          <w:spacing w:val="-9"/>
        </w:rPr>
        <w:t> </w:t>
      </w:r>
      <w:r>
        <w:rPr/>
        <w:t>pillar</w:t>
      </w:r>
      <w:r>
        <w:rPr>
          <w:spacing w:val="-8"/>
        </w:rPr>
        <w:t> </w:t>
      </w:r>
      <w:r>
        <w:rPr/>
        <w:t>are</w:t>
      </w:r>
      <w:r>
        <w:rPr>
          <w:spacing w:val="-11"/>
        </w:rPr>
        <w:t> </w:t>
      </w:r>
      <w:r>
        <w:rPr/>
        <w:t>further</w:t>
      </w:r>
      <w:r>
        <w:rPr>
          <w:spacing w:val="-10"/>
        </w:rPr>
        <w:t> </w:t>
      </w:r>
      <w:r>
        <w:rPr/>
        <w:t>rescaled</w:t>
      </w:r>
      <w:r>
        <w:rPr>
          <w:spacing w:val="-9"/>
        </w:rPr>
        <w:t> </w:t>
      </w:r>
      <w:r>
        <w:rPr/>
        <w:t>to</w:t>
      </w:r>
      <w:r>
        <w:rPr>
          <w:spacing w:val="-9"/>
        </w:rPr>
        <w:t> </w:t>
      </w:r>
      <w:r>
        <w:rPr/>
        <w:t>values</w:t>
      </w:r>
      <w:r>
        <w:rPr>
          <w:spacing w:val="-8"/>
        </w:rPr>
        <w:t> </w:t>
      </w:r>
      <w:r>
        <w:rPr/>
        <w:t>from</w:t>
      </w:r>
      <w:r>
        <w:rPr>
          <w:spacing w:val="-10"/>
        </w:rPr>
        <w:t> </w:t>
      </w:r>
      <w:r>
        <w:rPr/>
        <w:t>0</w:t>
      </w:r>
      <w:r>
        <w:rPr>
          <w:spacing w:val="-9"/>
        </w:rPr>
        <w:t> </w:t>
      </w:r>
      <w:r>
        <w:rPr/>
        <w:t>to</w:t>
      </w:r>
      <w:r>
        <w:rPr>
          <w:spacing w:val="-11"/>
        </w:rPr>
        <w:t> </w:t>
      </w:r>
      <w:r>
        <w:rPr/>
        <w:t>100,</w:t>
      </w:r>
      <w:r>
        <w:rPr>
          <w:spacing w:val="-11"/>
        </w:rPr>
        <w:t> </w:t>
      </w:r>
      <w:r>
        <w:rPr/>
        <w:t>and</w:t>
      </w:r>
      <w:r>
        <w:rPr>
          <w:spacing w:val="-11"/>
        </w:rPr>
        <w:t> </w:t>
      </w:r>
      <w:r>
        <w:rPr/>
        <w:t>subsequently</w:t>
      </w:r>
      <w:r>
        <w:rPr>
          <w:spacing w:val="-11"/>
        </w:rPr>
        <w:t> </w:t>
      </w:r>
      <w:r>
        <w:rPr/>
        <w:t>aggregated</w:t>
      </w:r>
      <w:r>
        <w:rPr>
          <w:spacing w:val="-11"/>
        </w:rPr>
        <w:t> </w:t>
      </w:r>
      <w:r>
        <w:rPr/>
        <w:t>into</w:t>
      </w:r>
      <w:r>
        <w:rPr>
          <w:spacing w:val="-9"/>
        </w:rPr>
        <w:t> </w:t>
      </w:r>
      <w:r>
        <w:rPr/>
        <w:t>the</w:t>
      </w:r>
      <w:r>
        <w:rPr>
          <w:spacing w:val="-10"/>
        </w:rPr>
        <w:t> </w:t>
      </w:r>
      <w:r>
        <w:rPr/>
        <w:t>total topic score. Each pillar contributes one-third to the total topic score. Table 25 shows the scoring for the Business</w:t>
      </w:r>
      <w:r>
        <w:rPr>
          <w:spacing w:val="-4"/>
        </w:rPr>
        <w:t> </w:t>
      </w:r>
      <w:r>
        <w:rPr/>
        <w:t>Insolvency</w:t>
      </w:r>
      <w:r>
        <w:rPr>
          <w:spacing w:val="-7"/>
        </w:rPr>
        <w:t> </w:t>
      </w:r>
      <w:r>
        <w:rPr/>
        <w:t>topic.</w:t>
      </w:r>
      <w:r>
        <w:rPr>
          <w:spacing w:val="-5"/>
        </w:rPr>
        <w:t> </w:t>
      </w:r>
      <w:r>
        <w:rPr/>
        <w:t>The</w:t>
      </w:r>
      <w:r>
        <w:rPr>
          <w:spacing w:val="-4"/>
        </w:rPr>
        <w:t> </w:t>
      </w:r>
      <w:r>
        <w:rPr/>
        <w:t>scores</w:t>
      </w:r>
      <w:r>
        <w:rPr>
          <w:spacing w:val="-4"/>
        </w:rPr>
        <w:t> </w:t>
      </w:r>
      <w:r>
        <w:rPr/>
        <w:t>distinguish</w:t>
      </w:r>
      <w:r>
        <w:rPr>
          <w:spacing w:val="-5"/>
        </w:rPr>
        <w:t> </w:t>
      </w:r>
      <w:r>
        <w:rPr/>
        <w:t>between</w:t>
      </w:r>
      <w:r>
        <w:rPr>
          <w:spacing w:val="-5"/>
        </w:rPr>
        <w:t> </w:t>
      </w:r>
      <w:r>
        <w:rPr/>
        <w:t>benefits</w:t>
      </w:r>
      <w:r>
        <w:rPr>
          <w:spacing w:val="-4"/>
        </w:rPr>
        <w:t> </w:t>
      </w:r>
      <w:r>
        <w:rPr/>
        <w:t>to</w:t>
      </w:r>
      <w:r>
        <w:rPr>
          <w:spacing w:val="-5"/>
        </w:rPr>
        <w:t> </w:t>
      </w:r>
      <w:r>
        <w:rPr/>
        <w:t>the</w:t>
      </w:r>
      <w:r>
        <w:rPr>
          <w:spacing w:val="-4"/>
        </w:rPr>
        <w:t> </w:t>
      </w:r>
      <w:r>
        <w:rPr/>
        <w:t>firm</w:t>
      </w:r>
      <w:r>
        <w:rPr>
          <w:spacing w:val="-4"/>
        </w:rPr>
        <w:t> </w:t>
      </w:r>
      <w:r>
        <w:rPr/>
        <w:t>(captured</w:t>
      </w:r>
      <w:r>
        <w:rPr>
          <w:spacing w:val="-5"/>
        </w:rPr>
        <w:t> </w:t>
      </w:r>
      <w:r>
        <w:rPr/>
        <w:t>as</w:t>
      </w:r>
      <w:r>
        <w:rPr>
          <w:spacing w:val="-4"/>
        </w:rPr>
        <w:t> </w:t>
      </w:r>
      <w:r>
        <w:rPr/>
        <w:t>firm</w:t>
      </w:r>
      <w:r>
        <w:rPr>
          <w:spacing w:val="-4"/>
        </w:rPr>
        <w:t> </w:t>
      </w:r>
      <w:r>
        <w:rPr/>
        <w:t>flexibility points) and benefits to society’s broader interests (captured as social benefits points). For further scoring details, please see Annex A, which complements this section.</w:t>
      </w:r>
    </w:p>
    <w:p>
      <w:pPr>
        <w:pStyle w:val="BodyText"/>
      </w:pPr>
    </w:p>
    <w:p>
      <w:pPr>
        <w:spacing w:before="0" w:after="3"/>
        <w:ind w:left="359" w:right="0" w:firstLine="0"/>
        <w:jc w:val="left"/>
        <w:rPr>
          <w:b/>
          <w:sz w:val="22"/>
        </w:rPr>
      </w:pPr>
      <w:r>
        <w:rPr>
          <w:b/>
          <w:sz w:val="22"/>
        </w:rPr>
        <w:t>Table</w:t>
      </w:r>
      <w:r>
        <w:rPr>
          <w:b/>
          <w:spacing w:val="-5"/>
          <w:sz w:val="22"/>
        </w:rPr>
        <w:t> </w:t>
      </w:r>
      <w:r>
        <w:rPr>
          <w:b/>
          <w:sz w:val="22"/>
        </w:rPr>
        <w:t>25.</w:t>
      </w:r>
      <w:r>
        <w:rPr>
          <w:b/>
          <w:spacing w:val="-4"/>
          <w:sz w:val="22"/>
        </w:rPr>
        <w:t> </w:t>
      </w:r>
      <w:r>
        <w:rPr>
          <w:b/>
          <w:sz w:val="22"/>
        </w:rPr>
        <w:t>Aggregate</w:t>
      </w:r>
      <w:r>
        <w:rPr>
          <w:b/>
          <w:spacing w:val="-4"/>
          <w:sz w:val="22"/>
        </w:rPr>
        <w:t> </w:t>
      </w:r>
      <w:r>
        <w:rPr>
          <w:b/>
          <w:sz w:val="22"/>
        </w:rPr>
        <w:t>Scoring</w:t>
      </w:r>
      <w:r>
        <w:rPr>
          <w:b/>
          <w:spacing w:val="-4"/>
          <w:sz w:val="22"/>
        </w:rPr>
        <w:t> </w:t>
      </w:r>
      <w:r>
        <w:rPr>
          <w:b/>
          <w:spacing w:val="-2"/>
          <w:sz w:val="22"/>
        </w:rPr>
        <w:t>Overview</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
        <w:gridCol w:w="2791"/>
        <w:gridCol w:w="1080"/>
        <w:gridCol w:w="1080"/>
        <w:gridCol w:w="900"/>
        <w:gridCol w:w="900"/>
        <w:gridCol w:w="900"/>
        <w:gridCol w:w="828"/>
      </w:tblGrid>
      <w:tr>
        <w:trPr>
          <w:trHeight w:val="290" w:hRule="atLeast"/>
        </w:trPr>
        <w:tc>
          <w:tcPr>
            <w:tcW w:w="900" w:type="dxa"/>
            <w:vMerge w:val="restart"/>
            <w:shd w:val="clear" w:color="auto" w:fill="E7EBF5"/>
          </w:tcPr>
          <w:p>
            <w:pPr>
              <w:pStyle w:val="TableParagraph"/>
              <w:spacing w:before="47"/>
              <w:rPr>
                <w:b/>
                <w:sz w:val="18"/>
              </w:rPr>
            </w:pPr>
          </w:p>
          <w:p>
            <w:pPr>
              <w:pStyle w:val="TableParagraph"/>
              <w:ind w:left="143" w:right="128" w:firstLine="91"/>
              <w:rPr>
                <w:b/>
                <w:sz w:val="18"/>
              </w:rPr>
            </w:pPr>
            <w:r>
              <w:rPr>
                <w:b/>
                <w:spacing w:val="-2"/>
                <w:sz w:val="18"/>
              </w:rPr>
              <w:t>Pillar number</w:t>
            </w:r>
          </w:p>
        </w:tc>
        <w:tc>
          <w:tcPr>
            <w:tcW w:w="2791" w:type="dxa"/>
            <w:vMerge w:val="restart"/>
            <w:shd w:val="clear" w:color="auto" w:fill="E7EBF5"/>
          </w:tcPr>
          <w:p>
            <w:pPr>
              <w:pStyle w:val="TableParagraph"/>
              <w:spacing w:before="150"/>
              <w:rPr>
                <w:b/>
                <w:sz w:val="18"/>
              </w:rPr>
            </w:pPr>
          </w:p>
          <w:p>
            <w:pPr>
              <w:pStyle w:val="TableParagraph"/>
              <w:ind w:left="10"/>
              <w:jc w:val="center"/>
              <w:rPr>
                <w:b/>
                <w:sz w:val="18"/>
              </w:rPr>
            </w:pPr>
            <w:r>
              <w:rPr>
                <w:b/>
                <w:spacing w:val="-2"/>
                <w:sz w:val="18"/>
              </w:rPr>
              <w:t>Pillars</w:t>
            </w:r>
          </w:p>
        </w:tc>
        <w:tc>
          <w:tcPr>
            <w:tcW w:w="1080" w:type="dxa"/>
            <w:vMerge w:val="restart"/>
            <w:shd w:val="clear" w:color="auto" w:fill="E7EBF5"/>
          </w:tcPr>
          <w:p>
            <w:pPr>
              <w:pStyle w:val="TableParagraph"/>
              <w:spacing w:before="47"/>
              <w:rPr>
                <w:b/>
                <w:sz w:val="18"/>
              </w:rPr>
            </w:pPr>
          </w:p>
          <w:p>
            <w:pPr>
              <w:pStyle w:val="TableParagraph"/>
              <w:ind w:left="141" w:right="112" w:hanging="24"/>
              <w:rPr>
                <w:b/>
                <w:sz w:val="18"/>
              </w:rPr>
            </w:pPr>
            <w:r>
              <w:rPr>
                <w:b/>
                <w:sz w:val="18"/>
              </w:rPr>
              <w:t>Number</w:t>
            </w:r>
            <w:r>
              <w:rPr>
                <w:b/>
                <w:spacing w:val="-12"/>
                <w:sz w:val="18"/>
              </w:rPr>
              <w:t> </w:t>
            </w:r>
            <w:r>
              <w:rPr>
                <w:b/>
                <w:sz w:val="18"/>
              </w:rPr>
              <w:t>of </w:t>
            </w:r>
            <w:r>
              <w:rPr>
                <w:b/>
                <w:spacing w:val="-2"/>
                <w:sz w:val="18"/>
              </w:rPr>
              <w:t>Indicators</w:t>
            </w:r>
          </w:p>
        </w:tc>
        <w:tc>
          <w:tcPr>
            <w:tcW w:w="2880" w:type="dxa"/>
            <w:gridSpan w:val="3"/>
            <w:shd w:val="clear" w:color="auto" w:fill="E7EBF5"/>
          </w:tcPr>
          <w:p>
            <w:pPr>
              <w:pStyle w:val="TableParagraph"/>
              <w:spacing w:before="43"/>
              <w:ind w:left="2"/>
              <w:jc w:val="center"/>
              <w:rPr>
                <w:b/>
                <w:sz w:val="18"/>
              </w:rPr>
            </w:pPr>
            <w:r>
              <w:rPr>
                <w:b/>
                <w:spacing w:val="-2"/>
                <w:sz w:val="18"/>
              </w:rPr>
              <w:t>Score</w:t>
            </w:r>
          </w:p>
        </w:tc>
        <w:tc>
          <w:tcPr>
            <w:tcW w:w="900" w:type="dxa"/>
            <w:vMerge w:val="restart"/>
            <w:shd w:val="clear" w:color="auto" w:fill="E7EBF5"/>
          </w:tcPr>
          <w:p>
            <w:pPr>
              <w:pStyle w:val="TableParagraph"/>
              <w:spacing w:before="47"/>
              <w:rPr>
                <w:b/>
                <w:sz w:val="18"/>
              </w:rPr>
            </w:pPr>
          </w:p>
          <w:p>
            <w:pPr>
              <w:pStyle w:val="TableParagraph"/>
              <w:ind w:left="8" w:right="3"/>
              <w:jc w:val="center"/>
              <w:rPr>
                <w:b/>
                <w:sz w:val="18"/>
              </w:rPr>
            </w:pPr>
            <w:r>
              <w:rPr>
                <w:b/>
                <w:spacing w:val="-2"/>
                <w:sz w:val="18"/>
              </w:rPr>
              <w:t>Rescaled Points (0–100)</w:t>
            </w:r>
          </w:p>
        </w:tc>
        <w:tc>
          <w:tcPr>
            <w:tcW w:w="828" w:type="dxa"/>
            <w:vMerge w:val="restart"/>
            <w:shd w:val="clear" w:color="auto" w:fill="E7EBF5"/>
          </w:tcPr>
          <w:p>
            <w:pPr>
              <w:pStyle w:val="TableParagraph"/>
              <w:spacing w:before="150"/>
              <w:rPr>
                <w:b/>
                <w:sz w:val="18"/>
              </w:rPr>
            </w:pPr>
          </w:p>
          <w:p>
            <w:pPr>
              <w:pStyle w:val="TableParagraph"/>
              <w:ind w:left="132"/>
              <w:rPr>
                <w:b/>
                <w:sz w:val="18"/>
              </w:rPr>
            </w:pPr>
            <w:r>
              <w:rPr>
                <w:b/>
                <w:spacing w:val="-2"/>
                <w:sz w:val="18"/>
              </w:rPr>
              <w:t>Weight</w:t>
            </w:r>
          </w:p>
        </w:tc>
      </w:tr>
      <w:tr>
        <w:trPr>
          <w:trHeight w:val="621" w:hRule="atLeast"/>
        </w:trPr>
        <w:tc>
          <w:tcPr>
            <w:tcW w:w="900" w:type="dxa"/>
            <w:vMerge/>
            <w:tcBorders>
              <w:top w:val="nil"/>
            </w:tcBorders>
            <w:shd w:val="clear" w:color="auto" w:fill="E7EBF5"/>
          </w:tcPr>
          <w:p>
            <w:pPr>
              <w:rPr>
                <w:sz w:val="2"/>
                <w:szCs w:val="2"/>
              </w:rPr>
            </w:pPr>
          </w:p>
        </w:tc>
        <w:tc>
          <w:tcPr>
            <w:tcW w:w="2791" w:type="dxa"/>
            <w:vMerge/>
            <w:tcBorders>
              <w:top w:val="nil"/>
            </w:tcBorders>
            <w:shd w:val="clear" w:color="auto" w:fill="E7EBF5"/>
          </w:tcPr>
          <w:p>
            <w:pPr>
              <w:rPr>
                <w:sz w:val="2"/>
                <w:szCs w:val="2"/>
              </w:rPr>
            </w:pPr>
          </w:p>
        </w:tc>
        <w:tc>
          <w:tcPr>
            <w:tcW w:w="1080" w:type="dxa"/>
            <w:vMerge/>
            <w:tcBorders>
              <w:top w:val="nil"/>
            </w:tcBorders>
            <w:shd w:val="clear" w:color="auto" w:fill="E7EBF5"/>
          </w:tcPr>
          <w:p>
            <w:pPr>
              <w:rPr>
                <w:sz w:val="2"/>
                <w:szCs w:val="2"/>
              </w:rPr>
            </w:pPr>
          </w:p>
        </w:tc>
        <w:tc>
          <w:tcPr>
            <w:tcW w:w="1080" w:type="dxa"/>
            <w:shd w:val="clear" w:color="auto" w:fill="E7EBF5"/>
          </w:tcPr>
          <w:p>
            <w:pPr>
              <w:pStyle w:val="TableParagraph"/>
              <w:spacing w:line="207" w:lineRule="exact"/>
              <w:ind w:left="6" w:right="6"/>
              <w:jc w:val="center"/>
              <w:rPr>
                <w:b/>
                <w:sz w:val="18"/>
              </w:rPr>
            </w:pPr>
            <w:r>
              <w:rPr>
                <w:b/>
                <w:spacing w:val="-4"/>
                <w:sz w:val="18"/>
              </w:rPr>
              <w:t>Firm</w:t>
            </w:r>
          </w:p>
          <w:p>
            <w:pPr>
              <w:pStyle w:val="TableParagraph"/>
              <w:spacing w:line="206" w:lineRule="exact"/>
              <w:ind w:left="6"/>
              <w:jc w:val="center"/>
              <w:rPr>
                <w:b/>
                <w:sz w:val="18"/>
              </w:rPr>
            </w:pPr>
            <w:r>
              <w:rPr>
                <w:b/>
                <w:spacing w:val="-2"/>
                <w:sz w:val="18"/>
              </w:rPr>
              <w:t>Flexibility Points</w:t>
            </w:r>
          </w:p>
        </w:tc>
        <w:tc>
          <w:tcPr>
            <w:tcW w:w="900" w:type="dxa"/>
            <w:shd w:val="clear" w:color="auto" w:fill="E7EBF5"/>
          </w:tcPr>
          <w:p>
            <w:pPr>
              <w:pStyle w:val="TableParagraph"/>
              <w:spacing w:line="207" w:lineRule="exact"/>
              <w:ind w:left="136" w:firstLine="79"/>
              <w:rPr>
                <w:b/>
                <w:sz w:val="18"/>
              </w:rPr>
            </w:pPr>
            <w:r>
              <w:rPr>
                <w:b/>
                <w:spacing w:val="-2"/>
                <w:sz w:val="18"/>
              </w:rPr>
              <w:t>Social</w:t>
            </w:r>
          </w:p>
          <w:p>
            <w:pPr>
              <w:pStyle w:val="TableParagraph"/>
              <w:spacing w:line="206" w:lineRule="exact"/>
              <w:ind w:left="206" w:right="130" w:hanging="70"/>
              <w:rPr>
                <w:b/>
                <w:sz w:val="18"/>
              </w:rPr>
            </w:pPr>
            <w:r>
              <w:rPr>
                <w:b/>
                <w:spacing w:val="-2"/>
                <w:sz w:val="18"/>
              </w:rPr>
              <w:t>Benefits Points</w:t>
            </w:r>
          </w:p>
        </w:tc>
        <w:tc>
          <w:tcPr>
            <w:tcW w:w="900" w:type="dxa"/>
            <w:shd w:val="clear" w:color="auto" w:fill="E7EBF5"/>
          </w:tcPr>
          <w:p>
            <w:pPr>
              <w:pStyle w:val="TableParagraph"/>
              <w:spacing w:before="105"/>
              <w:ind w:left="206" w:right="195" w:firstLine="33"/>
              <w:rPr>
                <w:b/>
                <w:sz w:val="18"/>
              </w:rPr>
            </w:pPr>
            <w:r>
              <w:rPr>
                <w:b/>
                <w:spacing w:val="-2"/>
                <w:sz w:val="18"/>
              </w:rPr>
              <w:t>Total Points</w:t>
            </w:r>
          </w:p>
        </w:tc>
        <w:tc>
          <w:tcPr>
            <w:tcW w:w="900" w:type="dxa"/>
            <w:vMerge/>
            <w:tcBorders>
              <w:top w:val="nil"/>
            </w:tcBorders>
            <w:shd w:val="clear" w:color="auto" w:fill="E7EBF5"/>
          </w:tcPr>
          <w:p>
            <w:pPr>
              <w:rPr>
                <w:sz w:val="2"/>
                <w:szCs w:val="2"/>
              </w:rPr>
            </w:pPr>
          </w:p>
        </w:tc>
        <w:tc>
          <w:tcPr>
            <w:tcW w:w="828" w:type="dxa"/>
            <w:vMerge/>
            <w:tcBorders>
              <w:top w:val="nil"/>
            </w:tcBorders>
            <w:shd w:val="clear" w:color="auto" w:fill="E7EBF5"/>
          </w:tcPr>
          <w:p>
            <w:pPr>
              <w:rPr>
                <w:sz w:val="2"/>
                <w:szCs w:val="2"/>
              </w:rPr>
            </w:pPr>
          </w:p>
        </w:tc>
      </w:tr>
      <w:tr>
        <w:trPr>
          <w:trHeight w:val="414" w:hRule="atLeast"/>
        </w:trPr>
        <w:tc>
          <w:tcPr>
            <w:tcW w:w="900" w:type="dxa"/>
            <w:shd w:val="clear" w:color="auto" w:fill="006FC0"/>
          </w:tcPr>
          <w:p>
            <w:pPr>
              <w:pStyle w:val="TableParagraph"/>
              <w:spacing w:before="103"/>
              <w:ind w:left="107"/>
              <w:rPr>
                <w:sz w:val="18"/>
              </w:rPr>
            </w:pPr>
            <w:r>
              <w:rPr>
                <w:spacing w:val="-10"/>
                <w:sz w:val="18"/>
              </w:rPr>
              <w:t>I</w:t>
            </w:r>
          </w:p>
        </w:tc>
        <w:tc>
          <w:tcPr>
            <w:tcW w:w="2791" w:type="dxa"/>
            <w:shd w:val="clear" w:color="auto" w:fill="006FC0"/>
          </w:tcPr>
          <w:p>
            <w:pPr>
              <w:pStyle w:val="TableParagraph"/>
              <w:spacing w:line="208" w:lineRule="exact"/>
              <w:ind w:left="107" w:right="124"/>
              <w:rPr>
                <w:sz w:val="18"/>
              </w:rPr>
            </w:pPr>
            <w:r>
              <w:rPr>
                <w:sz w:val="18"/>
              </w:rPr>
              <w:t>Quality</w:t>
            </w:r>
            <w:r>
              <w:rPr>
                <w:spacing w:val="-10"/>
                <w:sz w:val="18"/>
              </w:rPr>
              <w:t> </w:t>
            </w:r>
            <w:r>
              <w:rPr>
                <w:sz w:val="18"/>
              </w:rPr>
              <w:t>of</w:t>
            </w:r>
            <w:r>
              <w:rPr>
                <w:spacing w:val="-9"/>
                <w:sz w:val="18"/>
              </w:rPr>
              <w:t> </w:t>
            </w:r>
            <w:r>
              <w:rPr>
                <w:sz w:val="18"/>
              </w:rPr>
              <w:t>Regulations</w:t>
            </w:r>
            <w:r>
              <w:rPr>
                <w:spacing w:val="-9"/>
                <w:sz w:val="18"/>
              </w:rPr>
              <w:t> </w:t>
            </w:r>
            <w:r>
              <w:rPr>
                <w:sz w:val="18"/>
              </w:rPr>
              <w:t>for</w:t>
            </w:r>
            <w:r>
              <w:rPr>
                <w:spacing w:val="-10"/>
                <w:sz w:val="18"/>
              </w:rPr>
              <w:t> </w:t>
            </w:r>
            <w:r>
              <w:rPr>
                <w:sz w:val="18"/>
              </w:rPr>
              <w:t>Judicial Insolvency Proceedings</w:t>
            </w:r>
          </w:p>
        </w:tc>
        <w:tc>
          <w:tcPr>
            <w:tcW w:w="1080" w:type="dxa"/>
          </w:tcPr>
          <w:p>
            <w:pPr>
              <w:pStyle w:val="TableParagraph"/>
              <w:spacing w:before="103"/>
              <w:ind w:left="6" w:right="2"/>
              <w:jc w:val="center"/>
              <w:rPr>
                <w:sz w:val="18"/>
              </w:rPr>
            </w:pPr>
            <w:r>
              <w:rPr>
                <w:spacing w:val="-5"/>
                <w:sz w:val="18"/>
              </w:rPr>
              <w:t>28</w:t>
            </w:r>
          </w:p>
        </w:tc>
        <w:tc>
          <w:tcPr>
            <w:tcW w:w="1080" w:type="dxa"/>
          </w:tcPr>
          <w:p>
            <w:pPr>
              <w:pStyle w:val="TableParagraph"/>
              <w:spacing w:before="103"/>
              <w:ind w:left="6" w:right="1"/>
              <w:jc w:val="center"/>
              <w:rPr>
                <w:sz w:val="18"/>
              </w:rPr>
            </w:pPr>
            <w:r>
              <w:rPr>
                <w:spacing w:val="-5"/>
                <w:sz w:val="18"/>
              </w:rPr>
              <w:t>28</w:t>
            </w:r>
          </w:p>
        </w:tc>
        <w:tc>
          <w:tcPr>
            <w:tcW w:w="900" w:type="dxa"/>
          </w:tcPr>
          <w:p>
            <w:pPr>
              <w:pStyle w:val="TableParagraph"/>
              <w:spacing w:before="103"/>
              <w:ind w:left="8" w:right="1"/>
              <w:jc w:val="center"/>
              <w:rPr>
                <w:sz w:val="18"/>
              </w:rPr>
            </w:pPr>
            <w:r>
              <w:rPr>
                <w:spacing w:val="-5"/>
                <w:sz w:val="18"/>
              </w:rPr>
              <w:t>25</w:t>
            </w:r>
          </w:p>
        </w:tc>
        <w:tc>
          <w:tcPr>
            <w:tcW w:w="900" w:type="dxa"/>
          </w:tcPr>
          <w:p>
            <w:pPr>
              <w:pStyle w:val="TableParagraph"/>
              <w:spacing w:before="103"/>
              <w:ind w:left="8" w:right="1"/>
              <w:jc w:val="center"/>
              <w:rPr>
                <w:sz w:val="18"/>
              </w:rPr>
            </w:pPr>
            <w:r>
              <w:rPr>
                <w:spacing w:val="-5"/>
                <w:sz w:val="18"/>
              </w:rPr>
              <w:t>53</w:t>
            </w:r>
          </w:p>
        </w:tc>
        <w:tc>
          <w:tcPr>
            <w:tcW w:w="900" w:type="dxa"/>
          </w:tcPr>
          <w:p>
            <w:pPr>
              <w:pStyle w:val="TableParagraph"/>
              <w:spacing w:before="103"/>
              <w:ind w:left="8"/>
              <w:jc w:val="center"/>
              <w:rPr>
                <w:sz w:val="18"/>
              </w:rPr>
            </w:pPr>
            <w:r>
              <w:rPr>
                <w:spacing w:val="-5"/>
                <w:sz w:val="18"/>
              </w:rPr>
              <w:t>100</w:t>
            </w:r>
          </w:p>
        </w:tc>
        <w:tc>
          <w:tcPr>
            <w:tcW w:w="828" w:type="dxa"/>
          </w:tcPr>
          <w:p>
            <w:pPr>
              <w:pStyle w:val="TableParagraph"/>
              <w:spacing w:before="103"/>
              <w:ind w:left="5"/>
              <w:jc w:val="center"/>
              <w:rPr>
                <w:sz w:val="18"/>
              </w:rPr>
            </w:pPr>
            <w:r>
              <w:rPr>
                <w:spacing w:val="-4"/>
                <w:sz w:val="18"/>
              </w:rPr>
              <w:t>0.33</w:t>
            </w:r>
          </w:p>
        </w:tc>
      </w:tr>
      <w:tr>
        <w:trPr>
          <w:trHeight w:val="761" w:hRule="atLeast"/>
        </w:trPr>
        <w:tc>
          <w:tcPr>
            <w:tcW w:w="900" w:type="dxa"/>
            <w:shd w:val="clear" w:color="auto" w:fill="006FC0"/>
          </w:tcPr>
          <w:p>
            <w:pPr>
              <w:pStyle w:val="TableParagraph"/>
              <w:spacing w:before="69"/>
              <w:rPr>
                <w:b/>
                <w:sz w:val="18"/>
              </w:rPr>
            </w:pPr>
          </w:p>
          <w:p>
            <w:pPr>
              <w:pStyle w:val="TableParagraph"/>
              <w:spacing w:before="1"/>
              <w:ind w:left="107"/>
              <w:rPr>
                <w:sz w:val="18"/>
              </w:rPr>
            </w:pPr>
            <w:r>
              <w:rPr>
                <w:spacing w:val="-5"/>
                <w:sz w:val="18"/>
              </w:rPr>
              <w:t>II</w:t>
            </w:r>
          </w:p>
        </w:tc>
        <w:tc>
          <w:tcPr>
            <w:tcW w:w="2791" w:type="dxa"/>
            <w:shd w:val="clear" w:color="auto" w:fill="006FC0"/>
          </w:tcPr>
          <w:p>
            <w:pPr>
              <w:pStyle w:val="TableParagraph"/>
              <w:spacing w:before="70"/>
              <w:ind w:left="107" w:right="124"/>
              <w:rPr>
                <w:sz w:val="18"/>
              </w:rPr>
            </w:pPr>
            <w:r>
              <w:rPr>
                <w:sz w:val="18"/>
              </w:rPr>
              <w:t>Quality of Institutional and Operational Infrastructure for Judicial</w:t>
            </w:r>
            <w:r>
              <w:rPr>
                <w:spacing w:val="-12"/>
                <w:sz w:val="18"/>
              </w:rPr>
              <w:t> </w:t>
            </w:r>
            <w:r>
              <w:rPr>
                <w:sz w:val="18"/>
              </w:rPr>
              <w:t>Insolvency</w:t>
            </w:r>
            <w:r>
              <w:rPr>
                <w:spacing w:val="-11"/>
                <w:sz w:val="18"/>
              </w:rPr>
              <w:t> </w:t>
            </w:r>
            <w:r>
              <w:rPr>
                <w:sz w:val="18"/>
              </w:rPr>
              <w:t>Proceedings</w:t>
            </w:r>
          </w:p>
        </w:tc>
        <w:tc>
          <w:tcPr>
            <w:tcW w:w="1080" w:type="dxa"/>
          </w:tcPr>
          <w:p>
            <w:pPr>
              <w:pStyle w:val="TableParagraph"/>
              <w:spacing w:before="69"/>
              <w:rPr>
                <w:b/>
                <w:sz w:val="18"/>
              </w:rPr>
            </w:pPr>
          </w:p>
          <w:p>
            <w:pPr>
              <w:pStyle w:val="TableParagraph"/>
              <w:spacing w:before="1"/>
              <w:ind w:left="6" w:right="3"/>
              <w:jc w:val="center"/>
              <w:rPr>
                <w:sz w:val="18"/>
              </w:rPr>
            </w:pPr>
            <w:r>
              <w:rPr>
                <w:spacing w:val="-5"/>
                <w:sz w:val="18"/>
              </w:rPr>
              <w:t>17</w:t>
            </w:r>
          </w:p>
        </w:tc>
        <w:tc>
          <w:tcPr>
            <w:tcW w:w="1080" w:type="dxa"/>
          </w:tcPr>
          <w:p>
            <w:pPr>
              <w:pStyle w:val="TableParagraph"/>
              <w:spacing w:before="69"/>
              <w:rPr>
                <w:b/>
                <w:sz w:val="18"/>
              </w:rPr>
            </w:pPr>
          </w:p>
          <w:p>
            <w:pPr>
              <w:pStyle w:val="TableParagraph"/>
              <w:spacing w:before="1"/>
              <w:ind w:left="6" w:right="3"/>
              <w:jc w:val="center"/>
              <w:rPr>
                <w:sz w:val="18"/>
              </w:rPr>
            </w:pPr>
            <w:r>
              <w:rPr>
                <w:spacing w:val="-5"/>
                <w:sz w:val="18"/>
              </w:rPr>
              <w:t>17</w:t>
            </w:r>
          </w:p>
        </w:tc>
        <w:tc>
          <w:tcPr>
            <w:tcW w:w="900" w:type="dxa"/>
          </w:tcPr>
          <w:p>
            <w:pPr>
              <w:pStyle w:val="TableParagraph"/>
              <w:spacing w:before="69"/>
              <w:rPr>
                <w:b/>
                <w:sz w:val="18"/>
              </w:rPr>
            </w:pPr>
          </w:p>
          <w:p>
            <w:pPr>
              <w:pStyle w:val="TableParagraph"/>
              <w:spacing w:before="1"/>
              <w:ind w:left="8" w:right="2"/>
              <w:jc w:val="center"/>
              <w:rPr>
                <w:sz w:val="18"/>
              </w:rPr>
            </w:pPr>
            <w:r>
              <w:rPr>
                <w:spacing w:val="-5"/>
                <w:sz w:val="18"/>
              </w:rPr>
              <w:t>17</w:t>
            </w:r>
          </w:p>
        </w:tc>
        <w:tc>
          <w:tcPr>
            <w:tcW w:w="900" w:type="dxa"/>
          </w:tcPr>
          <w:p>
            <w:pPr>
              <w:pStyle w:val="TableParagraph"/>
              <w:spacing w:before="69"/>
              <w:rPr>
                <w:b/>
                <w:sz w:val="18"/>
              </w:rPr>
            </w:pPr>
          </w:p>
          <w:p>
            <w:pPr>
              <w:pStyle w:val="TableParagraph"/>
              <w:spacing w:before="1"/>
              <w:ind w:left="8" w:right="2"/>
              <w:jc w:val="center"/>
              <w:rPr>
                <w:sz w:val="18"/>
              </w:rPr>
            </w:pPr>
            <w:r>
              <w:rPr>
                <w:spacing w:val="-5"/>
                <w:sz w:val="18"/>
              </w:rPr>
              <w:t>34</w:t>
            </w:r>
          </w:p>
        </w:tc>
        <w:tc>
          <w:tcPr>
            <w:tcW w:w="900" w:type="dxa"/>
          </w:tcPr>
          <w:p>
            <w:pPr>
              <w:pStyle w:val="TableParagraph"/>
              <w:spacing w:before="69"/>
              <w:rPr>
                <w:b/>
                <w:sz w:val="18"/>
              </w:rPr>
            </w:pPr>
          </w:p>
          <w:p>
            <w:pPr>
              <w:pStyle w:val="TableParagraph"/>
              <w:spacing w:before="1"/>
              <w:ind w:left="8" w:right="1"/>
              <w:jc w:val="center"/>
              <w:rPr>
                <w:sz w:val="18"/>
              </w:rPr>
            </w:pPr>
            <w:r>
              <w:rPr>
                <w:spacing w:val="-5"/>
                <w:sz w:val="18"/>
              </w:rPr>
              <w:t>100</w:t>
            </w:r>
          </w:p>
        </w:tc>
        <w:tc>
          <w:tcPr>
            <w:tcW w:w="828" w:type="dxa"/>
          </w:tcPr>
          <w:p>
            <w:pPr>
              <w:pStyle w:val="TableParagraph"/>
              <w:spacing w:before="69"/>
              <w:rPr>
                <w:b/>
                <w:sz w:val="18"/>
              </w:rPr>
            </w:pPr>
          </w:p>
          <w:p>
            <w:pPr>
              <w:pStyle w:val="TableParagraph"/>
              <w:spacing w:before="1"/>
              <w:ind w:left="5"/>
              <w:jc w:val="center"/>
              <w:rPr>
                <w:sz w:val="18"/>
              </w:rPr>
            </w:pPr>
            <w:r>
              <w:rPr>
                <w:spacing w:val="-4"/>
                <w:sz w:val="18"/>
              </w:rPr>
              <w:t>0.33</w:t>
            </w:r>
          </w:p>
        </w:tc>
      </w:tr>
    </w:tbl>
    <w:p>
      <w:pPr>
        <w:pStyle w:val="TableParagraph"/>
        <w:spacing w:after="0"/>
        <w:jc w:val="center"/>
        <w:rPr>
          <w:sz w:val="18"/>
        </w:rPr>
        <w:sectPr>
          <w:pgSz w:w="12240" w:h="15840"/>
          <w:pgMar w:header="0" w:footer="522" w:top="1360" w:bottom="1785"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
        <w:gridCol w:w="2791"/>
        <w:gridCol w:w="1080"/>
        <w:gridCol w:w="1080"/>
        <w:gridCol w:w="900"/>
        <w:gridCol w:w="900"/>
        <w:gridCol w:w="900"/>
        <w:gridCol w:w="828"/>
      </w:tblGrid>
      <w:tr>
        <w:trPr>
          <w:trHeight w:val="719" w:hRule="atLeast"/>
        </w:trPr>
        <w:tc>
          <w:tcPr>
            <w:tcW w:w="900" w:type="dxa"/>
            <w:shd w:val="clear" w:color="auto" w:fill="006FC0"/>
          </w:tcPr>
          <w:p>
            <w:pPr>
              <w:pStyle w:val="TableParagraph"/>
              <w:spacing w:before="49"/>
              <w:rPr>
                <w:b/>
                <w:sz w:val="18"/>
              </w:rPr>
            </w:pPr>
          </w:p>
          <w:p>
            <w:pPr>
              <w:pStyle w:val="TableParagraph"/>
              <w:ind w:left="107"/>
              <w:rPr>
                <w:sz w:val="18"/>
              </w:rPr>
            </w:pPr>
            <w:r>
              <w:rPr>
                <w:spacing w:val="-5"/>
                <w:sz w:val="18"/>
              </w:rPr>
              <w:t>III</w:t>
            </w:r>
          </w:p>
        </w:tc>
        <w:tc>
          <w:tcPr>
            <w:tcW w:w="2791" w:type="dxa"/>
            <w:shd w:val="clear" w:color="auto" w:fill="006FC0"/>
          </w:tcPr>
          <w:p>
            <w:pPr>
              <w:pStyle w:val="TableParagraph"/>
              <w:spacing w:before="50"/>
              <w:ind w:left="107" w:right="124"/>
              <w:rPr>
                <w:sz w:val="18"/>
              </w:rPr>
            </w:pPr>
            <w:r>
              <w:rPr>
                <w:sz w:val="18"/>
              </w:rPr>
              <w:t>Operational Efficiency of Resolving</w:t>
            </w:r>
            <w:r>
              <w:rPr>
                <w:spacing w:val="-12"/>
                <w:sz w:val="18"/>
              </w:rPr>
              <w:t> </w:t>
            </w:r>
            <w:r>
              <w:rPr>
                <w:sz w:val="18"/>
              </w:rPr>
              <w:t>Judicial</w:t>
            </w:r>
            <w:r>
              <w:rPr>
                <w:spacing w:val="-11"/>
                <w:sz w:val="18"/>
              </w:rPr>
              <w:t> </w:t>
            </w:r>
            <w:r>
              <w:rPr>
                <w:sz w:val="18"/>
              </w:rPr>
              <w:t>Insolvency </w:t>
            </w:r>
            <w:r>
              <w:rPr>
                <w:spacing w:val="-2"/>
                <w:sz w:val="18"/>
              </w:rPr>
              <w:t>Proceedings</w:t>
            </w:r>
          </w:p>
        </w:tc>
        <w:tc>
          <w:tcPr>
            <w:tcW w:w="1080" w:type="dxa"/>
          </w:tcPr>
          <w:p>
            <w:pPr>
              <w:pStyle w:val="TableParagraph"/>
              <w:spacing w:before="49"/>
              <w:rPr>
                <w:b/>
                <w:sz w:val="18"/>
              </w:rPr>
            </w:pPr>
          </w:p>
          <w:p>
            <w:pPr>
              <w:pStyle w:val="TableParagraph"/>
              <w:ind w:left="6" w:right="2"/>
              <w:jc w:val="center"/>
              <w:rPr>
                <w:sz w:val="18"/>
              </w:rPr>
            </w:pPr>
            <w:r>
              <w:rPr>
                <w:spacing w:val="-10"/>
                <w:sz w:val="18"/>
              </w:rPr>
              <w:t>4</w:t>
            </w:r>
          </w:p>
        </w:tc>
        <w:tc>
          <w:tcPr>
            <w:tcW w:w="1080" w:type="dxa"/>
          </w:tcPr>
          <w:p>
            <w:pPr>
              <w:pStyle w:val="TableParagraph"/>
              <w:spacing w:before="49"/>
              <w:rPr>
                <w:b/>
                <w:sz w:val="18"/>
              </w:rPr>
            </w:pPr>
          </w:p>
          <w:p>
            <w:pPr>
              <w:pStyle w:val="TableParagraph"/>
              <w:ind w:left="6" w:right="1"/>
              <w:jc w:val="center"/>
              <w:rPr>
                <w:sz w:val="18"/>
              </w:rPr>
            </w:pPr>
            <w:r>
              <w:rPr>
                <w:spacing w:val="-5"/>
                <w:sz w:val="18"/>
              </w:rPr>
              <w:t>100</w:t>
            </w:r>
          </w:p>
        </w:tc>
        <w:tc>
          <w:tcPr>
            <w:tcW w:w="900" w:type="dxa"/>
          </w:tcPr>
          <w:p>
            <w:pPr>
              <w:pStyle w:val="TableParagraph"/>
              <w:spacing w:before="49"/>
              <w:rPr>
                <w:b/>
                <w:sz w:val="18"/>
              </w:rPr>
            </w:pPr>
          </w:p>
          <w:p>
            <w:pPr>
              <w:pStyle w:val="TableParagraph"/>
              <w:ind w:left="8" w:right="4"/>
              <w:jc w:val="center"/>
              <w:rPr>
                <w:sz w:val="18"/>
              </w:rPr>
            </w:pPr>
            <w:r>
              <w:rPr>
                <w:spacing w:val="-5"/>
                <w:sz w:val="18"/>
              </w:rPr>
              <w:t>n/a</w:t>
            </w:r>
          </w:p>
        </w:tc>
        <w:tc>
          <w:tcPr>
            <w:tcW w:w="900" w:type="dxa"/>
          </w:tcPr>
          <w:p>
            <w:pPr>
              <w:pStyle w:val="TableParagraph"/>
              <w:spacing w:before="49"/>
              <w:rPr>
                <w:b/>
                <w:sz w:val="18"/>
              </w:rPr>
            </w:pPr>
          </w:p>
          <w:p>
            <w:pPr>
              <w:pStyle w:val="TableParagraph"/>
              <w:ind w:left="8"/>
              <w:jc w:val="center"/>
              <w:rPr>
                <w:sz w:val="18"/>
              </w:rPr>
            </w:pPr>
            <w:r>
              <w:rPr>
                <w:spacing w:val="-5"/>
                <w:sz w:val="18"/>
              </w:rPr>
              <w:t>100</w:t>
            </w:r>
          </w:p>
        </w:tc>
        <w:tc>
          <w:tcPr>
            <w:tcW w:w="900" w:type="dxa"/>
          </w:tcPr>
          <w:p>
            <w:pPr>
              <w:pStyle w:val="TableParagraph"/>
              <w:spacing w:before="49"/>
              <w:rPr>
                <w:b/>
                <w:sz w:val="18"/>
              </w:rPr>
            </w:pPr>
          </w:p>
          <w:p>
            <w:pPr>
              <w:pStyle w:val="TableParagraph"/>
              <w:ind w:left="8"/>
              <w:jc w:val="center"/>
              <w:rPr>
                <w:sz w:val="18"/>
              </w:rPr>
            </w:pPr>
            <w:r>
              <w:rPr>
                <w:spacing w:val="-5"/>
                <w:sz w:val="18"/>
              </w:rPr>
              <w:t>100</w:t>
            </w:r>
          </w:p>
        </w:tc>
        <w:tc>
          <w:tcPr>
            <w:tcW w:w="828" w:type="dxa"/>
          </w:tcPr>
          <w:p>
            <w:pPr>
              <w:pStyle w:val="TableParagraph"/>
              <w:spacing w:before="49"/>
              <w:rPr>
                <w:b/>
                <w:sz w:val="18"/>
              </w:rPr>
            </w:pPr>
          </w:p>
          <w:p>
            <w:pPr>
              <w:pStyle w:val="TableParagraph"/>
              <w:ind w:left="254"/>
              <w:rPr>
                <w:sz w:val="18"/>
              </w:rPr>
            </w:pPr>
            <w:r>
              <w:rPr>
                <w:spacing w:val="-4"/>
                <w:sz w:val="18"/>
              </w:rPr>
              <w:t>0.33</w:t>
            </w:r>
          </w:p>
        </w:tc>
      </w:tr>
    </w:tbl>
    <w:p>
      <w:pPr>
        <w:spacing w:before="20"/>
        <w:ind w:left="360" w:right="0" w:firstLine="0"/>
        <w:jc w:val="left"/>
        <w:rPr>
          <w:sz w:val="20"/>
        </w:rPr>
      </w:pPr>
      <w:r>
        <w:rPr>
          <w:i/>
          <w:sz w:val="20"/>
        </w:rPr>
        <w:t>Note:</w:t>
      </w:r>
      <w:r>
        <w:rPr>
          <w:i/>
          <w:spacing w:val="-9"/>
          <w:sz w:val="20"/>
        </w:rPr>
        <w:t> </w:t>
      </w:r>
      <w:r>
        <w:rPr>
          <w:sz w:val="20"/>
        </w:rPr>
        <w:t>n/a</w:t>
      </w:r>
      <w:r>
        <w:rPr>
          <w:spacing w:val="-8"/>
          <w:sz w:val="20"/>
        </w:rPr>
        <w:t> </w:t>
      </w:r>
      <w:r>
        <w:rPr>
          <w:sz w:val="20"/>
        </w:rPr>
        <w:t>=</w:t>
      </w:r>
      <w:r>
        <w:rPr>
          <w:spacing w:val="-11"/>
          <w:sz w:val="20"/>
        </w:rPr>
        <w:t> </w:t>
      </w:r>
      <w:r>
        <w:rPr>
          <w:sz w:val="20"/>
        </w:rPr>
        <w:t>not</w:t>
      </w:r>
      <w:r>
        <w:rPr>
          <w:spacing w:val="-9"/>
          <w:sz w:val="20"/>
        </w:rPr>
        <w:t> </w:t>
      </w:r>
      <w:r>
        <w:rPr>
          <w:sz w:val="20"/>
        </w:rPr>
        <w:t>applicable</w:t>
      </w:r>
      <w:r>
        <w:rPr>
          <w:spacing w:val="-11"/>
          <w:sz w:val="20"/>
        </w:rPr>
        <w:t> </w:t>
      </w:r>
      <w:r>
        <w:rPr>
          <w:sz w:val="20"/>
        </w:rPr>
        <w:t>(refers</w:t>
      </w:r>
      <w:r>
        <w:rPr>
          <w:spacing w:val="-10"/>
          <w:sz w:val="20"/>
        </w:rPr>
        <w:t> </w:t>
      </w:r>
      <w:r>
        <w:rPr>
          <w:sz w:val="20"/>
        </w:rPr>
        <w:t>to</w:t>
      </w:r>
      <w:r>
        <w:rPr>
          <w:spacing w:val="-9"/>
          <w:sz w:val="20"/>
        </w:rPr>
        <w:t> </w:t>
      </w:r>
      <w:r>
        <w:rPr>
          <w:sz w:val="20"/>
        </w:rPr>
        <w:t>the</w:t>
      </w:r>
      <w:r>
        <w:rPr>
          <w:spacing w:val="-10"/>
          <w:sz w:val="20"/>
        </w:rPr>
        <w:t> </w:t>
      </w:r>
      <w:r>
        <w:rPr>
          <w:sz w:val="20"/>
        </w:rPr>
        <w:t>cases</w:t>
      </w:r>
      <w:r>
        <w:rPr>
          <w:spacing w:val="-11"/>
          <w:sz w:val="20"/>
        </w:rPr>
        <w:t> </w:t>
      </w:r>
      <w:r>
        <w:rPr>
          <w:sz w:val="20"/>
        </w:rPr>
        <w:t>when</w:t>
      </w:r>
      <w:r>
        <w:rPr>
          <w:spacing w:val="-8"/>
          <w:sz w:val="20"/>
        </w:rPr>
        <w:t> </w:t>
      </w:r>
      <w:r>
        <w:rPr>
          <w:sz w:val="20"/>
        </w:rPr>
        <w:t>the</w:t>
      </w:r>
      <w:r>
        <w:rPr>
          <w:spacing w:val="-11"/>
          <w:sz w:val="20"/>
        </w:rPr>
        <w:t> </w:t>
      </w:r>
      <w:r>
        <w:rPr>
          <w:sz w:val="20"/>
        </w:rPr>
        <w:t>impact</w:t>
      </w:r>
      <w:r>
        <w:rPr>
          <w:spacing w:val="-9"/>
          <w:sz w:val="20"/>
        </w:rPr>
        <w:t> </w:t>
      </w:r>
      <w:r>
        <w:rPr>
          <w:sz w:val="20"/>
        </w:rPr>
        <w:t>on</w:t>
      </w:r>
      <w:r>
        <w:rPr>
          <w:spacing w:val="-10"/>
          <w:sz w:val="20"/>
        </w:rPr>
        <w:t> </w:t>
      </w:r>
      <w:r>
        <w:rPr>
          <w:sz w:val="20"/>
        </w:rPr>
        <w:t>firms</w:t>
      </w:r>
      <w:r>
        <w:rPr>
          <w:spacing w:val="-10"/>
          <w:sz w:val="20"/>
        </w:rPr>
        <w:t> </w:t>
      </w:r>
      <w:r>
        <w:rPr>
          <w:sz w:val="20"/>
        </w:rPr>
        <w:t>or</w:t>
      </w:r>
      <w:r>
        <w:rPr>
          <w:spacing w:val="-8"/>
          <w:sz w:val="20"/>
        </w:rPr>
        <w:t> </w:t>
      </w:r>
      <w:r>
        <w:rPr>
          <w:sz w:val="20"/>
        </w:rPr>
        <w:t>society</w:t>
      </w:r>
      <w:r>
        <w:rPr>
          <w:spacing w:val="-10"/>
          <w:sz w:val="20"/>
        </w:rPr>
        <w:t> </w:t>
      </w:r>
      <w:r>
        <w:rPr>
          <w:sz w:val="20"/>
        </w:rPr>
        <w:t>is</w:t>
      </w:r>
      <w:r>
        <w:rPr>
          <w:spacing w:val="-11"/>
          <w:sz w:val="20"/>
        </w:rPr>
        <w:t> </w:t>
      </w:r>
      <w:r>
        <w:rPr>
          <w:sz w:val="20"/>
        </w:rPr>
        <w:t>either</w:t>
      </w:r>
      <w:r>
        <w:rPr>
          <w:spacing w:val="-10"/>
          <w:sz w:val="20"/>
        </w:rPr>
        <w:t> </w:t>
      </w:r>
      <w:r>
        <w:rPr>
          <w:sz w:val="20"/>
        </w:rPr>
        <w:t>ambiguous</w:t>
      </w:r>
      <w:r>
        <w:rPr>
          <w:spacing w:val="-10"/>
          <w:sz w:val="20"/>
        </w:rPr>
        <w:t> </w:t>
      </w:r>
      <w:r>
        <w:rPr>
          <w:sz w:val="20"/>
        </w:rPr>
        <w:t>or</w:t>
      </w:r>
      <w:r>
        <w:rPr>
          <w:spacing w:val="-10"/>
          <w:sz w:val="20"/>
        </w:rPr>
        <w:t> </w:t>
      </w:r>
      <w:r>
        <w:rPr>
          <w:spacing w:val="-2"/>
          <w:sz w:val="20"/>
        </w:rPr>
        <w:t>nonexistent).</w:t>
      </w:r>
    </w:p>
    <w:p>
      <w:pPr>
        <w:pStyle w:val="BodyText"/>
        <w:spacing w:before="23"/>
        <w:rPr>
          <w:sz w:val="20"/>
        </w:rPr>
      </w:pPr>
    </w:p>
    <w:p>
      <w:pPr>
        <w:pStyle w:val="ListParagraph"/>
        <w:numPr>
          <w:ilvl w:val="1"/>
          <w:numId w:val="5"/>
        </w:numPr>
        <w:tabs>
          <w:tab w:pos="719" w:val="left" w:leader="none"/>
        </w:tabs>
        <w:spacing w:line="240" w:lineRule="auto" w:before="0" w:after="0"/>
        <w:ind w:left="719" w:right="0" w:hanging="359"/>
        <w:jc w:val="left"/>
        <w:rPr>
          <w:b/>
          <w:sz w:val="22"/>
        </w:rPr>
      </w:pPr>
      <w:r>
        <w:rPr>
          <w:b/>
          <w:sz w:val="22"/>
        </w:rPr>
        <w:t>Pillar</w:t>
      </w:r>
      <w:r>
        <w:rPr>
          <w:b/>
          <w:spacing w:val="-8"/>
          <w:sz w:val="22"/>
        </w:rPr>
        <w:t> </w:t>
      </w:r>
      <w:r>
        <w:rPr>
          <w:b/>
          <w:sz w:val="22"/>
        </w:rPr>
        <w:t>I–Quality</w:t>
      </w:r>
      <w:r>
        <w:rPr>
          <w:b/>
          <w:spacing w:val="-5"/>
          <w:sz w:val="22"/>
        </w:rPr>
        <w:t> </w:t>
      </w:r>
      <w:r>
        <w:rPr>
          <w:b/>
          <w:sz w:val="22"/>
        </w:rPr>
        <w:t>of</w:t>
      </w:r>
      <w:r>
        <w:rPr>
          <w:b/>
          <w:spacing w:val="-4"/>
          <w:sz w:val="22"/>
        </w:rPr>
        <w:t> </w:t>
      </w:r>
      <w:r>
        <w:rPr>
          <w:b/>
          <w:sz w:val="22"/>
        </w:rPr>
        <w:t>Regulations</w:t>
      </w:r>
      <w:r>
        <w:rPr>
          <w:b/>
          <w:spacing w:val="-6"/>
          <w:sz w:val="22"/>
        </w:rPr>
        <w:t> </w:t>
      </w:r>
      <w:r>
        <w:rPr>
          <w:b/>
          <w:sz w:val="22"/>
        </w:rPr>
        <w:t>for</w:t>
      </w:r>
      <w:r>
        <w:rPr>
          <w:b/>
          <w:spacing w:val="-5"/>
          <w:sz w:val="22"/>
        </w:rPr>
        <w:t> </w:t>
      </w:r>
      <w:r>
        <w:rPr>
          <w:b/>
          <w:sz w:val="22"/>
        </w:rPr>
        <w:t>Judicial</w:t>
      </w:r>
      <w:r>
        <w:rPr>
          <w:b/>
          <w:spacing w:val="-4"/>
          <w:sz w:val="22"/>
        </w:rPr>
        <w:t> </w:t>
      </w:r>
      <w:r>
        <w:rPr>
          <w:b/>
          <w:sz w:val="22"/>
        </w:rPr>
        <w:t>Insolvency</w:t>
      </w:r>
      <w:r>
        <w:rPr>
          <w:b/>
          <w:spacing w:val="-5"/>
          <w:sz w:val="22"/>
        </w:rPr>
        <w:t> </w:t>
      </w:r>
      <w:r>
        <w:rPr>
          <w:b/>
          <w:spacing w:val="-2"/>
          <w:sz w:val="22"/>
        </w:rPr>
        <w:t>Proceedings</w:t>
      </w:r>
    </w:p>
    <w:p>
      <w:pPr>
        <w:pStyle w:val="BodyText"/>
        <w:spacing w:before="251"/>
        <w:ind w:left="359" w:right="337"/>
      </w:pPr>
      <w:r>
        <w:rPr/>
        <w:t>Pillar I covers 28 indicators with a total score of 51 points (27 points on firm flexibility and 24 points on social benefits) (table 26). The scoring for each category under this pillar is as follows:</w:t>
      </w:r>
    </w:p>
    <w:p>
      <w:pPr>
        <w:pStyle w:val="BodyText"/>
        <w:spacing w:before="2"/>
      </w:pPr>
    </w:p>
    <w:p>
      <w:pPr>
        <w:pStyle w:val="ListParagraph"/>
        <w:numPr>
          <w:ilvl w:val="2"/>
          <w:numId w:val="5"/>
        </w:numPr>
        <w:tabs>
          <w:tab w:pos="1079" w:val="left" w:leader="none"/>
        </w:tabs>
        <w:spacing w:line="240" w:lineRule="auto" w:before="0" w:after="0"/>
        <w:ind w:left="1079" w:right="356" w:hanging="720"/>
        <w:jc w:val="both"/>
        <w:rPr>
          <w:sz w:val="22"/>
        </w:rPr>
      </w:pPr>
      <w:r>
        <w:rPr>
          <w:i/>
          <w:sz w:val="22"/>
          <w:u w:val="single"/>
        </w:rPr>
        <w:t>Legal</w:t>
      </w:r>
      <w:r>
        <w:rPr>
          <w:i/>
          <w:spacing w:val="-14"/>
          <w:sz w:val="22"/>
          <w:u w:val="single"/>
        </w:rPr>
        <w:t> </w:t>
      </w:r>
      <w:r>
        <w:rPr>
          <w:i/>
          <w:sz w:val="22"/>
          <w:u w:val="single"/>
        </w:rPr>
        <w:t>and</w:t>
      </w:r>
      <w:r>
        <w:rPr>
          <w:i/>
          <w:spacing w:val="-14"/>
          <w:sz w:val="22"/>
          <w:u w:val="single"/>
        </w:rPr>
        <w:t> </w:t>
      </w:r>
      <w:r>
        <w:rPr>
          <w:i/>
          <w:sz w:val="22"/>
          <w:u w:val="single"/>
        </w:rPr>
        <w:t>Procedural</w:t>
      </w:r>
      <w:r>
        <w:rPr>
          <w:i/>
          <w:spacing w:val="-14"/>
          <w:sz w:val="22"/>
          <w:u w:val="single"/>
        </w:rPr>
        <w:t> </w:t>
      </w:r>
      <w:r>
        <w:rPr>
          <w:i/>
          <w:sz w:val="22"/>
          <w:u w:val="single"/>
        </w:rPr>
        <w:t>Standards</w:t>
      </w:r>
      <w:r>
        <w:rPr>
          <w:i/>
          <w:spacing w:val="-13"/>
          <w:sz w:val="22"/>
          <w:u w:val="single"/>
        </w:rPr>
        <w:t> </w:t>
      </w:r>
      <w:r>
        <w:rPr>
          <w:i/>
          <w:sz w:val="22"/>
          <w:u w:val="single"/>
        </w:rPr>
        <w:t>in</w:t>
      </w:r>
      <w:r>
        <w:rPr>
          <w:i/>
          <w:spacing w:val="-14"/>
          <w:sz w:val="22"/>
          <w:u w:val="single"/>
        </w:rPr>
        <w:t> </w:t>
      </w:r>
      <w:r>
        <w:rPr>
          <w:i/>
          <w:sz w:val="22"/>
          <w:u w:val="single"/>
        </w:rPr>
        <w:t>Insolvency</w:t>
      </w:r>
      <w:r>
        <w:rPr>
          <w:i/>
          <w:spacing w:val="-14"/>
          <w:sz w:val="22"/>
          <w:u w:val="single"/>
        </w:rPr>
        <w:t> </w:t>
      </w:r>
      <w:r>
        <w:rPr>
          <w:i/>
          <w:sz w:val="22"/>
          <w:u w:val="single"/>
        </w:rPr>
        <w:t>Proceedings</w:t>
      </w:r>
      <w:r>
        <w:rPr>
          <w:i/>
          <w:spacing w:val="-14"/>
          <w:sz w:val="22"/>
        </w:rPr>
        <w:t> </w:t>
      </w:r>
      <w:r>
        <w:rPr>
          <w:sz w:val="22"/>
        </w:rPr>
        <w:t>has</w:t>
      </w:r>
      <w:r>
        <w:rPr>
          <w:spacing w:val="-13"/>
          <w:sz w:val="22"/>
        </w:rPr>
        <w:t> </w:t>
      </w:r>
      <w:r>
        <w:rPr>
          <w:sz w:val="22"/>
        </w:rPr>
        <w:t>10</w:t>
      </w:r>
      <w:r>
        <w:rPr>
          <w:spacing w:val="-14"/>
          <w:sz w:val="22"/>
        </w:rPr>
        <w:t> </w:t>
      </w:r>
      <w:r>
        <w:rPr>
          <w:sz w:val="22"/>
        </w:rPr>
        <w:t>indicators</w:t>
      </w:r>
      <w:r>
        <w:rPr>
          <w:spacing w:val="-14"/>
          <w:sz w:val="22"/>
        </w:rPr>
        <w:t> </w:t>
      </w:r>
      <w:r>
        <w:rPr>
          <w:sz w:val="22"/>
        </w:rPr>
        <w:t>with</w:t>
      </w:r>
      <w:r>
        <w:rPr>
          <w:spacing w:val="-14"/>
          <w:sz w:val="22"/>
        </w:rPr>
        <w:t> </w:t>
      </w:r>
      <w:r>
        <w:rPr>
          <w:sz w:val="22"/>
        </w:rPr>
        <w:t>a</w:t>
      </w:r>
      <w:r>
        <w:rPr>
          <w:spacing w:val="-13"/>
          <w:sz w:val="22"/>
        </w:rPr>
        <w:t> </w:t>
      </w:r>
      <w:r>
        <w:rPr>
          <w:sz w:val="22"/>
        </w:rPr>
        <w:t>total</w:t>
      </w:r>
      <w:r>
        <w:rPr>
          <w:spacing w:val="-14"/>
          <w:sz w:val="22"/>
        </w:rPr>
        <w:t> </w:t>
      </w:r>
      <w:r>
        <w:rPr>
          <w:sz w:val="22"/>
        </w:rPr>
        <w:t>maximum score</w:t>
      </w:r>
      <w:r>
        <w:rPr>
          <w:spacing w:val="-4"/>
          <w:sz w:val="22"/>
        </w:rPr>
        <w:t> </w:t>
      </w:r>
      <w:r>
        <w:rPr>
          <w:sz w:val="22"/>
        </w:rPr>
        <w:t>of</w:t>
      </w:r>
      <w:r>
        <w:rPr>
          <w:spacing w:val="-4"/>
          <w:sz w:val="22"/>
        </w:rPr>
        <w:t> </w:t>
      </w:r>
      <w:r>
        <w:rPr>
          <w:sz w:val="22"/>
        </w:rPr>
        <w:t>20</w:t>
      </w:r>
      <w:r>
        <w:rPr>
          <w:spacing w:val="-5"/>
          <w:sz w:val="22"/>
        </w:rPr>
        <w:t> </w:t>
      </w:r>
      <w:r>
        <w:rPr>
          <w:sz w:val="22"/>
        </w:rPr>
        <w:t>points</w:t>
      </w:r>
      <w:r>
        <w:rPr>
          <w:spacing w:val="-4"/>
          <w:sz w:val="22"/>
        </w:rPr>
        <w:t> </w:t>
      </w:r>
      <w:r>
        <w:rPr>
          <w:sz w:val="22"/>
        </w:rPr>
        <w:t>(10</w:t>
      </w:r>
      <w:r>
        <w:rPr>
          <w:spacing w:val="-5"/>
          <w:sz w:val="22"/>
        </w:rPr>
        <w:t> </w:t>
      </w:r>
      <w:r>
        <w:rPr>
          <w:sz w:val="22"/>
        </w:rPr>
        <w:t>points</w:t>
      </w:r>
      <w:r>
        <w:rPr>
          <w:spacing w:val="-4"/>
          <w:sz w:val="22"/>
        </w:rPr>
        <w:t> </w:t>
      </w:r>
      <w:r>
        <w:rPr>
          <w:sz w:val="22"/>
        </w:rPr>
        <w:t>for</w:t>
      </w:r>
      <w:r>
        <w:rPr>
          <w:spacing w:val="-4"/>
          <w:sz w:val="22"/>
        </w:rPr>
        <w:t> </w:t>
      </w:r>
      <w:r>
        <w:rPr>
          <w:sz w:val="22"/>
        </w:rPr>
        <w:t>firm</w:t>
      </w:r>
      <w:r>
        <w:rPr>
          <w:spacing w:val="-4"/>
          <w:sz w:val="22"/>
        </w:rPr>
        <w:t> </w:t>
      </w:r>
      <w:r>
        <w:rPr>
          <w:sz w:val="22"/>
        </w:rPr>
        <w:t>flexibility</w:t>
      </w:r>
      <w:r>
        <w:rPr>
          <w:spacing w:val="-5"/>
          <w:sz w:val="22"/>
        </w:rPr>
        <w:t> </w:t>
      </w:r>
      <w:r>
        <w:rPr>
          <w:sz w:val="22"/>
        </w:rPr>
        <w:t>and</w:t>
      </w:r>
      <w:r>
        <w:rPr>
          <w:spacing w:val="-5"/>
          <w:sz w:val="22"/>
        </w:rPr>
        <w:t> </w:t>
      </w:r>
      <w:r>
        <w:rPr>
          <w:sz w:val="22"/>
        </w:rPr>
        <w:t>10</w:t>
      </w:r>
      <w:r>
        <w:rPr>
          <w:spacing w:val="-5"/>
          <w:sz w:val="22"/>
        </w:rPr>
        <w:t> </w:t>
      </w:r>
      <w:r>
        <w:rPr>
          <w:sz w:val="22"/>
        </w:rPr>
        <w:t>points</w:t>
      </w:r>
      <w:r>
        <w:rPr>
          <w:spacing w:val="-4"/>
          <w:sz w:val="22"/>
        </w:rPr>
        <w:t> </w:t>
      </w:r>
      <w:r>
        <w:rPr>
          <w:sz w:val="22"/>
        </w:rPr>
        <w:t>for</w:t>
      </w:r>
      <w:r>
        <w:rPr>
          <w:spacing w:val="-4"/>
          <w:sz w:val="22"/>
        </w:rPr>
        <w:t> </w:t>
      </w:r>
      <w:r>
        <w:rPr>
          <w:sz w:val="22"/>
        </w:rPr>
        <w:t>social</w:t>
      </w:r>
      <w:r>
        <w:rPr>
          <w:spacing w:val="-4"/>
          <w:sz w:val="22"/>
        </w:rPr>
        <w:t> </w:t>
      </w:r>
      <w:r>
        <w:rPr>
          <w:sz w:val="22"/>
        </w:rPr>
        <w:t>benefits).</w:t>
      </w:r>
      <w:r>
        <w:rPr>
          <w:spacing w:val="-5"/>
          <w:sz w:val="22"/>
        </w:rPr>
        <w:t> </w:t>
      </w:r>
      <w:r>
        <w:rPr>
          <w:sz w:val="22"/>
        </w:rPr>
        <w:t>Specifically,</w:t>
      </w:r>
      <w:r>
        <w:rPr>
          <w:spacing w:val="-5"/>
          <w:sz w:val="22"/>
        </w:rPr>
        <w:t> </w:t>
      </w:r>
      <w:r>
        <w:rPr>
          <w:sz w:val="22"/>
        </w:rPr>
        <w:t>the </w:t>
      </w:r>
      <w:r>
        <w:rPr>
          <w:i/>
          <w:sz w:val="22"/>
        </w:rPr>
        <w:t>Pre-Commencement and Commencement Standards in Liquidation and Reorganization </w:t>
      </w:r>
      <w:r>
        <w:rPr>
          <w:sz w:val="22"/>
        </w:rPr>
        <w:t>Subcategory has 5 indicators, and </w:t>
      </w:r>
      <w:r>
        <w:rPr>
          <w:i/>
          <w:sz w:val="22"/>
        </w:rPr>
        <w:t>Post-commencement Standards in Liquidation and Reorganization </w:t>
      </w:r>
      <w:r>
        <w:rPr>
          <w:sz w:val="22"/>
        </w:rPr>
        <w:t>comprises another 5. Comprehensive insolvency standards addressing key issues predating the filing for formal proceedings, defining clear standards for commencing formal insolvency proceedings, and ensuring the right balance is struck between liquidation and reorganization proceedings, with all processes being clearly defined, benefits both firms (firm flexibility) and society (social benefits).</w:t>
      </w:r>
    </w:p>
    <w:p>
      <w:pPr>
        <w:pStyle w:val="ListParagraph"/>
        <w:numPr>
          <w:ilvl w:val="2"/>
          <w:numId w:val="5"/>
        </w:numPr>
        <w:tabs>
          <w:tab w:pos="1079" w:val="left" w:leader="none"/>
        </w:tabs>
        <w:spacing w:line="240" w:lineRule="auto" w:before="253" w:after="0"/>
        <w:ind w:left="1079" w:right="353" w:hanging="720"/>
        <w:jc w:val="both"/>
        <w:rPr>
          <w:sz w:val="22"/>
        </w:rPr>
      </w:pPr>
      <w:r>
        <w:rPr>
          <w:i/>
          <w:sz w:val="22"/>
          <w:u w:val="single"/>
        </w:rPr>
        <w:t>Debtor's Assets and Creditor's Participation in Insolvency Proceedings</w:t>
      </w:r>
      <w:r>
        <w:rPr>
          <w:i/>
          <w:sz w:val="22"/>
        </w:rPr>
        <w:t> </w:t>
      </w:r>
      <w:r>
        <w:rPr>
          <w:sz w:val="22"/>
        </w:rPr>
        <w:t>has 13 indicators with a total maximum score of 25 points (13 points on firm flexibility and 12 points in social benefits). Specifically, the </w:t>
      </w:r>
      <w:r>
        <w:rPr>
          <w:i/>
          <w:sz w:val="22"/>
        </w:rPr>
        <w:t>Treatment and Protection of Debtor’s Assets during Liquidation and Reorganization (includes environment) </w:t>
      </w:r>
      <w:r>
        <w:rPr>
          <w:sz w:val="22"/>
        </w:rPr>
        <w:t>Subcategory has 6 indicators, the </w:t>
      </w:r>
      <w:r>
        <w:rPr>
          <w:i/>
          <w:sz w:val="22"/>
        </w:rPr>
        <w:t>Creditor Rights in Liquidation and Reorganization </w:t>
      </w:r>
      <w:r>
        <w:rPr>
          <w:sz w:val="22"/>
        </w:rPr>
        <w:t>Subcategory has 5 indicators, and the </w:t>
      </w:r>
      <w:r>
        <w:rPr>
          <w:i/>
          <w:sz w:val="22"/>
        </w:rPr>
        <w:t>Selection and Dismissal of the</w:t>
      </w:r>
      <w:r>
        <w:rPr>
          <w:i/>
          <w:spacing w:val="-7"/>
          <w:sz w:val="22"/>
        </w:rPr>
        <w:t> </w:t>
      </w:r>
      <w:r>
        <w:rPr>
          <w:i/>
          <w:sz w:val="22"/>
        </w:rPr>
        <w:t>Insolvency</w:t>
      </w:r>
      <w:r>
        <w:rPr>
          <w:i/>
          <w:spacing w:val="-7"/>
          <w:sz w:val="22"/>
        </w:rPr>
        <w:t> </w:t>
      </w:r>
      <w:r>
        <w:rPr>
          <w:i/>
          <w:sz w:val="22"/>
        </w:rPr>
        <w:t>Administrator</w:t>
      </w:r>
      <w:r>
        <w:rPr>
          <w:i/>
          <w:spacing w:val="-4"/>
          <w:sz w:val="22"/>
        </w:rPr>
        <w:t> </w:t>
      </w:r>
      <w:r>
        <w:rPr>
          <w:sz w:val="22"/>
        </w:rPr>
        <w:t>comprises</w:t>
      </w:r>
      <w:r>
        <w:rPr>
          <w:spacing w:val="-7"/>
          <w:sz w:val="22"/>
        </w:rPr>
        <w:t> </w:t>
      </w:r>
      <w:r>
        <w:rPr>
          <w:sz w:val="22"/>
        </w:rPr>
        <w:t>another</w:t>
      </w:r>
      <w:r>
        <w:rPr>
          <w:spacing w:val="-4"/>
          <w:sz w:val="22"/>
        </w:rPr>
        <w:t> </w:t>
      </w:r>
      <w:r>
        <w:rPr>
          <w:sz w:val="22"/>
        </w:rPr>
        <w:t>2</w:t>
      </w:r>
      <w:r>
        <w:rPr>
          <w:spacing w:val="-7"/>
          <w:sz w:val="22"/>
        </w:rPr>
        <w:t> </w:t>
      </w:r>
      <w:r>
        <w:rPr>
          <w:sz w:val="22"/>
        </w:rPr>
        <w:t>indicators.</w:t>
      </w:r>
      <w:r>
        <w:rPr>
          <w:spacing w:val="-7"/>
          <w:sz w:val="22"/>
        </w:rPr>
        <w:t> </w:t>
      </w:r>
      <w:r>
        <w:rPr>
          <w:sz w:val="22"/>
        </w:rPr>
        <w:t>Under</w:t>
      </w:r>
      <w:r>
        <w:rPr>
          <w:spacing w:val="-4"/>
          <w:sz w:val="22"/>
        </w:rPr>
        <w:t> </w:t>
      </w:r>
      <w:r>
        <w:rPr>
          <w:sz w:val="22"/>
        </w:rPr>
        <w:t>this</w:t>
      </w:r>
      <w:r>
        <w:rPr>
          <w:spacing w:val="-7"/>
          <w:sz w:val="22"/>
        </w:rPr>
        <w:t> </w:t>
      </w:r>
      <w:r>
        <w:rPr>
          <w:sz w:val="22"/>
        </w:rPr>
        <w:t>category,</w:t>
      </w:r>
      <w:r>
        <w:rPr>
          <w:spacing w:val="-7"/>
          <w:sz w:val="22"/>
        </w:rPr>
        <w:t> </w:t>
      </w:r>
      <w:r>
        <w:rPr>
          <w:sz w:val="22"/>
        </w:rPr>
        <w:t>the</w:t>
      </w:r>
      <w:r>
        <w:rPr>
          <w:spacing w:val="-7"/>
          <w:sz w:val="22"/>
        </w:rPr>
        <w:t> </w:t>
      </w:r>
      <w:r>
        <w:rPr>
          <w:sz w:val="22"/>
        </w:rPr>
        <w:t>score</w:t>
      </w:r>
      <w:r>
        <w:rPr>
          <w:spacing w:val="-7"/>
          <w:sz w:val="22"/>
        </w:rPr>
        <w:t> </w:t>
      </w:r>
      <w:r>
        <w:rPr>
          <w:sz w:val="22"/>
        </w:rPr>
        <w:t>for</w:t>
      </w:r>
      <w:r>
        <w:rPr>
          <w:spacing w:val="-6"/>
          <w:sz w:val="22"/>
        </w:rPr>
        <w:t> </w:t>
      </w:r>
      <w:r>
        <w:rPr>
          <w:sz w:val="22"/>
        </w:rPr>
        <w:t>the most</w:t>
      </w:r>
      <w:r>
        <w:rPr>
          <w:spacing w:val="-6"/>
          <w:sz w:val="22"/>
        </w:rPr>
        <w:t> </w:t>
      </w:r>
      <w:r>
        <w:rPr>
          <w:sz w:val="22"/>
        </w:rPr>
        <w:t>part</w:t>
      </w:r>
      <w:r>
        <w:rPr>
          <w:spacing w:val="-6"/>
          <w:sz w:val="22"/>
        </w:rPr>
        <w:t> </w:t>
      </w:r>
      <w:r>
        <w:rPr>
          <w:sz w:val="22"/>
        </w:rPr>
        <w:t>is</w:t>
      </w:r>
      <w:r>
        <w:rPr>
          <w:spacing w:val="-7"/>
          <w:sz w:val="22"/>
        </w:rPr>
        <w:t> </w:t>
      </w:r>
      <w:r>
        <w:rPr>
          <w:sz w:val="22"/>
        </w:rPr>
        <w:t>allocated</w:t>
      </w:r>
      <w:r>
        <w:rPr>
          <w:spacing w:val="-7"/>
          <w:sz w:val="22"/>
        </w:rPr>
        <w:t> </w:t>
      </w:r>
      <w:r>
        <w:rPr>
          <w:sz w:val="22"/>
        </w:rPr>
        <w:t>equally</w:t>
      </w:r>
      <w:r>
        <w:rPr>
          <w:spacing w:val="-7"/>
          <w:sz w:val="22"/>
        </w:rPr>
        <w:t> </w:t>
      </w:r>
      <w:r>
        <w:rPr>
          <w:sz w:val="22"/>
        </w:rPr>
        <w:t>between</w:t>
      </w:r>
      <w:r>
        <w:rPr>
          <w:spacing w:val="-9"/>
          <w:sz w:val="22"/>
        </w:rPr>
        <w:t> </w:t>
      </w:r>
      <w:r>
        <w:rPr>
          <w:sz w:val="22"/>
        </w:rPr>
        <w:t>firm</w:t>
      </w:r>
      <w:r>
        <w:rPr>
          <w:spacing w:val="-6"/>
          <w:sz w:val="22"/>
        </w:rPr>
        <w:t> </w:t>
      </w:r>
      <w:r>
        <w:rPr>
          <w:sz w:val="22"/>
        </w:rPr>
        <w:t>flexibility</w:t>
      </w:r>
      <w:r>
        <w:rPr>
          <w:spacing w:val="-7"/>
          <w:sz w:val="22"/>
        </w:rPr>
        <w:t> </w:t>
      </w:r>
      <w:r>
        <w:rPr>
          <w:sz w:val="22"/>
        </w:rPr>
        <w:t>and</w:t>
      </w:r>
      <w:r>
        <w:rPr>
          <w:spacing w:val="-7"/>
          <w:sz w:val="22"/>
        </w:rPr>
        <w:t> </w:t>
      </w:r>
      <w:r>
        <w:rPr>
          <w:sz w:val="22"/>
        </w:rPr>
        <w:t>social</w:t>
      </w:r>
      <w:r>
        <w:rPr>
          <w:spacing w:val="-6"/>
          <w:sz w:val="22"/>
        </w:rPr>
        <w:t> </w:t>
      </w:r>
      <w:r>
        <w:rPr>
          <w:sz w:val="22"/>
        </w:rPr>
        <w:t>benefits,</w:t>
      </w:r>
      <w:r>
        <w:rPr>
          <w:spacing w:val="-7"/>
          <w:sz w:val="22"/>
        </w:rPr>
        <w:t> </w:t>
      </w:r>
      <w:r>
        <w:rPr>
          <w:sz w:val="22"/>
        </w:rPr>
        <w:t>except</w:t>
      </w:r>
      <w:r>
        <w:rPr>
          <w:spacing w:val="-6"/>
          <w:sz w:val="22"/>
        </w:rPr>
        <w:t> </w:t>
      </w:r>
      <w:r>
        <w:rPr>
          <w:sz w:val="22"/>
        </w:rPr>
        <w:t>for</w:t>
      </w:r>
      <w:r>
        <w:rPr>
          <w:spacing w:val="-6"/>
          <w:sz w:val="22"/>
        </w:rPr>
        <w:t> </w:t>
      </w:r>
      <w:r>
        <w:rPr>
          <w:sz w:val="22"/>
        </w:rPr>
        <w:t>the</w:t>
      </w:r>
      <w:r>
        <w:rPr>
          <w:spacing w:val="-7"/>
          <w:sz w:val="22"/>
        </w:rPr>
        <w:t> </w:t>
      </w:r>
      <w:r>
        <w:rPr>
          <w:i/>
          <w:sz w:val="22"/>
        </w:rPr>
        <w:t>Automatic Stay of Proceedings </w:t>
      </w:r>
      <w:r>
        <w:rPr>
          <w:sz w:val="22"/>
        </w:rPr>
        <w:t>and the </w:t>
      </w:r>
      <w:r>
        <w:rPr>
          <w:i/>
          <w:sz w:val="22"/>
        </w:rPr>
        <w:t>Rejection of Existing Burdensome Contracts and Assets </w:t>
      </w:r>
      <w:r>
        <w:rPr>
          <w:sz w:val="22"/>
        </w:rPr>
        <w:t>indicators, which do not extend to socially desirable outcomes, and thus is scored only on firm flexibility. In addition, the </w:t>
      </w:r>
      <w:r>
        <w:rPr>
          <w:i/>
          <w:sz w:val="22"/>
        </w:rPr>
        <w:t>Special Regime for Labor Claims </w:t>
      </w:r>
      <w:r>
        <w:rPr>
          <w:sz w:val="22"/>
        </w:rPr>
        <w:t>indicator scores on social benefits only. An insolvency regulatory framework that promotes the maximization of the debtor’s estate during insolvency proceedings and at the same time provides safeguards to all stakeholders in the proceedings</w:t>
      </w:r>
      <w:r>
        <w:rPr>
          <w:spacing w:val="-3"/>
          <w:sz w:val="22"/>
        </w:rPr>
        <w:t> </w:t>
      </w:r>
      <w:r>
        <w:rPr>
          <w:sz w:val="22"/>
        </w:rPr>
        <w:t>with</w:t>
      </w:r>
      <w:r>
        <w:rPr>
          <w:spacing w:val="-6"/>
          <w:sz w:val="22"/>
        </w:rPr>
        <w:t> </w:t>
      </w:r>
      <w:r>
        <w:rPr>
          <w:sz w:val="22"/>
        </w:rPr>
        <w:t>diverse</w:t>
      </w:r>
      <w:r>
        <w:rPr>
          <w:spacing w:val="-6"/>
          <w:sz w:val="22"/>
        </w:rPr>
        <w:t> </w:t>
      </w:r>
      <w:r>
        <w:rPr>
          <w:sz w:val="22"/>
        </w:rPr>
        <w:t>interests</w:t>
      </w:r>
      <w:r>
        <w:rPr>
          <w:spacing w:val="-6"/>
          <w:sz w:val="22"/>
        </w:rPr>
        <w:t> </w:t>
      </w:r>
      <w:r>
        <w:rPr>
          <w:sz w:val="22"/>
        </w:rPr>
        <w:t>in</w:t>
      </w:r>
      <w:r>
        <w:rPr>
          <w:spacing w:val="-6"/>
          <w:sz w:val="22"/>
        </w:rPr>
        <w:t> </w:t>
      </w:r>
      <w:r>
        <w:rPr>
          <w:sz w:val="22"/>
        </w:rPr>
        <w:t>the</w:t>
      </w:r>
      <w:r>
        <w:rPr>
          <w:spacing w:val="-6"/>
          <w:sz w:val="22"/>
        </w:rPr>
        <w:t> </w:t>
      </w:r>
      <w:r>
        <w:rPr>
          <w:sz w:val="22"/>
        </w:rPr>
        <w:t>assets</w:t>
      </w:r>
      <w:r>
        <w:rPr>
          <w:spacing w:val="-6"/>
          <w:sz w:val="22"/>
        </w:rPr>
        <w:t> </w:t>
      </w:r>
      <w:r>
        <w:rPr>
          <w:sz w:val="22"/>
        </w:rPr>
        <w:t>of</w:t>
      </w:r>
      <w:r>
        <w:rPr>
          <w:spacing w:val="-5"/>
          <w:sz w:val="22"/>
        </w:rPr>
        <w:t> </w:t>
      </w:r>
      <w:r>
        <w:rPr>
          <w:sz w:val="22"/>
        </w:rPr>
        <w:t>the</w:t>
      </w:r>
      <w:r>
        <w:rPr>
          <w:spacing w:val="-3"/>
          <w:sz w:val="22"/>
        </w:rPr>
        <w:t> </w:t>
      </w:r>
      <w:r>
        <w:rPr>
          <w:sz w:val="22"/>
        </w:rPr>
        <w:t>firm</w:t>
      </w:r>
      <w:r>
        <w:rPr>
          <w:spacing w:val="-5"/>
          <w:sz w:val="22"/>
        </w:rPr>
        <w:t> </w:t>
      </w:r>
      <w:r>
        <w:rPr>
          <w:sz w:val="22"/>
        </w:rPr>
        <w:t>benefits</w:t>
      </w:r>
      <w:r>
        <w:rPr>
          <w:spacing w:val="-6"/>
          <w:sz w:val="22"/>
        </w:rPr>
        <w:t> </w:t>
      </w:r>
      <w:r>
        <w:rPr>
          <w:sz w:val="22"/>
        </w:rPr>
        <w:t>to</w:t>
      </w:r>
      <w:r>
        <w:rPr>
          <w:spacing w:val="-6"/>
          <w:sz w:val="22"/>
        </w:rPr>
        <w:t> </w:t>
      </w:r>
      <w:r>
        <w:rPr>
          <w:sz w:val="22"/>
        </w:rPr>
        <w:t>firms</w:t>
      </w:r>
      <w:r>
        <w:rPr>
          <w:spacing w:val="-3"/>
          <w:sz w:val="22"/>
        </w:rPr>
        <w:t> </w:t>
      </w:r>
      <w:r>
        <w:rPr>
          <w:sz w:val="22"/>
        </w:rPr>
        <w:t>and</w:t>
      </w:r>
      <w:r>
        <w:rPr>
          <w:spacing w:val="-4"/>
          <w:sz w:val="22"/>
        </w:rPr>
        <w:t> </w:t>
      </w:r>
      <w:r>
        <w:rPr>
          <w:sz w:val="22"/>
        </w:rPr>
        <w:t>society</w:t>
      </w:r>
      <w:r>
        <w:rPr>
          <w:spacing w:val="-4"/>
          <w:sz w:val="22"/>
        </w:rPr>
        <w:t> </w:t>
      </w:r>
      <w:r>
        <w:rPr>
          <w:sz w:val="22"/>
        </w:rPr>
        <w:t>as</w:t>
      </w:r>
      <w:r>
        <w:rPr>
          <w:spacing w:val="-6"/>
          <w:sz w:val="22"/>
        </w:rPr>
        <w:t> </w:t>
      </w:r>
      <w:r>
        <w:rPr>
          <w:sz w:val="22"/>
        </w:rPr>
        <w:t>a</w:t>
      </w:r>
      <w:r>
        <w:rPr>
          <w:spacing w:val="-3"/>
          <w:sz w:val="22"/>
        </w:rPr>
        <w:t> </w:t>
      </w:r>
      <w:r>
        <w:rPr>
          <w:sz w:val="22"/>
        </w:rPr>
        <w:t>whole.</w:t>
      </w:r>
    </w:p>
    <w:p>
      <w:pPr>
        <w:pStyle w:val="ListParagraph"/>
        <w:numPr>
          <w:ilvl w:val="2"/>
          <w:numId w:val="5"/>
        </w:numPr>
        <w:tabs>
          <w:tab w:pos="1077" w:val="left" w:leader="none"/>
          <w:tab w:pos="1079" w:val="left" w:leader="none"/>
        </w:tabs>
        <w:spacing w:line="240" w:lineRule="auto" w:before="251" w:after="0"/>
        <w:ind w:left="1079" w:right="354" w:hanging="721"/>
        <w:jc w:val="both"/>
        <w:rPr>
          <w:sz w:val="22"/>
        </w:rPr>
      </w:pPr>
      <w:r>
        <w:rPr>
          <w:i/>
          <w:sz w:val="22"/>
          <w:u w:val="single"/>
        </w:rPr>
        <w:t>Specialized Insolvency Proceedings and International Insolvency</w:t>
      </w:r>
      <w:r>
        <w:rPr>
          <w:i/>
          <w:sz w:val="22"/>
        </w:rPr>
        <w:t> </w:t>
      </w:r>
      <w:r>
        <w:rPr>
          <w:sz w:val="22"/>
        </w:rPr>
        <w:t>has 5 indicators with a total maximum score of 8 points (5 points on firm flexibility and 3 points on social benefits). The </w:t>
      </w:r>
      <w:r>
        <w:rPr>
          <w:i/>
          <w:sz w:val="22"/>
        </w:rPr>
        <w:t>Specialized Insolvency Proceedings for Micro and Small Enterprises (MSEs) </w:t>
      </w:r>
      <w:r>
        <w:rPr>
          <w:sz w:val="22"/>
        </w:rPr>
        <w:t>Subcategory has 3 indicators, and the </w:t>
      </w:r>
      <w:r>
        <w:rPr>
          <w:i/>
          <w:sz w:val="22"/>
        </w:rPr>
        <w:t>Cross-Border</w:t>
      </w:r>
      <w:r>
        <w:rPr>
          <w:i/>
          <w:spacing w:val="-2"/>
          <w:sz w:val="22"/>
        </w:rPr>
        <w:t> </w:t>
      </w:r>
      <w:r>
        <w:rPr>
          <w:i/>
          <w:sz w:val="22"/>
        </w:rPr>
        <w:t>Insolvency </w:t>
      </w:r>
      <w:r>
        <w:rPr>
          <w:sz w:val="22"/>
        </w:rPr>
        <w:t>Subcategory has 2. Under</w:t>
      </w:r>
      <w:r>
        <w:rPr>
          <w:spacing w:val="-1"/>
          <w:sz w:val="22"/>
        </w:rPr>
        <w:t> </w:t>
      </w:r>
      <w:r>
        <w:rPr>
          <w:sz w:val="22"/>
        </w:rPr>
        <w:t>this category, the score</w:t>
      </w:r>
      <w:r>
        <w:rPr>
          <w:spacing w:val="-2"/>
          <w:sz w:val="22"/>
        </w:rPr>
        <w:t> </w:t>
      </w:r>
      <w:r>
        <w:rPr>
          <w:sz w:val="22"/>
        </w:rPr>
        <w:t>for the </w:t>
      </w:r>
      <w:r>
        <w:rPr>
          <w:i/>
          <w:sz w:val="22"/>
        </w:rPr>
        <w:t>Specialized Insolvency Proceedings for Micro and Small Enterprises (MSEs) </w:t>
      </w:r>
      <w:r>
        <w:rPr>
          <w:sz w:val="22"/>
        </w:rPr>
        <w:t>is allocated equally</w:t>
      </w:r>
      <w:r>
        <w:rPr>
          <w:spacing w:val="-14"/>
          <w:sz w:val="22"/>
        </w:rPr>
        <w:t> </w:t>
      </w:r>
      <w:r>
        <w:rPr>
          <w:sz w:val="22"/>
        </w:rPr>
        <w:t>between</w:t>
      </w:r>
      <w:r>
        <w:rPr>
          <w:spacing w:val="-14"/>
          <w:sz w:val="22"/>
        </w:rPr>
        <w:t> </w:t>
      </w:r>
      <w:r>
        <w:rPr>
          <w:sz w:val="22"/>
        </w:rPr>
        <w:t>firm</w:t>
      </w:r>
      <w:r>
        <w:rPr>
          <w:spacing w:val="-13"/>
          <w:sz w:val="22"/>
        </w:rPr>
        <w:t> </w:t>
      </w:r>
      <w:r>
        <w:rPr>
          <w:sz w:val="22"/>
        </w:rPr>
        <w:t>flexibility</w:t>
      </w:r>
      <w:r>
        <w:rPr>
          <w:spacing w:val="-14"/>
          <w:sz w:val="22"/>
        </w:rPr>
        <w:t> </w:t>
      </w:r>
      <w:r>
        <w:rPr>
          <w:sz w:val="22"/>
        </w:rPr>
        <w:t>and</w:t>
      </w:r>
      <w:r>
        <w:rPr>
          <w:spacing w:val="-13"/>
          <w:sz w:val="22"/>
        </w:rPr>
        <w:t> </w:t>
      </w:r>
      <w:r>
        <w:rPr>
          <w:sz w:val="22"/>
        </w:rPr>
        <w:t>social</w:t>
      </w:r>
      <w:r>
        <w:rPr>
          <w:spacing w:val="-13"/>
          <w:sz w:val="22"/>
        </w:rPr>
        <w:t> </w:t>
      </w:r>
      <w:r>
        <w:rPr>
          <w:sz w:val="22"/>
        </w:rPr>
        <w:t>benefits</w:t>
      </w:r>
      <w:r>
        <w:rPr>
          <w:spacing w:val="-14"/>
          <w:sz w:val="22"/>
        </w:rPr>
        <w:t> </w:t>
      </w:r>
      <w:r>
        <w:rPr>
          <w:sz w:val="22"/>
        </w:rPr>
        <w:t>because</w:t>
      </w:r>
      <w:r>
        <w:rPr>
          <w:spacing w:val="-14"/>
          <w:sz w:val="22"/>
        </w:rPr>
        <w:t> </w:t>
      </w:r>
      <w:r>
        <w:rPr>
          <w:sz w:val="22"/>
        </w:rPr>
        <w:t>such</w:t>
      </w:r>
      <w:r>
        <w:rPr>
          <w:spacing w:val="-12"/>
          <w:sz w:val="22"/>
        </w:rPr>
        <w:t> </w:t>
      </w:r>
      <w:r>
        <w:rPr>
          <w:sz w:val="22"/>
        </w:rPr>
        <w:t>a</w:t>
      </w:r>
      <w:r>
        <w:rPr>
          <w:spacing w:val="-14"/>
          <w:sz w:val="22"/>
        </w:rPr>
        <w:t> </w:t>
      </w:r>
      <w:r>
        <w:rPr>
          <w:sz w:val="22"/>
        </w:rPr>
        <w:t>specialized</w:t>
      </w:r>
      <w:r>
        <w:rPr>
          <w:spacing w:val="-13"/>
          <w:sz w:val="22"/>
        </w:rPr>
        <w:t> </w:t>
      </w:r>
      <w:r>
        <w:rPr>
          <w:sz w:val="22"/>
        </w:rPr>
        <w:t>regime</w:t>
      </w:r>
      <w:r>
        <w:rPr>
          <w:spacing w:val="-14"/>
          <w:sz w:val="22"/>
        </w:rPr>
        <w:t> </w:t>
      </w:r>
      <w:r>
        <w:rPr>
          <w:sz w:val="22"/>
        </w:rPr>
        <w:t>would</w:t>
      </w:r>
      <w:r>
        <w:rPr>
          <w:spacing w:val="-14"/>
          <w:sz w:val="22"/>
        </w:rPr>
        <w:t> </w:t>
      </w:r>
      <w:r>
        <w:rPr>
          <w:sz w:val="22"/>
        </w:rPr>
        <w:t>ensure expeditious and low-cost insolvency proceedings for firms (firm flexibility) and increase judicial efficiency in terms of caseload by providing another legal avenue for MSEs (social benefit).</w:t>
      </w:r>
    </w:p>
    <w:p>
      <w:pPr>
        <w:pStyle w:val="BodyText"/>
      </w:pPr>
    </w:p>
    <w:p>
      <w:pPr>
        <w:spacing w:before="1"/>
        <w:ind w:left="359" w:right="0" w:firstLine="0"/>
        <w:jc w:val="left"/>
        <w:rPr>
          <w:b/>
          <w:sz w:val="22"/>
        </w:rPr>
      </w:pPr>
      <w:r>
        <w:rPr>
          <w:b/>
          <w:sz w:val="22"/>
        </w:rPr>
        <w:t>Table</w:t>
      </w:r>
      <w:r>
        <w:rPr>
          <w:b/>
          <w:spacing w:val="-4"/>
          <w:sz w:val="22"/>
        </w:rPr>
        <w:t> </w:t>
      </w:r>
      <w:r>
        <w:rPr>
          <w:b/>
          <w:sz w:val="22"/>
        </w:rPr>
        <w:t>26.</w:t>
      </w:r>
      <w:r>
        <w:rPr>
          <w:b/>
          <w:spacing w:val="-4"/>
          <w:sz w:val="22"/>
        </w:rPr>
        <w:t> </w:t>
      </w:r>
      <w:r>
        <w:rPr>
          <w:b/>
          <w:sz w:val="22"/>
        </w:rPr>
        <w:t>Aggregate</w:t>
      </w:r>
      <w:r>
        <w:rPr>
          <w:b/>
          <w:spacing w:val="-4"/>
          <w:sz w:val="22"/>
        </w:rPr>
        <w:t> </w:t>
      </w:r>
      <w:r>
        <w:rPr>
          <w:b/>
          <w:sz w:val="22"/>
        </w:rPr>
        <w:t>Scoring</w:t>
      </w:r>
      <w:r>
        <w:rPr>
          <w:b/>
          <w:spacing w:val="-4"/>
          <w:sz w:val="22"/>
        </w:rPr>
        <w:t> </w:t>
      </w:r>
      <w:r>
        <w:rPr>
          <w:b/>
          <w:sz w:val="22"/>
        </w:rPr>
        <w:t>Pillar</w:t>
      </w:r>
      <w:r>
        <w:rPr>
          <w:b/>
          <w:spacing w:val="-5"/>
          <w:sz w:val="22"/>
        </w:rPr>
        <w:t> </w:t>
      </w:r>
      <w:r>
        <w:rPr>
          <w:b/>
          <w:spacing w:val="-10"/>
          <w:sz w:val="22"/>
        </w:rPr>
        <w:t>I</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
        <w:gridCol w:w="4500"/>
        <w:gridCol w:w="1260"/>
        <w:gridCol w:w="629"/>
        <w:gridCol w:w="631"/>
        <w:gridCol w:w="720"/>
        <w:gridCol w:w="984"/>
      </w:tblGrid>
      <w:tr>
        <w:trPr>
          <w:trHeight w:val="517" w:hRule="atLeast"/>
        </w:trPr>
        <w:tc>
          <w:tcPr>
            <w:tcW w:w="5126" w:type="dxa"/>
            <w:gridSpan w:val="2"/>
            <w:shd w:val="clear" w:color="auto" w:fill="006FC0"/>
          </w:tcPr>
          <w:p>
            <w:pPr>
              <w:pStyle w:val="TableParagraph"/>
              <w:spacing w:before="52"/>
              <w:ind w:left="107" w:right="845"/>
              <w:rPr>
                <w:b/>
                <w:sz w:val="18"/>
              </w:rPr>
            </w:pPr>
            <w:r>
              <w:rPr>
                <w:b/>
                <w:sz w:val="18"/>
              </w:rPr>
              <w:t>Pillar</w:t>
            </w:r>
            <w:r>
              <w:rPr>
                <w:b/>
                <w:spacing w:val="-7"/>
                <w:sz w:val="18"/>
              </w:rPr>
              <w:t> </w:t>
            </w:r>
            <w:r>
              <w:rPr>
                <w:b/>
                <w:sz w:val="18"/>
              </w:rPr>
              <w:t>I</w:t>
            </w:r>
            <w:r>
              <w:rPr>
                <w:sz w:val="18"/>
              </w:rPr>
              <w:t>–</w:t>
            </w:r>
            <w:r>
              <w:rPr>
                <w:b/>
                <w:sz w:val="18"/>
              </w:rPr>
              <w:t>Quality</w:t>
            </w:r>
            <w:r>
              <w:rPr>
                <w:b/>
                <w:spacing w:val="-5"/>
                <w:sz w:val="18"/>
              </w:rPr>
              <w:t> </w:t>
            </w:r>
            <w:r>
              <w:rPr>
                <w:b/>
                <w:sz w:val="18"/>
              </w:rPr>
              <w:t>of</w:t>
            </w:r>
            <w:r>
              <w:rPr>
                <w:b/>
                <w:spacing w:val="-7"/>
                <w:sz w:val="18"/>
              </w:rPr>
              <w:t> </w:t>
            </w:r>
            <w:r>
              <w:rPr>
                <w:b/>
                <w:sz w:val="18"/>
              </w:rPr>
              <w:t>Regulations</w:t>
            </w:r>
            <w:r>
              <w:rPr>
                <w:b/>
                <w:spacing w:val="-8"/>
                <w:sz w:val="18"/>
              </w:rPr>
              <w:t> </w:t>
            </w:r>
            <w:r>
              <w:rPr>
                <w:b/>
                <w:sz w:val="18"/>
              </w:rPr>
              <w:t>for</w:t>
            </w:r>
            <w:r>
              <w:rPr>
                <w:b/>
                <w:spacing w:val="-7"/>
                <w:sz w:val="18"/>
              </w:rPr>
              <w:t> </w:t>
            </w:r>
            <w:r>
              <w:rPr>
                <w:b/>
                <w:sz w:val="18"/>
              </w:rPr>
              <w:t>Judicial</w:t>
            </w:r>
            <w:r>
              <w:rPr>
                <w:b/>
                <w:spacing w:val="-6"/>
                <w:sz w:val="18"/>
              </w:rPr>
              <w:t> </w:t>
            </w:r>
            <w:r>
              <w:rPr>
                <w:b/>
                <w:sz w:val="18"/>
              </w:rPr>
              <w:t>Insolvency </w:t>
            </w:r>
            <w:r>
              <w:rPr>
                <w:b/>
                <w:spacing w:val="-2"/>
                <w:sz w:val="18"/>
              </w:rPr>
              <w:t>Proceedings</w:t>
            </w:r>
          </w:p>
        </w:tc>
        <w:tc>
          <w:tcPr>
            <w:tcW w:w="1260" w:type="dxa"/>
          </w:tcPr>
          <w:p>
            <w:pPr>
              <w:pStyle w:val="TableParagraph"/>
              <w:spacing w:before="52"/>
              <w:ind w:left="8" w:right="3"/>
              <w:jc w:val="center"/>
              <w:rPr>
                <w:b/>
                <w:sz w:val="18"/>
              </w:rPr>
            </w:pPr>
            <w:r>
              <w:rPr>
                <w:b/>
                <w:spacing w:val="-5"/>
                <w:sz w:val="18"/>
              </w:rPr>
              <w:t>No.</w:t>
            </w:r>
          </w:p>
          <w:p>
            <w:pPr>
              <w:pStyle w:val="TableParagraph"/>
              <w:spacing w:before="2"/>
              <w:ind w:left="8" w:right="2"/>
              <w:jc w:val="center"/>
              <w:rPr>
                <w:b/>
                <w:sz w:val="18"/>
              </w:rPr>
            </w:pPr>
            <w:r>
              <w:rPr>
                <w:b/>
                <w:sz w:val="18"/>
              </w:rPr>
              <w:t>of</w:t>
            </w:r>
            <w:r>
              <w:rPr>
                <w:b/>
                <w:spacing w:val="1"/>
                <w:sz w:val="18"/>
              </w:rPr>
              <w:t> </w:t>
            </w:r>
            <w:r>
              <w:rPr>
                <w:b/>
                <w:spacing w:val="-2"/>
                <w:sz w:val="18"/>
              </w:rPr>
              <w:t>Indicators</w:t>
            </w:r>
          </w:p>
        </w:tc>
        <w:tc>
          <w:tcPr>
            <w:tcW w:w="629" w:type="dxa"/>
          </w:tcPr>
          <w:p>
            <w:pPr>
              <w:pStyle w:val="TableParagraph"/>
              <w:spacing w:before="155"/>
              <w:ind w:left="5"/>
              <w:jc w:val="center"/>
              <w:rPr>
                <w:b/>
                <w:sz w:val="18"/>
              </w:rPr>
            </w:pPr>
            <w:r>
              <w:rPr>
                <w:b/>
                <w:spacing w:val="-5"/>
                <w:sz w:val="18"/>
              </w:rPr>
              <w:t>FFP</w:t>
            </w:r>
          </w:p>
        </w:tc>
        <w:tc>
          <w:tcPr>
            <w:tcW w:w="631" w:type="dxa"/>
          </w:tcPr>
          <w:p>
            <w:pPr>
              <w:pStyle w:val="TableParagraph"/>
              <w:spacing w:before="155"/>
              <w:ind w:left="8" w:right="1"/>
              <w:jc w:val="center"/>
              <w:rPr>
                <w:b/>
                <w:sz w:val="18"/>
              </w:rPr>
            </w:pPr>
            <w:r>
              <w:rPr>
                <w:b/>
                <w:spacing w:val="-5"/>
                <w:sz w:val="18"/>
              </w:rPr>
              <w:t>SBP</w:t>
            </w:r>
          </w:p>
        </w:tc>
        <w:tc>
          <w:tcPr>
            <w:tcW w:w="720" w:type="dxa"/>
          </w:tcPr>
          <w:p>
            <w:pPr>
              <w:pStyle w:val="TableParagraph"/>
              <w:spacing w:before="52"/>
              <w:ind w:left="117" w:right="104" w:firstLine="33"/>
              <w:rPr>
                <w:b/>
                <w:sz w:val="18"/>
              </w:rPr>
            </w:pPr>
            <w:r>
              <w:rPr>
                <w:b/>
                <w:spacing w:val="-2"/>
                <w:sz w:val="18"/>
              </w:rPr>
              <w:t>Total Points</w:t>
            </w:r>
          </w:p>
        </w:tc>
        <w:tc>
          <w:tcPr>
            <w:tcW w:w="984" w:type="dxa"/>
          </w:tcPr>
          <w:p>
            <w:pPr>
              <w:pStyle w:val="TableParagraph"/>
              <w:spacing w:before="52"/>
              <w:ind w:left="250" w:right="141" w:hanging="101"/>
              <w:rPr>
                <w:b/>
                <w:sz w:val="18"/>
              </w:rPr>
            </w:pPr>
            <w:r>
              <w:rPr>
                <w:b/>
                <w:spacing w:val="-2"/>
                <w:sz w:val="18"/>
              </w:rPr>
              <w:t>Rescaled Points</w:t>
            </w:r>
          </w:p>
        </w:tc>
      </w:tr>
      <w:tr>
        <w:trPr>
          <w:trHeight w:val="434" w:hRule="atLeast"/>
        </w:trPr>
        <w:tc>
          <w:tcPr>
            <w:tcW w:w="626" w:type="dxa"/>
            <w:shd w:val="clear" w:color="auto" w:fill="CCD4EA"/>
          </w:tcPr>
          <w:p>
            <w:pPr>
              <w:pStyle w:val="TableParagraph"/>
              <w:spacing w:before="115"/>
              <w:ind w:left="107"/>
              <w:rPr>
                <w:b/>
                <w:sz w:val="18"/>
              </w:rPr>
            </w:pPr>
            <w:r>
              <w:rPr>
                <w:b/>
                <w:spacing w:val="-5"/>
                <w:sz w:val="18"/>
              </w:rPr>
              <w:t>1.1</w:t>
            </w:r>
          </w:p>
        </w:tc>
        <w:tc>
          <w:tcPr>
            <w:tcW w:w="4500" w:type="dxa"/>
            <w:shd w:val="clear" w:color="auto" w:fill="CCD4EA"/>
          </w:tcPr>
          <w:p>
            <w:pPr>
              <w:pStyle w:val="TableParagraph"/>
              <w:spacing w:line="210" w:lineRule="atLeast"/>
              <w:ind w:left="105"/>
              <w:rPr>
                <w:b/>
                <w:sz w:val="18"/>
              </w:rPr>
            </w:pPr>
            <w:r>
              <w:rPr>
                <w:b/>
                <w:sz w:val="18"/>
              </w:rPr>
              <w:t>Legal</w:t>
            </w:r>
            <w:r>
              <w:rPr>
                <w:b/>
                <w:spacing w:val="80"/>
                <w:w w:val="150"/>
                <w:sz w:val="18"/>
              </w:rPr>
              <w:t> </w:t>
            </w:r>
            <w:r>
              <w:rPr>
                <w:b/>
                <w:sz w:val="18"/>
              </w:rPr>
              <w:t>and</w:t>
            </w:r>
            <w:r>
              <w:rPr>
                <w:b/>
                <w:spacing w:val="80"/>
                <w:w w:val="150"/>
                <w:sz w:val="18"/>
              </w:rPr>
              <w:t> </w:t>
            </w:r>
            <w:r>
              <w:rPr>
                <w:b/>
                <w:sz w:val="18"/>
              </w:rPr>
              <w:t>Procedural</w:t>
            </w:r>
            <w:r>
              <w:rPr>
                <w:b/>
                <w:spacing w:val="80"/>
                <w:w w:val="150"/>
                <w:sz w:val="18"/>
              </w:rPr>
              <w:t> </w:t>
            </w:r>
            <w:r>
              <w:rPr>
                <w:b/>
                <w:sz w:val="18"/>
              </w:rPr>
              <w:t>Standards</w:t>
            </w:r>
            <w:r>
              <w:rPr>
                <w:b/>
                <w:spacing w:val="80"/>
                <w:w w:val="150"/>
                <w:sz w:val="18"/>
              </w:rPr>
              <w:t> </w:t>
            </w:r>
            <w:r>
              <w:rPr>
                <w:b/>
                <w:sz w:val="18"/>
              </w:rPr>
              <w:t>in</w:t>
            </w:r>
            <w:r>
              <w:rPr>
                <w:b/>
                <w:spacing w:val="80"/>
                <w:w w:val="150"/>
                <w:sz w:val="18"/>
              </w:rPr>
              <w:t> </w:t>
            </w:r>
            <w:r>
              <w:rPr>
                <w:b/>
                <w:sz w:val="18"/>
              </w:rPr>
              <w:t>Insolvency </w:t>
            </w:r>
            <w:r>
              <w:rPr>
                <w:b/>
                <w:spacing w:val="-2"/>
                <w:sz w:val="18"/>
              </w:rPr>
              <w:t>Proceedings</w:t>
            </w:r>
          </w:p>
        </w:tc>
        <w:tc>
          <w:tcPr>
            <w:tcW w:w="1260" w:type="dxa"/>
            <w:shd w:val="clear" w:color="auto" w:fill="CCD4EA"/>
          </w:tcPr>
          <w:p>
            <w:pPr>
              <w:pStyle w:val="TableParagraph"/>
              <w:spacing w:before="115"/>
              <w:ind w:left="8"/>
              <w:jc w:val="center"/>
              <w:rPr>
                <w:b/>
                <w:sz w:val="18"/>
              </w:rPr>
            </w:pPr>
            <w:r>
              <w:rPr>
                <w:b/>
                <w:spacing w:val="-5"/>
                <w:sz w:val="18"/>
              </w:rPr>
              <w:t>10</w:t>
            </w:r>
          </w:p>
        </w:tc>
        <w:tc>
          <w:tcPr>
            <w:tcW w:w="629" w:type="dxa"/>
            <w:shd w:val="clear" w:color="auto" w:fill="CCD4EA"/>
          </w:tcPr>
          <w:p>
            <w:pPr>
              <w:pStyle w:val="TableParagraph"/>
              <w:spacing w:before="115"/>
              <w:ind w:left="5"/>
              <w:jc w:val="center"/>
              <w:rPr>
                <w:b/>
                <w:sz w:val="18"/>
              </w:rPr>
            </w:pPr>
            <w:r>
              <w:rPr>
                <w:b/>
                <w:spacing w:val="-5"/>
                <w:sz w:val="18"/>
              </w:rPr>
              <w:t>10</w:t>
            </w:r>
          </w:p>
        </w:tc>
        <w:tc>
          <w:tcPr>
            <w:tcW w:w="631" w:type="dxa"/>
            <w:shd w:val="clear" w:color="auto" w:fill="CCD4EA"/>
          </w:tcPr>
          <w:p>
            <w:pPr>
              <w:pStyle w:val="TableParagraph"/>
              <w:spacing w:before="115"/>
              <w:ind w:left="8" w:right="1"/>
              <w:jc w:val="center"/>
              <w:rPr>
                <w:b/>
                <w:sz w:val="18"/>
              </w:rPr>
            </w:pPr>
            <w:r>
              <w:rPr>
                <w:b/>
                <w:spacing w:val="-5"/>
                <w:sz w:val="18"/>
              </w:rPr>
              <w:t>10</w:t>
            </w:r>
          </w:p>
        </w:tc>
        <w:tc>
          <w:tcPr>
            <w:tcW w:w="720" w:type="dxa"/>
            <w:shd w:val="clear" w:color="auto" w:fill="CCD4EA"/>
          </w:tcPr>
          <w:p>
            <w:pPr>
              <w:pStyle w:val="TableParagraph"/>
              <w:spacing w:before="115"/>
              <w:ind w:left="6" w:right="1"/>
              <w:jc w:val="center"/>
              <w:rPr>
                <w:b/>
                <w:sz w:val="18"/>
              </w:rPr>
            </w:pPr>
            <w:r>
              <w:rPr>
                <w:b/>
                <w:spacing w:val="-5"/>
                <w:sz w:val="18"/>
              </w:rPr>
              <w:t>20</w:t>
            </w:r>
          </w:p>
        </w:tc>
        <w:tc>
          <w:tcPr>
            <w:tcW w:w="984" w:type="dxa"/>
            <w:shd w:val="clear" w:color="auto" w:fill="CCD4EA"/>
          </w:tcPr>
          <w:p>
            <w:pPr>
              <w:pStyle w:val="TableParagraph"/>
              <w:spacing w:before="115"/>
              <w:ind w:left="5" w:right="1"/>
              <w:jc w:val="center"/>
              <w:rPr>
                <w:b/>
                <w:sz w:val="18"/>
              </w:rPr>
            </w:pPr>
            <w:r>
              <w:rPr>
                <w:b/>
                <w:spacing w:val="-2"/>
                <w:sz w:val="18"/>
              </w:rPr>
              <w:t>30.00</w:t>
            </w:r>
          </w:p>
        </w:tc>
      </w:tr>
      <w:tr>
        <w:trPr>
          <w:trHeight w:val="412" w:hRule="atLeast"/>
        </w:trPr>
        <w:tc>
          <w:tcPr>
            <w:tcW w:w="626" w:type="dxa"/>
            <w:shd w:val="clear" w:color="auto" w:fill="E7EBF5"/>
          </w:tcPr>
          <w:p>
            <w:pPr>
              <w:pStyle w:val="TableParagraph"/>
              <w:spacing w:before="103"/>
              <w:ind w:left="107"/>
              <w:rPr>
                <w:sz w:val="18"/>
              </w:rPr>
            </w:pPr>
            <w:r>
              <w:rPr>
                <w:spacing w:val="-2"/>
                <w:sz w:val="18"/>
              </w:rPr>
              <w:t>1.1.1</w:t>
            </w:r>
          </w:p>
        </w:tc>
        <w:tc>
          <w:tcPr>
            <w:tcW w:w="4500" w:type="dxa"/>
            <w:shd w:val="clear" w:color="auto" w:fill="E7EBF5"/>
          </w:tcPr>
          <w:p>
            <w:pPr>
              <w:pStyle w:val="TableParagraph"/>
              <w:spacing w:line="206" w:lineRule="exact"/>
              <w:ind w:left="105"/>
              <w:rPr>
                <w:sz w:val="18"/>
              </w:rPr>
            </w:pPr>
            <w:r>
              <w:rPr>
                <w:sz w:val="18"/>
              </w:rPr>
              <w:t>Pre-Commencement</w:t>
            </w:r>
            <w:r>
              <w:rPr>
                <w:spacing w:val="40"/>
                <w:sz w:val="18"/>
              </w:rPr>
              <w:t> </w:t>
            </w:r>
            <w:r>
              <w:rPr>
                <w:sz w:val="18"/>
              </w:rPr>
              <w:t>and</w:t>
            </w:r>
            <w:r>
              <w:rPr>
                <w:spacing w:val="40"/>
                <w:sz w:val="18"/>
              </w:rPr>
              <w:t> </w:t>
            </w:r>
            <w:r>
              <w:rPr>
                <w:sz w:val="18"/>
              </w:rPr>
              <w:t>Commencement</w:t>
            </w:r>
            <w:r>
              <w:rPr>
                <w:spacing w:val="40"/>
                <w:sz w:val="18"/>
              </w:rPr>
              <w:t> </w:t>
            </w:r>
            <w:r>
              <w:rPr>
                <w:sz w:val="18"/>
              </w:rPr>
              <w:t>Standards</w:t>
            </w:r>
            <w:r>
              <w:rPr>
                <w:spacing w:val="40"/>
                <w:sz w:val="18"/>
              </w:rPr>
              <w:t> </w:t>
            </w:r>
            <w:r>
              <w:rPr>
                <w:sz w:val="18"/>
              </w:rPr>
              <w:t>in Liquidation and Reorganization</w:t>
            </w:r>
          </w:p>
        </w:tc>
        <w:tc>
          <w:tcPr>
            <w:tcW w:w="1260" w:type="dxa"/>
          </w:tcPr>
          <w:p>
            <w:pPr>
              <w:pStyle w:val="TableParagraph"/>
              <w:spacing w:before="103"/>
              <w:ind w:left="8" w:right="6"/>
              <w:jc w:val="center"/>
              <w:rPr>
                <w:sz w:val="18"/>
              </w:rPr>
            </w:pPr>
            <w:r>
              <w:rPr>
                <w:spacing w:val="-10"/>
                <w:sz w:val="18"/>
              </w:rPr>
              <w:t>5</w:t>
            </w:r>
          </w:p>
        </w:tc>
        <w:tc>
          <w:tcPr>
            <w:tcW w:w="629" w:type="dxa"/>
          </w:tcPr>
          <w:p>
            <w:pPr>
              <w:pStyle w:val="TableParagraph"/>
              <w:spacing w:before="103"/>
              <w:ind w:left="5" w:right="1"/>
              <w:jc w:val="center"/>
              <w:rPr>
                <w:sz w:val="18"/>
              </w:rPr>
            </w:pPr>
            <w:r>
              <w:rPr>
                <w:spacing w:val="-10"/>
                <w:sz w:val="18"/>
              </w:rPr>
              <w:t>5</w:t>
            </w:r>
          </w:p>
        </w:tc>
        <w:tc>
          <w:tcPr>
            <w:tcW w:w="631" w:type="dxa"/>
          </w:tcPr>
          <w:p>
            <w:pPr>
              <w:pStyle w:val="TableParagraph"/>
              <w:spacing w:before="103"/>
              <w:ind w:left="8" w:right="2"/>
              <w:jc w:val="center"/>
              <w:rPr>
                <w:sz w:val="18"/>
              </w:rPr>
            </w:pPr>
            <w:r>
              <w:rPr>
                <w:spacing w:val="-10"/>
                <w:sz w:val="18"/>
              </w:rPr>
              <w:t>5</w:t>
            </w:r>
          </w:p>
        </w:tc>
        <w:tc>
          <w:tcPr>
            <w:tcW w:w="720" w:type="dxa"/>
          </w:tcPr>
          <w:p>
            <w:pPr>
              <w:pStyle w:val="TableParagraph"/>
              <w:spacing w:before="103"/>
              <w:ind w:left="6"/>
              <w:jc w:val="center"/>
              <w:rPr>
                <w:sz w:val="18"/>
              </w:rPr>
            </w:pPr>
            <w:r>
              <w:rPr>
                <w:spacing w:val="-5"/>
                <w:sz w:val="18"/>
              </w:rPr>
              <w:t>10</w:t>
            </w:r>
          </w:p>
        </w:tc>
        <w:tc>
          <w:tcPr>
            <w:tcW w:w="984" w:type="dxa"/>
          </w:tcPr>
          <w:p>
            <w:pPr>
              <w:pStyle w:val="TableParagraph"/>
              <w:spacing w:before="103"/>
              <w:ind w:left="5"/>
              <w:jc w:val="center"/>
              <w:rPr>
                <w:sz w:val="18"/>
              </w:rPr>
            </w:pPr>
            <w:r>
              <w:rPr>
                <w:spacing w:val="-2"/>
                <w:sz w:val="18"/>
              </w:rPr>
              <w:t>15.00</w:t>
            </w:r>
          </w:p>
        </w:tc>
      </w:tr>
      <w:tr>
        <w:trPr>
          <w:trHeight w:val="414" w:hRule="atLeast"/>
        </w:trPr>
        <w:tc>
          <w:tcPr>
            <w:tcW w:w="626" w:type="dxa"/>
            <w:shd w:val="clear" w:color="auto" w:fill="E7EBF5"/>
          </w:tcPr>
          <w:p>
            <w:pPr>
              <w:pStyle w:val="TableParagraph"/>
              <w:spacing w:before="105"/>
              <w:ind w:left="107"/>
              <w:rPr>
                <w:sz w:val="18"/>
              </w:rPr>
            </w:pPr>
            <w:r>
              <w:rPr>
                <w:spacing w:val="-2"/>
                <w:sz w:val="18"/>
              </w:rPr>
              <w:t>1.1.2</w:t>
            </w:r>
          </w:p>
        </w:tc>
        <w:tc>
          <w:tcPr>
            <w:tcW w:w="4500" w:type="dxa"/>
            <w:shd w:val="clear" w:color="auto" w:fill="E7EBF5"/>
          </w:tcPr>
          <w:p>
            <w:pPr>
              <w:pStyle w:val="TableParagraph"/>
              <w:spacing w:line="208" w:lineRule="exact"/>
              <w:ind w:left="105"/>
              <w:rPr>
                <w:sz w:val="18"/>
              </w:rPr>
            </w:pPr>
            <w:r>
              <w:rPr>
                <w:sz w:val="18"/>
              </w:rPr>
              <w:t>Post-Commencement</w:t>
            </w:r>
            <w:r>
              <w:rPr>
                <w:spacing w:val="80"/>
                <w:w w:val="150"/>
                <w:sz w:val="18"/>
              </w:rPr>
              <w:t> </w:t>
            </w:r>
            <w:r>
              <w:rPr>
                <w:sz w:val="18"/>
              </w:rPr>
              <w:t>Standards</w:t>
            </w:r>
            <w:r>
              <w:rPr>
                <w:spacing w:val="80"/>
                <w:w w:val="150"/>
                <w:sz w:val="18"/>
              </w:rPr>
              <w:t> </w:t>
            </w:r>
            <w:r>
              <w:rPr>
                <w:sz w:val="18"/>
              </w:rPr>
              <w:t>in</w:t>
            </w:r>
            <w:r>
              <w:rPr>
                <w:spacing w:val="80"/>
                <w:w w:val="150"/>
                <w:sz w:val="18"/>
              </w:rPr>
              <w:t> </w:t>
            </w:r>
            <w:r>
              <w:rPr>
                <w:sz w:val="18"/>
              </w:rPr>
              <w:t>Liquidation</w:t>
            </w:r>
            <w:r>
              <w:rPr>
                <w:spacing w:val="80"/>
                <w:w w:val="150"/>
                <w:sz w:val="18"/>
              </w:rPr>
              <w:t> </w:t>
            </w:r>
            <w:r>
              <w:rPr>
                <w:sz w:val="18"/>
              </w:rPr>
              <w:t>and </w:t>
            </w:r>
            <w:r>
              <w:rPr>
                <w:spacing w:val="-2"/>
                <w:sz w:val="18"/>
              </w:rPr>
              <w:t>Reorganization</w:t>
            </w:r>
          </w:p>
        </w:tc>
        <w:tc>
          <w:tcPr>
            <w:tcW w:w="1260" w:type="dxa"/>
          </w:tcPr>
          <w:p>
            <w:pPr>
              <w:pStyle w:val="TableParagraph"/>
              <w:spacing w:before="105"/>
              <w:ind w:left="8" w:right="6"/>
              <w:jc w:val="center"/>
              <w:rPr>
                <w:sz w:val="18"/>
              </w:rPr>
            </w:pPr>
            <w:r>
              <w:rPr>
                <w:spacing w:val="-10"/>
                <w:sz w:val="18"/>
              </w:rPr>
              <w:t>5</w:t>
            </w:r>
          </w:p>
        </w:tc>
        <w:tc>
          <w:tcPr>
            <w:tcW w:w="629" w:type="dxa"/>
          </w:tcPr>
          <w:p>
            <w:pPr>
              <w:pStyle w:val="TableParagraph"/>
              <w:spacing w:before="105"/>
              <w:ind w:left="5" w:right="1"/>
              <w:jc w:val="center"/>
              <w:rPr>
                <w:sz w:val="18"/>
              </w:rPr>
            </w:pPr>
            <w:r>
              <w:rPr>
                <w:spacing w:val="-10"/>
                <w:sz w:val="18"/>
              </w:rPr>
              <w:t>5</w:t>
            </w:r>
          </w:p>
        </w:tc>
        <w:tc>
          <w:tcPr>
            <w:tcW w:w="631" w:type="dxa"/>
          </w:tcPr>
          <w:p>
            <w:pPr>
              <w:pStyle w:val="TableParagraph"/>
              <w:spacing w:before="105"/>
              <w:ind w:left="8" w:right="2"/>
              <w:jc w:val="center"/>
              <w:rPr>
                <w:sz w:val="18"/>
              </w:rPr>
            </w:pPr>
            <w:r>
              <w:rPr>
                <w:spacing w:val="-10"/>
                <w:sz w:val="18"/>
              </w:rPr>
              <w:t>5</w:t>
            </w:r>
          </w:p>
        </w:tc>
        <w:tc>
          <w:tcPr>
            <w:tcW w:w="720" w:type="dxa"/>
          </w:tcPr>
          <w:p>
            <w:pPr>
              <w:pStyle w:val="TableParagraph"/>
              <w:spacing w:before="105"/>
              <w:ind w:left="6"/>
              <w:jc w:val="center"/>
              <w:rPr>
                <w:sz w:val="18"/>
              </w:rPr>
            </w:pPr>
            <w:r>
              <w:rPr>
                <w:spacing w:val="-5"/>
                <w:sz w:val="18"/>
              </w:rPr>
              <w:t>10</w:t>
            </w:r>
          </w:p>
        </w:tc>
        <w:tc>
          <w:tcPr>
            <w:tcW w:w="984" w:type="dxa"/>
          </w:tcPr>
          <w:p>
            <w:pPr>
              <w:pStyle w:val="TableParagraph"/>
              <w:spacing w:before="105"/>
              <w:ind w:left="5"/>
              <w:jc w:val="center"/>
              <w:rPr>
                <w:sz w:val="18"/>
              </w:rPr>
            </w:pPr>
            <w:r>
              <w:rPr>
                <w:spacing w:val="-2"/>
                <w:sz w:val="18"/>
              </w:rPr>
              <w:t>15.00</w:t>
            </w:r>
          </w:p>
        </w:tc>
      </w:tr>
    </w:tbl>
    <w:p>
      <w:pPr>
        <w:pStyle w:val="TableParagraph"/>
        <w:spacing w:after="0"/>
        <w:jc w:val="center"/>
        <w:rPr>
          <w:sz w:val="18"/>
        </w:rPr>
        <w:sectPr>
          <w:type w:val="continuous"/>
          <w:pgSz w:w="12240" w:h="15840"/>
          <w:pgMar w:header="0" w:footer="522" w:top="1420" w:bottom="1269"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
        <w:gridCol w:w="4500"/>
        <w:gridCol w:w="1260"/>
        <w:gridCol w:w="629"/>
        <w:gridCol w:w="631"/>
        <w:gridCol w:w="720"/>
        <w:gridCol w:w="984"/>
      </w:tblGrid>
      <w:tr>
        <w:trPr>
          <w:trHeight w:val="431" w:hRule="atLeast"/>
        </w:trPr>
        <w:tc>
          <w:tcPr>
            <w:tcW w:w="626" w:type="dxa"/>
            <w:shd w:val="clear" w:color="auto" w:fill="CCD4EA"/>
          </w:tcPr>
          <w:p>
            <w:pPr>
              <w:pStyle w:val="TableParagraph"/>
              <w:spacing w:before="112"/>
              <w:ind w:left="107"/>
              <w:rPr>
                <w:b/>
                <w:sz w:val="18"/>
              </w:rPr>
            </w:pPr>
            <w:r>
              <w:rPr>
                <w:b/>
                <w:spacing w:val="-5"/>
                <w:sz w:val="18"/>
              </w:rPr>
              <w:t>1.2</w:t>
            </w:r>
          </w:p>
        </w:tc>
        <w:tc>
          <w:tcPr>
            <w:tcW w:w="4500" w:type="dxa"/>
            <w:shd w:val="clear" w:color="auto" w:fill="CCD4EA"/>
          </w:tcPr>
          <w:p>
            <w:pPr>
              <w:pStyle w:val="TableParagraph"/>
              <w:spacing w:line="206" w:lineRule="exact"/>
              <w:ind w:left="105"/>
              <w:rPr>
                <w:b/>
                <w:sz w:val="18"/>
              </w:rPr>
            </w:pPr>
            <w:r>
              <w:rPr>
                <w:b/>
                <w:sz w:val="18"/>
              </w:rPr>
              <w:t>Debtor’s</w:t>
            </w:r>
            <w:r>
              <w:rPr>
                <w:b/>
                <w:spacing w:val="80"/>
                <w:sz w:val="18"/>
              </w:rPr>
              <w:t> </w:t>
            </w:r>
            <w:r>
              <w:rPr>
                <w:b/>
                <w:sz w:val="18"/>
              </w:rPr>
              <w:t>Assets</w:t>
            </w:r>
            <w:r>
              <w:rPr>
                <w:b/>
                <w:spacing w:val="80"/>
                <w:sz w:val="18"/>
              </w:rPr>
              <w:t> </w:t>
            </w:r>
            <w:r>
              <w:rPr>
                <w:b/>
                <w:sz w:val="18"/>
              </w:rPr>
              <w:t>and</w:t>
            </w:r>
            <w:r>
              <w:rPr>
                <w:b/>
                <w:spacing w:val="80"/>
                <w:sz w:val="18"/>
              </w:rPr>
              <w:t> </w:t>
            </w:r>
            <w:r>
              <w:rPr>
                <w:b/>
                <w:sz w:val="18"/>
              </w:rPr>
              <w:t>Creditor’s</w:t>
            </w:r>
            <w:r>
              <w:rPr>
                <w:b/>
                <w:spacing w:val="80"/>
                <w:sz w:val="18"/>
              </w:rPr>
              <w:t> </w:t>
            </w:r>
            <w:r>
              <w:rPr>
                <w:b/>
                <w:sz w:val="18"/>
              </w:rPr>
              <w:t>Participation</w:t>
            </w:r>
            <w:r>
              <w:rPr>
                <w:b/>
                <w:spacing w:val="80"/>
                <w:sz w:val="18"/>
              </w:rPr>
              <w:t> </w:t>
            </w:r>
            <w:r>
              <w:rPr>
                <w:b/>
                <w:sz w:val="18"/>
              </w:rPr>
              <w:t>in</w:t>
            </w:r>
            <w:r>
              <w:rPr>
                <w:b/>
                <w:spacing w:val="80"/>
                <w:sz w:val="18"/>
              </w:rPr>
              <w:t> </w:t>
            </w:r>
            <w:r>
              <w:rPr>
                <w:b/>
                <w:sz w:val="18"/>
              </w:rPr>
              <w:t>Insolvency Proceedings</w:t>
            </w:r>
          </w:p>
        </w:tc>
        <w:tc>
          <w:tcPr>
            <w:tcW w:w="1260" w:type="dxa"/>
            <w:shd w:val="clear" w:color="auto" w:fill="CCD4EA"/>
          </w:tcPr>
          <w:p>
            <w:pPr>
              <w:pStyle w:val="TableParagraph"/>
              <w:spacing w:before="112"/>
              <w:ind w:left="8" w:right="2"/>
              <w:jc w:val="center"/>
              <w:rPr>
                <w:b/>
                <w:sz w:val="18"/>
              </w:rPr>
            </w:pPr>
            <w:r>
              <w:rPr>
                <w:b/>
                <w:spacing w:val="-5"/>
                <w:sz w:val="18"/>
              </w:rPr>
              <w:t>13</w:t>
            </w:r>
          </w:p>
        </w:tc>
        <w:tc>
          <w:tcPr>
            <w:tcW w:w="629" w:type="dxa"/>
            <w:shd w:val="clear" w:color="auto" w:fill="CCD4EA"/>
          </w:tcPr>
          <w:p>
            <w:pPr>
              <w:pStyle w:val="TableParagraph"/>
              <w:spacing w:before="112"/>
              <w:ind w:left="5" w:right="1"/>
              <w:jc w:val="center"/>
              <w:rPr>
                <w:b/>
                <w:sz w:val="18"/>
              </w:rPr>
            </w:pPr>
            <w:r>
              <w:rPr>
                <w:b/>
                <w:spacing w:val="-5"/>
                <w:sz w:val="18"/>
              </w:rPr>
              <w:t>12</w:t>
            </w:r>
          </w:p>
        </w:tc>
        <w:tc>
          <w:tcPr>
            <w:tcW w:w="631" w:type="dxa"/>
            <w:shd w:val="clear" w:color="auto" w:fill="CCD4EA"/>
          </w:tcPr>
          <w:p>
            <w:pPr>
              <w:pStyle w:val="TableParagraph"/>
              <w:spacing w:before="112"/>
              <w:ind w:left="8" w:right="2"/>
              <w:jc w:val="center"/>
              <w:rPr>
                <w:b/>
                <w:sz w:val="18"/>
              </w:rPr>
            </w:pPr>
            <w:r>
              <w:rPr>
                <w:b/>
                <w:spacing w:val="-5"/>
                <w:sz w:val="18"/>
              </w:rPr>
              <w:t>11</w:t>
            </w:r>
          </w:p>
        </w:tc>
        <w:tc>
          <w:tcPr>
            <w:tcW w:w="720" w:type="dxa"/>
            <w:shd w:val="clear" w:color="auto" w:fill="CCD4EA"/>
          </w:tcPr>
          <w:p>
            <w:pPr>
              <w:pStyle w:val="TableParagraph"/>
              <w:spacing w:before="112"/>
              <w:ind w:left="6" w:right="2"/>
              <w:jc w:val="center"/>
              <w:rPr>
                <w:b/>
                <w:sz w:val="18"/>
              </w:rPr>
            </w:pPr>
            <w:r>
              <w:rPr>
                <w:b/>
                <w:spacing w:val="-5"/>
                <w:sz w:val="18"/>
              </w:rPr>
              <w:t>23</w:t>
            </w:r>
          </w:p>
        </w:tc>
        <w:tc>
          <w:tcPr>
            <w:tcW w:w="984" w:type="dxa"/>
            <w:shd w:val="clear" w:color="auto" w:fill="CCD4EA"/>
          </w:tcPr>
          <w:p>
            <w:pPr>
              <w:pStyle w:val="TableParagraph"/>
              <w:spacing w:before="112"/>
              <w:ind w:left="5" w:right="1"/>
              <w:jc w:val="center"/>
              <w:rPr>
                <w:b/>
                <w:sz w:val="18"/>
              </w:rPr>
            </w:pPr>
            <w:r>
              <w:rPr>
                <w:b/>
                <w:spacing w:val="-2"/>
                <w:sz w:val="18"/>
              </w:rPr>
              <w:t>50.00</w:t>
            </w:r>
          </w:p>
        </w:tc>
      </w:tr>
      <w:tr>
        <w:trPr>
          <w:trHeight w:val="414" w:hRule="atLeast"/>
        </w:trPr>
        <w:tc>
          <w:tcPr>
            <w:tcW w:w="626" w:type="dxa"/>
            <w:shd w:val="clear" w:color="auto" w:fill="E7EBF5"/>
          </w:tcPr>
          <w:p>
            <w:pPr>
              <w:pStyle w:val="TableParagraph"/>
              <w:spacing w:before="103"/>
              <w:ind w:left="107"/>
              <w:rPr>
                <w:sz w:val="18"/>
              </w:rPr>
            </w:pPr>
            <w:r>
              <w:rPr>
                <w:spacing w:val="-2"/>
                <w:sz w:val="18"/>
              </w:rPr>
              <w:t>1.2.1</w:t>
            </w:r>
          </w:p>
        </w:tc>
        <w:tc>
          <w:tcPr>
            <w:tcW w:w="4500" w:type="dxa"/>
            <w:shd w:val="clear" w:color="auto" w:fill="E7EBF5"/>
          </w:tcPr>
          <w:p>
            <w:pPr>
              <w:pStyle w:val="TableParagraph"/>
              <w:spacing w:line="208" w:lineRule="exact"/>
              <w:ind w:left="105"/>
              <w:rPr>
                <w:sz w:val="18"/>
              </w:rPr>
            </w:pPr>
            <w:r>
              <w:rPr>
                <w:sz w:val="18"/>
              </w:rPr>
              <w:t>Treatment</w:t>
            </w:r>
            <w:r>
              <w:rPr>
                <w:spacing w:val="80"/>
                <w:sz w:val="18"/>
              </w:rPr>
              <w:t> </w:t>
            </w:r>
            <w:r>
              <w:rPr>
                <w:sz w:val="18"/>
              </w:rPr>
              <w:t>and</w:t>
            </w:r>
            <w:r>
              <w:rPr>
                <w:spacing w:val="80"/>
                <w:sz w:val="18"/>
              </w:rPr>
              <w:t> </w:t>
            </w:r>
            <w:r>
              <w:rPr>
                <w:sz w:val="18"/>
              </w:rPr>
              <w:t>Protection</w:t>
            </w:r>
            <w:r>
              <w:rPr>
                <w:spacing w:val="80"/>
                <w:sz w:val="18"/>
              </w:rPr>
              <w:t> </w:t>
            </w:r>
            <w:r>
              <w:rPr>
                <w:sz w:val="18"/>
              </w:rPr>
              <w:t>of</w:t>
            </w:r>
            <w:r>
              <w:rPr>
                <w:spacing w:val="80"/>
                <w:sz w:val="18"/>
              </w:rPr>
              <w:t> </w:t>
            </w:r>
            <w:r>
              <w:rPr>
                <w:sz w:val="18"/>
              </w:rPr>
              <w:t>Debtor’s</w:t>
            </w:r>
            <w:r>
              <w:rPr>
                <w:spacing w:val="80"/>
                <w:sz w:val="18"/>
              </w:rPr>
              <w:t> </w:t>
            </w:r>
            <w:r>
              <w:rPr>
                <w:sz w:val="18"/>
              </w:rPr>
              <w:t>Assets</w:t>
            </w:r>
            <w:r>
              <w:rPr>
                <w:spacing w:val="80"/>
                <w:sz w:val="18"/>
              </w:rPr>
              <w:t> </w:t>
            </w:r>
            <w:r>
              <w:rPr>
                <w:sz w:val="18"/>
              </w:rPr>
              <w:t>during Liquidation and Reorganization (includes environment)</w:t>
            </w:r>
          </w:p>
        </w:tc>
        <w:tc>
          <w:tcPr>
            <w:tcW w:w="1260" w:type="dxa"/>
          </w:tcPr>
          <w:p>
            <w:pPr>
              <w:pStyle w:val="TableParagraph"/>
              <w:spacing w:before="103"/>
              <w:ind w:left="8" w:right="6"/>
              <w:jc w:val="center"/>
              <w:rPr>
                <w:sz w:val="18"/>
              </w:rPr>
            </w:pPr>
            <w:r>
              <w:rPr>
                <w:spacing w:val="-10"/>
                <w:sz w:val="18"/>
              </w:rPr>
              <w:t>6</w:t>
            </w:r>
          </w:p>
        </w:tc>
        <w:tc>
          <w:tcPr>
            <w:tcW w:w="629" w:type="dxa"/>
          </w:tcPr>
          <w:p>
            <w:pPr>
              <w:pStyle w:val="TableParagraph"/>
              <w:spacing w:before="103"/>
              <w:ind w:left="5" w:right="1"/>
              <w:jc w:val="center"/>
              <w:rPr>
                <w:sz w:val="18"/>
              </w:rPr>
            </w:pPr>
            <w:r>
              <w:rPr>
                <w:spacing w:val="-10"/>
                <w:sz w:val="18"/>
              </w:rPr>
              <w:t>6</w:t>
            </w:r>
          </w:p>
        </w:tc>
        <w:tc>
          <w:tcPr>
            <w:tcW w:w="631" w:type="dxa"/>
          </w:tcPr>
          <w:p>
            <w:pPr>
              <w:pStyle w:val="TableParagraph"/>
              <w:spacing w:before="103"/>
              <w:ind w:left="8" w:right="2"/>
              <w:jc w:val="center"/>
              <w:rPr>
                <w:sz w:val="18"/>
              </w:rPr>
            </w:pPr>
            <w:r>
              <w:rPr>
                <w:spacing w:val="-10"/>
                <w:sz w:val="18"/>
              </w:rPr>
              <w:t>4</w:t>
            </w:r>
          </w:p>
        </w:tc>
        <w:tc>
          <w:tcPr>
            <w:tcW w:w="720" w:type="dxa"/>
          </w:tcPr>
          <w:p>
            <w:pPr>
              <w:pStyle w:val="TableParagraph"/>
              <w:spacing w:before="103"/>
              <w:ind w:left="6"/>
              <w:jc w:val="center"/>
              <w:rPr>
                <w:sz w:val="18"/>
              </w:rPr>
            </w:pPr>
            <w:r>
              <w:rPr>
                <w:spacing w:val="-5"/>
                <w:sz w:val="18"/>
              </w:rPr>
              <w:t>10</w:t>
            </w:r>
          </w:p>
        </w:tc>
        <w:tc>
          <w:tcPr>
            <w:tcW w:w="984" w:type="dxa"/>
          </w:tcPr>
          <w:p>
            <w:pPr>
              <w:pStyle w:val="TableParagraph"/>
              <w:spacing w:before="103"/>
              <w:ind w:left="5"/>
              <w:jc w:val="center"/>
              <w:rPr>
                <w:sz w:val="18"/>
              </w:rPr>
            </w:pPr>
            <w:r>
              <w:rPr>
                <w:spacing w:val="-2"/>
                <w:sz w:val="18"/>
              </w:rPr>
              <w:t>20.00</w:t>
            </w:r>
          </w:p>
        </w:tc>
      </w:tr>
      <w:tr>
        <w:trPr>
          <w:trHeight w:val="411" w:hRule="atLeast"/>
        </w:trPr>
        <w:tc>
          <w:tcPr>
            <w:tcW w:w="626" w:type="dxa"/>
            <w:shd w:val="clear" w:color="auto" w:fill="E7EBF5"/>
          </w:tcPr>
          <w:p>
            <w:pPr>
              <w:pStyle w:val="TableParagraph"/>
              <w:spacing w:before="101"/>
              <w:ind w:left="107"/>
              <w:rPr>
                <w:sz w:val="18"/>
              </w:rPr>
            </w:pPr>
            <w:r>
              <w:rPr>
                <w:spacing w:val="-2"/>
                <w:sz w:val="18"/>
              </w:rPr>
              <w:t>1.2.2</w:t>
            </w:r>
          </w:p>
        </w:tc>
        <w:tc>
          <w:tcPr>
            <w:tcW w:w="4500" w:type="dxa"/>
            <w:shd w:val="clear" w:color="auto" w:fill="E7EBF5"/>
          </w:tcPr>
          <w:p>
            <w:pPr>
              <w:pStyle w:val="TableParagraph"/>
              <w:spacing w:line="206" w:lineRule="exact"/>
              <w:ind w:left="105"/>
              <w:rPr>
                <w:sz w:val="18"/>
              </w:rPr>
            </w:pPr>
            <w:r>
              <w:rPr>
                <w:sz w:val="18"/>
              </w:rPr>
              <w:t>Creditor's</w:t>
            </w:r>
            <w:r>
              <w:rPr>
                <w:spacing w:val="80"/>
                <w:sz w:val="18"/>
              </w:rPr>
              <w:t> </w:t>
            </w:r>
            <w:r>
              <w:rPr>
                <w:sz w:val="18"/>
              </w:rPr>
              <w:t>Rights</w:t>
            </w:r>
            <w:r>
              <w:rPr>
                <w:spacing w:val="80"/>
                <w:sz w:val="18"/>
              </w:rPr>
              <w:t> </w:t>
            </w:r>
            <w:r>
              <w:rPr>
                <w:sz w:val="18"/>
              </w:rPr>
              <w:t>in</w:t>
            </w:r>
            <w:r>
              <w:rPr>
                <w:spacing w:val="80"/>
                <w:sz w:val="18"/>
              </w:rPr>
              <w:t> </w:t>
            </w:r>
            <w:r>
              <w:rPr>
                <w:sz w:val="18"/>
              </w:rPr>
              <w:t>Liquidation</w:t>
            </w:r>
            <w:r>
              <w:rPr>
                <w:spacing w:val="80"/>
                <w:sz w:val="18"/>
              </w:rPr>
              <w:t> </w:t>
            </w:r>
            <w:r>
              <w:rPr>
                <w:sz w:val="18"/>
              </w:rPr>
              <w:t>and</w:t>
            </w:r>
            <w:r>
              <w:rPr>
                <w:spacing w:val="80"/>
                <w:sz w:val="18"/>
              </w:rPr>
              <w:t> </w:t>
            </w:r>
            <w:r>
              <w:rPr>
                <w:sz w:val="18"/>
              </w:rPr>
              <w:t>Reorganization (includes environment)</w:t>
            </w:r>
          </w:p>
        </w:tc>
        <w:tc>
          <w:tcPr>
            <w:tcW w:w="1260" w:type="dxa"/>
          </w:tcPr>
          <w:p>
            <w:pPr>
              <w:pStyle w:val="TableParagraph"/>
              <w:spacing w:before="101"/>
              <w:ind w:left="8" w:right="6"/>
              <w:jc w:val="center"/>
              <w:rPr>
                <w:sz w:val="18"/>
              </w:rPr>
            </w:pPr>
            <w:r>
              <w:rPr>
                <w:spacing w:val="-10"/>
                <w:sz w:val="18"/>
              </w:rPr>
              <w:t>5</w:t>
            </w:r>
          </w:p>
        </w:tc>
        <w:tc>
          <w:tcPr>
            <w:tcW w:w="629" w:type="dxa"/>
          </w:tcPr>
          <w:p>
            <w:pPr>
              <w:pStyle w:val="TableParagraph"/>
              <w:spacing w:before="101"/>
              <w:ind w:left="5" w:right="1"/>
              <w:jc w:val="center"/>
              <w:rPr>
                <w:sz w:val="18"/>
              </w:rPr>
            </w:pPr>
            <w:r>
              <w:rPr>
                <w:spacing w:val="-10"/>
                <w:sz w:val="18"/>
              </w:rPr>
              <w:t>4</w:t>
            </w:r>
          </w:p>
        </w:tc>
        <w:tc>
          <w:tcPr>
            <w:tcW w:w="631" w:type="dxa"/>
          </w:tcPr>
          <w:p>
            <w:pPr>
              <w:pStyle w:val="TableParagraph"/>
              <w:spacing w:before="101"/>
              <w:ind w:left="8" w:right="2"/>
              <w:jc w:val="center"/>
              <w:rPr>
                <w:sz w:val="18"/>
              </w:rPr>
            </w:pPr>
            <w:r>
              <w:rPr>
                <w:spacing w:val="-10"/>
                <w:sz w:val="18"/>
              </w:rPr>
              <w:t>5</w:t>
            </w:r>
          </w:p>
        </w:tc>
        <w:tc>
          <w:tcPr>
            <w:tcW w:w="720" w:type="dxa"/>
          </w:tcPr>
          <w:p>
            <w:pPr>
              <w:pStyle w:val="TableParagraph"/>
              <w:spacing w:before="101"/>
              <w:ind w:left="6" w:right="2"/>
              <w:jc w:val="center"/>
              <w:rPr>
                <w:sz w:val="18"/>
              </w:rPr>
            </w:pPr>
            <w:r>
              <w:rPr>
                <w:spacing w:val="-10"/>
                <w:sz w:val="18"/>
              </w:rPr>
              <w:t>9</w:t>
            </w:r>
          </w:p>
        </w:tc>
        <w:tc>
          <w:tcPr>
            <w:tcW w:w="984" w:type="dxa"/>
          </w:tcPr>
          <w:p>
            <w:pPr>
              <w:pStyle w:val="TableParagraph"/>
              <w:spacing w:before="101"/>
              <w:ind w:left="5"/>
              <w:jc w:val="center"/>
              <w:rPr>
                <w:sz w:val="18"/>
              </w:rPr>
            </w:pPr>
            <w:r>
              <w:rPr>
                <w:spacing w:val="-2"/>
                <w:sz w:val="18"/>
              </w:rPr>
              <w:t>20.00</w:t>
            </w:r>
          </w:p>
        </w:tc>
      </w:tr>
      <w:tr>
        <w:trPr>
          <w:trHeight w:val="224" w:hRule="atLeast"/>
        </w:trPr>
        <w:tc>
          <w:tcPr>
            <w:tcW w:w="626" w:type="dxa"/>
            <w:shd w:val="clear" w:color="auto" w:fill="E7EBF5"/>
          </w:tcPr>
          <w:p>
            <w:pPr>
              <w:pStyle w:val="TableParagraph"/>
              <w:spacing w:line="196" w:lineRule="exact" w:before="8"/>
              <w:ind w:left="107"/>
              <w:rPr>
                <w:sz w:val="18"/>
              </w:rPr>
            </w:pPr>
            <w:r>
              <w:rPr>
                <w:spacing w:val="-2"/>
                <w:sz w:val="18"/>
              </w:rPr>
              <w:t>1.2.3</w:t>
            </w:r>
          </w:p>
        </w:tc>
        <w:tc>
          <w:tcPr>
            <w:tcW w:w="4500" w:type="dxa"/>
            <w:shd w:val="clear" w:color="auto" w:fill="E7EBF5"/>
          </w:tcPr>
          <w:p>
            <w:pPr>
              <w:pStyle w:val="TableParagraph"/>
              <w:spacing w:line="196" w:lineRule="exact" w:before="8"/>
              <w:ind w:left="105"/>
              <w:rPr>
                <w:sz w:val="18"/>
              </w:rPr>
            </w:pPr>
            <w:r>
              <w:rPr>
                <w:sz w:val="18"/>
              </w:rPr>
              <w:t>Selection</w:t>
            </w:r>
            <w:r>
              <w:rPr>
                <w:spacing w:val="-2"/>
                <w:sz w:val="18"/>
              </w:rPr>
              <w:t> </w:t>
            </w:r>
            <w:r>
              <w:rPr>
                <w:sz w:val="18"/>
              </w:rPr>
              <w:t>and</w:t>
            </w:r>
            <w:r>
              <w:rPr>
                <w:spacing w:val="-2"/>
                <w:sz w:val="18"/>
              </w:rPr>
              <w:t> </w:t>
            </w:r>
            <w:r>
              <w:rPr>
                <w:sz w:val="18"/>
              </w:rPr>
              <w:t>Dismissal</w:t>
            </w:r>
            <w:r>
              <w:rPr>
                <w:spacing w:val="-2"/>
                <w:sz w:val="18"/>
              </w:rPr>
              <w:t> </w:t>
            </w:r>
            <w:r>
              <w:rPr>
                <w:sz w:val="18"/>
              </w:rPr>
              <w:t>of</w:t>
            </w:r>
            <w:r>
              <w:rPr>
                <w:spacing w:val="-3"/>
                <w:sz w:val="18"/>
              </w:rPr>
              <w:t> </w:t>
            </w:r>
            <w:r>
              <w:rPr>
                <w:sz w:val="18"/>
              </w:rPr>
              <w:t>the</w:t>
            </w:r>
            <w:r>
              <w:rPr>
                <w:spacing w:val="-3"/>
                <w:sz w:val="18"/>
              </w:rPr>
              <w:t> </w:t>
            </w:r>
            <w:r>
              <w:rPr>
                <w:sz w:val="18"/>
              </w:rPr>
              <w:t>Insolvency</w:t>
            </w:r>
            <w:r>
              <w:rPr>
                <w:spacing w:val="-1"/>
                <w:sz w:val="18"/>
              </w:rPr>
              <w:t> </w:t>
            </w:r>
            <w:r>
              <w:rPr>
                <w:spacing w:val="-2"/>
                <w:sz w:val="18"/>
              </w:rPr>
              <w:t>Administrator</w:t>
            </w:r>
          </w:p>
        </w:tc>
        <w:tc>
          <w:tcPr>
            <w:tcW w:w="1260" w:type="dxa"/>
          </w:tcPr>
          <w:p>
            <w:pPr>
              <w:pStyle w:val="TableParagraph"/>
              <w:spacing w:line="203" w:lineRule="exact" w:before="1"/>
              <w:ind w:left="8" w:right="6"/>
              <w:jc w:val="center"/>
              <w:rPr>
                <w:sz w:val="18"/>
              </w:rPr>
            </w:pPr>
            <w:r>
              <w:rPr>
                <w:spacing w:val="-10"/>
                <w:sz w:val="18"/>
              </w:rPr>
              <w:t>2</w:t>
            </w:r>
          </w:p>
        </w:tc>
        <w:tc>
          <w:tcPr>
            <w:tcW w:w="629" w:type="dxa"/>
          </w:tcPr>
          <w:p>
            <w:pPr>
              <w:pStyle w:val="TableParagraph"/>
              <w:spacing w:line="196" w:lineRule="exact" w:before="8"/>
              <w:ind w:left="5" w:right="1"/>
              <w:jc w:val="center"/>
              <w:rPr>
                <w:sz w:val="18"/>
              </w:rPr>
            </w:pPr>
            <w:r>
              <w:rPr>
                <w:spacing w:val="-10"/>
                <w:sz w:val="18"/>
              </w:rPr>
              <w:t>2</w:t>
            </w:r>
          </w:p>
        </w:tc>
        <w:tc>
          <w:tcPr>
            <w:tcW w:w="631" w:type="dxa"/>
          </w:tcPr>
          <w:p>
            <w:pPr>
              <w:pStyle w:val="TableParagraph"/>
              <w:spacing w:line="196" w:lineRule="exact" w:before="8"/>
              <w:ind w:left="8" w:right="2"/>
              <w:jc w:val="center"/>
              <w:rPr>
                <w:sz w:val="18"/>
              </w:rPr>
            </w:pPr>
            <w:r>
              <w:rPr>
                <w:spacing w:val="-10"/>
                <w:sz w:val="18"/>
              </w:rPr>
              <w:t>2</w:t>
            </w:r>
          </w:p>
        </w:tc>
        <w:tc>
          <w:tcPr>
            <w:tcW w:w="720" w:type="dxa"/>
          </w:tcPr>
          <w:p>
            <w:pPr>
              <w:pStyle w:val="TableParagraph"/>
              <w:spacing w:line="196" w:lineRule="exact" w:before="8"/>
              <w:ind w:left="6" w:right="2"/>
              <w:jc w:val="center"/>
              <w:rPr>
                <w:sz w:val="18"/>
              </w:rPr>
            </w:pPr>
            <w:r>
              <w:rPr>
                <w:spacing w:val="-10"/>
                <w:sz w:val="18"/>
              </w:rPr>
              <w:t>4</w:t>
            </w:r>
          </w:p>
        </w:tc>
        <w:tc>
          <w:tcPr>
            <w:tcW w:w="984" w:type="dxa"/>
          </w:tcPr>
          <w:p>
            <w:pPr>
              <w:pStyle w:val="TableParagraph"/>
              <w:spacing w:line="196" w:lineRule="exact" w:before="8"/>
              <w:ind w:left="5" w:right="1"/>
              <w:jc w:val="center"/>
              <w:rPr>
                <w:sz w:val="18"/>
              </w:rPr>
            </w:pPr>
            <w:r>
              <w:rPr>
                <w:spacing w:val="-2"/>
                <w:sz w:val="18"/>
              </w:rPr>
              <w:t>10.00</w:t>
            </w:r>
          </w:p>
        </w:tc>
      </w:tr>
      <w:tr>
        <w:trPr>
          <w:trHeight w:val="431" w:hRule="atLeast"/>
        </w:trPr>
        <w:tc>
          <w:tcPr>
            <w:tcW w:w="626" w:type="dxa"/>
            <w:shd w:val="clear" w:color="auto" w:fill="CCD4EA"/>
          </w:tcPr>
          <w:p>
            <w:pPr>
              <w:pStyle w:val="TableParagraph"/>
              <w:spacing w:before="112"/>
              <w:ind w:left="107"/>
              <w:rPr>
                <w:b/>
                <w:sz w:val="18"/>
              </w:rPr>
            </w:pPr>
            <w:r>
              <w:rPr>
                <w:b/>
                <w:spacing w:val="-5"/>
                <w:sz w:val="18"/>
              </w:rPr>
              <w:t>1.3</w:t>
            </w:r>
          </w:p>
        </w:tc>
        <w:tc>
          <w:tcPr>
            <w:tcW w:w="4500" w:type="dxa"/>
            <w:shd w:val="clear" w:color="auto" w:fill="CCD4EA"/>
          </w:tcPr>
          <w:p>
            <w:pPr>
              <w:pStyle w:val="TableParagraph"/>
              <w:spacing w:line="206" w:lineRule="exact"/>
              <w:ind w:left="105"/>
              <w:rPr>
                <w:b/>
                <w:sz w:val="18"/>
              </w:rPr>
            </w:pPr>
            <w:r>
              <w:rPr>
                <w:b/>
                <w:sz w:val="18"/>
              </w:rPr>
              <w:t>Specialized</w:t>
            </w:r>
            <w:r>
              <w:rPr>
                <w:b/>
                <w:spacing w:val="37"/>
                <w:sz w:val="18"/>
              </w:rPr>
              <w:t> </w:t>
            </w:r>
            <w:r>
              <w:rPr>
                <w:b/>
                <w:sz w:val="18"/>
              </w:rPr>
              <w:t>Insolvency</w:t>
            </w:r>
            <w:r>
              <w:rPr>
                <w:b/>
                <w:spacing w:val="38"/>
                <w:sz w:val="18"/>
              </w:rPr>
              <w:t> </w:t>
            </w:r>
            <w:r>
              <w:rPr>
                <w:b/>
                <w:sz w:val="18"/>
              </w:rPr>
              <w:t>Proceedings</w:t>
            </w:r>
            <w:r>
              <w:rPr>
                <w:b/>
                <w:spacing w:val="34"/>
                <w:sz w:val="18"/>
              </w:rPr>
              <w:t> </w:t>
            </w:r>
            <w:r>
              <w:rPr>
                <w:b/>
                <w:sz w:val="18"/>
              </w:rPr>
              <w:t>and</w:t>
            </w:r>
            <w:r>
              <w:rPr>
                <w:b/>
                <w:spacing w:val="37"/>
                <w:sz w:val="18"/>
              </w:rPr>
              <w:t> </w:t>
            </w:r>
            <w:r>
              <w:rPr>
                <w:b/>
                <w:sz w:val="18"/>
              </w:rPr>
              <w:t>International </w:t>
            </w:r>
            <w:r>
              <w:rPr>
                <w:b/>
                <w:spacing w:val="-2"/>
                <w:sz w:val="18"/>
              </w:rPr>
              <w:t>Insolvency</w:t>
            </w:r>
          </w:p>
        </w:tc>
        <w:tc>
          <w:tcPr>
            <w:tcW w:w="1260" w:type="dxa"/>
            <w:shd w:val="clear" w:color="auto" w:fill="CCD4EA"/>
          </w:tcPr>
          <w:p>
            <w:pPr>
              <w:pStyle w:val="TableParagraph"/>
              <w:spacing w:before="112"/>
              <w:ind w:left="8" w:right="6"/>
              <w:jc w:val="center"/>
              <w:rPr>
                <w:b/>
                <w:sz w:val="18"/>
              </w:rPr>
            </w:pPr>
            <w:r>
              <w:rPr>
                <w:b/>
                <w:spacing w:val="-10"/>
                <w:sz w:val="18"/>
              </w:rPr>
              <w:t>5</w:t>
            </w:r>
          </w:p>
        </w:tc>
        <w:tc>
          <w:tcPr>
            <w:tcW w:w="629" w:type="dxa"/>
            <w:shd w:val="clear" w:color="auto" w:fill="CCD4EA"/>
          </w:tcPr>
          <w:p>
            <w:pPr>
              <w:pStyle w:val="TableParagraph"/>
              <w:spacing w:before="112"/>
              <w:ind w:left="5" w:right="1"/>
              <w:jc w:val="center"/>
              <w:rPr>
                <w:b/>
                <w:sz w:val="18"/>
              </w:rPr>
            </w:pPr>
            <w:r>
              <w:rPr>
                <w:b/>
                <w:spacing w:val="-10"/>
                <w:sz w:val="18"/>
              </w:rPr>
              <w:t>5</w:t>
            </w:r>
          </w:p>
        </w:tc>
        <w:tc>
          <w:tcPr>
            <w:tcW w:w="631" w:type="dxa"/>
            <w:shd w:val="clear" w:color="auto" w:fill="CCD4EA"/>
          </w:tcPr>
          <w:p>
            <w:pPr>
              <w:pStyle w:val="TableParagraph"/>
              <w:spacing w:before="112"/>
              <w:ind w:left="8" w:right="2"/>
              <w:jc w:val="center"/>
              <w:rPr>
                <w:b/>
                <w:sz w:val="18"/>
              </w:rPr>
            </w:pPr>
            <w:r>
              <w:rPr>
                <w:b/>
                <w:spacing w:val="-10"/>
                <w:sz w:val="18"/>
              </w:rPr>
              <w:t>3</w:t>
            </w:r>
          </w:p>
        </w:tc>
        <w:tc>
          <w:tcPr>
            <w:tcW w:w="720" w:type="dxa"/>
            <w:shd w:val="clear" w:color="auto" w:fill="CCD4EA"/>
          </w:tcPr>
          <w:p>
            <w:pPr>
              <w:pStyle w:val="TableParagraph"/>
              <w:spacing w:before="112"/>
              <w:ind w:left="6" w:right="2"/>
              <w:jc w:val="center"/>
              <w:rPr>
                <w:b/>
                <w:sz w:val="18"/>
              </w:rPr>
            </w:pPr>
            <w:r>
              <w:rPr>
                <w:b/>
                <w:spacing w:val="-10"/>
                <w:sz w:val="18"/>
              </w:rPr>
              <w:t>8</w:t>
            </w:r>
          </w:p>
        </w:tc>
        <w:tc>
          <w:tcPr>
            <w:tcW w:w="984" w:type="dxa"/>
            <w:shd w:val="clear" w:color="auto" w:fill="CCD4EA"/>
          </w:tcPr>
          <w:p>
            <w:pPr>
              <w:pStyle w:val="TableParagraph"/>
              <w:spacing w:before="112"/>
              <w:ind w:left="5" w:right="1"/>
              <w:jc w:val="center"/>
              <w:rPr>
                <w:b/>
                <w:sz w:val="18"/>
              </w:rPr>
            </w:pPr>
            <w:r>
              <w:rPr>
                <w:b/>
                <w:spacing w:val="-2"/>
                <w:sz w:val="18"/>
              </w:rPr>
              <w:t>20.00</w:t>
            </w:r>
          </w:p>
        </w:tc>
      </w:tr>
      <w:tr>
        <w:trPr>
          <w:trHeight w:val="414" w:hRule="atLeast"/>
        </w:trPr>
        <w:tc>
          <w:tcPr>
            <w:tcW w:w="626" w:type="dxa"/>
            <w:shd w:val="clear" w:color="auto" w:fill="E7EBF5"/>
          </w:tcPr>
          <w:p>
            <w:pPr>
              <w:pStyle w:val="TableParagraph"/>
              <w:spacing w:before="103"/>
              <w:ind w:left="107"/>
              <w:rPr>
                <w:sz w:val="18"/>
              </w:rPr>
            </w:pPr>
            <w:r>
              <w:rPr>
                <w:spacing w:val="-2"/>
                <w:sz w:val="18"/>
              </w:rPr>
              <w:t>1.3.1</w:t>
            </w:r>
          </w:p>
        </w:tc>
        <w:tc>
          <w:tcPr>
            <w:tcW w:w="4500" w:type="dxa"/>
            <w:shd w:val="clear" w:color="auto" w:fill="E7EBF5"/>
          </w:tcPr>
          <w:p>
            <w:pPr>
              <w:pStyle w:val="TableParagraph"/>
              <w:spacing w:line="206" w:lineRule="exact"/>
              <w:ind w:left="105"/>
              <w:rPr>
                <w:sz w:val="18"/>
              </w:rPr>
            </w:pPr>
            <w:r>
              <w:rPr>
                <w:sz w:val="18"/>
              </w:rPr>
              <w:t>Specialized</w:t>
            </w:r>
            <w:r>
              <w:rPr>
                <w:spacing w:val="25"/>
                <w:sz w:val="18"/>
              </w:rPr>
              <w:t> </w:t>
            </w:r>
            <w:r>
              <w:rPr>
                <w:sz w:val="18"/>
              </w:rPr>
              <w:t>Insolvency</w:t>
            </w:r>
            <w:r>
              <w:rPr>
                <w:spacing w:val="25"/>
                <w:sz w:val="18"/>
              </w:rPr>
              <w:t> </w:t>
            </w:r>
            <w:r>
              <w:rPr>
                <w:sz w:val="18"/>
              </w:rPr>
              <w:t>Proceedings</w:t>
            </w:r>
            <w:r>
              <w:rPr>
                <w:spacing w:val="24"/>
                <w:sz w:val="18"/>
              </w:rPr>
              <w:t> </w:t>
            </w:r>
            <w:r>
              <w:rPr>
                <w:sz w:val="18"/>
              </w:rPr>
              <w:t>for</w:t>
            </w:r>
            <w:r>
              <w:rPr>
                <w:spacing w:val="24"/>
                <w:sz w:val="18"/>
              </w:rPr>
              <w:t> </w:t>
            </w:r>
            <w:r>
              <w:rPr>
                <w:sz w:val="18"/>
              </w:rPr>
              <w:t>Micro</w:t>
            </w:r>
            <w:r>
              <w:rPr>
                <w:spacing w:val="25"/>
                <w:sz w:val="18"/>
              </w:rPr>
              <w:t> </w:t>
            </w:r>
            <w:r>
              <w:rPr>
                <w:sz w:val="18"/>
              </w:rPr>
              <w:t>and</w:t>
            </w:r>
            <w:r>
              <w:rPr>
                <w:spacing w:val="23"/>
                <w:sz w:val="18"/>
              </w:rPr>
              <w:t> </w:t>
            </w:r>
            <w:r>
              <w:rPr>
                <w:sz w:val="18"/>
              </w:rPr>
              <w:t>Small Enterprises (MSEs)</w:t>
            </w:r>
          </w:p>
        </w:tc>
        <w:tc>
          <w:tcPr>
            <w:tcW w:w="1260" w:type="dxa"/>
          </w:tcPr>
          <w:p>
            <w:pPr>
              <w:pStyle w:val="TableParagraph"/>
              <w:spacing w:before="103"/>
              <w:ind w:left="8" w:right="6"/>
              <w:jc w:val="center"/>
              <w:rPr>
                <w:sz w:val="18"/>
              </w:rPr>
            </w:pPr>
            <w:r>
              <w:rPr>
                <w:spacing w:val="-10"/>
                <w:sz w:val="18"/>
              </w:rPr>
              <w:t>3</w:t>
            </w:r>
          </w:p>
        </w:tc>
        <w:tc>
          <w:tcPr>
            <w:tcW w:w="629" w:type="dxa"/>
          </w:tcPr>
          <w:p>
            <w:pPr>
              <w:pStyle w:val="TableParagraph"/>
              <w:spacing w:before="103"/>
              <w:ind w:left="5" w:right="1"/>
              <w:jc w:val="center"/>
              <w:rPr>
                <w:sz w:val="18"/>
              </w:rPr>
            </w:pPr>
            <w:r>
              <w:rPr>
                <w:spacing w:val="-10"/>
                <w:sz w:val="18"/>
              </w:rPr>
              <w:t>3</w:t>
            </w:r>
          </w:p>
        </w:tc>
        <w:tc>
          <w:tcPr>
            <w:tcW w:w="631" w:type="dxa"/>
          </w:tcPr>
          <w:p>
            <w:pPr>
              <w:pStyle w:val="TableParagraph"/>
              <w:spacing w:before="103"/>
              <w:ind w:left="8" w:right="2"/>
              <w:jc w:val="center"/>
              <w:rPr>
                <w:sz w:val="18"/>
              </w:rPr>
            </w:pPr>
            <w:r>
              <w:rPr>
                <w:spacing w:val="-10"/>
                <w:sz w:val="18"/>
              </w:rPr>
              <w:t>3</w:t>
            </w:r>
          </w:p>
        </w:tc>
        <w:tc>
          <w:tcPr>
            <w:tcW w:w="720" w:type="dxa"/>
          </w:tcPr>
          <w:p>
            <w:pPr>
              <w:pStyle w:val="TableParagraph"/>
              <w:spacing w:before="103"/>
              <w:ind w:left="6" w:right="2"/>
              <w:jc w:val="center"/>
              <w:rPr>
                <w:sz w:val="18"/>
              </w:rPr>
            </w:pPr>
            <w:r>
              <w:rPr>
                <w:spacing w:val="-10"/>
                <w:sz w:val="18"/>
              </w:rPr>
              <w:t>6</w:t>
            </w:r>
          </w:p>
        </w:tc>
        <w:tc>
          <w:tcPr>
            <w:tcW w:w="984" w:type="dxa"/>
          </w:tcPr>
          <w:p>
            <w:pPr>
              <w:pStyle w:val="TableParagraph"/>
              <w:spacing w:before="103"/>
              <w:ind w:left="5"/>
              <w:jc w:val="center"/>
              <w:rPr>
                <w:sz w:val="18"/>
              </w:rPr>
            </w:pPr>
            <w:r>
              <w:rPr>
                <w:spacing w:val="-2"/>
                <w:sz w:val="18"/>
              </w:rPr>
              <w:t>10.00</w:t>
            </w:r>
          </w:p>
        </w:tc>
      </w:tr>
      <w:tr>
        <w:trPr>
          <w:trHeight w:val="205" w:hRule="atLeast"/>
        </w:trPr>
        <w:tc>
          <w:tcPr>
            <w:tcW w:w="626" w:type="dxa"/>
            <w:shd w:val="clear" w:color="auto" w:fill="E7EBF5"/>
          </w:tcPr>
          <w:p>
            <w:pPr>
              <w:pStyle w:val="TableParagraph"/>
              <w:spacing w:line="186" w:lineRule="exact"/>
              <w:ind w:left="107"/>
              <w:rPr>
                <w:sz w:val="18"/>
              </w:rPr>
            </w:pPr>
            <w:r>
              <w:rPr>
                <w:spacing w:val="-2"/>
                <w:sz w:val="18"/>
              </w:rPr>
              <w:t>1.3.2</w:t>
            </w:r>
          </w:p>
        </w:tc>
        <w:tc>
          <w:tcPr>
            <w:tcW w:w="4500" w:type="dxa"/>
            <w:shd w:val="clear" w:color="auto" w:fill="E7EBF5"/>
          </w:tcPr>
          <w:p>
            <w:pPr>
              <w:pStyle w:val="TableParagraph"/>
              <w:spacing w:line="186" w:lineRule="exact"/>
              <w:ind w:left="105"/>
              <w:rPr>
                <w:sz w:val="18"/>
              </w:rPr>
            </w:pPr>
            <w:r>
              <w:rPr>
                <w:sz w:val="18"/>
              </w:rPr>
              <w:t>Cross-Border</w:t>
            </w:r>
            <w:r>
              <w:rPr>
                <w:spacing w:val="-1"/>
                <w:sz w:val="18"/>
              </w:rPr>
              <w:t> </w:t>
            </w:r>
            <w:r>
              <w:rPr>
                <w:spacing w:val="-2"/>
                <w:sz w:val="18"/>
              </w:rPr>
              <w:t>Insolvency</w:t>
            </w:r>
          </w:p>
        </w:tc>
        <w:tc>
          <w:tcPr>
            <w:tcW w:w="1260" w:type="dxa"/>
          </w:tcPr>
          <w:p>
            <w:pPr>
              <w:pStyle w:val="TableParagraph"/>
              <w:spacing w:line="186" w:lineRule="exact"/>
              <w:ind w:left="8" w:right="6"/>
              <w:jc w:val="center"/>
              <w:rPr>
                <w:sz w:val="18"/>
              </w:rPr>
            </w:pPr>
            <w:r>
              <w:rPr>
                <w:spacing w:val="-10"/>
                <w:sz w:val="18"/>
              </w:rPr>
              <w:t>2</w:t>
            </w:r>
          </w:p>
        </w:tc>
        <w:tc>
          <w:tcPr>
            <w:tcW w:w="629" w:type="dxa"/>
          </w:tcPr>
          <w:p>
            <w:pPr>
              <w:pStyle w:val="TableParagraph"/>
              <w:spacing w:line="186" w:lineRule="exact"/>
              <w:ind w:left="5" w:right="1"/>
              <w:jc w:val="center"/>
              <w:rPr>
                <w:sz w:val="18"/>
              </w:rPr>
            </w:pPr>
            <w:r>
              <w:rPr>
                <w:spacing w:val="-10"/>
                <w:sz w:val="18"/>
              </w:rPr>
              <w:t>2</w:t>
            </w:r>
          </w:p>
        </w:tc>
        <w:tc>
          <w:tcPr>
            <w:tcW w:w="631" w:type="dxa"/>
          </w:tcPr>
          <w:p>
            <w:pPr>
              <w:pStyle w:val="TableParagraph"/>
              <w:spacing w:line="186" w:lineRule="exact"/>
              <w:ind w:left="8"/>
              <w:jc w:val="center"/>
              <w:rPr>
                <w:sz w:val="18"/>
              </w:rPr>
            </w:pPr>
            <w:r>
              <w:rPr>
                <w:spacing w:val="-5"/>
                <w:sz w:val="18"/>
              </w:rPr>
              <w:t>n/a</w:t>
            </w:r>
          </w:p>
        </w:tc>
        <w:tc>
          <w:tcPr>
            <w:tcW w:w="720" w:type="dxa"/>
          </w:tcPr>
          <w:p>
            <w:pPr>
              <w:pStyle w:val="TableParagraph"/>
              <w:spacing w:line="186" w:lineRule="exact"/>
              <w:ind w:left="6" w:right="2"/>
              <w:jc w:val="center"/>
              <w:rPr>
                <w:sz w:val="18"/>
              </w:rPr>
            </w:pPr>
            <w:r>
              <w:rPr>
                <w:spacing w:val="-10"/>
                <w:sz w:val="18"/>
              </w:rPr>
              <w:t>2</w:t>
            </w:r>
          </w:p>
        </w:tc>
        <w:tc>
          <w:tcPr>
            <w:tcW w:w="984" w:type="dxa"/>
          </w:tcPr>
          <w:p>
            <w:pPr>
              <w:pStyle w:val="TableParagraph"/>
              <w:spacing w:line="186" w:lineRule="exact"/>
              <w:ind w:left="5" w:right="1"/>
              <w:jc w:val="center"/>
              <w:rPr>
                <w:sz w:val="18"/>
              </w:rPr>
            </w:pPr>
            <w:r>
              <w:rPr>
                <w:spacing w:val="-2"/>
                <w:sz w:val="18"/>
              </w:rPr>
              <w:t>10.00</w:t>
            </w:r>
          </w:p>
        </w:tc>
      </w:tr>
      <w:tr>
        <w:trPr>
          <w:trHeight w:val="208" w:hRule="atLeast"/>
        </w:trPr>
        <w:tc>
          <w:tcPr>
            <w:tcW w:w="626" w:type="dxa"/>
            <w:shd w:val="clear" w:color="auto" w:fill="FFC000"/>
          </w:tcPr>
          <w:p>
            <w:pPr>
              <w:pStyle w:val="TableParagraph"/>
              <w:rPr>
                <w:sz w:val="14"/>
              </w:rPr>
            </w:pPr>
          </w:p>
        </w:tc>
        <w:tc>
          <w:tcPr>
            <w:tcW w:w="4500" w:type="dxa"/>
            <w:shd w:val="clear" w:color="auto" w:fill="FFC000"/>
          </w:tcPr>
          <w:p>
            <w:pPr>
              <w:pStyle w:val="TableParagraph"/>
              <w:spacing w:line="188" w:lineRule="exact"/>
              <w:ind w:left="105"/>
              <w:rPr>
                <w:b/>
                <w:sz w:val="18"/>
              </w:rPr>
            </w:pPr>
            <w:r>
              <w:rPr>
                <w:b/>
                <w:spacing w:val="-2"/>
                <w:sz w:val="18"/>
              </w:rPr>
              <w:t>Total</w:t>
            </w:r>
          </w:p>
        </w:tc>
        <w:tc>
          <w:tcPr>
            <w:tcW w:w="1260" w:type="dxa"/>
            <w:shd w:val="clear" w:color="auto" w:fill="FFC000"/>
          </w:tcPr>
          <w:p>
            <w:pPr>
              <w:pStyle w:val="TableParagraph"/>
              <w:spacing w:line="188" w:lineRule="exact"/>
              <w:ind w:left="8" w:right="2"/>
              <w:jc w:val="center"/>
              <w:rPr>
                <w:b/>
                <w:sz w:val="18"/>
              </w:rPr>
            </w:pPr>
            <w:r>
              <w:rPr>
                <w:b/>
                <w:spacing w:val="-5"/>
                <w:sz w:val="18"/>
              </w:rPr>
              <w:t>28</w:t>
            </w:r>
          </w:p>
        </w:tc>
        <w:tc>
          <w:tcPr>
            <w:tcW w:w="629" w:type="dxa"/>
            <w:shd w:val="clear" w:color="auto" w:fill="FFC000"/>
          </w:tcPr>
          <w:p>
            <w:pPr>
              <w:pStyle w:val="TableParagraph"/>
              <w:spacing w:line="188" w:lineRule="exact"/>
              <w:ind w:left="5" w:right="1"/>
              <w:jc w:val="center"/>
              <w:rPr>
                <w:b/>
                <w:sz w:val="18"/>
              </w:rPr>
            </w:pPr>
            <w:r>
              <w:rPr>
                <w:b/>
                <w:spacing w:val="-5"/>
                <w:sz w:val="18"/>
              </w:rPr>
              <w:t>27</w:t>
            </w:r>
          </w:p>
        </w:tc>
        <w:tc>
          <w:tcPr>
            <w:tcW w:w="631" w:type="dxa"/>
            <w:shd w:val="clear" w:color="auto" w:fill="FFC000"/>
          </w:tcPr>
          <w:p>
            <w:pPr>
              <w:pStyle w:val="TableParagraph"/>
              <w:spacing w:line="188" w:lineRule="exact"/>
              <w:ind w:left="8" w:right="2"/>
              <w:jc w:val="center"/>
              <w:rPr>
                <w:b/>
                <w:sz w:val="18"/>
              </w:rPr>
            </w:pPr>
            <w:r>
              <w:rPr>
                <w:b/>
                <w:spacing w:val="-5"/>
                <w:sz w:val="18"/>
              </w:rPr>
              <w:t>24</w:t>
            </w:r>
          </w:p>
        </w:tc>
        <w:tc>
          <w:tcPr>
            <w:tcW w:w="720" w:type="dxa"/>
            <w:shd w:val="clear" w:color="auto" w:fill="FFC000"/>
          </w:tcPr>
          <w:p>
            <w:pPr>
              <w:pStyle w:val="TableParagraph"/>
              <w:spacing w:line="188" w:lineRule="exact"/>
              <w:ind w:left="6" w:right="2"/>
              <w:jc w:val="center"/>
              <w:rPr>
                <w:b/>
                <w:sz w:val="18"/>
              </w:rPr>
            </w:pPr>
            <w:r>
              <w:rPr>
                <w:b/>
                <w:spacing w:val="-5"/>
                <w:sz w:val="18"/>
              </w:rPr>
              <w:t>51</w:t>
            </w:r>
          </w:p>
        </w:tc>
        <w:tc>
          <w:tcPr>
            <w:tcW w:w="984" w:type="dxa"/>
            <w:shd w:val="clear" w:color="auto" w:fill="FFC000"/>
          </w:tcPr>
          <w:p>
            <w:pPr>
              <w:pStyle w:val="TableParagraph"/>
              <w:spacing w:line="188" w:lineRule="exact"/>
              <w:ind w:left="5"/>
              <w:jc w:val="center"/>
              <w:rPr>
                <w:b/>
                <w:sz w:val="18"/>
              </w:rPr>
            </w:pPr>
            <w:r>
              <w:rPr>
                <w:b/>
                <w:spacing w:val="-2"/>
                <w:sz w:val="18"/>
              </w:rPr>
              <w:t>100.00</w:t>
            </w:r>
          </w:p>
        </w:tc>
      </w:tr>
    </w:tbl>
    <w:p>
      <w:pPr>
        <w:spacing w:before="22"/>
        <w:ind w:left="360" w:right="0" w:firstLine="0"/>
        <w:jc w:val="left"/>
        <w:rPr>
          <w:sz w:val="20"/>
        </w:rPr>
      </w:pPr>
      <w:r>
        <w:rPr>
          <w:i/>
          <w:sz w:val="20"/>
        </w:rPr>
        <w:t>Note:</w:t>
      </w:r>
      <w:r>
        <w:rPr>
          <w:i/>
          <w:spacing w:val="-5"/>
          <w:sz w:val="20"/>
        </w:rPr>
        <w:t> </w:t>
      </w:r>
      <w:r>
        <w:rPr>
          <w:sz w:val="20"/>
        </w:rPr>
        <w:t>FFP</w:t>
      </w:r>
      <w:r>
        <w:rPr>
          <w:spacing w:val="-6"/>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ListParagraph"/>
        <w:numPr>
          <w:ilvl w:val="1"/>
          <w:numId w:val="5"/>
        </w:numPr>
        <w:tabs>
          <w:tab w:pos="719" w:val="left" w:leader="none"/>
        </w:tabs>
        <w:spacing w:line="240" w:lineRule="auto" w:before="208" w:after="0"/>
        <w:ind w:left="719" w:right="355" w:hanging="360"/>
        <w:jc w:val="left"/>
        <w:rPr>
          <w:b/>
          <w:sz w:val="22"/>
        </w:rPr>
      </w:pPr>
      <w:r>
        <w:rPr>
          <w:b/>
          <w:sz w:val="22"/>
        </w:rPr>
        <w:t>Pillar</w:t>
      </w:r>
      <w:r>
        <w:rPr>
          <w:b/>
          <w:spacing w:val="80"/>
          <w:sz w:val="22"/>
        </w:rPr>
        <w:t> </w:t>
      </w:r>
      <w:r>
        <w:rPr>
          <w:b/>
          <w:sz w:val="22"/>
        </w:rPr>
        <w:t>II–Quality</w:t>
      </w:r>
      <w:r>
        <w:rPr>
          <w:b/>
          <w:spacing w:val="80"/>
          <w:sz w:val="22"/>
        </w:rPr>
        <w:t> </w:t>
      </w:r>
      <w:r>
        <w:rPr>
          <w:b/>
          <w:sz w:val="22"/>
        </w:rPr>
        <w:t>of</w:t>
      </w:r>
      <w:r>
        <w:rPr>
          <w:b/>
          <w:spacing w:val="80"/>
          <w:sz w:val="22"/>
        </w:rPr>
        <w:t> </w:t>
      </w:r>
      <w:r>
        <w:rPr>
          <w:b/>
          <w:sz w:val="22"/>
        </w:rPr>
        <w:t>Institutional</w:t>
      </w:r>
      <w:r>
        <w:rPr>
          <w:b/>
          <w:spacing w:val="80"/>
          <w:sz w:val="22"/>
        </w:rPr>
        <w:t> </w:t>
      </w:r>
      <w:r>
        <w:rPr>
          <w:b/>
          <w:sz w:val="22"/>
        </w:rPr>
        <w:t>and</w:t>
      </w:r>
      <w:r>
        <w:rPr>
          <w:b/>
          <w:spacing w:val="80"/>
          <w:sz w:val="22"/>
        </w:rPr>
        <w:t> </w:t>
      </w:r>
      <w:r>
        <w:rPr>
          <w:b/>
          <w:sz w:val="22"/>
        </w:rPr>
        <w:t>Operational</w:t>
      </w:r>
      <w:r>
        <w:rPr>
          <w:b/>
          <w:spacing w:val="80"/>
          <w:sz w:val="22"/>
        </w:rPr>
        <w:t> </w:t>
      </w:r>
      <w:r>
        <w:rPr>
          <w:b/>
          <w:sz w:val="22"/>
        </w:rPr>
        <w:t>Infrastructure</w:t>
      </w:r>
      <w:r>
        <w:rPr>
          <w:b/>
          <w:spacing w:val="80"/>
          <w:sz w:val="22"/>
        </w:rPr>
        <w:t> </w:t>
      </w:r>
      <w:r>
        <w:rPr>
          <w:b/>
          <w:sz w:val="22"/>
        </w:rPr>
        <w:t>for</w:t>
      </w:r>
      <w:r>
        <w:rPr>
          <w:b/>
          <w:spacing w:val="80"/>
          <w:sz w:val="22"/>
        </w:rPr>
        <w:t> </w:t>
      </w:r>
      <w:r>
        <w:rPr>
          <w:b/>
          <w:sz w:val="22"/>
        </w:rPr>
        <w:t>Judicial</w:t>
      </w:r>
      <w:r>
        <w:rPr>
          <w:b/>
          <w:spacing w:val="80"/>
          <w:sz w:val="22"/>
        </w:rPr>
        <w:t> </w:t>
      </w:r>
      <w:r>
        <w:rPr>
          <w:b/>
          <w:sz w:val="22"/>
        </w:rPr>
        <w:t>Insolvency </w:t>
      </w:r>
      <w:r>
        <w:rPr>
          <w:b/>
          <w:spacing w:val="-2"/>
          <w:sz w:val="22"/>
        </w:rPr>
        <w:t>Proceedings</w:t>
      </w:r>
    </w:p>
    <w:p>
      <w:pPr>
        <w:pStyle w:val="BodyText"/>
        <w:spacing w:before="252"/>
        <w:ind w:left="359"/>
      </w:pPr>
      <w:r>
        <w:rPr/>
        <w:t>Pillar</w:t>
      </w:r>
      <w:r>
        <w:rPr>
          <w:spacing w:val="-5"/>
        </w:rPr>
        <w:t> </w:t>
      </w:r>
      <w:r>
        <w:rPr/>
        <w:t>II</w:t>
      </w:r>
      <w:r>
        <w:rPr>
          <w:spacing w:val="-5"/>
        </w:rPr>
        <w:t> </w:t>
      </w:r>
      <w:r>
        <w:rPr/>
        <w:t>includes</w:t>
      </w:r>
      <w:r>
        <w:rPr>
          <w:spacing w:val="-3"/>
        </w:rPr>
        <w:t> </w:t>
      </w:r>
      <w:r>
        <w:rPr/>
        <w:t>17</w:t>
      </w:r>
      <w:r>
        <w:rPr>
          <w:spacing w:val="-6"/>
        </w:rPr>
        <w:t> </w:t>
      </w:r>
      <w:r>
        <w:rPr/>
        <w:t>indicators</w:t>
      </w:r>
      <w:r>
        <w:rPr>
          <w:spacing w:val="-3"/>
        </w:rPr>
        <w:t> </w:t>
      </w:r>
      <w:r>
        <w:rPr/>
        <w:t>with</w:t>
      </w:r>
      <w:r>
        <w:rPr>
          <w:spacing w:val="-6"/>
        </w:rPr>
        <w:t> </w:t>
      </w:r>
      <w:r>
        <w:rPr/>
        <w:t>a</w:t>
      </w:r>
      <w:r>
        <w:rPr>
          <w:spacing w:val="-6"/>
        </w:rPr>
        <w:t> </w:t>
      </w:r>
      <w:r>
        <w:rPr/>
        <w:t>total</w:t>
      </w:r>
      <w:r>
        <w:rPr>
          <w:spacing w:val="-5"/>
        </w:rPr>
        <w:t> </w:t>
      </w:r>
      <w:r>
        <w:rPr/>
        <w:t>score</w:t>
      </w:r>
      <w:r>
        <w:rPr>
          <w:spacing w:val="-6"/>
        </w:rPr>
        <w:t> </w:t>
      </w:r>
      <w:r>
        <w:rPr/>
        <w:t>of</w:t>
      </w:r>
      <w:r>
        <w:rPr>
          <w:spacing w:val="-5"/>
        </w:rPr>
        <w:t> </w:t>
      </w:r>
      <w:r>
        <w:rPr/>
        <w:t>34</w:t>
      </w:r>
      <w:r>
        <w:rPr>
          <w:spacing w:val="-9"/>
        </w:rPr>
        <w:t> </w:t>
      </w:r>
      <w:r>
        <w:rPr/>
        <w:t>points</w:t>
      </w:r>
      <w:r>
        <w:rPr>
          <w:spacing w:val="-6"/>
        </w:rPr>
        <w:t> </w:t>
      </w:r>
      <w:r>
        <w:rPr/>
        <w:t>(17</w:t>
      </w:r>
      <w:r>
        <w:rPr>
          <w:spacing w:val="-6"/>
        </w:rPr>
        <w:t> </w:t>
      </w:r>
      <w:r>
        <w:rPr/>
        <w:t>points</w:t>
      </w:r>
      <w:r>
        <w:rPr>
          <w:spacing w:val="-6"/>
        </w:rPr>
        <w:t> </w:t>
      </w:r>
      <w:r>
        <w:rPr/>
        <w:t>on</w:t>
      </w:r>
      <w:r>
        <w:rPr>
          <w:spacing w:val="-6"/>
        </w:rPr>
        <w:t> </w:t>
      </w:r>
      <w:r>
        <w:rPr/>
        <w:t>firm</w:t>
      </w:r>
      <w:r>
        <w:rPr>
          <w:spacing w:val="-3"/>
        </w:rPr>
        <w:t> </w:t>
      </w:r>
      <w:r>
        <w:rPr/>
        <w:t>flexibility</w:t>
      </w:r>
      <w:r>
        <w:rPr>
          <w:spacing w:val="-6"/>
        </w:rPr>
        <w:t> </w:t>
      </w:r>
      <w:r>
        <w:rPr/>
        <w:t>and</w:t>
      </w:r>
      <w:r>
        <w:rPr>
          <w:spacing w:val="-6"/>
        </w:rPr>
        <w:t> </w:t>
      </w:r>
      <w:r>
        <w:rPr/>
        <w:t>17</w:t>
      </w:r>
      <w:r>
        <w:rPr>
          <w:spacing w:val="-6"/>
        </w:rPr>
        <w:t> </w:t>
      </w:r>
      <w:r>
        <w:rPr/>
        <w:t>points</w:t>
      </w:r>
      <w:r>
        <w:rPr>
          <w:spacing w:val="-6"/>
        </w:rPr>
        <w:t> </w:t>
      </w:r>
      <w:r>
        <w:rPr/>
        <w:t>on social benefits) (table 27). The scoring for each category under the pillar is as follows:</w:t>
      </w:r>
    </w:p>
    <w:p>
      <w:pPr>
        <w:pStyle w:val="ListParagraph"/>
        <w:numPr>
          <w:ilvl w:val="2"/>
          <w:numId w:val="5"/>
        </w:numPr>
        <w:tabs>
          <w:tab w:pos="1078" w:val="left" w:leader="none"/>
          <w:tab w:pos="1080" w:val="left" w:leader="none"/>
        </w:tabs>
        <w:spacing w:line="240" w:lineRule="auto" w:before="252" w:after="0"/>
        <w:ind w:left="1080" w:right="354" w:hanging="721"/>
        <w:jc w:val="both"/>
        <w:rPr>
          <w:sz w:val="22"/>
        </w:rPr>
      </w:pPr>
      <w:r>
        <w:rPr>
          <w:i/>
          <w:sz w:val="22"/>
          <w:u w:val="single"/>
        </w:rPr>
        <w:t>Digital</w:t>
      </w:r>
      <w:r>
        <w:rPr>
          <w:i/>
          <w:spacing w:val="-9"/>
          <w:sz w:val="22"/>
          <w:u w:val="single"/>
        </w:rPr>
        <w:t> </w:t>
      </w:r>
      <w:r>
        <w:rPr>
          <w:i/>
          <w:sz w:val="22"/>
          <w:u w:val="single"/>
        </w:rPr>
        <w:t>Services</w:t>
      </w:r>
      <w:r>
        <w:rPr>
          <w:i/>
          <w:spacing w:val="-9"/>
          <w:sz w:val="22"/>
          <w:u w:val="single"/>
        </w:rPr>
        <w:t> </w:t>
      </w:r>
      <w:r>
        <w:rPr>
          <w:i/>
          <w:sz w:val="22"/>
          <w:u w:val="single"/>
        </w:rPr>
        <w:t>(e-Courts)</w:t>
      </w:r>
      <w:r>
        <w:rPr>
          <w:i/>
          <w:spacing w:val="-11"/>
          <w:sz w:val="22"/>
          <w:u w:val="single"/>
        </w:rPr>
        <w:t> </w:t>
      </w:r>
      <w:r>
        <w:rPr>
          <w:i/>
          <w:sz w:val="22"/>
          <w:u w:val="single"/>
        </w:rPr>
        <w:t>in</w:t>
      </w:r>
      <w:r>
        <w:rPr>
          <w:i/>
          <w:spacing w:val="-7"/>
          <w:sz w:val="22"/>
          <w:u w:val="single"/>
        </w:rPr>
        <w:t> </w:t>
      </w:r>
      <w:r>
        <w:rPr>
          <w:i/>
          <w:sz w:val="22"/>
          <w:u w:val="single"/>
        </w:rPr>
        <w:t>Insolvency</w:t>
      </w:r>
      <w:r>
        <w:rPr>
          <w:i/>
          <w:spacing w:val="-7"/>
          <w:sz w:val="22"/>
          <w:u w:val="single"/>
        </w:rPr>
        <w:t> </w:t>
      </w:r>
      <w:r>
        <w:rPr>
          <w:i/>
          <w:sz w:val="22"/>
          <w:u w:val="single"/>
        </w:rPr>
        <w:t>Proceedings</w:t>
      </w:r>
      <w:r>
        <w:rPr>
          <w:i/>
          <w:spacing w:val="-9"/>
          <w:sz w:val="22"/>
        </w:rPr>
        <w:t> </w:t>
      </w:r>
      <w:r>
        <w:rPr>
          <w:sz w:val="22"/>
        </w:rPr>
        <w:t>has</w:t>
      </w:r>
      <w:r>
        <w:rPr>
          <w:spacing w:val="-7"/>
          <w:sz w:val="22"/>
        </w:rPr>
        <w:t> </w:t>
      </w:r>
      <w:r>
        <w:rPr>
          <w:sz w:val="22"/>
        </w:rPr>
        <w:t>7</w:t>
      </w:r>
      <w:r>
        <w:rPr>
          <w:spacing w:val="-10"/>
          <w:sz w:val="22"/>
        </w:rPr>
        <w:t> </w:t>
      </w:r>
      <w:r>
        <w:rPr>
          <w:sz w:val="22"/>
        </w:rPr>
        <w:t>indicators</w:t>
      </w:r>
      <w:r>
        <w:rPr>
          <w:spacing w:val="-7"/>
          <w:sz w:val="22"/>
        </w:rPr>
        <w:t> </w:t>
      </w:r>
      <w:r>
        <w:rPr>
          <w:sz w:val="22"/>
        </w:rPr>
        <w:t>with</w:t>
      </w:r>
      <w:r>
        <w:rPr>
          <w:spacing w:val="-10"/>
          <w:sz w:val="22"/>
        </w:rPr>
        <w:t> </w:t>
      </w:r>
      <w:r>
        <w:rPr>
          <w:sz w:val="22"/>
        </w:rPr>
        <w:t>a</w:t>
      </w:r>
      <w:r>
        <w:rPr>
          <w:spacing w:val="-7"/>
          <w:sz w:val="22"/>
        </w:rPr>
        <w:t> </w:t>
      </w:r>
      <w:r>
        <w:rPr>
          <w:sz w:val="22"/>
        </w:rPr>
        <w:t>total</w:t>
      </w:r>
      <w:r>
        <w:rPr>
          <w:spacing w:val="-8"/>
          <w:sz w:val="22"/>
        </w:rPr>
        <w:t> </w:t>
      </w:r>
      <w:r>
        <w:rPr>
          <w:sz w:val="22"/>
        </w:rPr>
        <w:t>maximum</w:t>
      </w:r>
      <w:r>
        <w:rPr>
          <w:spacing w:val="-8"/>
          <w:sz w:val="22"/>
        </w:rPr>
        <w:t> </w:t>
      </w:r>
      <w:r>
        <w:rPr>
          <w:sz w:val="22"/>
        </w:rPr>
        <w:t>score of</w:t>
      </w:r>
      <w:r>
        <w:rPr>
          <w:spacing w:val="-14"/>
          <w:sz w:val="22"/>
        </w:rPr>
        <w:t> </w:t>
      </w:r>
      <w:r>
        <w:rPr>
          <w:sz w:val="22"/>
        </w:rPr>
        <w:t>14</w:t>
      </w:r>
      <w:r>
        <w:rPr>
          <w:spacing w:val="-14"/>
          <w:sz w:val="22"/>
        </w:rPr>
        <w:t> </w:t>
      </w:r>
      <w:r>
        <w:rPr>
          <w:sz w:val="22"/>
        </w:rPr>
        <w:t>points</w:t>
      </w:r>
      <w:r>
        <w:rPr>
          <w:spacing w:val="-14"/>
          <w:sz w:val="22"/>
        </w:rPr>
        <w:t> </w:t>
      </w:r>
      <w:r>
        <w:rPr>
          <w:sz w:val="22"/>
        </w:rPr>
        <w:t>(7</w:t>
      </w:r>
      <w:r>
        <w:rPr>
          <w:spacing w:val="-13"/>
          <w:sz w:val="22"/>
        </w:rPr>
        <w:t> </w:t>
      </w:r>
      <w:r>
        <w:rPr>
          <w:sz w:val="22"/>
        </w:rPr>
        <w:t>points</w:t>
      </w:r>
      <w:r>
        <w:rPr>
          <w:spacing w:val="-14"/>
          <w:sz w:val="22"/>
        </w:rPr>
        <w:t> </w:t>
      </w:r>
      <w:r>
        <w:rPr>
          <w:sz w:val="22"/>
        </w:rPr>
        <w:t>on</w:t>
      </w:r>
      <w:r>
        <w:rPr>
          <w:spacing w:val="-14"/>
          <w:sz w:val="22"/>
        </w:rPr>
        <w:t> </w:t>
      </w:r>
      <w:r>
        <w:rPr>
          <w:sz w:val="22"/>
        </w:rPr>
        <w:t>firm</w:t>
      </w:r>
      <w:r>
        <w:rPr>
          <w:spacing w:val="-13"/>
          <w:sz w:val="22"/>
        </w:rPr>
        <w:t> </w:t>
      </w:r>
      <w:r>
        <w:rPr>
          <w:sz w:val="22"/>
        </w:rPr>
        <w:t>flexibility</w:t>
      </w:r>
      <w:r>
        <w:rPr>
          <w:spacing w:val="-14"/>
          <w:sz w:val="22"/>
        </w:rPr>
        <w:t> </w:t>
      </w:r>
      <w:r>
        <w:rPr>
          <w:sz w:val="22"/>
        </w:rPr>
        <w:t>and</w:t>
      </w:r>
      <w:r>
        <w:rPr>
          <w:spacing w:val="-14"/>
          <w:sz w:val="22"/>
        </w:rPr>
        <w:t> </w:t>
      </w:r>
      <w:r>
        <w:rPr>
          <w:sz w:val="22"/>
        </w:rPr>
        <w:t>7</w:t>
      </w:r>
      <w:r>
        <w:rPr>
          <w:spacing w:val="-14"/>
          <w:sz w:val="22"/>
        </w:rPr>
        <w:t> </w:t>
      </w:r>
      <w:r>
        <w:rPr>
          <w:sz w:val="22"/>
        </w:rPr>
        <w:t>points</w:t>
      </w:r>
      <w:r>
        <w:rPr>
          <w:spacing w:val="-13"/>
          <w:sz w:val="22"/>
        </w:rPr>
        <w:t> </w:t>
      </w:r>
      <w:r>
        <w:rPr>
          <w:sz w:val="22"/>
        </w:rPr>
        <w:t>on</w:t>
      </w:r>
      <w:r>
        <w:rPr>
          <w:spacing w:val="-14"/>
          <w:sz w:val="22"/>
        </w:rPr>
        <w:t> </w:t>
      </w:r>
      <w:r>
        <w:rPr>
          <w:sz w:val="22"/>
        </w:rPr>
        <w:t>social</w:t>
      </w:r>
      <w:r>
        <w:rPr>
          <w:spacing w:val="-13"/>
          <w:sz w:val="22"/>
        </w:rPr>
        <w:t> </w:t>
      </w:r>
      <w:r>
        <w:rPr>
          <w:sz w:val="22"/>
        </w:rPr>
        <w:t>benefits).</w:t>
      </w:r>
      <w:r>
        <w:rPr>
          <w:spacing w:val="-13"/>
          <w:sz w:val="22"/>
        </w:rPr>
        <w:t> </w:t>
      </w:r>
      <w:r>
        <w:rPr>
          <w:sz w:val="22"/>
        </w:rPr>
        <w:t>Specifically,</w:t>
      </w:r>
      <w:r>
        <w:rPr>
          <w:spacing w:val="-14"/>
          <w:sz w:val="22"/>
        </w:rPr>
        <w:t> </w:t>
      </w:r>
      <w:r>
        <w:rPr>
          <w:sz w:val="22"/>
        </w:rPr>
        <w:t>the</w:t>
      </w:r>
      <w:r>
        <w:rPr>
          <w:spacing w:val="-14"/>
          <w:sz w:val="22"/>
        </w:rPr>
        <w:t> </w:t>
      </w:r>
      <w:r>
        <w:rPr>
          <w:i/>
          <w:sz w:val="22"/>
        </w:rPr>
        <w:t>Electronic Services</w:t>
      </w:r>
      <w:r>
        <w:rPr>
          <w:i/>
          <w:spacing w:val="-3"/>
          <w:sz w:val="22"/>
        </w:rPr>
        <w:t> </w:t>
      </w:r>
      <w:r>
        <w:rPr>
          <w:i/>
          <w:sz w:val="22"/>
        </w:rPr>
        <w:t>in</w:t>
      </w:r>
      <w:r>
        <w:rPr>
          <w:i/>
          <w:spacing w:val="-3"/>
          <w:sz w:val="22"/>
        </w:rPr>
        <w:t> </w:t>
      </w:r>
      <w:r>
        <w:rPr>
          <w:i/>
          <w:sz w:val="22"/>
        </w:rPr>
        <w:t>Liquidation</w:t>
      </w:r>
      <w:r>
        <w:rPr>
          <w:i/>
          <w:spacing w:val="-3"/>
          <w:sz w:val="22"/>
        </w:rPr>
        <w:t> </w:t>
      </w:r>
      <w:r>
        <w:rPr>
          <w:i/>
          <w:sz w:val="22"/>
        </w:rPr>
        <w:t>and</w:t>
      </w:r>
      <w:r>
        <w:rPr>
          <w:i/>
          <w:spacing w:val="-6"/>
          <w:sz w:val="22"/>
        </w:rPr>
        <w:t> </w:t>
      </w:r>
      <w:r>
        <w:rPr>
          <w:i/>
          <w:sz w:val="22"/>
        </w:rPr>
        <w:t>Reorganization</w:t>
      </w:r>
      <w:r>
        <w:rPr>
          <w:i/>
          <w:spacing w:val="-3"/>
          <w:sz w:val="22"/>
        </w:rPr>
        <w:t> </w:t>
      </w:r>
      <w:r>
        <w:rPr>
          <w:sz w:val="22"/>
        </w:rPr>
        <w:t>Subcategory</w:t>
      </w:r>
      <w:r>
        <w:rPr>
          <w:spacing w:val="-3"/>
          <w:sz w:val="22"/>
        </w:rPr>
        <w:t> </w:t>
      </w:r>
      <w:r>
        <w:rPr>
          <w:sz w:val="22"/>
        </w:rPr>
        <w:t>has</w:t>
      </w:r>
      <w:r>
        <w:rPr>
          <w:spacing w:val="-5"/>
          <w:sz w:val="22"/>
        </w:rPr>
        <w:t> </w:t>
      </w:r>
      <w:r>
        <w:rPr>
          <w:sz w:val="22"/>
        </w:rPr>
        <w:t>4</w:t>
      </w:r>
      <w:r>
        <w:rPr>
          <w:spacing w:val="-3"/>
          <w:sz w:val="22"/>
        </w:rPr>
        <w:t> </w:t>
      </w:r>
      <w:r>
        <w:rPr>
          <w:sz w:val="22"/>
        </w:rPr>
        <w:t>indicators,</w:t>
      </w:r>
      <w:r>
        <w:rPr>
          <w:spacing w:val="-3"/>
          <w:sz w:val="22"/>
        </w:rPr>
        <w:t> </w:t>
      </w:r>
      <w:r>
        <w:rPr>
          <w:sz w:val="22"/>
        </w:rPr>
        <w:t>and</w:t>
      </w:r>
      <w:r>
        <w:rPr>
          <w:spacing w:val="-6"/>
          <w:sz w:val="22"/>
        </w:rPr>
        <w:t> </w:t>
      </w:r>
      <w:r>
        <w:rPr>
          <w:sz w:val="22"/>
        </w:rPr>
        <w:t>the</w:t>
      </w:r>
      <w:r>
        <w:rPr>
          <w:spacing w:val="-6"/>
          <w:sz w:val="22"/>
        </w:rPr>
        <w:t> </w:t>
      </w:r>
      <w:r>
        <w:rPr>
          <w:i/>
          <w:sz w:val="22"/>
        </w:rPr>
        <w:t>Electronic</w:t>
      </w:r>
      <w:r>
        <w:rPr>
          <w:i/>
          <w:spacing w:val="-3"/>
          <w:sz w:val="22"/>
        </w:rPr>
        <w:t> </w:t>
      </w:r>
      <w:r>
        <w:rPr>
          <w:i/>
          <w:sz w:val="22"/>
        </w:rPr>
        <w:t>Case Management Systems in Liquidation and Reorganization </w:t>
      </w:r>
      <w:r>
        <w:rPr>
          <w:sz w:val="22"/>
        </w:rPr>
        <w:t>Subcategory has 3. Under this category, the score is allocated equally between firm flexibility and social benefits.</w:t>
      </w:r>
    </w:p>
    <w:p>
      <w:pPr>
        <w:pStyle w:val="ListParagraph"/>
        <w:numPr>
          <w:ilvl w:val="2"/>
          <w:numId w:val="5"/>
        </w:numPr>
        <w:tabs>
          <w:tab w:pos="1079" w:val="left" w:leader="none"/>
        </w:tabs>
        <w:spacing w:line="240" w:lineRule="auto" w:before="252" w:after="0"/>
        <w:ind w:left="1079" w:right="355" w:hanging="720"/>
        <w:jc w:val="both"/>
        <w:rPr>
          <w:sz w:val="22"/>
        </w:rPr>
      </w:pPr>
      <w:r>
        <w:rPr>
          <w:i/>
          <w:sz w:val="22"/>
          <w:u w:val="single"/>
        </w:rPr>
        <w:t>Interoperability</w:t>
      </w:r>
      <w:r>
        <w:rPr>
          <w:i/>
          <w:spacing w:val="-7"/>
          <w:sz w:val="22"/>
          <w:u w:val="single"/>
        </w:rPr>
        <w:t> </w:t>
      </w:r>
      <w:r>
        <w:rPr>
          <w:i/>
          <w:sz w:val="22"/>
          <w:u w:val="single"/>
        </w:rPr>
        <w:t>in</w:t>
      </w:r>
      <w:r>
        <w:rPr>
          <w:i/>
          <w:spacing w:val="-10"/>
          <w:sz w:val="22"/>
          <w:u w:val="single"/>
        </w:rPr>
        <w:t> </w:t>
      </w:r>
      <w:r>
        <w:rPr>
          <w:i/>
          <w:sz w:val="22"/>
          <w:u w:val="single"/>
        </w:rPr>
        <w:t>Insolvency</w:t>
      </w:r>
      <w:r>
        <w:rPr>
          <w:i/>
          <w:spacing w:val="-7"/>
          <w:sz w:val="22"/>
          <w:u w:val="single"/>
        </w:rPr>
        <w:t> </w:t>
      </w:r>
      <w:r>
        <w:rPr>
          <w:i/>
          <w:sz w:val="22"/>
          <w:u w:val="single"/>
        </w:rPr>
        <w:t>Proceedings</w:t>
      </w:r>
      <w:r>
        <w:rPr>
          <w:i/>
          <w:spacing w:val="-7"/>
          <w:sz w:val="22"/>
        </w:rPr>
        <w:t> </w:t>
      </w:r>
      <w:r>
        <w:rPr>
          <w:sz w:val="22"/>
        </w:rPr>
        <w:t>has</w:t>
      </w:r>
      <w:r>
        <w:rPr>
          <w:spacing w:val="-7"/>
          <w:sz w:val="22"/>
        </w:rPr>
        <w:t> </w:t>
      </w:r>
      <w:r>
        <w:rPr>
          <w:sz w:val="22"/>
        </w:rPr>
        <w:t>2</w:t>
      </w:r>
      <w:r>
        <w:rPr>
          <w:spacing w:val="-10"/>
          <w:sz w:val="22"/>
        </w:rPr>
        <w:t> </w:t>
      </w:r>
      <w:r>
        <w:rPr>
          <w:sz w:val="22"/>
        </w:rPr>
        <w:t>indicators</w:t>
      </w:r>
      <w:r>
        <w:rPr>
          <w:spacing w:val="-9"/>
          <w:sz w:val="22"/>
        </w:rPr>
        <w:t> </w:t>
      </w:r>
      <w:r>
        <w:rPr>
          <w:sz w:val="22"/>
        </w:rPr>
        <w:t>with</w:t>
      </w:r>
      <w:r>
        <w:rPr>
          <w:spacing w:val="-7"/>
          <w:sz w:val="22"/>
        </w:rPr>
        <w:t> </w:t>
      </w:r>
      <w:r>
        <w:rPr>
          <w:sz w:val="22"/>
        </w:rPr>
        <w:t>a</w:t>
      </w:r>
      <w:r>
        <w:rPr>
          <w:spacing w:val="-9"/>
          <w:sz w:val="22"/>
        </w:rPr>
        <w:t> </w:t>
      </w:r>
      <w:r>
        <w:rPr>
          <w:sz w:val="22"/>
        </w:rPr>
        <w:t>total</w:t>
      </w:r>
      <w:r>
        <w:rPr>
          <w:spacing w:val="-8"/>
          <w:sz w:val="22"/>
        </w:rPr>
        <w:t> </w:t>
      </w:r>
      <w:r>
        <w:rPr>
          <w:sz w:val="22"/>
        </w:rPr>
        <w:t>maximum</w:t>
      </w:r>
      <w:r>
        <w:rPr>
          <w:spacing w:val="-8"/>
          <w:sz w:val="22"/>
        </w:rPr>
        <w:t> </w:t>
      </w:r>
      <w:r>
        <w:rPr>
          <w:sz w:val="22"/>
        </w:rPr>
        <w:t>score</w:t>
      </w:r>
      <w:r>
        <w:rPr>
          <w:spacing w:val="-9"/>
          <w:sz w:val="22"/>
        </w:rPr>
        <w:t> </w:t>
      </w:r>
      <w:r>
        <w:rPr>
          <w:sz w:val="22"/>
        </w:rPr>
        <w:t>of</w:t>
      </w:r>
      <w:r>
        <w:rPr>
          <w:spacing w:val="-9"/>
          <w:sz w:val="22"/>
        </w:rPr>
        <w:t> </w:t>
      </w:r>
      <w:r>
        <w:rPr>
          <w:sz w:val="22"/>
        </w:rPr>
        <w:t>4</w:t>
      </w:r>
      <w:r>
        <w:rPr>
          <w:spacing w:val="-7"/>
          <w:sz w:val="22"/>
        </w:rPr>
        <w:t> </w:t>
      </w:r>
      <w:r>
        <w:rPr>
          <w:sz w:val="22"/>
        </w:rPr>
        <w:t>points (2 on firm flexibility and 2 points on social benefits). Specifically, </w:t>
      </w:r>
      <w:r>
        <w:rPr>
          <w:i/>
          <w:sz w:val="22"/>
        </w:rPr>
        <w:t>Digital Services Connectivity with External Systems in Liquidation and Reorganization </w:t>
      </w:r>
      <w:r>
        <w:rPr>
          <w:sz w:val="22"/>
        </w:rPr>
        <w:t>Subcategory has 1 indicator, and </w:t>
      </w:r>
      <w:r>
        <w:rPr>
          <w:i/>
          <w:sz w:val="22"/>
        </w:rPr>
        <w:t>Interconnection Between e-Case Management System and e-Filing Systems in Liquidation and Reorganization </w:t>
      </w:r>
      <w:r>
        <w:rPr>
          <w:sz w:val="22"/>
        </w:rPr>
        <w:t>Subcategory has another indicator.</w:t>
      </w:r>
    </w:p>
    <w:p>
      <w:pPr>
        <w:pStyle w:val="BodyText"/>
        <w:spacing w:before="1"/>
      </w:pPr>
    </w:p>
    <w:p>
      <w:pPr>
        <w:pStyle w:val="ListParagraph"/>
        <w:numPr>
          <w:ilvl w:val="2"/>
          <w:numId w:val="5"/>
        </w:numPr>
        <w:tabs>
          <w:tab w:pos="1077" w:val="left" w:leader="none"/>
          <w:tab w:pos="1079" w:val="left" w:leader="none"/>
        </w:tabs>
        <w:spacing w:line="240" w:lineRule="auto" w:before="0" w:after="0"/>
        <w:ind w:left="1079" w:right="354" w:hanging="721"/>
        <w:jc w:val="both"/>
        <w:rPr>
          <w:sz w:val="22"/>
        </w:rPr>
      </w:pPr>
      <w:r>
        <w:rPr>
          <w:i/>
          <w:sz w:val="22"/>
          <w:u w:val="single"/>
        </w:rPr>
        <w:t>Public Information on Insolvency Proceedings and Registry of Insolvency Practitioners</w:t>
      </w:r>
      <w:r>
        <w:rPr>
          <w:i/>
          <w:sz w:val="22"/>
        </w:rPr>
        <w:t> </w:t>
      </w:r>
      <w:r>
        <w:rPr>
          <w:sz w:val="22"/>
        </w:rPr>
        <w:t>has 5 indicators</w:t>
      </w:r>
      <w:r>
        <w:rPr>
          <w:spacing w:val="-2"/>
          <w:sz w:val="22"/>
        </w:rPr>
        <w:t> </w:t>
      </w:r>
      <w:r>
        <w:rPr>
          <w:sz w:val="22"/>
        </w:rPr>
        <w:t>with</w:t>
      </w:r>
      <w:r>
        <w:rPr>
          <w:spacing w:val="-2"/>
          <w:sz w:val="22"/>
        </w:rPr>
        <w:t> </w:t>
      </w:r>
      <w:r>
        <w:rPr>
          <w:sz w:val="22"/>
        </w:rPr>
        <w:t>a</w:t>
      </w:r>
      <w:r>
        <w:rPr>
          <w:spacing w:val="-2"/>
          <w:sz w:val="22"/>
        </w:rPr>
        <w:t> </w:t>
      </w:r>
      <w:r>
        <w:rPr>
          <w:sz w:val="22"/>
        </w:rPr>
        <w:t>total</w:t>
      </w:r>
      <w:r>
        <w:rPr>
          <w:spacing w:val="-1"/>
          <w:sz w:val="22"/>
        </w:rPr>
        <w:t> </w:t>
      </w:r>
      <w:r>
        <w:rPr>
          <w:sz w:val="22"/>
        </w:rPr>
        <w:t>maximum score of 10</w:t>
      </w:r>
      <w:r>
        <w:rPr>
          <w:spacing w:val="-2"/>
          <w:sz w:val="22"/>
        </w:rPr>
        <w:t> </w:t>
      </w:r>
      <w:r>
        <w:rPr>
          <w:sz w:val="22"/>
        </w:rPr>
        <w:t>points</w:t>
      </w:r>
      <w:r>
        <w:rPr>
          <w:spacing w:val="-2"/>
          <w:sz w:val="22"/>
        </w:rPr>
        <w:t> </w:t>
      </w:r>
      <w:r>
        <w:rPr>
          <w:sz w:val="22"/>
        </w:rPr>
        <w:t>(5</w:t>
      </w:r>
      <w:r>
        <w:rPr>
          <w:spacing w:val="-2"/>
          <w:sz w:val="22"/>
        </w:rPr>
        <w:t> </w:t>
      </w:r>
      <w:r>
        <w:rPr>
          <w:sz w:val="22"/>
        </w:rPr>
        <w:t>on firm</w:t>
      </w:r>
      <w:r>
        <w:rPr>
          <w:spacing w:val="-1"/>
          <w:sz w:val="22"/>
        </w:rPr>
        <w:t> </w:t>
      </w:r>
      <w:r>
        <w:rPr>
          <w:sz w:val="22"/>
        </w:rPr>
        <w:t>flexibility</w:t>
      </w:r>
      <w:r>
        <w:rPr>
          <w:spacing w:val="-2"/>
          <w:sz w:val="22"/>
        </w:rPr>
        <w:t> </w:t>
      </w:r>
      <w:r>
        <w:rPr>
          <w:sz w:val="22"/>
        </w:rPr>
        <w:t>and</w:t>
      </w:r>
      <w:r>
        <w:rPr>
          <w:spacing w:val="-2"/>
          <w:sz w:val="22"/>
        </w:rPr>
        <w:t> </w:t>
      </w:r>
      <w:r>
        <w:rPr>
          <w:sz w:val="22"/>
        </w:rPr>
        <w:t>5 on</w:t>
      </w:r>
      <w:r>
        <w:rPr>
          <w:spacing w:val="-5"/>
          <w:sz w:val="22"/>
        </w:rPr>
        <w:t> </w:t>
      </w:r>
      <w:r>
        <w:rPr>
          <w:sz w:val="22"/>
        </w:rPr>
        <w:t>social</w:t>
      </w:r>
      <w:r>
        <w:rPr>
          <w:spacing w:val="-1"/>
          <w:sz w:val="22"/>
        </w:rPr>
        <w:t> </w:t>
      </w:r>
      <w:r>
        <w:rPr>
          <w:sz w:val="22"/>
        </w:rPr>
        <w:t>benefits). Specifically,</w:t>
      </w:r>
      <w:r>
        <w:rPr>
          <w:spacing w:val="-12"/>
          <w:sz w:val="22"/>
        </w:rPr>
        <w:t> </w:t>
      </w:r>
      <w:r>
        <w:rPr>
          <w:sz w:val="22"/>
        </w:rPr>
        <w:t>the</w:t>
      </w:r>
      <w:r>
        <w:rPr>
          <w:spacing w:val="-10"/>
          <w:sz w:val="22"/>
        </w:rPr>
        <w:t> </w:t>
      </w:r>
      <w:r>
        <w:rPr>
          <w:i/>
          <w:sz w:val="22"/>
        </w:rPr>
        <w:t>Public</w:t>
      </w:r>
      <w:r>
        <w:rPr>
          <w:i/>
          <w:spacing w:val="-11"/>
          <w:sz w:val="22"/>
        </w:rPr>
        <w:t> </w:t>
      </w:r>
      <w:r>
        <w:rPr>
          <w:i/>
          <w:sz w:val="22"/>
        </w:rPr>
        <w:t>Information</w:t>
      </w:r>
      <w:r>
        <w:rPr>
          <w:i/>
          <w:spacing w:val="-10"/>
          <w:sz w:val="22"/>
        </w:rPr>
        <w:t> </w:t>
      </w:r>
      <w:r>
        <w:rPr>
          <w:i/>
          <w:sz w:val="22"/>
        </w:rPr>
        <w:t>on</w:t>
      </w:r>
      <w:r>
        <w:rPr>
          <w:i/>
          <w:spacing w:val="-14"/>
          <w:sz w:val="22"/>
        </w:rPr>
        <w:t> </w:t>
      </w:r>
      <w:r>
        <w:rPr>
          <w:i/>
          <w:sz w:val="22"/>
        </w:rPr>
        <w:t>the</w:t>
      </w:r>
      <w:r>
        <w:rPr>
          <w:i/>
          <w:spacing w:val="-9"/>
          <w:sz w:val="22"/>
        </w:rPr>
        <w:t> </w:t>
      </w:r>
      <w:r>
        <w:rPr>
          <w:i/>
          <w:sz w:val="22"/>
        </w:rPr>
        <w:t>Number</w:t>
      </w:r>
      <w:r>
        <w:rPr>
          <w:i/>
          <w:spacing w:val="-12"/>
          <w:sz w:val="22"/>
        </w:rPr>
        <w:t> </w:t>
      </w:r>
      <w:r>
        <w:rPr>
          <w:i/>
          <w:sz w:val="22"/>
        </w:rPr>
        <w:t>and</w:t>
      </w:r>
      <w:r>
        <w:rPr>
          <w:i/>
          <w:spacing w:val="-12"/>
          <w:sz w:val="22"/>
        </w:rPr>
        <w:t> </w:t>
      </w:r>
      <w:r>
        <w:rPr>
          <w:i/>
          <w:sz w:val="22"/>
        </w:rPr>
        <w:t>Length</w:t>
      </w:r>
      <w:r>
        <w:rPr>
          <w:i/>
          <w:spacing w:val="-10"/>
          <w:sz w:val="22"/>
        </w:rPr>
        <w:t> </w:t>
      </w:r>
      <w:r>
        <w:rPr>
          <w:i/>
          <w:sz w:val="22"/>
        </w:rPr>
        <w:t>of</w:t>
      </w:r>
      <w:r>
        <w:rPr>
          <w:i/>
          <w:spacing w:val="-11"/>
          <w:sz w:val="22"/>
        </w:rPr>
        <w:t> </w:t>
      </w:r>
      <w:r>
        <w:rPr>
          <w:i/>
          <w:sz w:val="22"/>
        </w:rPr>
        <w:t>Liquidation</w:t>
      </w:r>
      <w:r>
        <w:rPr>
          <w:i/>
          <w:spacing w:val="-10"/>
          <w:sz w:val="22"/>
        </w:rPr>
        <w:t> </w:t>
      </w:r>
      <w:r>
        <w:rPr>
          <w:i/>
          <w:sz w:val="22"/>
        </w:rPr>
        <w:t>and</w:t>
      </w:r>
      <w:r>
        <w:rPr>
          <w:i/>
          <w:spacing w:val="-12"/>
          <w:sz w:val="22"/>
        </w:rPr>
        <w:t> </w:t>
      </w:r>
      <w:r>
        <w:rPr>
          <w:i/>
          <w:sz w:val="22"/>
        </w:rPr>
        <w:t>Reorganization, and Insolvency Judgments </w:t>
      </w:r>
      <w:r>
        <w:rPr>
          <w:sz w:val="22"/>
        </w:rPr>
        <w:t>Subcategory has 3 indicators</w:t>
      </w:r>
      <w:r>
        <w:rPr>
          <w:i/>
          <w:sz w:val="22"/>
        </w:rPr>
        <w:t>, </w:t>
      </w:r>
      <w:r>
        <w:rPr>
          <w:sz w:val="22"/>
        </w:rPr>
        <w:t>and the </w:t>
      </w:r>
      <w:r>
        <w:rPr>
          <w:i/>
          <w:sz w:val="22"/>
        </w:rPr>
        <w:t>Availability of a Public Registry of Insolvency Practitioners </w:t>
      </w:r>
      <w:r>
        <w:rPr>
          <w:sz w:val="22"/>
        </w:rPr>
        <w:t>Subcategory covers 2 indicators.</w:t>
      </w:r>
    </w:p>
    <w:p>
      <w:pPr>
        <w:pStyle w:val="ListParagraph"/>
        <w:numPr>
          <w:ilvl w:val="2"/>
          <w:numId w:val="5"/>
        </w:numPr>
        <w:tabs>
          <w:tab w:pos="1079" w:val="left" w:leader="none"/>
        </w:tabs>
        <w:spacing w:line="240" w:lineRule="auto" w:before="252" w:after="0"/>
        <w:ind w:left="1079" w:right="354" w:hanging="720"/>
        <w:jc w:val="both"/>
        <w:rPr>
          <w:sz w:val="22"/>
        </w:rPr>
      </w:pPr>
      <w:r>
        <w:rPr>
          <w:i/>
          <w:sz w:val="22"/>
          <w:u w:val="single"/>
        </w:rPr>
        <w:t>Public Officials and Insolvency Administrator </w:t>
      </w:r>
      <w:r>
        <w:rPr>
          <w:sz w:val="22"/>
        </w:rPr>
        <w:t>has 3 indicators with a total maximum score of 6 points</w:t>
      </w:r>
      <w:r>
        <w:rPr>
          <w:spacing w:val="-2"/>
          <w:sz w:val="22"/>
        </w:rPr>
        <w:t> </w:t>
      </w:r>
      <w:r>
        <w:rPr>
          <w:sz w:val="22"/>
        </w:rPr>
        <w:t>(3</w:t>
      </w:r>
      <w:r>
        <w:rPr>
          <w:spacing w:val="-2"/>
          <w:sz w:val="22"/>
        </w:rPr>
        <w:t> </w:t>
      </w:r>
      <w:r>
        <w:rPr>
          <w:sz w:val="22"/>
        </w:rPr>
        <w:t>points</w:t>
      </w:r>
      <w:r>
        <w:rPr>
          <w:spacing w:val="-2"/>
          <w:sz w:val="22"/>
        </w:rPr>
        <w:t> </w:t>
      </w:r>
      <w:r>
        <w:rPr>
          <w:sz w:val="22"/>
        </w:rPr>
        <w:t>on</w:t>
      </w:r>
      <w:r>
        <w:rPr>
          <w:spacing w:val="-2"/>
          <w:sz w:val="22"/>
        </w:rPr>
        <w:t> </w:t>
      </w:r>
      <w:r>
        <w:rPr>
          <w:sz w:val="22"/>
        </w:rPr>
        <w:t>firm</w:t>
      </w:r>
      <w:r>
        <w:rPr>
          <w:spacing w:val="-4"/>
          <w:sz w:val="22"/>
        </w:rPr>
        <w:t> </w:t>
      </w:r>
      <w:r>
        <w:rPr>
          <w:sz w:val="22"/>
        </w:rPr>
        <w:t>flexibility</w:t>
      </w:r>
      <w:r>
        <w:rPr>
          <w:spacing w:val="-5"/>
          <w:sz w:val="22"/>
        </w:rPr>
        <w:t> </w:t>
      </w:r>
      <w:r>
        <w:rPr>
          <w:sz w:val="22"/>
        </w:rPr>
        <w:t>and</w:t>
      </w:r>
      <w:r>
        <w:rPr>
          <w:spacing w:val="-2"/>
          <w:sz w:val="22"/>
        </w:rPr>
        <w:t> </w:t>
      </w:r>
      <w:r>
        <w:rPr>
          <w:sz w:val="22"/>
        </w:rPr>
        <w:t>3</w:t>
      </w:r>
      <w:r>
        <w:rPr>
          <w:spacing w:val="-2"/>
          <w:sz w:val="22"/>
        </w:rPr>
        <w:t> </w:t>
      </w:r>
      <w:r>
        <w:rPr>
          <w:sz w:val="22"/>
        </w:rPr>
        <w:t>points</w:t>
      </w:r>
      <w:r>
        <w:rPr>
          <w:spacing w:val="-2"/>
          <w:sz w:val="22"/>
        </w:rPr>
        <w:t> </w:t>
      </w:r>
      <w:r>
        <w:rPr>
          <w:sz w:val="22"/>
        </w:rPr>
        <w:t>on</w:t>
      </w:r>
      <w:r>
        <w:rPr>
          <w:spacing w:val="-5"/>
          <w:sz w:val="22"/>
        </w:rPr>
        <w:t> </w:t>
      </w:r>
      <w:r>
        <w:rPr>
          <w:sz w:val="22"/>
        </w:rPr>
        <w:t>social</w:t>
      </w:r>
      <w:r>
        <w:rPr>
          <w:spacing w:val="-1"/>
          <w:sz w:val="22"/>
        </w:rPr>
        <w:t> </w:t>
      </w:r>
      <w:r>
        <w:rPr>
          <w:sz w:val="22"/>
        </w:rPr>
        <w:t>benefits).</w:t>
      </w:r>
      <w:r>
        <w:rPr>
          <w:spacing w:val="-2"/>
          <w:sz w:val="22"/>
        </w:rPr>
        <w:t> </w:t>
      </w:r>
      <w:r>
        <w:rPr>
          <w:sz w:val="22"/>
        </w:rPr>
        <w:t>Specifically,</w:t>
      </w:r>
      <w:r>
        <w:rPr>
          <w:spacing w:val="-2"/>
          <w:sz w:val="22"/>
        </w:rPr>
        <w:t> </w:t>
      </w:r>
      <w:r>
        <w:rPr>
          <w:sz w:val="22"/>
        </w:rPr>
        <w:t>the</w:t>
      </w:r>
      <w:r>
        <w:rPr>
          <w:spacing w:val="-2"/>
          <w:sz w:val="22"/>
        </w:rPr>
        <w:t> </w:t>
      </w:r>
      <w:r>
        <w:rPr>
          <w:i/>
          <w:sz w:val="22"/>
        </w:rPr>
        <w:t>Specialization </w:t>
      </w:r>
      <w:r>
        <w:rPr>
          <w:i/>
          <w:spacing w:val="-2"/>
          <w:sz w:val="22"/>
        </w:rPr>
        <w:t>of Courts with Jurisdiction</w:t>
      </w:r>
      <w:r>
        <w:rPr>
          <w:i/>
          <w:spacing w:val="-3"/>
          <w:sz w:val="22"/>
        </w:rPr>
        <w:t> </w:t>
      </w:r>
      <w:r>
        <w:rPr>
          <w:i/>
          <w:spacing w:val="-2"/>
          <w:sz w:val="22"/>
        </w:rPr>
        <w:t>on Reorganization and Liquidation Proceedings </w:t>
      </w:r>
      <w:r>
        <w:rPr>
          <w:spacing w:val="-2"/>
          <w:sz w:val="22"/>
        </w:rPr>
        <w:t>Subcategory comprises </w:t>
      </w:r>
      <w:r>
        <w:rPr>
          <w:sz w:val="22"/>
        </w:rPr>
        <w:t>2 indicators and the </w:t>
      </w:r>
      <w:r>
        <w:rPr>
          <w:i/>
          <w:sz w:val="22"/>
        </w:rPr>
        <w:t>Insolvency Administrator's Expertise in Practice </w:t>
      </w:r>
      <w:r>
        <w:rPr>
          <w:sz w:val="22"/>
        </w:rPr>
        <w:t>Subcategory 1 indicator, respectively. A</w:t>
      </w:r>
      <w:r>
        <w:rPr>
          <w:spacing w:val="-1"/>
          <w:sz w:val="22"/>
        </w:rPr>
        <w:t> </w:t>
      </w:r>
      <w:r>
        <w:rPr>
          <w:sz w:val="22"/>
        </w:rPr>
        <w:t>specialized bankruptcy court and the observance of the qualification requirements of</w:t>
      </w:r>
      <w:r>
        <w:rPr>
          <w:spacing w:val="-14"/>
          <w:sz w:val="22"/>
        </w:rPr>
        <w:t> </w:t>
      </w:r>
      <w:r>
        <w:rPr>
          <w:sz w:val="22"/>
        </w:rPr>
        <w:t>the</w:t>
      </w:r>
      <w:r>
        <w:rPr>
          <w:spacing w:val="-14"/>
          <w:sz w:val="22"/>
        </w:rPr>
        <w:t> </w:t>
      </w:r>
      <w:r>
        <w:rPr>
          <w:sz w:val="22"/>
        </w:rPr>
        <w:t>administrator</w:t>
      </w:r>
      <w:r>
        <w:rPr>
          <w:spacing w:val="-14"/>
          <w:sz w:val="22"/>
        </w:rPr>
        <w:t> </w:t>
      </w:r>
      <w:r>
        <w:rPr>
          <w:sz w:val="22"/>
        </w:rPr>
        <w:t>in</w:t>
      </w:r>
      <w:r>
        <w:rPr>
          <w:spacing w:val="-13"/>
          <w:sz w:val="22"/>
        </w:rPr>
        <w:t> </w:t>
      </w:r>
      <w:r>
        <w:rPr>
          <w:sz w:val="22"/>
        </w:rPr>
        <w:t>practice</w:t>
      </w:r>
      <w:r>
        <w:rPr>
          <w:spacing w:val="-14"/>
          <w:sz w:val="22"/>
        </w:rPr>
        <w:t> </w:t>
      </w:r>
      <w:r>
        <w:rPr>
          <w:sz w:val="22"/>
        </w:rPr>
        <w:t>both</w:t>
      </w:r>
      <w:r>
        <w:rPr>
          <w:spacing w:val="-14"/>
          <w:sz w:val="22"/>
        </w:rPr>
        <w:t> </w:t>
      </w:r>
      <w:r>
        <w:rPr>
          <w:sz w:val="22"/>
        </w:rPr>
        <w:t>benefits</w:t>
      </w:r>
      <w:r>
        <w:rPr>
          <w:spacing w:val="-14"/>
          <w:sz w:val="22"/>
        </w:rPr>
        <w:t> </w:t>
      </w:r>
      <w:r>
        <w:rPr>
          <w:sz w:val="22"/>
        </w:rPr>
        <w:t>firms</w:t>
      </w:r>
      <w:r>
        <w:rPr>
          <w:spacing w:val="-13"/>
          <w:sz w:val="22"/>
        </w:rPr>
        <w:t> </w:t>
      </w:r>
      <w:r>
        <w:rPr>
          <w:sz w:val="22"/>
        </w:rPr>
        <w:t>(firm</w:t>
      </w:r>
      <w:r>
        <w:rPr>
          <w:spacing w:val="-14"/>
          <w:sz w:val="22"/>
        </w:rPr>
        <w:t> </w:t>
      </w:r>
      <w:r>
        <w:rPr>
          <w:sz w:val="22"/>
        </w:rPr>
        <w:t>flexibility)</w:t>
      </w:r>
      <w:r>
        <w:rPr>
          <w:spacing w:val="-14"/>
          <w:sz w:val="22"/>
        </w:rPr>
        <w:t> </w:t>
      </w:r>
      <w:r>
        <w:rPr>
          <w:sz w:val="22"/>
        </w:rPr>
        <w:t>and</w:t>
      </w:r>
      <w:r>
        <w:rPr>
          <w:spacing w:val="-14"/>
          <w:sz w:val="22"/>
        </w:rPr>
        <w:t> </w:t>
      </w:r>
      <w:r>
        <w:rPr>
          <w:sz w:val="22"/>
        </w:rPr>
        <w:t>advances</w:t>
      </w:r>
      <w:r>
        <w:rPr>
          <w:spacing w:val="-13"/>
          <w:sz w:val="22"/>
        </w:rPr>
        <w:t> </w:t>
      </w:r>
      <w:r>
        <w:rPr>
          <w:sz w:val="22"/>
        </w:rPr>
        <w:t>the</w:t>
      </w:r>
      <w:r>
        <w:rPr>
          <w:spacing w:val="-14"/>
          <w:sz w:val="22"/>
        </w:rPr>
        <w:t> </w:t>
      </w:r>
      <w:r>
        <w:rPr>
          <w:sz w:val="22"/>
        </w:rPr>
        <w:t>broader</w:t>
      </w:r>
      <w:r>
        <w:rPr>
          <w:spacing w:val="-14"/>
          <w:sz w:val="22"/>
        </w:rPr>
        <w:t> </w:t>
      </w:r>
      <w:r>
        <w:rPr>
          <w:sz w:val="22"/>
        </w:rPr>
        <w:t>public interest (social benefits). Therefore, equal scores are assigned to both subcategories.</w:t>
      </w:r>
    </w:p>
    <w:p>
      <w:pPr>
        <w:pStyle w:val="BodyText"/>
        <w:spacing w:before="2"/>
      </w:pPr>
    </w:p>
    <w:p>
      <w:pPr>
        <w:spacing w:before="0"/>
        <w:ind w:left="359" w:right="0" w:firstLine="0"/>
        <w:jc w:val="left"/>
        <w:rPr>
          <w:b/>
          <w:sz w:val="22"/>
        </w:rPr>
      </w:pPr>
      <w:r>
        <w:rPr>
          <w:b/>
          <w:sz w:val="22"/>
        </w:rPr>
        <w:t>Table</w:t>
      </w:r>
      <w:r>
        <w:rPr>
          <w:b/>
          <w:spacing w:val="-4"/>
          <w:sz w:val="22"/>
        </w:rPr>
        <w:t> </w:t>
      </w:r>
      <w:r>
        <w:rPr>
          <w:b/>
          <w:sz w:val="22"/>
        </w:rPr>
        <w:t>27.</w:t>
      </w:r>
      <w:r>
        <w:rPr>
          <w:b/>
          <w:spacing w:val="-4"/>
          <w:sz w:val="22"/>
        </w:rPr>
        <w:t> </w:t>
      </w:r>
      <w:r>
        <w:rPr>
          <w:b/>
          <w:sz w:val="22"/>
        </w:rPr>
        <w:t>Aggregate</w:t>
      </w:r>
      <w:r>
        <w:rPr>
          <w:b/>
          <w:spacing w:val="-3"/>
          <w:sz w:val="22"/>
        </w:rPr>
        <w:t> </w:t>
      </w:r>
      <w:r>
        <w:rPr>
          <w:b/>
          <w:sz w:val="22"/>
        </w:rPr>
        <w:t>Scoring</w:t>
      </w:r>
      <w:r>
        <w:rPr>
          <w:b/>
          <w:spacing w:val="-4"/>
          <w:sz w:val="22"/>
        </w:rPr>
        <w:t> </w:t>
      </w:r>
      <w:r>
        <w:rPr>
          <w:b/>
          <w:sz w:val="22"/>
        </w:rPr>
        <w:t>Pillar</w:t>
      </w:r>
      <w:r>
        <w:rPr>
          <w:b/>
          <w:spacing w:val="-5"/>
          <w:sz w:val="22"/>
        </w:rPr>
        <w:t> II</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
        <w:gridCol w:w="4433"/>
        <w:gridCol w:w="1260"/>
        <w:gridCol w:w="629"/>
        <w:gridCol w:w="631"/>
        <w:gridCol w:w="720"/>
        <w:gridCol w:w="984"/>
      </w:tblGrid>
      <w:tr>
        <w:trPr>
          <w:trHeight w:val="517" w:hRule="atLeast"/>
        </w:trPr>
        <w:tc>
          <w:tcPr>
            <w:tcW w:w="5127" w:type="dxa"/>
            <w:gridSpan w:val="2"/>
            <w:shd w:val="clear" w:color="auto" w:fill="006FC0"/>
          </w:tcPr>
          <w:p>
            <w:pPr>
              <w:pStyle w:val="TableParagraph"/>
              <w:spacing w:before="52"/>
              <w:ind w:left="107" w:right="98"/>
              <w:rPr>
                <w:b/>
                <w:sz w:val="18"/>
              </w:rPr>
            </w:pPr>
            <w:r>
              <w:rPr>
                <w:b/>
                <w:sz w:val="18"/>
              </w:rPr>
              <w:t>Pillar</w:t>
            </w:r>
            <w:r>
              <w:rPr>
                <w:b/>
                <w:spacing w:val="-12"/>
                <w:sz w:val="18"/>
              </w:rPr>
              <w:t> </w:t>
            </w:r>
            <w:r>
              <w:rPr>
                <w:b/>
                <w:sz w:val="18"/>
              </w:rPr>
              <w:t>II</w:t>
            </w:r>
            <w:r>
              <w:rPr>
                <w:sz w:val="18"/>
              </w:rPr>
              <w:t>–</w:t>
            </w:r>
            <w:r>
              <w:rPr>
                <w:b/>
                <w:sz w:val="18"/>
              </w:rPr>
              <w:t>Quality</w:t>
            </w:r>
            <w:r>
              <w:rPr>
                <w:b/>
                <w:spacing w:val="-11"/>
                <w:sz w:val="18"/>
              </w:rPr>
              <w:t> </w:t>
            </w:r>
            <w:r>
              <w:rPr>
                <w:b/>
                <w:sz w:val="18"/>
              </w:rPr>
              <w:t>of</w:t>
            </w:r>
            <w:r>
              <w:rPr>
                <w:b/>
                <w:spacing w:val="-11"/>
                <w:sz w:val="18"/>
              </w:rPr>
              <w:t> </w:t>
            </w:r>
            <w:r>
              <w:rPr>
                <w:b/>
                <w:sz w:val="18"/>
              </w:rPr>
              <w:t>Institutional</w:t>
            </w:r>
            <w:r>
              <w:rPr>
                <w:b/>
                <w:spacing w:val="-11"/>
                <w:sz w:val="18"/>
              </w:rPr>
              <w:t> </w:t>
            </w:r>
            <w:r>
              <w:rPr>
                <w:b/>
                <w:sz w:val="18"/>
              </w:rPr>
              <w:t>and</w:t>
            </w:r>
            <w:r>
              <w:rPr>
                <w:b/>
                <w:spacing w:val="-12"/>
                <w:sz w:val="18"/>
              </w:rPr>
              <w:t> </w:t>
            </w:r>
            <w:r>
              <w:rPr>
                <w:b/>
                <w:sz w:val="18"/>
              </w:rPr>
              <w:t>Operational</w:t>
            </w:r>
            <w:r>
              <w:rPr>
                <w:b/>
                <w:spacing w:val="-11"/>
                <w:sz w:val="18"/>
              </w:rPr>
              <w:t> </w:t>
            </w:r>
            <w:r>
              <w:rPr>
                <w:b/>
                <w:sz w:val="18"/>
              </w:rPr>
              <w:t>Infrastructure for Judicial Insolvency Proceedings</w:t>
            </w:r>
          </w:p>
        </w:tc>
        <w:tc>
          <w:tcPr>
            <w:tcW w:w="1260" w:type="dxa"/>
          </w:tcPr>
          <w:p>
            <w:pPr>
              <w:pStyle w:val="TableParagraph"/>
              <w:spacing w:line="207" w:lineRule="exact" w:before="52"/>
              <w:ind w:left="8" w:right="6"/>
              <w:jc w:val="center"/>
              <w:rPr>
                <w:b/>
                <w:sz w:val="18"/>
              </w:rPr>
            </w:pPr>
            <w:r>
              <w:rPr>
                <w:b/>
                <w:spacing w:val="-5"/>
                <w:sz w:val="18"/>
              </w:rPr>
              <w:t>No.</w:t>
            </w:r>
          </w:p>
          <w:p>
            <w:pPr>
              <w:pStyle w:val="TableParagraph"/>
              <w:spacing w:line="207" w:lineRule="exact"/>
              <w:ind w:left="8" w:right="5"/>
              <w:jc w:val="center"/>
              <w:rPr>
                <w:b/>
                <w:sz w:val="18"/>
              </w:rPr>
            </w:pPr>
            <w:r>
              <w:rPr>
                <w:b/>
                <w:sz w:val="18"/>
              </w:rPr>
              <w:t>of</w:t>
            </w:r>
            <w:r>
              <w:rPr>
                <w:b/>
                <w:spacing w:val="1"/>
                <w:sz w:val="18"/>
              </w:rPr>
              <w:t> </w:t>
            </w:r>
            <w:r>
              <w:rPr>
                <w:b/>
                <w:spacing w:val="-2"/>
                <w:sz w:val="18"/>
              </w:rPr>
              <w:t>Indicators</w:t>
            </w:r>
          </w:p>
        </w:tc>
        <w:tc>
          <w:tcPr>
            <w:tcW w:w="629" w:type="dxa"/>
          </w:tcPr>
          <w:p>
            <w:pPr>
              <w:pStyle w:val="TableParagraph"/>
              <w:spacing w:before="156"/>
              <w:ind w:left="5" w:right="3"/>
              <w:jc w:val="center"/>
              <w:rPr>
                <w:b/>
                <w:sz w:val="18"/>
              </w:rPr>
            </w:pPr>
            <w:r>
              <w:rPr>
                <w:b/>
                <w:spacing w:val="-5"/>
                <w:sz w:val="18"/>
              </w:rPr>
              <w:t>FFP</w:t>
            </w:r>
          </w:p>
        </w:tc>
        <w:tc>
          <w:tcPr>
            <w:tcW w:w="631" w:type="dxa"/>
          </w:tcPr>
          <w:p>
            <w:pPr>
              <w:pStyle w:val="TableParagraph"/>
              <w:spacing w:before="156"/>
              <w:ind w:left="8" w:right="3"/>
              <w:jc w:val="center"/>
              <w:rPr>
                <w:b/>
                <w:sz w:val="18"/>
              </w:rPr>
            </w:pPr>
            <w:r>
              <w:rPr>
                <w:b/>
                <w:spacing w:val="-5"/>
                <w:sz w:val="18"/>
              </w:rPr>
              <w:t>SBP</w:t>
            </w:r>
          </w:p>
        </w:tc>
        <w:tc>
          <w:tcPr>
            <w:tcW w:w="720" w:type="dxa"/>
          </w:tcPr>
          <w:p>
            <w:pPr>
              <w:pStyle w:val="TableParagraph"/>
              <w:spacing w:before="52"/>
              <w:ind w:left="116" w:right="105" w:firstLine="33"/>
              <w:rPr>
                <w:b/>
                <w:sz w:val="18"/>
              </w:rPr>
            </w:pPr>
            <w:r>
              <w:rPr>
                <w:b/>
                <w:spacing w:val="-2"/>
                <w:sz w:val="18"/>
              </w:rPr>
              <w:t>Total Points</w:t>
            </w:r>
          </w:p>
        </w:tc>
        <w:tc>
          <w:tcPr>
            <w:tcW w:w="984" w:type="dxa"/>
          </w:tcPr>
          <w:p>
            <w:pPr>
              <w:pStyle w:val="TableParagraph"/>
              <w:spacing w:before="52"/>
              <w:ind w:left="248" w:right="143" w:hanging="101"/>
              <w:rPr>
                <w:b/>
                <w:sz w:val="18"/>
              </w:rPr>
            </w:pPr>
            <w:r>
              <w:rPr>
                <w:b/>
                <w:spacing w:val="-2"/>
                <w:sz w:val="18"/>
              </w:rPr>
              <w:t>Rescaled Points</w:t>
            </w:r>
          </w:p>
        </w:tc>
      </w:tr>
      <w:tr>
        <w:trPr>
          <w:trHeight w:val="431" w:hRule="atLeast"/>
        </w:trPr>
        <w:tc>
          <w:tcPr>
            <w:tcW w:w="694" w:type="dxa"/>
            <w:shd w:val="clear" w:color="auto" w:fill="CCD4EA"/>
          </w:tcPr>
          <w:p>
            <w:pPr>
              <w:pStyle w:val="TableParagraph"/>
              <w:spacing w:before="112"/>
              <w:ind w:left="107"/>
              <w:rPr>
                <w:b/>
                <w:sz w:val="18"/>
              </w:rPr>
            </w:pPr>
            <w:r>
              <w:rPr>
                <w:b/>
                <w:spacing w:val="-5"/>
                <w:sz w:val="18"/>
              </w:rPr>
              <w:t>2.1</w:t>
            </w:r>
          </w:p>
        </w:tc>
        <w:tc>
          <w:tcPr>
            <w:tcW w:w="4433" w:type="dxa"/>
            <w:shd w:val="clear" w:color="auto" w:fill="CCD4EA"/>
          </w:tcPr>
          <w:p>
            <w:pPr>
              <w:pStyle w:val="TableParagraph"/>
              <w:spacing w:before="112"/>
              <w:ind w:left="107"/>
              <w:rPr>
                <w:b/>
                <w:sz w:val="18"/>
              </w:rPr>
            </w:pPr>
            <w:r>
              <w:rPr>
                <w:b/>
                <w:sz w:val="18"/>
              </w:rPr>
              <w:t>Digital</w:t>
            </w:r>
            <w:r>
              <w:rPr>
                <w:b/>
                <w:spacing w:val="-6"/>
                <w:sz w:val="18"/>
              </w:rPr>
              <w:t> </w:t>
            </w:r>
            <w:r>
              <w:rPr>
                <w:b/>
                <w:sz w:val="18"/>
              </w:rPr>
              <w:t>Services</w:t>
            </w:r>
            <w:r>
              <w:rPr>
                <w:b/>
                <w:spacing w:val="-2"/>
                <w:sz w:val="18"/>
              </w:rPr>
              <w:t> </w:t>
            </w:r>
            <w:r>
              <w:rPr>
                <w:b/>
                <w:sz w:val="18"/>
              </w:rPr>
              <w:t>(e-Courts)</w:t>
            </w:r>
            <w:r>
              <w:rPr>
                <w:b/>
                <w:spacing w:val="-2"/>
                <w:sz w:val="18"/>
              </w:rPr>
              <w:t> </w:t>
            </w:r>
            <w:r>
              <w:rPr>
                <w:b/>
                <w:sz w:val="18"/>
              </w:rPr>
              <w:t>in</w:t>
            </w:r>
            <w:r>
              <w:rPr>
                <w:b/>
                <w:spacing w:val="-1"/>
                <w:sz w:val="18"/>
              </w:rPr>
              <w:t> </w:t>
            </w:r>
            <w:r>
              <w:rPr>
                <w:b/>
                <w:sz w:val="18"/>
              </w:rPr>
              <w:t>Insolvency</w:t>
            </w:r>
            <w:r>
              <w:rPr>
                <w:b/>
                <w:spacing w:val="-2"/>
                <w:sz w:val="18"/>
              </w:rPr>
              <w:t> Proceedings</w:t>
            </w:r>
          </w:p>
        </w:tc>
        <w:tc>
          <w:tcPr>
            <w:tcW w:w="1260" w:type="dxa"/>
            <w:shd w:val="clear" w:color="auto" w:fill="CCD4EA"/>
          </w:tcPr>
          <w:p>
            <w:pPr>
              <w:pStyle w:val="TableParagraph"/>
              <w:spacing w:before="112"/>
              <w:ind w:left="8" w:right="8"/>
              <w:jc w:val="center"/>
              <w:rPr>
                <w:b/>
                <w:sz w:val="18"/>
              </w:rPr>
            </w:pPr>
            <w:r>
              <w:rPr>
                <w:b/>
                <w:spacing w:val="-10"/>
                <w:sz w:val="18"/>
              </w:rPr>
              <w:t>7</w:t>
            </w:r>
          </w:p>
        </w:tc>
        <w:tc>
          <w:tcPr>
            <w:tcW w:w="629" w:type="dxa"/>
            <w:shd w:val="clear" w:color="auto" w:fill="CCD4EA"/>
          </w:tcPr>
          <w:p>
            <w:pPr>
              <w:pStyle w:val="TableParagraph"/>
              <w:spacing w:before="112"/>
              <w:ind w:left="5" w:right="3"/>
              <w:jc w:val="center"/>
              <w:rPr>
                <w:b/>
                <w:sz w:val="18"/>
              </w:rPr>
            </w:pPr>
            <w:r>
              <w:rPr>
                <w:b/>
                <w:spacing w:val="-10"/>
                <w:sz w:val="18"/>
              </w:rPr>
              <w:t>7</w:t>
            </w:r>
          </w:p>
        </w:tc>
        <w:tc>
          <w:tcPr>
            <w:tcW w:w="631" w:type="dxa"/>
            <w:shd w:val="clear" w:color="auto" w:fill="CCD4EA"/>
          </w:tcPr>
          <w:p>
            <w:pPr>
              <w:pStyle w:val="TableParagraph"/>
              <w:spacing w:before="112"/>
              <w:ind w:left="8" w:right="4"/>
              <w:jc w:val="center"/>
              <w:rPr>
                <w:b/>
                <w:sz w:val="18"/>
              </w:rPr>
            </w:pPr>
            <w:r>
              <w:rPr>
                <w:b/>
                <w:spacing w:val="-10"/>
                <w:sz w:val="18"/>
              </w:rPr>
              <w:t>7</w:t>
            </w:r>
          </w:p>
        </w:tc>
        <w:tc>
          <w:tcPr>
            <w:tcW w:w="720" w:type="dxa"/>
            <w:shd w:val="clear" w:color="auto" w:fill="CCD4EA"/>
          </w:tcPr>
          <w:p>
            <w:pPr>
              <w:pStyle w:val="TableParagraph"/>
              <w:spacing w:before="112"/>
              <w:ind w:left="6" w:right="3"/>
              <w:jc w:val="center"/>
              <w:rPr>
                <w:b/>
                <w:sz w:val="18"/>
              </w:rPr>
            </w:pPr>
            <w:r>
              <w:rPr>
                <w:b/>
                <w:spacing w:val="-5"/>
                <w:sz w:val="18"/>
              </w:rPr>
              <w:t>14</w:t>
            </w:r>
          </w:p>
        </w:tc>
        <w:tc>
          <w:tcPr>
            <w:tcW w:w="984" w:type="dxa"/>
            <w:shd w:val="clear" w:color="auto" w:fill="CCD4EA"/>
          </w:tcPr>
          <w:p>
            <w:pPr>
              <w:pStyle w:val="TableParagraph"/>
              <w:spacing w:before="112"/>
              <w:ind w:left="5" w:right="3"/>
              <w:jc w:val="center"/>
              <w:rPr>
                <w:b/>
                <w:sz w:val="18"/>
              </w:rPr>
            </w:pPr>
            <w:r>
              <w:rPr>
                <w:b/>
                <w:spacing w:val="-2"/>
                <w:sz w:val="18"/>
              </w:rPr>
              <w:t>40.00</w:t>
            </w:r>
          </w:p>
        </w:tc>
      </w:tr>
      <w:tr>
        <w:trPr>
          <w:trHeight w:val="208" w:hRule="atLeast"/>
        </w:trPr>
        <w:tc>
          <w:tcPr>
            <w:tcW w:w="694" w:type="dxa"/>
            <w:shd w:val="clear" w:color="auto" w:fill="E7EBF5"/>
          </w:tcPr>
          <w:p>
            <w:pPr>
              <w:pStyle w:val="TableParagraph"/>
              <w:spacing w:line="188" w:lineRule="exact"/>
              <w:ind w:left="107"/>
              <w:rPr>
                <w:sz w:val="18"/>
              </w:rPr>
            </w:pPr>
            <w:r>
              <w:rPr>
                <w:spacing w:val="-2"/>
                <w:sz w:val="18"/>
              </w:rPr>
              <w:t>2.1.1</w:t>
            </w:r>
          </w:p>
        </w:tc>
        <w:tc>
          <w:tcPr>
            <w:tcW w:w="4433" w:type="dxa"/>
            <w:shd w:val="clear" w:color="auto" w:fill="E7EBF5"/>
          </w:tcPr>
          <w:p>
            <w:pPr>
              <w:pStyle w:val="TableParagraph"/>
              <w:spacing w:line="188" w:lineRule="exact"/>
              <w:ind w:left="107"/>
              <w:rPr>
                <w:sz w:val="18"/>
              </w:rPr>
            </w:pPr>
            <w:r>
              <w:rPr>
                <w:sz w:val="18"/>
              </w:rPr>
              <w:t>Electronic</w:t>
            </w:r>
            <w:r>
              <w:rPr>
                <w:spacing w:val="-3"/>
                <w:sz w:val="18"/>
              </w:rPr>
              <w:t> </w:t>
            </w:r>
            <w:r>
              <w:rPr>
                <w:sz w:val="18"/>
              </w:rPr>
              <w:t>Services</w:t>
            </w:r>
            <w:r>
              <w:rPr>
                <w:spacing w:val="-3"/>
                <w:sz w:val="18"/>
              </w:rPr>
              <w:t> </w:t>
            </w:r>
            <w:r>
              <w:rPr>
                <w:sz w:val="18"/>
              </w:rPr>
              <w:t>in</w:t>
            </w:r>
            <w:r>
              <w:rPr>
                <w:spacing w:val="-2"/>
                <w:sz w:val="18"/>
              </w:rPr>
              <w:t> </w:t>
            </w:r>
            <w:r>
              <w:rPr>
                <w:sz w:val="18"/>
              </w:rPr>
              <w:t>Liquidation</w:t>
            </w:r>
            <w:r>
              <w:rPr>
                <w:spacing w:val="-2"/>
                <w:sz w:val="18"/>
              </w:rPr>
              <w:t> </w:t>
            </w:r>
            <w:r>
              <w:rPr>
                <w:sz w:val="18"/>
              </w:rPr>
              <w:t>and</w:t>
            </w:r>
            <w:r>
              <w:rPr>
                <w:spacing w:val="-3"/>
                <w:sz w:val="18"/>
              </w:rPr>
              <w:t> </w:t>
            </w:r>
            <w:r>
              <w:rPr>
                <w:spacing w:val="-2"/>
                <w:sz w:val="18"/>
              </w:rPr>
              <w:t>Reorganization</w:t>
            </w:r>
          </w:p>
        </w:tc>
        <w:tc>
          <w:tcPr>
            <w:tcW w:w="1260" w:type="dxa"/>
          </w:tcPr>
          <w:p>
            <w:pPr>
              <w:pStyle w:val="TableParagraph"/>
              <w:spacing w:line="188" w:lineRule="exact"/>
              <w:ind w:left="8" w:right="8"/>
              <w:jc w:val="center"/>
              <w:rPr>
                <w:sz w:val="18"/>
              </w:rPr>
            </w:pPr>
            <w:r>
              <w:rPr>
                <w:spacing w:val="-10"/>
                <w:sz w:val="18"/>
              </w:rPr>
              <w:t>4</w:t>
            </w:r>
          </w:p>
        </w:tc>
        <w:tc>
          <w:tcPr>
            <w:tcW w:w="629" w:type="dxa"/>
          </w:tcPr>
          <w:p>
            <w:pPr>
              <w:pStyle w:val="TableParagraph"/>
              <w:spacing w:line="188" w:lineRule="exact"/>
              <w:ind w:left="5" w:right="3"/>
              <w:jc w:val="center"/>
              <w:rPr>
                <w:sz w:val="18"/>
              </w:rPr>
            </w:pPr>
            <w:r>
              <w:rPr>
                <w:spacing w:val="-10"/>
                <w:sz w:val="18"/>
              </w:rPr>
              <w:t>4</w:t>
            </w:r>
          </w:p>
        </w:tc>
        <w:tc>
          <w:tcPr>
            <w:tcW w:w="631" w:type="dxa"/>
          </w:tcPr>
          <w:p>
            <w:pPr>
              <w:pStyle w:val="TableParagraph"/>
              <w:spacing w:line="188" w:lineRule="exact"/>
              <w:ind w:left="8" w:right="4"/>
              <w:jc w:val="center"/>
              <w:rPr>
                <w:sz w:val="18"/>
              </w:rPr>
            </w:pPr>
            <w:r>
              <w:rPr>
                <w:spacing w:val="-10"/>
                <w:sz w:val="18"/>
              </w:rPr>
              <w:t>4</w:t>
            </w:r>
          </w:p>
        </w:tc>
        <w:tc>
          <w:tcPr>
            <w:tcW w:w="720" w:type="dxa"/>
          </w:tcPr>
          <w:p>
            <w:pPr>
              <w:pStyle w:val="TableParagraph"/>
              <w:spacing w:line="188" w:lineRule="exact"/>
              <w:ind w:left="6" w:right="4"/>
              <w:jc w:val="center"/>
              <w:rPr>
                <w:sz w:val="18"/>
              </w:rPr>
            </w:pPr>
            <w:r>
              <w:rPr>
                <w:spacing w:val="-10"/>
                <w:sz w:val="18"/>
              </w:rPr>
              <w:t>8</w:t>
            </w:r>
          </w:p>
        </w:tc>
        <w:tc>
          <w:tcPr>
            <w:tcW w:w="984" w:type="dxa"/>
          </w:tcPr>
          <w:p>
            <w:pPr>
              <w:pStyle w:val="TableParagraph"/>
              <w:spacing w:line="188" w:lineRule="exact"/>
              <w:ind w:left="5" w:right="3"/>
              <w:jc w:val="center"/>
              <w:rPr>
                <w:sz w:val="18"/>
              </w:rPr>
            </w:pPr>
            <w:r>
              <w:rPr>
                <w:spacing w:val="-2"/>
                <w:sz w:val="18"/>
              </w:rPr>
              <w:t>20.00</w:t>
            </w:r>
          </w:p>
        </w:tc>
      </w:tr>
    </w:tbl>
    <w:p>
      <w:pPr>
        <w:pStyle w:val="TableParagraph"/>
        <w:spacing w:after="0" w:line="188" w:lineRule="exact"/>
        <w:jc w:val="center"/>
        <w:rPr>
          <w:sz w:val="18"/>
        </w:rPr>
        <w:sectPr>
          <w:type w:val="continuous"/>
          <w:pgSz w:w="12240" w:h="15840"/>
          <w:pgMar w:header="0" w:footer="522" w:top="1420" w:bottom="1378"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
        <w:gridCol w:w="4433"/>
        <w:gridCol w:w="1260"/>
        <w:gridCol w:w="629"/>
        <w:gridCol w:w="631"/>
        <w:gridCol w:w="720"/>
        <w:gridCol w:w="984"/>
      </w:tblGrid>
      <w:tr>
        <w:trPr>
          <w:trHeight w:val="414" w:hRule="atLeast"/>
        </w:trPr>
        <w:tc>
          <w:tcPr>
            <w:tcW w:w="694" w:type="dxa"/>
            <w:shd w:val="clear" w:color="auto" w:fill="E7EBF5"/>
          </w:tcPr>
          <w:p>
            <w:pPr>
              <w:pStyle w:val="TableParagraph"/>
              <w:spacing w:before="103"/>
              <w:ind w:left="107"/>
              <w:rPr>
                <w:sz w:val="18"/>
              </w:rPr>
            </w:pPr>
            <w:r>
              <w:rPr>
                <w:spacing w:val="-2"/>
                <w:sz w:val="18"/>
              </w:rPr>
              <w:t>2.1.2</w:t>
            </w:r>
          </w:p>
        </w:tc>
        <w:tc>
          <w:tcPr>
            <w:tcW w:w="4433" w:type="dxa"/>
            <w:shd w:val="clear" w:color="auto" w:fill="E7EBF5"/>
          </w:tcPr>
          <w:p>
            <w:pPr>
              <w:pStyle w:val="TableParagraph"/>
              <w:spacing w:line="206" w:lineRule="exact"/>
              <w:ind w:left="107"/>
              <w:rPr>
                <w:sz w:val="18"/>
              </w:rPr>
            </w:pPr>
            <w:r>
              <w:rPr>
                <w:sz w:val="18"/>
              </w:rPr>
              <w:t>Electronic Case Management Systems in Liquidation and </w:t>
            </w:r>
            <w:r>
              <w:rPr>
                <w:spacing w:val="-2"/>
                <w:sz w:val="18"/>
              </w:rPr>
              <w:t>Reorganization</w:t>
            </w:r>
          </w:p>
        </w:tc>
        <w:tc>
          <w:tcPr>
            <w:tcW w:w="1260" w:type="dxa"/>
          </w:tcPr>
          <w:p>
            <w:pPr>
              <w:pStyle w:val="TableParagraph"/>
              <w:spacing w:before="103"/>
              <w:ind w:left="8" w:right="8"/>
              <w:jc w:val="center"/>
              <w:rPr>
                <w:sz w:val="18"/>
              </w:rPr>
            </w:pPr>
            <w:r>
              <w:rPr>
                <w:spacing w:val="-10"/>
                <w:sz w:val="18"/>
              </w:rPr>
              <w:t>3</w:t>
            </w:r>
          </w:p>
        </w:tc>
        <w:tc>
          <w:tcPr>
            <w:tcW w:w="629" w:type="dxa"/>
          </w:tcPr>
          <w:p>
            <w:pPr>
              <w:pStyle w:val="TableParagraph"/>
              <w:spacing w:before="103"/>
              <w:ind w:left="5" w:right="3"/>
              <w:jc w:val="center"/>
              <w:rPr>
                <w:sz w:val="18"/>
              </w:rPr>
            </w:pPr>
            <w:r>
              <w:rPr>
                <w:spacing w:val="-10"/>
                <w:sz w:val="18"/>
              </w:rPr>
              <w:t>3</w:t>
            </w:r>
          </w:p>
        </w:tc>
        <w:tc>
          <w:tcPr>
            <w:tcW w:w="631" w:type="dxa"/>
          </w:tcPr>
          <w:p>
            <w:pPr>
              <w:pStyle w:val="TableParagraph"/>
              <w:spacing w:before="103"/>
              <w:ind w:left="8" w:right="4"/>
              <w:jc w:val="center"/>
              <w:rPr>
                <w:sz w:val="18"/>
              </w:rPr>
            </w:pPr>
            <w:r>
              <w:rPr>
                <w:spacing w:val="-10"/>
                <w:sz w:val="18"/>
              </w:rPr>
              <w:t>3</w:t>
            </w:r>
          </w:p>
        </w:tc>
        <w:tc>
          <w:tcPr>
            <w:tcW w:w="720" w:type="dxa"/>
          </w:tcPr>
          <w:p>
            <w:pPr>
              <w:pStyle w:val="TableParagraph"/>
              <w:spacing w:before="103"/>
              <w:ind w:left="6" w:right="4"/>
              <w:jc w:val="center"/>
              <w:rPr>
                <w:sz w:val="18"/>
              </w:rPr>
            </w:pPr>
            <w:r>
              <w:rPr>
                <w:spacing w:val="-10"/>
                <w:sz w:val="18"/>
              </w:rPr>
              <w:t>6</w:t>
            </w:r>
          </w:p>
        </w:tc>
        <w:tc>
          <w:tcPr>
            <w:tcW w:w="984" w:type="dxa"/>
          </w:tcPr>
          <w:p>
            <w:pPr>
              <w:pStyle w:val="TableParagraph"/>
              <w:spacing w:before="103"/>
              <w:ind w:left="5" w:right="2"/>
              <w:jc w:val="center"/>
              <w:rPr>
                <w:sz w:val="18"/>
              </w:rPr>
            </w:pPr>
            <w:r>
              <w:rPr>
                <w:spacing w:val="-2"/>
                <w:sz w:val="18"/>
              </w:rPr>
              <w:t>20.00</w:t>
            </w:r>
          </w:p>
        </w:tc>
      </w:tr>
      <w:tr>
        <w:trPr>
          <w:trHeight w:val="431" w:hRule="atLeast"/>
        </w:trPr>
        <w:tc>
          <w:tcPr>
            <w:tcW w:w="694" w:type="dxa"/>
            <w:shd w:val="clear" w:color="auto" w:fill="CCD4EA"/>
          </w:tcPr>
          <w:p>
            <w:pPr>
              <w:pStyle w:val="TableParagraph"/>
              <w:spacing w:before="112"/>
              <w:ind w:left="107"/>
              <w:rPr>
                <w:b/>
                <w:sz w:val="18"/>
              </w:rPr>
            </w:pPr>
            <w:r>
              <w:rPr>
                <w:b/>
                <w:spacing w:val="-5"/>
                <w:sz w:val="18"/>
              </w:rPr>
              <w:t>2.2</w:t>
            </w:r>
          </w:p>
        </w:tc>
        <w:tc>
          <w:tcPr>
            <w:tcW w:w="4433" w:type="dxa"/>
            <w:shd w:val="clear" w:color="auto" w:fill="CCD4EA"/>
          </w:tcPr>
          <w:p>
            <w:pPr>
              <w:pStyle w:val="TableParagraph"/>
              <w:spacing w:before="112"/>
              <w:ind w:left="107"/>
              <w:rPr>
                <w:b/>
                <w:sz w:val="18"/>
              </w:rPr>
            </w:pPr>
            <w:r>
              <w:rPr>
                <w:b/>
                <w:sz w:val="18"/>
              </w:rPr>
              <w:t>Interoperability</w:t>
            </w:r>
            <w:r>
              <w:rPr>
                <w:b/>
                <w:spacing w:val="-4"/>
                <w:sz w:val="18"/>
              </w:rPr>
              <w:t> </w:t>
            </w:r>
            <w:r>
              <w:rPr>
                <w:b/>
                <w:sz w:val="18"/>
              </w:rPr>
              <w:t>in</w:t>
            </w:r>
            <w:r>
              <w:rPr>
                <w:b/>
                <w:spacing w:val="-3"/>
                <w:sz w:val="18"/>
              </w:rPr>
              <w:t> </w:t>
            </w:r>
            <w:r>
              <w:rPr>
                <w:b/>
                <w:sz w:val="18"/>
              </w:rPr>
              <w:t>Insolvency</w:t>
            </w:r>
            <w:r>
              <w:rPr>
                <w:b/>
                <w:spacing w:val="-3"/>
                <w:sz w:val="18"/>
              </w:rPr>
              <w:t> </w:t>
            </w:r>
            <w:r>
              <w:rPr>
                <w:b/>
                <w:spacing w:val="-2"/>
                <w:sz w:val="18"/>
              </w:rPr>
              <w:t>Proceedings</w:t>
            </w:r>
          </w:p>
        </w:tc>
        <w:tc>
          <w:tcPr>
            <w:tcW w:w="1260" w:type="dxa"/>
            <w:shd w:val="clear" w:color="auto" w:fill="CCD4EA"/>
          </w:tcPr>
          <w:p>
            <w:pPr>
              <w:pStyle w:val="TableParagraph"/>
              <w:spacing w:before="112"/>
              <w:ind w:left="8" w:right="8"/>
              <w:jc w:val="center"/>
              <w:rPr>
                <w:b/>
                <w:sz w:val="18"/>
              </w:rPr>
            </w:pPr>
            <w:r>
              <w:rPr>
                <w:b/>
                <w:spacing w:val="-10"/>
                <w:sz w:val="18"/>
              </w:rPr>
              <w:t>2</w:t>
            </w:r>
          </w:p>
        </w:tc>
        <w:tc>
          <w:tcPr>
            <w:tcW w:w="629" w:type="dxa"/>
            <w:shd w:val="clear" w:color="auto" w:fill="CCD4EA"/>
          </w:tcPr>
          <w:p>
            <w:pPr>
              <w:pStyle w:val="TableParagraph"/>
              <w:spacing w:before="112"/>
              <w:ind w:left="5" w:right="3"/>
              <w:jc w:val="center"/>
              <w:rPr>
                <w:b/>
                <w:sz w:val="18"/>
              </w:rPr>
            </w:pPr>
            <w:r>
              <w:rPr>
                <w:b/>
                <w:spacing w:val="-10"/>
                <w:sz w:val="18"/>
              </w:rPr>
              <w:t>2</w:t>
            </w:r>
          </w:p>
        </w:tc>
        <w:tc>
          <w:tcPr>
            <w:tcW w:w="631" w:type="dxa"/>
            <w:shd w:val="clear" w:color="auto" w:fill="CCD4EA"/>
          </w:tcPr>
          <w:p>
            <w:pPr>
              <w:pStyle w:val="TableParagraph"/>
              <w:spacing w:before="112"/>
              <w:ind w:left="8" w:right="4"/>
              <w:jc w:val="center"/>
              <w:rPr>
                <w:b/>
                <w:sz w:val="18"/>
              </w:rPr>
            </w:pPr>
            <w:r>
              <w:rPr>
                <w:b/>
                <w:spacing w:val="-10"/>
                <w:sz w:val="18"/>
              </w:rPr>
              <w:t>2</w:t>
            </w:r>
          </w:p>
        </w:tc>
        <w:tc>
          <w:tcPr>
            <w:tcW w:w="720" w:type="dxa"/>
            <w:shd w:val="clear" w:color="auto" w:fill="CCD4EA"/>
          </w:tcPr>
          <w:p>
            <w:pPr>
              <w:pStyle w:val="TableParagraph"/>
              <w:spacing w:before="112"/>
              <w:ind w:left="6" w:right="4"/>
              <w:jc w:val="center"/>
              <w:rPr>
                <w:b/>
                <w:sz w:val="18"/>
              </w:rPr>
            </w:pPr>
            <w:r>
              <w:rPr>
                <w:b/>
                <w:spacing w:val="-10"/>
                <w:sz w:val="18"/>
              </w:rPr>
              <w:t>4</w:t>
            </w:r>
          </w:p>
        </w:tc>
        <w:tc>
          <w:tcPr>
            <w:tcW w:w="984" w:type="dxa"/>
            <w:shd w:val="clear" w:color="auto" w:fill="CCD4EA"/>
          </w:tcPr>
          <w:p>
            <w:pPr>
              <w:pStyle w:val="TableParagraph"/>
              <w:spacing w:before="112"/>
              <w:ind w:left="5" w:right="3"/>
              <w:jc w:val="center"/>
              <w:rPr>
                <w:b/>
                <w:sz w:val="18"/>
              </w:rPr>
            </w:pPr>
            <w:r>
              <w:rPr>
                <w:b/>
                <w:spacing w:val="-2"/>
                <w:sz w:val="18"/>
              </w:rPr>
              <w:t>20.00</w:t>
            </w:r>
          </w:p>
        </w:tc>
      </w:tr>
      <w:tr>
        <w:trPr>
          <w:trHeight w:val="412" w:hRule="atLeast"/>
        </w:trPr>
        <w:tc>
          <w:tcPr>
            <w:tcW w:w="694" w:type="dxa"/>
            <w:shd w:val="clear" w:color="auto" w:fill="E7EBF5"/>
          </w:tcPr>
          <w:p>
            <w:pPr>
              <w:pStyle w:val="TableParagraph"/>
              <w:spacing w:before="103"/>
              <w:ind w:left="107"/>
              <w:rPr>
                <w:sz w:val="18"/>
              </w:rPr>
            </w:pPr>
            <w:r>
              <w:rPr>
                <w:spacing w:val="-2"/>
                <w:sz w:val="18"/>
              </w:rPr>
              <w:t>2.2.1</w:t>
            </w:r>
          </w:p>
        </w:tc>
        <w:tc>
          <w:tcPr>
            <w:tcW w:w="4433" w:type="dxa"/>
            <w:shd w:val="clear" w:color="auto" w:fill="E7EBF5"/>
          </w:tcPr>
          <w:p>
            <w:pPr>
              <w:pStyle w:val="TableParagraph"/>
              <w:spacing w:line="206" w:lineRule="exact"/>
              <w:ind w:left="107"/>
              <w:rPr>
                <w:sz w:val="18"/>
              </w:rPr>
            </w:pPr>
            <w:r>
              <w:rPr>
                <w:sz w:val="18"/>
              </w:rPr>
              <w:t>Digital</w:t>
            </w:r>
            <w:r>
              <w:rPr>
                <w:spacing w:val="33"/>
                <w:sz w:val="18"/>
              </w:rPr>
              <w:t> </w:t>
            </w:r>
            <w:r>
              <w:rPr>
                <w:sz w:val="18"/>
              </w:rPr>
              <w:t>Services</w:t>
            </w:r>
            <w:r>
              <w:rPr>
                <w:spacing w:val="32"/>
                <w:sz w:val="18"/>
              </w:rPr>
              <w:t> </w:t>
            </w:r>
            <w:r>
              <w:rPr>
                <w:sz w:val="18"/>
              </w:rPr>
              <w:t>Connectivity</w:t>
            </w:r>
            <w:r>
              <w:rPr>
                <w:spacing w:val="34"/>
                <w:sz w:val="18"/>
              </w:rPr>
              <w:t> </w:t>
            </w:r>
            <w:r>
              <w:rPr>
                <w:sz w:val="18"/>
              </w:rPr>
              <w:t>with</w:t>
            </w:r>
            <w:r>
              <w:rPr>
                <w:spacing w:val="34"/>
                <w:sz w:val="18"/>
              </w:rPr>
              <w:t> </w:t>
            </w:r>
            <w:r>
              <w:rPr>
                <w:sz w:val="18"/>
              </w:rPr>
              <w:t>External</w:t>
            </w:r>
            <w:r>
              <w:rPr>
                <w:spacing w:val="33"/>
                <w:sz w:val="18"/>
              </w:rPr>
              <w:t> </w:t>
            </w:r>
            <w:r>
              <w:rPr>
                <w:sz w:val="18"/>
              </w:rPr>
              <w:t>Systems</w:t>
            </w:r>
            <w:r>
              <w:rPr>
                <w:spacing w:val="32"/>
                <w:sz w:val="18"/>
              </w:rPr>
              <w:t> </w:t>
            </w:r>
            <w:r>
              <w:rPr>
                <w:sz w:val="18"/>
              </w:rPr>
              <w:t>in Liquidation and Reorganization</w:t>
            </w:r>
          </w:p>
        </w:tc>
        <w:tc>
          <w:tcPr>
            <w:tcW w:w="1260" w:type="dxa"/>
          </w:tcPr>
          <w:p>
            <w:pPr>
              <w:pStyle w:val="TableParagraph"/>
              <w:spacing w:before="103"/>
              <w:ind w:left="8" w:right="8"/>
              <w:jc w:val="center"/>
              <w:rPr>
                <w:sz w:val="18"/>
              </w:rPr>
            </w:pPr>
            <w:r>
              <w:rPr>
                <w:spacing w:val="-10"/>
                <w:sz w:val="18"/>
              </w:rPr>
              <w:t>1</w:t>
            </w:r>
          </w:p>
        </w:tc>
        <w:tc>
          <w:tcPr>
            <w:tcW w:w="629" w:type="dxa"/>
          </w:tcPr>
          <w:p>
            <w:pPr>
              <w:pStyle w:val="TableParagraph"/>
              <w:spacing w:before="103"/>
              <w:ind w:left="5" w:right="3"/>
              <w:jc w:val="center"/>
              <w:rPr>
                <w:sz w:val="18"/>
              </w:rPr>
            </w:pPr>
            <w:r>
              <w:rPr>
                <w:spacing w:val="-10"/>
                <w:sz w:val="18"/>
              </w:rPr>
              <w:t>1</w:t>
            </w:r>
          </w:p>
        </w:tc>
        <w:tc>
          <w:tcPr>
            <w:tcW w:w="631" w:type="dxa"/>
          </w:tcPr>
          <w:p>
            <w:pPr>
              <w:pStyle w:val="TableParagraph"/>
              <w:spacing w:before="103"/>
              <w:ind w:left="8" w:right="4"/>
              <w:jc w:val="center"/>
              <w:rPr>
                <w:sz w:val="18"/>
              </w:rPr>
            </w:pPr>
            <w:r>
              <w:rPr>
                <w:spacing w:val="-10"/>
                <w:sz w:val="18"/>
              </w:rPr>
              <w:t>1</w:t>
            </w:r>
          </w:p>
        </w:tc>
        <w:tc>
          <w:tcPr>
            <w:tcW w:w="720" w:type="dxa"/>
          </w:tcPr>
          <w:p>
            <w:pPr>
              <w:pStyle w:val="TableParagraph"/>
              <w:spacing w:before="103"/>
              <w:ind w:left="6" w:right="4"/>
              <w:jc w:val="center"/>
              <w:rPr>
                <w:sz w:val="18"/>
              </w:rPr>
            </w:pPr>
            <w:r>
              <w:rPr>
                <w:spacing w:val="-10"/>
                <w:sz w:val="18"/>
              </w:rPr>
              <w:t>2</w:t>
            </w:r>
          </w:p>
        </w:tc>
        <w:tc>
          <w:tcPr>
            <w:tcW w:w="984" w:type="dxa"/>
          </w:tcPr>
          <w:p>
            <w:pPr>
              <w:pStyle w:val="TableParagraph"/>
              <w:spacing w:before="103"/>
              <w:ind w:left="5" w:right="2"/>
              <w:jc w:val="center"/>
              <w:rPr>
                <w:sz w:val="18"/>
              </w:rPr>
            </w:pPr>
            <w:r>
              <w:rPr>
                <w:spacing w:val="-2"/>
                <w:sz w:val="18"/>
              </w:rPr>
              <w:t>10.00</w:t>
            </w:r>
          </w:p>
        </w:tc>
      </w:tr>
      <w:tr>
        <w:trPr>
          <w:trHeight w:val="414" w:hRule="atLeast"/>
        </w:trPr>
        <w:tc>
          <w:tcPr>
            <w:tcW w:w="694" w:type="dxa"/>
            <w:shd w:val="clear" w:color="auto" w:fill="E7EBF5"/>
          </w:tcPr>
          <w:p>
            <w:pPr>
              <w:pStyle w:val="TableParagraph"/>
              <w:spacing w:before="105"/>
              <w:ind w:left="107"/>
              <w:rPr>
                <w:sz w:val="18"/>
              </w:rPr>
            </w:pPr>
            <w:r>
              <w:rPr>
                <w:spacing w:val="-2"/>
                <w:sz w:val="18"/>
              </w:rPr>
              <w:t>2.2.2</w:t>
            </w:r>
          </w:p>
        </w:tc>
        <w:tc>
          <w:tcPr>
            <w:tcW w:w="4433" w:type="dxa"/>
            <w:shd w:val="clear" w:color="auto" w:fill="E7EBF5"/>
          </w:tcPr>
          <w:p>
            <w:pPr>
              <w:pStyle w:val="TableParagraph"/>
              <w:spacing w:line="206" w:lineRule="exact"/>
              <w:ind w:left="107" w:right="97"/>
              <w:rPr>
                <w:sz w:val="18"/>
              </w:rPr>
            </w:pPr>
            <w:r>
              <w:rPr>
                <w:sz w:val="18"/>
              </w:rPr>
              <w:t>Interconnection</w:t>
            </w:r>
            <w:r>
              <w:rPr>
                <w:spacing w:val="-7"/>
                <w:sz w:val="18"/>
              </w:rPr>
              <w:t> </w:t>
            </w:r>
            <w:r>
              <w:rPr>
                <w:sz w:val="18"/>
              </w:rPr>
              <w:t>Between</w:t>
            </w:r>
            <w:r>
              <w:rPr>
                <w:spacing w:val="-4"/>
                <w:sz w:val="18"/>
              </w:rPr>
              <w:t> </w:t>
            </w:r>
            <w:r>
              <w:rPr>
                <w:sz w:val="18"/>
              </w:rPr>
              <w:t>e-Case</w:t>
            </w:r>
            <w:r>
              <w:rPr>
                <w:spacing w:val="-6"/>
                <w:sz w:val="18"/>
              </w:rPr>
              <w:t> </w:t>
            </w:r>
            <w:r>
              <w:rPr>
                <w:sz w:val="18"/>
              </w:rPr>
              <w:t>Management</w:t>
            </w:r>
            <w:r>
              <w:rPr>
                <w:spacing w:val="-5"/>
                <w:sz w:val="18"/>
              </w:rPr>
              <w:t> </w:t>
            </w:r>
            <w:r>
              <w:rPr>
                <w:sz w:val="18"/>
              </w:rPr>
              <w:t>System</w:t>
            </w:r>
            <w:r>
              <w:rPr>
                <w:spacing w:val="-6"/>
                <w:sz w:val="18"/>
              </w:rPr>
              <w:t> </w:t>
            </w:r>
            <w:r>
              <w:rPr>
                <w:sz w:val="18"/>
              </w:rPr>
              <w:t>and e-Filing Systems in Liquidation and Reorganization</w:t>
            </w:r>
          </w:p>
        </w:tc>
        <w:tc>
          <w:tcPr>
            <w:tcW w:w="1260" w:type="dxa"/>
          </w:tcPr>
          <w:p>
            <w:pPr>
              <w:pStyle w:val="TableParagraph"/>
              <w:spacing w:before="105"/>
              <w:ind w:left="8" w:right="8"/>
              <w:jc w:val="center"/>
              <w:rPr>
                <w:sz w:val="18"/>
              </w:rPr>
            </w:pPr>
            <w:r>
              <w:rPr>
                <w:spacing w:val="-10"/>
                <w:sz w:val="18"/>
              </w:rPr>
              <w:t>1</w:t>
            </w:r>
          </w:p>
        </w:tc>
        <w:tc>
          <w:tcPr>
            <w:tcW w:w="629" w:type="dxa"/>
          </w:tcPr>
          <w:p>
            <w:pPr>
              <w:pStyle w:val="TableParagraph"/>
              <w:spacing w:before="105"/>
              <w:ind w:left="5" w:right="3"/>
              <w:jc w:val="center"/>
              <w:rPr>
                <w:sz w:val="18"/>
              </w:rPr>
            </w:pPr>
            <w:r>
              <w:rPr>
                <w:spacing w:val="-10"/>
                <w:sz w:val="18"/>
              </w:rPr>
              <w:t>1</w:t>
            </w:r>
          </w:p>
        </w:tc>
        <w:tc>
          <w:tcPr>
            <w:tcW w:w="631" w:type="dxa"/>
          </w:tcPr>
          <w:p>
            <w:pPr>
              <w:pStyle w:val="TableParagraph"/>
              <w:spacing w:before="105"/>
              <w:ind w:left="8" w:right="4"/>
              <w:jc w:val="center"/>
              <w:rPr>
                <w:sz w:val="18"/>
              </w:rPr>
            </w:pPr>
            <w:r>
              <w:rPr>
                <w:spacing w:val="-10"/>
                <w:sz w:val="18"/>
              </w:rPr>
              <w:t>1</w:t>
            </w:r>
          </w:p>
        </w:tc>
        <w:tc>
          <w:tcPr>
            <w:tcW w:w="720" w:type="dxa"/>
          </w:tcPr>
          <w:p>
            <w:pPr>
              <w:pStyle w:val="TableParagraph"/>
              <w:spacing w:before="105"/>
              <w:ind w:left="6" w:right="4"/>
              <w:jc w:val="center"/>
              <w:rPr>
                <w:sz w:val="18"/>
              </w:rPr>
            </w:pPr>
            <w:r>
              <w:rPr>
                <w:spacing w:val="-10"/>
                <w:sz w:val="18"/>
              </w:rPr>
              <w:t>2</w:t>
            </w:r>
          </w:p>
        </w:tc>
        <w:tc>
          <w:tcPr>
            <w:tcW w:w="984" w:type="dxa"/>
          </w:tcPr>
          <w:p>
            <w:pPr>
              <w:pStyle w:val="TableParagraph"/>
              <w:spacing w:before="105"/>
              <w:ind w:left="5" w:right="2"/>
              <w:jc w:val="center"/>
              <w:rPr>
                <w:sz w:val="18"/>
              </w:rPr>
            </w:pPr>
            <w:r>
              <w:rPr>
                <w:spacing w:val="-2"/>
                <w:sz w:val="18"/>
              </w:rPr>
              <w:t>10.00</w:t>
            </w:r>
          </w:p>
        </w:tc>
      </w:tr>
      <w:tr>
        <w:trPr>
          <w:trHeight w:val="431" w:hRule="atLeast"/>
        </w:trPr>
        <w:tc>
          <w:tcPr>
            <w:tcW w:w="694" w:type="dxa"/>
            <w:shd w:val="clear" w:color="auto" w:fill="CCD4EA"/>
          </w:tcPr>
          <w:p>
            <w:pPr>
              <w:pStyle w:val="TableParagraph"/>
              <w:spacing w:before="112"/>
              <w:ind w:left="107"/>
              <w:rPr>
                <w:b/>
                <w:sz w:val="18"/>
              </w:rPr>
            </w:pPr>
            <w:r>
              <w:rPr>
                <w:b/>
                <w:spacing w:val="-5"/>
                <w:sz w:val="18"/>
              </w:rPr>
              <w:t>2.3</w:t>
            </w:r>
          </w:p>
        </w:tc>
        <w:tc>
          <w:tcPr>
            <w:tcW w:w="4433" w:type="dxa"/>
            <w:shd w:val="clear" w:color="auto" w:fill="CCD4EA"/>
          </w:tcPr>
          <w:p>
            <w:pPr>
              <w:pStyle w:val="TableParagraph"/>
              <w:spacing w:line="206" w:lineRule="exact"/>
              <w:ind w:left="107"/>
              <w:rPr>
                <w:b/>
                <w:sz w:val="18"/>
              </w:rPr>
            </w:pPr>
            <w:r>
              <w:rPr>
                <w:b/>
                <w:sz w:val="18"/>
              </w:rPr>
              <w:t>Public</w:t>
            </w:r>
            <w:r>
              <w:rPr>
                <w:b/>
                <w:spacing w:val="40"/>
                <w:sz w:val="18"/>
              </w:rPr>
              <w:t> </w:t>
            </w:r>
            <w:r>
              <w:rPr>
                <w:b/>
                <w:sz w:val="18"/>
              </w:rPr>
              <w:t>Information</w:t>
            </w:r>
            <w:r>
              <w:rPr>
                <w:b/>
                <w:spacing w:val="40"/>
                <w:sz w:val="18"/>
              </w:rPr>
              <w:t> </w:t>
            </w:r>
            <w:r>
              <w:rPr>
                <w:b/>
                <w:sz w:val="18"/>
              </w:rPr>
              <w:t>on</w:t>
            </w:r>
            <w:r>
              <w:rPr>
                <w:b/>
                <w:spacing w:val="40"/>
                <w:sz w:val="18"/>
              </w:rPr>
              <w:t> </w:t>
            </w:r>
            <w:r>
              <w:rPr>
                <w:b/>
                <w:sz w:val="18"/>
              </w:rPr>
              <w:t>Insolvency</w:t>
            </w:r>
            <w:r>
              <w:rPr>
                <w:b/>
                <w:spacing w:val="40"/>
                <w:sz w:val="18"/>
              </w:rPr>
              <w:t> </w:t>
            </w:r>
            <w:r>
              <w:rPr>
                <w:b/>
                <w:sz w:val="18"/>
              </w:rPr>
              <w:t>Proceedings</w:t>
            </w:r>
            <w:r>
              <w:rPr>
                <w:b/>
                <w:spacing w:val="40"/>
                <w:sz w:val="18"/>
              </w:rPr>
              <w:t> </w:t>
            </w:r>
            <w:r>
              <w:rPr>
                <w:b/>
                <w:sz w:val="18"/>
              </w:rPr>
              <w:t>and Registry of Insolvency Practitioners</w:t>
            </w:r>
          </w:p>
        </w:tc>
        <w:tc>
          <w:tcPr>
            <w:tcW w:w="1260" w:type="dxa"/>
            <w:shd w:val="clear" w:color="auto" w:fill="CCD4EA"/>
          </w:tcPr>
          <w:p>
            <w:pPr>
              <w:pStyle w:val="TableParagraph"/>
              <w:spacing w:before="112"/>
              <w:ind w:left="8" w:right="8"/>
              <w:jc w:val="center"/>
              <w:rPr>
                <w:b/>
                <w:sz w:val="18"/>
              </w:rPr>
            </w:pPr>
            <w:r>
              <w:rPr>
                <w:b/>
                <w:spacing w:val="-10"/>
                <w:sz w:val="18"/>
              </w:rPr>
              <w:t>5</w:t>
            </w:r>
          </w:p>
        </w:tc>
        <w:tc>
          <w:tcPr>
            <w:tcW w:w="629" w:type="dxa"/>
            <w:shd w:val="clear" w:color="auto" w:fill="CCD4EA"/>
          </w:tcPr>
          <w:p>
            <w:pPr>
              <w:pStyle w:val="TableParagraph"/>
              <w:spacing w:before="112"/>
              <w:ind w:left="5" w:right="3"/>
              <w:jc w:val="center"/>
              <w:rPr>
                <w:b/>
                <w:sz w:val="18"/>
              </w:rPr>
            </w:pPr>
            <w:r>
              <w:rPr>
                <w:b/>
                <w:spacing w:val="-10"/>
                <w:sz w:val="18"/>
              </w:rPr>
              <w:t>5</w:t>
            </w:r>
          </w:p>
        </w:tc>
        <w:tc>
          <w:tcPr>
            <w:tcW w:w="631" w:type="dxa"/>
            <w:shd w:val="clear" w:color="auto" w:fill="CCD4EA"/>
          </w:tcPr>
          <w:p>
            <w:pPr>
              <w:pStyle w:val="TableParagraph"/>
              <w:spacing w:before="112"/>
              <w:ind w:left="8" w:right="4"/>
              <w:jc w:val="center"/>
              <w:rPr>
                <w:b/>
                <w:sz w:val="18"/>
              </w:rPr>
            </w:pPr>
            <w:r>
              <w:rPr>
                <w:b/>
                <w:spacing w:val="-10"/>
                <w:sz w:val="18"/>
              </w:rPr>
              <w:t>5</w:t>
            </w:r>
          </w:p>
        </w:tc>
        <w:tc>
          <w:tcPr>
            <w:tcW w:w="720" w:type="dxa"/>
            <w:shd w:val="clear" w:color="auto" w:fill="CCD4EA"/>
          </w:tcPr>
          <w:p>
            <w:pPr>
              <w:pStyle w:val="TableParagraph"/>
              <w:spacing w:before="112"/>
              <w:ind w:left="6" w:right="3"/>
              <w:jc w:val="center"/>
              <w:rPr>
                <w:b/>
                <w:sz w:val="18"/>
              </w:rPr>
            </w:pPr>
            <w:r>
              <w:rPr>
                <w:b/>
                <w:spacing w:val="-5"/>
                <w:sz w:val="18"/>
              </w:rPr>
              <w:t>10</w:t>
            </w:r>
          </w:p>
        </w:tc>
        <w:tc>
          <w:tcPr>
            <w:tcW w:w="984" w:type="dxa"/>
            <w:shd w:val="clear" w:color="auto" w:fill="CCD4EA"/>
          </w:tcPr>
          <w:p>
            <w:pPr>
              <w:pStyle w:val="TableParagraph"/>
              <w:spacing w:before="112"/>
              <w:ind w:left="5" w:right="3"/>
              <w:jc w:val="center"/>
              <w:rPr>
                <w:b/>
                <w:sz w:val="18"/>
              </w:rPr>
            </w:pPr>
            <w:r>
              <w:rPr>
                <w:b/>
                <w:spacing w:val="-2"/>
                <w:sz w:val="18"/>
              </w:rPr>
              <w:t>20.00</w:t>
            </w:r>
          </w:p>
        </w:tc>
      </w:tr>
      <w:tr>
        <w:trPr>
          <w:trHeight w:val="621" w:hRule="atLeast"/>
        </w:trPr>
        <w:tc>
          <w:tcPr>
            <w:tcW w:w="694" w:type="dxa"/>
            <w:shd w:val="clear" w:color="auto" w:fill="E7EBF5"/>
          </w:tcPr>
          <w:p>
            <w:pPr>
              <w:pStyle w:val="TableParagraph"/>
              <w:spacing w:before="1"/>
              <w:rPr>
                <w:b/>
                <w:sz w:val="18"/>
              </w:rPr>
            </w:pPr>
          </w:p>
          <w:p>
            <w:pPr>
              <w:pStyle w:val="TableParagraph"/>
              <w:ind w:left="107"/>
              <w:rPr>
                <w:sz w:val="18"/>
              </w:rPr>
            </w:pPr>
            <w:r>
              <w:rPr>
                <w:spacing w:val="-2"/>
                <w:sz w:val="18"/>
              </w:rPr>
              <w:t>2.3.1.</w:t>
            </w:r>
          </w:p>
        </w:tc>
        <w:tc>
          <w:tcPr>
            <w:tcW w:w="4433" w:type="dxa"/>
            <w:shd w:val="clear" w:color="auto" w:fill="E7EBF5"/>
          </w:tcPr>
          <w:p>
            <w:pPr>
              <w:pStyle w:val="TableParagraph"/>
              <w:spacing w:line="207" w:lineRule="exact"/>
              <w:ind w:left="107"/>
              <w:rPr>
                <w:sz w:val="18"/>
              </w:rPr>
            </w:pPr>
            <w:r>
              <w:rPr>
                <w:sz w:val="18"/>
              </w:rPr>
              <w:t>Public</w:t>
            </w:r>
            <w:r>
              <w:rPr>
                <w:spacing w:val="71"/>
                <w:w w:val="150"/>
                <w:sz w:val="18"/>
              </w:rPr>
              <w:t> </w:t>
            </w:r>
            <w:r>
              <w:rPr>
                <w:sz w:val="18"/>
              </w:rPr>
              <w:t>Information</w:t>
            </w:r>
            <w:r>
              <w:rPr>
                <w:spacing w:val="71"/>
                <w:w w:val="150"/>
                <w:sz w:val="18"/>
              </w:rPr>
              <w:t> </w:t>
            </w:r>
            <w:r>
              <w:rPr>
                <w:sz w:val="18"/>
              </w:rPr>
              <w:t>on</w:t>
            </w:r>
            <w:r>
              <w:rPr>
                <w:spacing w:val="73"/>
                <w:w w:val="150"/>
                <w:sz w:val="18"/>
              </w:rPr>
              <w:t> </w:t>
            </w:r>
            <w:r>
              <w:rPr>
                <w:sz w:val="18"/>
              </w:rPr>
              <w:t>the</w:t>
            </w:r>
            <w:r>
              <w:rPr>
                <w:spacing w:val="71"/>
                <w:w w:val="150"/>
                <w:sz w:val="18"/>
              </w:rPr>
              <w:t> </w:t>
            </w:r>
            <w:r>
              <w:rPr>
                <w:sz w:val="18"/>
              </w:rPr>
              <w:t>Number</w:t>
            </w:r>
            <w:r>
              <w:rPr>
                <w:spacing w:val="72"/>
                <w:w w:val="150"/>
                <w:sz w:val="18"/>
              </w:rPr>
              <w:t> </w:t>
            </w:r>
            <w:r>
              <w:rPr>
                <w:sz w:val="18"/>
              </w:rPr>
              <w:t>and</w:t>
            </w:r>
            <w:r>
              <w:rPr>
                <w:spacing w:val="71"/>
                <w:w w:val="150"/>
                <w:sz w:val="18"/>
              </w:rPr>
              <w:t> </w:t>
            </w:r>
            <w:r>
              <w:rPr>
                <w:sz w:val="18"/>
              </w:rPr>
              <w:t>Length</w:t>
            </w:r>
            <w:r>
              <w:rPr>
                <w:spacing w:val="71"/>
                <w:w w:val="150"/>
                <w:sz w:val="18"/>
              </w:rPr>
              <w:t> </w:t>
            </w:r>
            <w:r>
              <w:rPr>
                <w:spacing w:val="-7"/>
                <w:sz w:val="18"/>
              </w:rPr>
              <w:t>of</w:t>
            </w:r>
          </w:p>
          <w:p>
            <w:pPr>
              <w:pStyle w:val="TableParagraph"/>
              <w:tabs>
                <w:tab w:pos="1180" w:val="left" w:leader="none"/>
                <w:tab w:pos="1670" w:val="left" w:leader="none"/>
                <w:tab w:pos="3048" w:val="left" w:leader="none"/>
                <w:tab w:pos="3537" w:val="left" w:leader="none"/>
              </w:tabs>
              <w:spacing w:line="206" w:lineRule="exact"/>
              <w:ind w:left="107" w:right="96"/>
              <w:rPr>
                <w:sz w:val="18"/>
              </w:rPr>
            </w:pPr>
            <w:r>
              <w:rPr>
                <w:spacing w:val="-2"/>
                <w:sz w:val="18"/>
              </w:rPr>
              <w:t>Liquidation</w:t>
            </w:r>
            <w:r>
              <w:rPr>
                <w:sz w:val="18"/>
              </w:rPr>
              <w:tab/>
            </w:r>
            <w:r>
              <w:rPr>
                <w:spacing w:val="-4"/>
                <w:sz w:val="18"/>
              </w:rPr>
              <w:t>and</w:t>
            </w:r>
            <w:r>
              <w:rPr>
                <w:sz w:val="18"/>
              </w:rPr>
              <w:tab/>
            </w:r>
            <w:r>
              <w:rPr>
                <w:spacing w:val="-2"/>
                <w:sz w:val="18"/>
              </w:rPr>
              <w:t>Reorganization,</w:t>
            </w:r>
            <w:r>
              <w:rPr>
                <w:sz w:val="18"/>
              </w:rPr>
              <w:tab/>
            </w:r>
            <w:r>
              <w:rPr>
                <w:spacing w:val="-4"/>
                <w:sz w:val="18"/>
              </w:rPr>
              <w:t>and</w:t>
            </w:r>
            <w:r>
              <w:rPr>
                <w:sz w:val="18"/>
              </w:rPr>
              <w:tab/>
            </w:r>
            <w:r>
              <w:rPr>
                <w:spacing w:val="-2"/>
                <w:sz w:val="18"/>
              </w:rPr>
              <w:t>Insolvency Judgments</w:t>
            </w:r>
          </w:p>
        </w:tc>
        <w:tc>
          <w:tcPr>
            <w:tcW w:w="1260" w:type="dxa"/>
          </w:tcPr>
          <w:p>
            <w:pPr>
              <w:pStyle w:val="TableParagraph"/>
              <w:spacing w:before="1"/>
              <w:rPr>
                <w:b/>
                <w:sz w:val="18"/>
              </w:rPr>
            </w:pPr>
          </w:p>
          <w:p>
            <w:pPr>
              <w:pStyle w:val="TableParagraph"/>
              <w:ind w:left="8" w:right="8"/>
              <w:jc w:val="center"/>
              <w:rPr>
                <w:sz w:val="18"/>
              </w:rPr>
            </w:pPr>
            <w:r>
              <w:rPr>
                <w:spacing w:val="-10"/>
                <w:sz w:val="18"/>
              </w:rPr>
              <w:t>3</w:t>
            </w:r>
          </w:p>
        </w:tc>
        <w:tc>
          <w:tcPr>
            <w:tcW w:w="629" w:type="dxa"/>
          </w:tcPr>
          <w:p>
            <w:pPr>
              <w:pStyle w:val="TableParagraph"/>
              <w:spacing w:before="1"/>
              <w:rPr>
                <w:b/>
                <w:sz w:val="18"/>
              </w:rPr>
            </w:pPr>
          </w:p>
          <w:p>
            <w:pPr>
              <w:pStyle w:val="TableParagraph"/>
              <w:ind w:left="5" w:right="3"/>
              <w:jc w:val="center"/>
              <w:rPr>
                <w:sz w:val="18"/>
              </w:rPr>
            </w:pPr>
            <w:r>
              <w:rPr>
                <w:spacing w:val="-10"/>
                <w:sz w:val="18"/>
              </w:rPr>
              <w:t>3</w:t>
            </w:r>
          </w:p>
        </w:tc>
        <w:tc>
          <w:tcPr>
            <w:tcW w:w="631" w:type="dxa"/>
          </w:tcPr>
          <w:p>
            <w:pPr>
              <w:pStyle w:val="TableParagraph"/>
              <w:spacing w:before="1"/>
              <w:rPr>
                <w:b/>
                <w:sz w:val="18"/>
              </w:rPr>
            </w:pPr>
          </w:p>
          <w:p>
            <w:pPr>
              <w:pStyle w:val="TableParagraph"/>
              <w:ind w:left="8" w:right="4"/>
              <w:jc w:val="center"/>
              <w:rPr>
                <w:sz w:val="18"/>
              </w:rPr>
            </w:pPr>
            <w:r>
              <w:rPr>
                <w:spacing w:val="-10"/>
                <w:sz w:val="18"/>
              </w:rPr>
              <w:t>3</w:t>
            </w:r>
          </w:p>
        </w:tc>
        <w:tc>
          <w:tcPr>
            <w:tcW w:w="720" w:type="dxa"/>
          </w:tcPr>
          <w:p>
            <w:pPr>
              <w:pStyle w:val="TableParagraph"/>
              <w:spacing w:before="1"/>
              <w:rPr>
                <w:b/>
                <w:sz w:val="18"/>
              </w:rPr>
            </w:pPr>
          </w:p>
          <w:p>
            <w:pPr>
              <w:pStyle w:val="TableParagraph"/>
              <w:ind w:left="6" w:right="4"/>
              <w:jc w:val="center"/>
              <w:rPr>
                <w:sz w:val="18"/>
              </w:rPr>
            </w:pPr>
            <w:r>
              <w:rPr>
                <w:spacing w:val="-10"/>
                <w:sz w:val="18"/>
              </w:rPr>
              <w:t>6</w:t>
            </w:r>
          </w:p>
        </w:tc>
        <w:tc>
          <w:tcPr>
            <w:tcW w:w="984" w:type="dxa"/>
          </w:tcPr>
          <w:p>
            <w:pPr>
              <w:pStyle w:val="TableParagraph"/>
              <w:spacing w:before="1"/>
              <w:rPr>
                <w:b/>
                <w:sz w:val="18"/>
              </w:rPr>
            </w:pPr>
          </w:p>
          <w:p>
            <w:pPr>
              <w:pStyle w:val="TableParagraph"/>
              <w:ind w:left="5" w:right="2"/>
              <w:jc w:val="center"/>
              <w:rPr>
                <w:sz w:val="18"/>
              </w:rPr>
            </w:pPr>
            <w:r>
              <w:rPr>
                <w:spacing w:val="-2"/>
                <w:sz w:val="18"/>
              </w:rPr>
              <w:t>10.00</w:t>
            </w:r>
          </w:p>
        </w:tc>
      </w:tr>
      <w:tr>
        <w:trPr>
          <w:trHeight w:val="414" w:hRule="atLeast"/>
        </w:trPr>
        <w:tc>
          <w:tcPr>
            <w:tcW w:w="694" w:type="dxa"/>
            <w:shd w:val="clear" w:color="auto" w:fill="E7EBF5"/>
          </w:tcPr>
          <w:p>
            <w:pPr>
              <w:pStyle w:val="TableParagraph"/>
              <w:spacing w:before="103"/>
              <w:ind w:left="107"/>
              <w:rPr>
                <w:sz w:val="18"/>
              </w:rPr>
            </w:pPr>
            <w:r>
              <w:rPr>
                <w:spacing w:val="-2"/>
                <w:sz w:val="18"/>
              </w:rPr>
              <w:t>2.3.2</w:t>
            </w:r>
          </w:p>
        </w:tc>
        <w:tc>
          <w:tcPr>
            <w:tcW w:w="4433" w:type="dxa"/>
            <w:shd w:val="clear" w:color="auto" w:fill="E7EBF5"/>
          </w:tcPr>
          <w:p>
            <w:pPr>
              <w:pStyle w:val="TableParagraph"/>
              <w:spacing w:line="208" w:lineRule="exact"/>
              <w:ind w:left="107"/>
              <w:rPr>
                <w:sz w:val="18"/>
              </w:rPr>
            </w:pPr>
            <w:r>
              <w:rPr>
                <w:sz w:val="18"/>
              </w:rPr>
              <w:t>Availability</w:t>
            </w:r>
            <w:r>
              <w:rPr>
                <w:spacing w:val="80"/>
                <w:w w:val="150"/>
                <w:sz w:val="18"/>
              </w:rPr>
              <w:t> </w:t>
            </w:r>
            <w:r>
              <w:rPr>
                <w:sz w:val="18"/>
              </w:rPr>
              <w:t>of</w:t>
            </w:r>
            <w:r>
              <w:rPr>
                <w:spacing w:val="80"/>
                <w:w w:val="150"/>
                <w:sz w:val="18"/>
              </w:rPr>
              <w:t> </w:t>
            </w:r>
            <w:r>
              <w:rPr>
                <w:sz w:val="18"/>
              </w:rPr>
              <w:t>a</w:t>
            </w:r>
            <w:r>
              <w:rPr>
                <w:spacing w:val="80"/>
                <w:w w:val="150"/>
                <w:sz w:val="18"/>
              </w:rPr>
              <w:t> </w:t>
            </w:r>
            <w:r>
              <w:rPr>
                <w:sz w:val="18"/>
              </w:rPr>
              <w:t>Public</w:t>
            </w:r>
            <w:r>
              <w:rPr>
                <w:spacing w:val="80"/>
                <w:w w:val="150"/>
                <w:sz w:val="18"/>
              </w:rPr>
              <w:t> </w:t>
            </w:r>
            <w:r>
              <w:rPr>
                <w:sz w:val="18"/>
              </w:rPr>
              <w:t>Registry</w:t>
            </w:r>
            <w:r>
              <w:rPr>
                <w:spacing w:val="80"/>
                <w:w w:val="150"/>
                <w:sz w:val="18"/>
              </w:rPr>
              <w:t> </w:t>
            </w:r>
            <w:r>
              <w:rPr>
                <w:sz w:val="18"/>
              </w:rPr>
              <w:t>of</w:t>
            </w:r>
            <w:r>
              <w:rPr>
                <w:spacing w:val="80"/>
                <w:w w:val="150"/>
                <w:sz w:val="18"/>
              </w:rPr>
              <w:t> </w:t>
            </w:r>
            <w:r>
              <w:rPr>
                <w:sz w:val="18"/>
              </w:rPr>
              <w:t>Insolvency</w:t>
            </w:r>
            <w:r>
              <w:rPr>
                <w:spacing w:val="40"/>
                <w:sz w:val="18"/>
              </w:rPr>
              <w:t> </w:t>
            </w:r>
            <w:r>
              <w:rPr>
                <w:spacing w:val="-2"/>
                <w:sz w:val="18"/>
              </w:rPr>
              <w:t>Practitioners</w:t>
            </w:r>
          </w:p>
        </w:tc>
        <w:tc>
          <w:tcPr>
            <w:tcW w:w="1260" w:type="dxa"/>
          </w:tcPr>
          <w:p>
            <w:pPr>
              <w:pStyle w:val="TableParagraph"/>
              <w:spacing w:before="103"/>
              <w:ind w:left="8" w:right="8"/>
              <w:jc w:val="center"/>
              <w:rPr>
                <w:sz w:val="18"/>
              </w:rPr>
            </w:pPr>
            <w:r>
              <w:rPr>
                <w:spacing w:val="-10"/>
                <w:sz w:val="18"/>
              </w:rPr>
              <w:t>2</w:t>
            </w:r>
          </w:p>
        </w:tc>
        <w:tc>
          <w:tcPr>
            <w:tcW w:w="629" w:type="dxa"/>
          </w:tcPr>
          <w:p>
            <w:pPr>
              <w:pStyle w:val="TableParagraph"/>
              <w:spacing w:before="103"/>
              <w:ind w:left="5" w:right="3"/>
              <w:jc w:val="center"/>
              <w:rPr>
                <w:sz w:val="18"/>
              </w:rPr>
            </w:pPr>
            <w:r>
              <w:rPr>
                <w:spacing w:val="-10"/>
                <w:sz w:val="18"/>
              </w:rPr>
              <w:t>2</w:t>
            </w:r>
          </w:p>
        </w:tc>
        <w:tc>
          <w:tcPr>
            <w:tcW w:w="631" w:type="dxa"/>
          </w:tcPr>
          <w:p>
            <w:pPr>
              <w:pStyle w:val="TableParagraph"/>
              <w:spacing w:before="103"/>
              <w:ind w:left="8" w:right="4"/>
              <w:jc w:val="center"/>
              <w:rPr>
                <w:sz w:val="18"/>
              </w:rPr>
            </w:pPr>
            <w:r>
              <w:rPr>
                <w:spacing w:val="-10"/>
                <w:sz w:val="18"/>
              </w:rPr>
              <w:t>2</w:t>
            </w:r>
          </w:p>
        </w:tc>
        <w:tc>
          <w:tcPr>
            <w:tcW w:w="720" w:type="dxa"/>
          </w:tcPr>
          <w:p>
            <w:pPr>
              <w:pStyle w:val="TableParagraph"/>
              <w:spacing w:before="103"/>
              <w:ind w:left="6" w:right="4"/>
              <w:jc w:val="center"/>
              <w:rPr>
                <w:sz w:val="18"/>
              </w:rPr>
            </w:pPr>
            <w:r>
              <w:rPr>
                <w:spacing w:val="-10"/>
                <w:sz w:val="18"/>
              </w:rPr>
              <w:t>4</w:t>
            </w:r>
          </w:p>
        </w:tc>
        <w:tc>
          <w:tcPr>
            <w:tcW w:w="984" w:type="dxa"/>
          </w:tcPr>
          <w:p>
            <w:pPr>
              <w:pStyle w:val="TableParagraph"/>
              <w:spacing w:before="103"/>
              <w:ind w:left="5" w:right="2"/>
              <w:jc w:val="center"/>
              <w:rPr>
                <w:sz w:val="18"/>
              </w:rPr>
            </w:pPr>
            <w:r>
              <w:rPr>
                <w:spacing w:val="-2"/>
                <w:sz w:val="18"/>
              </w:rPr>
              <w:t>10.00</w:t>
            </w:r>
          </w:p>
        </w:tc>
      </w:tr>
      <w:tr>
        <w:trPr>
          <w:trHeight w:val="372" w:hRule="atLeast"/>
        </w:trPr>
        <w:tc>
          <w:tcPr>
            <w:tcW w:w="694" w:type="dxa"/>
            <w:shd w:val="clear" w:color="auto" w:fill="CCD4EA"/>
          </w:tcPr>
          <w:p>
            <w:pPr>
              <w:pStyle w:val="TableParagraph"/>
              <w:spacing w:before="82"/>
              <w:ind w:left="107"/>
              <w:rPr>
                <w:b/>
                <w:sz w:val="18"/>
              </w:rPr>
            </w:pPr>
            <w:r>
              <w:rPr>
                <w:b/>
                <w:spacing w:val="-5"/>
                <w:sz w:val="18"/>
              </w:rPr>
              <w:t>2.4</w:t>
            </w:r>
          </w:p>
        </w:tc>
        <w:tc>
          <w:tcPr>
            <w:tcW w:w="4433" w:type="dxa"/>
            <w:shd w:val="clear" w:color="auto" w:fill="CCD4EA"/>
          </w:tcPr>
          <w:p>
            <w:pPr>
              <w:pStyle w:val="TableParagraph"/>
              <w:spacing w:before="82"/>
              <w:ind w:left="107"/>
              <w:rPr>
                <w:b/>
                <w:sz w:val="18"/>
              </w:rPr>
            </w:pPr>
            <w:r>
              <w:rPr>
                <w:b/>
                <w:sz w:val="18"/>
              </w:rPr>
              <w:t>Public</w:t>
            </w:r>
            <w:r>
              <w:rPr>
                <w:b/>
                <w:spacing w:val="-3"/>
                <w:sz w:val="18"/>
              </w:rPr>
              <w:t> </w:t>
            </w:r>
            <w:r>
              <w:rPr>
                <w:b/>
                <w:sz w:val="18"/>
              </w:rPr>
              <w:t>Officials</w:t>
            </w:r>
            <w:r>
              <w:rPr>
                <w:b/>
                <w:spacing w:val="-4"/>
                <w:sz w:val="18"/>
              </w:rPr>
              <w:t> </w:t>
            </w:r>
            <w:r>
              <w:rPr>
                <w:b/>
                <w:sz w:val="18"/>
              </w:rPr>
              <w:t>and</w:t>
            </w:r>
            <w:r>
              <w:rPr>
                <w:b/>
                <w:spacing w:val="-1"/>
                <w:sz w:val="18"/>
              </w:rPr>
              <w:t> </w:t>
            </w:r>
            <w:r>
              <w:rPr>
                <w:b/>
                <w:sz w:val="18"/>
              </w:rPr>
              <w:t>Insolvency</w:t>
            </w:r>
            <w:r>
              <w:rPr>
                <w:b/>
                <w:spacing w:val="-2"/>
                <w:sz w:val="18"/>
              </w:rPr>
              <w:t> Administrator</w:t>
            </w:r>
          </w:p>
        </w:tc>
        <w:tc>
          <w:tcPr>
            <w:tcW w:w="1260" w:type="dxa"/>
            <w:shd w:val="clear" w:color="auto" w:fill="CCD4EA"/>
          </w:tcPr>
          <w:p>
            <w:pPr>
              <w:pStyle w:val="TableParagraph"/>
              <w:spacing w:before="82"/>
              <w:ind w:left="8" w:right="8"/>
              <w:jc w:val="center"/>
              <w:rPr>
                <w:b/>
                <w:sz w:val="18"/>
              </w:rPr>
            </w:pPr>
            <w:r>
              <w:rPr>
                <w:b/>
                <w:spacing w:val="-10"/>
                <w:sz w:val="18"/>
              </w:rPr>
              <w:t>3</w:t>
            </w:r>
          </w:p>
        </w:tc>
        <w:tc>
          <w:tcPr>
            <w:tcW w:w="629" w:type="dxa"/>
            <w:shd w:val="clear" w:color="auto" w:fill="CCD4EA"/>
          </w:tcPr>
          <w:p>
            <w:pPr>
              <w:pStyle w:val="TableParagraph"/>
              <w:spacing w:before="82"/>
              <w:ind w:left="5" w:right="3"/>
              <w:jc w:val="center"/>
              <w:rPr>
                <w:b/>
                <w:sz w:val="18"/>
              </w:rPr>
            </w:pPr>
            <w:r>
              <w:rPr>
                <w:b/>
                <w:spacing w:val="-10"/>
                <w:sz w:val="18"/>
              </w:rPr>
              <w:t>3</w:t>
            </w:r>
          </w:p>
        </w:tc>
        <w:tc>
          <w:tcPr>
            <w:tcW w:w="631" w:type="dxa"/>
            <w:shd w:val="clear" w:color="auto" w:fill="CCD4EA"/>
          </w:tcPr>
          <w:p>
            <w:pPr>
              <w:pStyle w:val="TableParagraph"/>
              <w:spacing w:before="82"/>
              <w:ind w:left="8" w:right="4"/>
              <w:jc w:val="center"/>
              <w:rPr>
                <w:b/>
                <w:sz w:val="18"/>
              </w:rPr>
            </w:pPr>
            <w:r>
              <w:rPr>
                <w:b/>
                <w:spacing w:val="-10"/>
                <w:sz w:val="18"/>
              </w:rPr>
              <w:t>3</w:t>
            </w:r>
          </w:p>
        </w:tc>
        <w:tc>
          <w:tcPr>
            <w:tcW w:w="720" w:type="dxa"/>
            <w:shd w:val="clear" w:color="auto" w:fill="CCD4EA"/>
          </w:tcPr>
          <w:p>
            <w:pPr>
              <w:pStyle w:val="TableParagraph"/>
              <w:spacing w:before="82"/>
              <w:ind w:left="6" w:right="4"/>
              <w:jc w:val="center"/>
              <w:rPr>
                <w:b/>
                <w:sz w:val="18"/>
              </w:rPr>
            </w:pPr>
            <w:r>
              <w:rPr>
                <w:b/>
                <w:spacing w:val="-10"/>
                <w:sz w:val="18"/>
              </w:rPr>
              <w:t>6</w:t>
            </w:r>
          </w:p>
        </w:tc>
        <w:tc>
          <w:tcPr>
            <w:tcW w:w="984" w:type="dxa"/>
            <w:shd w:val="clear" w:color="auto" w:fill="CCD4EA"/>
          </w:tcPr>
          <w:p>
            <w:pPr>
              <w:pStyle w:val="TableParagraph"/>
              <w:spacing w:before="82"/>
              <w:ind w:left="5" w:right="3"/>
              <w:jc w:val="center"/>
              <w:rPr>
                <w:b/>
                <w:sz w:val="18"/>
              </w:rPr>
            </w:pPr>
            <w:r>
              <w:rPr>
                <w:b/>
                <w:spacing w:val="-2"/>
                <w:sz w:val="18"/>
              </w:rPr>
              <w:t>20.00</w:t>
            </w:r>
          </w:p>
        </w:tc>
      </w:tr>
      <w:tr>
        <w:trPr>
          <w:trHeight w:val="412" w:hRule="atLeast"/>
        </w:trPr>
        <w:tc>
          <w:tcPr>
            <w:tcW w:w="694" w:type="dxa"/>
            <w:shd w:val="clear" w:color="auto" w:fill="E7EBF5"/>
          </w:tcPr>
          <w:p>
            <w:pPr>
              <w:pStyle w:val="TableParagraph"/>
              <w:spacing w:before="103"/>
              <w:ind w:left="107"/>
              <w:rPr>
                <w:sz w:val="18"/>
              </w:rPr>
            </w:pPr>
            <w:r>
              <w:rPr>
                <w:spacing w:val="-2"/>
                <w:sz w:val="18"/>
              </w:rPr>
              <w:t>2.4.1</w:t>
            </w:r>
          </w:p>
        </w:tc>
        <w:tc>
          <w:tcPr>
            <w:tcW w:w="4433" w:type="dxa"/>
            <w:shd w:val="clear" w:color="auto" w:fill="E7EBF5"/>
          </w:tcPr>
          <w:p>
            <w:pPr>
              <w:pStyle w:val="TableParagraph"/>
              <w:spacing w:line="206" w:lineRule="exact"/>
              <w:ind w:left="107"/>
              <w:rPr>
                <w:sz w:val="18"/>
              </w:rPr>
            </w:pPr>
            <w:r>
              <w:rPr>
                <w:sz w:val="18"/>
              </w:rPr>
              <w:t>Expertise</w:t>
            </w:r>
            <w:r>
              <w:rPr>
                <w:spacing w:val="25"/>
                <w:sz w:val="18"/>
              </w:rPr>
              <w:t> </w:t>
            </w:r>
            <w:r>
              <w:rPr>
                <w:sz w:val="18"/>
              </w:rPr>
              <w:t>of</w:t>
            </w:r>
            <w:r>
              <w:rPr>
                <w:spacing w:val="25"/>
                <w:sz w:val="18"/>
              </w:rPr>
              <w:t> </w:t>
            </w:r>
            <w:r>
              <w:rPr>
                <w:sz w:val="18"/>
              </w:rPr>
              <w:t>Courts</w:t>
            </w:r>
            <w:r>
              <w:rPr>
                <w:spacing w:val="26"/>
                <w:sz w:val="18"/>
              </w:rPr>
              <w:t> </w:t>
            </w:r>
            <w:r>
              <w:rPr>
                <w:sz w:val="18"/>
              </w:rPr>
              <w:t>with</w:t>
            </w:r>
            <w:r>
              <w:rPr>
                <w:spacing w:val="26"/>
                <w:sz w:val="18"/>
              </w:rPr>
              <w:t> </w:t>
            </w:r>
            <w:r>
              <w:rPr>
                <w:sz w:val="18"/>
              </w:rPr>
              <w:t>Jurisdiction</w:t>
            </w:r>
            <w:r>
              <w:rPr>
                <w:spacing w:val="26"/>
                <w:sz w:val="18"/>
              </w:rPr>
              <w:t> </w:t>
            </w:r>
            <w:r>
              <w:rPr>
                <w:sz w:val="18"/>
              </w:rPr>
              <w:t>on</w:t>
            </w:r>
            <w:r>
              <w:rPr>
                <w:spacing w:val="28"/>
                <w:sz w:val="18"/>
              </w:rPr>
              <w:t> </w:t>
            </w:r>
            <w:r>
              <w:rPr>
                <w:sz w:val="18"/>
              </w:rPr>
              <w:t>Reorganization and Liquidation Proceedings</w:t>
            </w:r>
          </w:p>
        </w:tc>
        <w:tc>
          <w:tcPr>
            <w:tcW w:w="1260" w:type="dxa"/>
          </w:tcPr>
          <w:p>
            <w:pPr>
              <w:pStyle w:val="TableParagraph"/>
              <w:spacing w:before="103"/>
              <w:ind w:left="8" w:right="8"/>
              <w:jc w:val="center"/>
              <w:rPr>
                <w:sz w:val="18"/>
              </w:rPr>
            </w:pPr>
            <w:r>
              <w:rPr>
                <w:spacing w:val="-10"/>
                <w:sz w:val="18"/>
              </w:rPr>
              <w:t>2</w:t>
            </w:r>
          </w:p>
        </w:tc>
        <w:tc>
          <w:tcPr>
            <w:tcW w:w="629" w:type="dxa"/>
          </w:tcPr>
          <w:p>
            <w:pPr>
              <w:pStyle w:val="TableParagraph"/>
              <w:spacing w:before="103"/>
              <w:ind w:left="5" w:right="3"/>
              <w:jc w:val="center"/>
              <w:rPr>
                <w:sz w:val="18"/>
              </w:rPr>
            </w:pPr>
            <w:r>
              <w:rPr>
                <w:spacing w:val="-10"/>
                <w:sz w:val="18"/>
              </w:rPr>
              <w:t>2</w:t>
            </w:r>
          </w:p>
        </w:tc>
        <w:tc>
          <w:tcPr>
            <w:tcW w:w="631" w:type="dxa"/>
          </w:tcPr>
          <w:p>
            <w:pPr>
              <w:pStyle w:val="TableParagraph"/>
              <w:spacing w:before="103"/>
              <w:ind w:left="8" w:right="4"/>
              <w:jc w:val="center"/>
              <w:rPr>
                <w:sz w:val="18"/>
              </w:rPr>
            </w:pPr>
            <w:r>
              <w:rPr>
                <w:spacing w:val="-10"/>
                <w:sz w:val="18"/>
              </w:rPr>
              <w:t>2</w:t>
            </w:r>
          </w:p>
        </w:tc>
        <w:tc>
          <w:tcPr>
            <w:tcW w:w="720" w:type="dxa"/>
          </w:tcPr>
          <w:p>
            <w:pPr>
              <w:pStyle w:val="TableParagraph"/>
              <w:spacing w:before="103"/>
              <w:ind w:left="6" w:right="4"/>
              <w:jc w:val="center"/>
              <w:rPr>
                <w:sz w:val="18"/>
              </w:rPr>
            </w:pPr>
            <w:r>
              <w:rPr>
                <w:spacing w:val="-10"/>
                <w:sz w:val="18"/>
              </w:rPr>
              <w:t>4</w:t>
            </w:r>
          </w:p>
        </w:tc>
        <w:tc>
          <w:tcPr>
            <w:tcW w:w="984" w:type="dxa"/>
          </w:tcPr>
          <w:p>
            <w:pPr>
              <w:pStyle w:val="TableParagraph"/>
              <w:spacing w:before="103"/>
              <w:ind w:left="5" w:right="2"/>
              <w:jc w:val="center"/>
              <w:rPr>
                <w:sz w:val="18"/>
              </w:rPr>
            </w:pPr>
            <w:r>
              <w:rPr>
                <w:spacing w:val="-2"/>
                <w:sz w:val="18"/>
              </w:rPr>
              <w:t>10.00</w:t>
            </w:r>
          </w:p>
        </w:tc>
      </w:tr>
      <w:tr>
        <w:trPr>
          <w:trHeight w:val="208" w:hRule="atLeast"/>
        </w:trPr>
        <w:tc>
          <w:tcPr>
            <w:tcW w:w="694" w:type="dxa"/>
            <w:shd w:val="clear" w:color="auto" w:fill="E7EBF5"/>
          </w:tcPr>
          <w:p>
            <w:pPr>
              <w:pStyle w:val="TableParagraph"/>
              <w:spacing w:line="186" w:lineRule="exact" w:before="2"/>
              <w:ind w:left="107"/>
              <w:rPr>
                <w:sz w:val="18"/>
              </w:rPr>
            </w:pPr>
            <w:r>
              <w:rPr>
                <w:spacing w:val="-2"/>
                <w:sz w:val="18"/>
              </w:rPr>
              <w:t>2.4.2</w:t>
            </w:r>
          </w:p>
        </w:tc>
        <w:tc>
          <w:tcPr>
            <w:tcW w:w="4433" w:type="dxa"/>
            <w:shd w:val="clear" w:color="auto" w:fill="E7EBF5"/>
          </w:tcPr>
          <w:p>
            <w:pPr>
              <w:pStyle w:val="TableParagraph"/>
              <w:spacing w:line="186" w:lineRule="exact" w:before="2"/>
              <w:ind w:left="107"/>
              <w:rPr>
                <w:sz w:val="18"/>
              </w:rPr>
            </w:pPr>
            <w:r>
              <w:rPr>
                <w:sz w:val="18"/>
              </w:rPr>
              <w:t>Insolvency</w:t>
            </w:r>
            <w:r>
              <w:rPr>
                <w:spacing w:val="-2"/>
                <w:sz w:val="18"/>
              </w:rPr>
              <w:t> </w:t>
            </w:r>
            <w:r>
              <w:rPr>
                <w:sz w:val="18"/>
              </w:rPr>
              <w:t>Administrator’s</w:t>
            </w:r>
            <w:r>
              <w:rPr>
                <w:spacing w:val="-5"/>
                <w:sz w:val="18"/>
              </w:rPr>
              <w:t> </w:t>
            </w:r>
            <w:r>
              <w:rPr>
                <w:sz w:val="18"/>
              </w:rPr>
              <w:t>Expertise</w:t>
            </w:r>
            <w:r>
              <w:rPr>
                <w:spacing w:val="-3"/>
                <w:sz w:val="18"/>
              </w:rPr>
              <w:t> </w:t>
            </w:r>
            <w:r>
              <w:rPr>
                <w:sz w:val="18"/>
              </w:rPr>
              <w:t>in</w:t>
            </w:r>
            <w:r>
              <w:rPr>
                <w:spacing w:val="-1"/>
                <w:sz w:val="18"/>
              </w:rPr>
              <w:t> </w:t>
            </w:r>
            <w:r>
              <w:rPr>
                <w:spacing w:val="-2"/>
                <w:sz w:val="18"/>
              </w:rPr>
              <w:t>Practice</w:t>
            </w:r>
          </w:p>
        </w:tc>
        <w:tc>
          <w:tcPr>
            <w:tcW w:w="1260" w:type="dxa"/>
          </w:tcPr>
          <w:p>
            <w:pPr>
              <w:pStyle w:val="TableParagraph"/>
              <w:spacing w:line="186" w:lineRule="exact" w:before="2"/>
              <w:ind w:left="8" w:right="8"/>
              <w:jc w:val="center"/>
              <w:rPr>
                <w:sz w:val="18"/>
              </w:rPr>
            </w:pPr>
            <w:r>
              <w:rPr>
                <w:spacing w:val="-10"/>
                <w:sz w:val="18"/>
              </w:rPr>
              <w:t>1</w:t>
            </w:r>
          </w:p>
        </w:tc>
        <w:tc>
          <w:tcPr>
            <w:tcW w:w="629" w:type="dxa"/>
          </w:tcPr>
          <w:p>
            <w:pPr>
              <w:pStyle w:val="TableParagraph"/>
              <w:spacing w:line="186" w:lineRule="exact" w:before="2"/>
              <w:ind w:left="5" w:right="3"/>
              <w:jc w:val="center"/>
              <w:rPr>
                <w:sz w:val="18"/>
              </w:rPr>
            </w:pPr>
            <w:r>
              <w:rPr>
                <w:spacing w:val="-10"/>
                <w:sz w:val="18"/>
              </w:rPr>
              <w:t>1</w:t>
            </w:r>
          </w:p>
        </w:tc>
        <w:tc>
          <w:tcPr>
            <w:tcW w:w="631" w:type="dxa"/>
          </w:tcPr>
          <w:p>
            <w:pPr>
              <w:pStyle w:val="TableParagraph"/>
              <w:spacing w:line="186" w:lineRule="exact" w:before="2"/>
              <w:ind w:left="8" w:right="4"/>
              <w:jc w:val="center"/>
              <w:rPr>
                <w:sz w:val="18"/>
              </w:rPr>
            </w:pPr>
            <w:r>
              <w:rPr>
                <w:spacing w:val="-10"/>
                <w:sz w:val="18"/>
              </w:rPr>
              <w:t>1</w:t>
            </w:r>
          </w:p>
        </w:tc>
        <w:tc>
          <w:tcPr>
            <w:tcW w:w="720" w:type="dxa"/>
          </w:tcPr>
          <w:p>
            <w:pPr>
              <w:pStyle w:val="TableParagraph"/>
              <w:spacing w:line="186" w:lineRule="exact" w:before="2"/>
              <w:ind w:left="6" w:right="4"/>
              <w:jc w:val="center"/>
              <w:rPr>
                <w:sz w:val="18"/>
              </w:rPr>
            </w:pPr>
            <w:r>
              <w:rPr>
                <w:spacing w:val="-10"/>
                <w:sz w:val="18"/>
              </w:rPr>
              <w:t>2</w:t>
            </w:r>
          </w:p>
        </w:tc>
        <w:tc>
          <w:tcPr>
            <w:tcW w:w="984" w:type="dxa"/>
          </w:tcPr>
          <w:p>
            <w:pPr>
              <w:pStyle w:val="TableParagraph"/>
              <w:spacing w:line="186" w:lineRule="exact" w:before="2"/>
              <w:ind w:left="5" w:right="3"/>
              <w:jc w:val="center"/>
              <w:rPr>
                <w:sz w:val="18"/>
              </w:rPr>
            </w:pPr>
            <w:r>
              <w:rPr>
                <w:spacing w:val="-2"/>
                <w:sz w:val="18"/>
              </w:rPr>
              <w:t>10.00</w:t>
            </w:r>
          </w:p>
        </w:tc>
      </w:tr>
      <w:tr>
        <w:trPr>
          <w:trHeight w:val="206" w:hRule="atLeast"/>
        </w:trPr>
        <w:tc>
          <w:tcPr>
            <w:tcW w:w="694" w:type="dxa"/>
            <w:shd w:val="clear" w:color="auto" w:fill="FFC000"/>
          </w:tcPr>
          <w:p>
            <w:pPr>
              <w:pStyle w:val="TableParagraph"/>
              <w:rPr>
                <w:sz w:val="14"/>
              </w:rPr>
            </w:pPr>
          </w:p>
        </w:tc>
        <w:tc>
          <w:tcPr>
            <w:tcW w:w="4433" w:type="dxa"/>
            <w:shd w:val="clear" w:color="auto" w:fill="FFC000"/>
          </w:tcPr>
          <w:p>
            <w:pPr>
              <w:pStyle w:val="TableParagraph"/>
              <w:spacing w:line="186" w:lineRule="exact"/>
              <w:ind w:left="107"/>
              <w:rPr>
                <w:b/>
                <w:sz w:val="18"/>
              </w:rPr>
            </w:pPr>
            <w:r>
              <w:rPr>
                <w:b/>
                <w:spacing w:val="-2"/>
                <w:sz w:val="18"/>
              </w:rPr>
              <w:t>Total</w:t>
            </w:r>
          </w:p>
        </w:tc>
        <w:tc>
          <w:tcPr>
            <w:tcW w:w="1260" w:type="dxa"/>
            <w:shd w:val="clear" w:color="auto" w:fill="FFC000"/>
          </w:tcPr>
          <w:p>
            <w:pPr>
              <w:pStyle w:val="TableParagraph"/>
              <w:spacing w:line="186" w:lineRule="exact"/>
              <w:ind w:left="8" w:right="2"/>
              <w:jc w:val="center"/>
              <w:rPr>
                <w:b/>
                <w:sz w:val="18"/>
              </w:rPr>
            </w:pPr>
            <w:r>
              <w:rPr>
                <w:b/>
                <w:spacing w:val="-5"/>
                <w:sz w:val="18"/>
              </w:rPr>
              <w:t>17</w:t>
            </w:r>
          </w:p>
        </w:tc>
        <w:tc>
          <w:tcPr>
            <w:tcW w:w="629" w:type="dxa"/>
            <w:shd w:val="clear" w:color="auto" w:fill="FFC000"/>
          </w:tcPr>
          <w:p>
            <w:pPr>
              <w:pStyle w:val="TableParagraph"/>
              <w:spacing w:line="186" w:lineRule="exact"/>
              <w:ind w:left="5" w:right="2"/>
              <w:jc w:val="center"/>
              <w:rPr>
                <w:b/>
                <w:sz w:val="18"/>
              </w:rPr>
            </w:pPr>
            <w:r>
              <w:rPr>
                <w:b/>
                <w:spacing w:val="-5"/>
                <w:sz w:val="18"/>
              </w:rPr>
              <w:t>17</w:t>
            </w:r>
          </w:p>
        </w:tc>
        <w:tc>
          <w:tcPr>
            <w:tcW w:w="631" w:type="dxa"/>
            <w:shd w:val="clear" w:color="auto" w:fill="FFC000"/>
          </w:tcPr>
          <w:p>
            <w:pPr>
              <w:pStyle w:val="TableParagraph"/>
              <w:spacing w:line="186" w:lineRule="exact"/>
              <w:ind w:left="8" w:right="3"/>
              <w:jc w:val="center"/>
              <w:rPr>
                <w:b/>
                <w:sz w:val="18"/>
              </w:rPr>
            </w:pPr>
            <w:r>
              <w:rPr>
                <w:b/>
                <w:spacing w:val="-5"/>
                <w:sz w:val="18"/>
              </w:rPr>
              <w:t>17</w:t>
            </w:r>
          </w:p>
        </w:tc>
        <w:tc>
          <w:tcPr>
            <w:tcW w:w="720" w:type="dxa"/>
            <w:shd w:val="clear" w:color="auto" w:fill="FFC000"/>
          </w:tcPr>
          <w:p>
            <w:pPr>
              <w:pStyle w:val="TableParagraph"/>
              <w:spacing w:line="186" w:lineRule="exact"/>
              <w:ind w:left="6" w:right="3"/>
              <w:jc w:val="center"/>
              <w:rPr>
                <w:b/>
                <w:sz w:val="18"/>
              </w:rPr>
            </w:pPr>
            <w:r>
              <w:rPr>
                <w:b/>
                <w:spacing w:val="-5"/>
                <w:sz w:val="18"/>
              </w:rPr>
              <w:t>34</w:t>
            </w:r>
          </w:p>
        </w:tc>
        <w:tc>
          <w:tcPr>
            <w:tcW w:w="984" w:type="dxa"/>
            <w:shd w:val="clear" w:color="auto" w:fill="FFC000"/>
          </w:tcPr>
          <w:p>
            <w:pPr>
              <w:pStyle w:val="TableParagraph"/>
              <w:spacing w:line="186" w:lineRule="exact"/>
              <w:ind w:left="5" w:right="2"/>
              <w:jc w:val="center"/>
              <w:rPr>
                <w:b/>
                <w:sz w:val="18"/>
              </w:rPr>
            </w:pPr>
            <w:r>
              <w:rPr>
                <w:b/>
                <w:spacing w:val="-2"/>
                <w:sz w:val="18"/>
              </w:rPr>
              <w:t>100.00</w:t>
            </w:r>
          </w:p>
        </w:tc>
      </w:tr>
    </w:tbl>
    <w:p>
      <w:pPr>
        <w:spacing w:before="26"/>
        <w:ind w:left="360" w:right="0" w:firstLine="0"/>
        <w:jc w:val="both"/>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ListParagraph"/>
        <w:numPr>
          <w:ilvl w:val="1"/>
          <w:numId w:val="5"/>
        </w:numPr>
        <w:tabs>
          <w:tab w:pos="719" w:val="left" w:leader="none"/>
        </w:tabs>
        <w:spacing w:line="240" w:lineRule="auto" w:before="207" w:after="0"/>
        <w:ind w:left="719" w:right="0" w:hanging="359"/>
        <w:jc w:val="left"/>
        <w:rPr>
          <w:b/>
          <w:sz w:val="22"/>
        </w:rPr>
      </w:pPr>
      <w:r>
        <w:rPr>
          <w:b/>
          <w:sz w:val="22"/>
        </w:rPr>
        <w:t>Pillar</w:t>
      </w:r>
      <w:r>
        <w:rPr>
          <w:b/>
          <w:spacing w:val="-8"/>
          <w:sz w:val="22"/>
        </w:rPr>
        <w:t> </w:t>
      </w:r>
      <w:r>
        <w:rPr>
          <w:b/>
          <w:sz w:val="22"/>
        </w:rPr>
        <w:t>III–Operational</w:t>
      </w:r>
      <w:r>
        <w:rPr>
          <w:b/>
          <w:spacing w:val="-5"/>
          <w:sz w:val="22"/>
        </w:rPr>
        <w:t> </w:t>
      </w:r>
      <w:r>
        <w:rPr>
          <w:b/>
          <w:sz w:val="22"/>
        </w:rPr>
        <w:t>Efficiency</w:t>
      </w:r>
      <w:r>
        <w:rPr>
          <w:b/>
          <w:spacing w:val="-6"/>
          <w:sz w:val="22"/>
        </w:rPr>
        <w:t> </w:t>
      </w:r>
      <w:r>
        <w:rPr>
          <w:b/>
          <w:sz w:val="22"/>
        </w:rPr>
        <w:t>of</w:t>
      </w:r>
      <w:r>
        <w:rPr>
          <w:b/>
          <w:spacing w:val="-5"/>
          <w:sz w:val="22"/>
        </w:rPr>
        <w:t> </w:t>
      </w:r>
      <w:r>
        <w:rPr>
          <w:b/>
          <w:sz w:val="22"/>
        </w:rPr>
        <w:t>Resolving</w:t>
      </w:r>
      <w:r>
        <w:rPr>
          <w:b/>
          <w:spacing w:val="-5"/>
          <w:sz w:val="22"/>
        </w:rPr>
        <w:t> </w:t>
      </w:r>
      <w:r>
        <w:rPr>
          <w:b/>
          <w:sz w:val="22"/>
        </w:rPr>
        <w:t>Judicial</w:t>
      </w:r>
      <w:r>
        <w:rPr>
          <w:b/>
          <w:spacing w:val="-8"/>
          <w:sz w:val="22"/>
        </w:rPr>
        <w:t> </w:t>
      </w:r>
      <w:r>
        <w:rPr>
          <w:b/>
          <w:sz w:val="22"/>
        </w:rPr>
        <w:t>Insolvency</w:t>
      </w:r>
      <w:r>
        <w:rPr>
          <w:b/>
          <w:spacing w:val="-5"/>
          <w:sz w:val="22"/>
        </w:rPr>
        <w:t> </w:t>
      </w:r>
      <w:r>
        <w:rPr>
          <w:b/>
          <w:spacing w:val="-2"/>
          <w:sz w:val="22"/>
        </w:rPr>
        <w:t>Proceedings</w:t>
      </w:r>
    </w:p>
    <w:p>
      <w:pPr>
        <w:pStyle w:val="BodyText"/>
        <w:spacing w:before="251"/>
        <w:ind w:left="359" w:right="354"/>
        <w:jc w:val="both"/>
      </w:pPr>
      <w:r>
        <w:rPr/>
        <w:t>Pillar III comprises 4 categories with scores ranging from 0 to 100. The scores on indicators under this pillar are assigned to firm flexibility only, because the indicators measure the time and cost to resolve in- court</w:t>
      </w:r>
      <w:r>
        <w:rPr>
          <w:spacing w:val="-11"/>
        </w:rPr>
        <w:t> </w:t>
      </w:r>
      <w:r>
        <w:rPr/>
        <w:t>liquidation</w:t>
      </w:r>
      <w:r>
        <w:rPr>
          <w:spacing w:val="-14"/>
        </w:rPr>
        <w:t> </w:t>
      </w:r>
      <w:r>
        <w:rPr/>
        <w:t>and</w:t>
      </w:r>
      <w:r>
        <w:rPr>
          <w:spacing w:val="-12"/>
        </w:rPr>
        <w:t> </w:t>
      </w:r>
      <w:r>
        <w:rPr/>
        <w:t>reorganization</w:t>
      </w:r>
      <w:r>
        <w:rPr>
          <w:spacing w:val="-12"/>
        </w:rPr>
        <w:t> </w:t>
      </w:r>
      <w:r>
        <w:rPr/>
        <w:t>proceedings</w:t>
      </w:r>
      <w:r>
        <w:rPr>
          <w:spacing w:val="-11"/>
        </w:rPr>
        <w:t> </w:t>
      </w:r>
      <w:r>
        <w:rPr/>
        <w:t>for</w:t>
      </w:r>
      <w:r>
        <w:rPr>
          <w:spacing w:val="-11"/>
        </w:rPr>
        <w:t> </w:t>
      </w:r>
      <w:r>
        <w:rPr/>
        <w:t>firms.</w:t>
      </w:r>
      <w:r>
        <w:rPr>
          <w:spacing w:val="-12"/>
        </w:rPr>
        <w:t> </w:t>
      </w:r>
      <w:r>
        <w:rPr/>
        <w:t>For</w:t>
      </w:r>
      <w:r>
        <w:rPr>
          <w:spacing w:val="-11"/>
        </w:rPr>
        <w:t> </w:t>
      </w:r>
      <w:r>
        <w:rPr/>
        <w:t>example,</w:t>
      </w:r>
      <w:r>
        <w:rPr>
          <w:spacing w:val="-12"/>
        </w:rPr>
        <w:t> </w:t>
      </w:r>
      <w:r>
        <w:rPr/>
        <w:t>high</w:t>
      </w:r>
      <w:r>
        <w:rPr>
          <w:spacing w:val="-14"/>
        </w:rPr>
        <w:t> </w:t>
      </w:r>
      <w:r>
        <w:rPr/>
        <w:t>fees</w:t>
      </w:r>
      <w:r>
        <w:rPr>
          <w:spacing w:val="-13"/>
        </w:rPr>
        <w:t> </w:t>
      </w:r>
      <w:r>
        <w:rPr/>
        <w:t>and</w:t>
      </w:r>
      <w:r>
        <w:rPr>
          <w:spacing w:val="-12"/>
        </w:rPr>
        <w:t> </w:t>
      </w:r>
      <w:r>
        <w:rPr/>
        <w:t>long</w:t>
      </w:r>
      <w:r>
        <w:rPr>
          <w:spacing w:val="-12"/>
        </w:rPr>
        <w:t> </w:t>
      </w:r>
      <w:r>
        <w:rPr/>
        <w:t>times</w:t>
      </w:r>
      <w:r>
        <w:rPr>
          <w:spacing w:val="-14"/>
        </w:rPr>
        <w:t> </w:t>
      </w:r>
      <w:r>
        <w:rPr/>
        <w:t>to</w:t>
      </w:r>
      <w:r>
        <w:rPr>
          <w:spacing w:val="-12"/>
        </w:rPr>
        <w:t> </w:t>
      </w:r>
      <w:r>
        <w:rPr/>
        <w:t>resolve liquidation proceedings have adverse impacts on firms, thus hampering firm flexibility.</w:t>
      </w:r>
    </w:p>
    <w:p>
      <w:pPr>
        <w:pStyle w:val="BodyText"/>
        <w:spacing w:before="253"/>
        <w:ind w:left="359" w:right="355"/>
        <w:jc w:val="both"/>
      </w:pPr>
      <w:r>
        <w:rPr/>
        <w:t>If an economy had zero completed (closed) cases of judicial reorganization or judicial liquidation proceedings involving corporate debtors over the past three years, the economy receives a “no practice” mark and zero score on the time and cost indicators for the specific proceeding.</w:t>
      </w:r>
    </w:p>
    <w:p>
      <w:pPr>
        <w:pStyle w:val="BodyText"/>
      </w:pPr>
    </w:p>
    <w:p>
      <w:pPr>
        <w:pStyle w:val="ListParagraph"/>
        <w:numPr>
          <w:ilvl w:val="2"/>
          <w:numId w:val="5"/>
        </w:numPr>
        <w:tabs>
          <w:tab w:pos="1078" w:val="left" w:leader="none"/>
          <w:tab w:pos="1080" w:val="left" w:leader="none"/>
        </w:tabs>
        <w:spacing w:line="240" w:lineRule="auto" w:before="0" w:after="0"/>
        <w:ind w:left="1080" w:right="355" w:hanging="721"/>
        <w:jc w:val="both"/>
        <w:rPr>
          <w:sz w:val="22"/>
        </w:rPr>
      </w:pPr>
      <w:r>
        <w:rPr>
          <w:i/>
          <w:sz w:val="22"/>
          <w:u w:val="single"/>
        </w:rPr>
        <w:t>Liquidation Proceedings</w:t>
      </w:r>
      <w:r>
        <w:rPr>
          <w:i/>
          <w:sz w:val="22"/>
        </w:rPr>
        <w:t> </w:t>
      </w:r>
      <w:r>
        <w:rPr>
          <w:sz w:val="22"/>
        </w:rPr>
        <w:t>has 2 indicators with a maximum score of 50 points. Specifically, the </w:t>
      </w:r>
      <w:r>
        <w:rPr>
          <w:i/>
          <w:sz w:val="22"/>
        </w:rPr>
        <w:t>Time to Resolve a Liquidation Proceeding </w:t>
      </w:r>
      <w:r>
        <w:rPr>
          <w:sz w:val="22"/>
        </w:rPr>
        <w:t>Subcategory has 1 indicator, and the </w:t>
      </w:r>
      <w:r>
        <w:rPr>
          <w:i/>
          <w:sz w:val="22"/>
        </w:rPr>
        <w:t>Cost to Resolve a Liquidation Proceeding </w:t>
      </w:r>
      <w:r>
        <w:rPr>
          <w:sz w:val="22"/>
        </w:rPr>
        <w:t>Subcategory has 1 indicator.</w:t>
      </w:r>
    </w:p>
    <w:p>
      <w:pPr>
        <w:pStyle w:val="BodyText"/>
        <w:spacing w:before="1"/>
      </w:pPr>
    </w:p>
    <w:p>
      <w:pPr>
        <w:pStyle w:val="ListParagraph"/>
        <w:numPr>
          <w:ilvl w:val="2"/>
          <w:numId w:val="5"/>
        </w:numPr>
        <w:tabs>
          <w:tab w:pos="1077" w:val="left" w:leader="none"/>
          <w:tab w:pos="1079" w:val="left" w:leader="none"/>
        </w:tabs>
        <w:spacing w:line="240" w:lineRule="auto" w:before="1" w:after="0"/>
        <w:ind w:left="1079" w:right="355" w:hanging="721"/>
        <w:jc w:val="both"/>
        <w:rPr>
          <w:sz w:val="22"/>
        </w:rPr>
      </w:pPr>
      <w:r>
        <w:rPr>
          <w:i/>
          <w:sz w:val="22"/>
          <w:u w:val="single"/>
        </w:rPr>
        <w:t>Reorganization</w:t>
      </w:r>
      <w:r>
        <w:rPr>
          <w:i/>
          <w:spacing w:val="-4"/>
          <w:sz w:val="22"/>
          <w:u w:val="single"/>
        </w:rPr>
        <w:t> </w:t>
      </w:r>
      <w:r>
        <w:rPr>
          <w:i/>
          <w:sz w:val="22"/>
          <w:u w:val="single"/>
        </w:rPr>
        <w:t>Proceedings</w:t>
      </w:r>
      <w:r>
        <w:rPr>
          <w:i/>
          <w:spacing w:val="-4"/>
          <w:sz w:val="22"/>
        </w:rPr>
        <w:t> </w:t>
      </w:r>
      <w:r>
        <w:rPr>
          <w:sz w:val="22"/>
        </w:rPr>
        <w:t>has</w:t>
      </w:r>
      <w:r>
        <w:rPr>
          <w:spacing w:val="-4"/>
          <w:sz w:val="22"/>
        </w:rPr>
        <w:t> </w:t>
      </w:r>
      <w:r>
        <w:rPr>
          <w:sz w:val="22"/>
        </w:rPr>
        <w:t>2</w:t>
      </w:r>
      <w:r>
        <w:rPr>
          <w:spacing w:val="-4"/>
          <w:sz w:val="22"/>
        </w:rPr>
        <w:t> </w:t>
      </w:r>
      <w:r>
        <w:rPr>
          <w:sz w:val="22"/>
        </w:rPr>
        <w:t>indicators</w:t>
      </w:r>
      <w:r>
        <w:rPr>
          <w:spacing w:val="-4"/>
          <w:sz w:val="22"/>
        </w:rPr>
        <w:t> </w:t>
      </w:r>
      <w:r>
        <w:rPr>
          <w:sz w:val="22"/>
        </w:rPr>
        <w:t>with</w:t>
      </w:r>
      <w:r>
        <w:rPr>
          <w:spacing w:val="-4"/>
          <w:sz w:val="22"/>
        </w:rPr>
        <w:t> </w:t>
      </w:r>
      <w:r>
        <w:rPr>
          <w:sz w:val="22"/>
        </w:rPr>
        <w:t>a</w:t>
      </w:r>
      <w:r>
        <w:rPr>
          <w:spacing w:val="-6"/>
          <w:sz w:val="22"/>
        </w:rPr>
        <w:t> </w:t>
      </w:r>
      <w:r>
        <w:rPr>
          <w:sz w:val="22"/>
        </w:rPr>
        <w:t>maximum</w:t>
      </w:r>
      <w:r>
        <w:rPr>
          <w:spacing w:val="-4"/>
          <w:sz w:val="22"/>
        </w:rPr>
        <w:t> </w:t>
      </w:r>
      <w:r>
        <w:rPr>
          <w:sz w:val="22"/>
        </w:rPr>
        <w:t>score</w:t>
      </w:r>
      <w:r>
        <w:rPr>
          <w:spacing w:val="-4"/>
          <w:sz w:val="22"/>
        </w:rPr>
        <w:t> </w:t>
      </w:r>
      <w:r>
        <w:rPr>
          <w:sz w:val="22"/>
        </w:rPr>
        <w:t>of</w:t>
      </w:r>
      <w:r>
        <w:rPr>
          <w:spacing w:val="-4"/>
          <w:sz w:val="22"/>
        </w:rPr>
        <w:t> </w:t>
      </w:r>
      <w:r>
        <w:rPr>
          <w:sz w:val="22"/>
        </w:rPr>
        <w:t>50</w:t>
      </w:r>
      <w:r>
        <w:rPr>
          <w:spacing w:val="-4"/>
          <w:sz w:val="22"/>
        </w:rPr>
        <w:t> </w:t>
      </w:r>
      <w:r>
        <w:rPr>
          <w:sz w:val="22"/>
        </w:rPr>
        <w:t>points.</w:t>
      </w:r>
      <w:r>
        <w:rPr>
          <w:spacing w:val="-6"/>
          <w:sz w:val="22"/>
        </w:rPr>
        <w:t> </w:t>
      </w:r>
      <w:r>
        <w:rPr>
          <w:sz w:val="22"/>
        </w:rPr>
        <w:t>Specifically,</w:t>
      </w:r>
      <w:r>
        <w:rPr>
          <w:spacing w:val="-4"/>
          <w:sz w:val="22"/>
        </w:rPr>
        <w:t> </w:t>
      </w:r>
      <w:r>
        <w:rPr>
          <w:sz w:val="22"/>
        </w:rPr>
        <w:t>the </w:t>
      </w:r>
      <w:r>
        <w:rPr>
          <w:i/>
          <w:sz w:val="22"/>
        </w:rPr>
        <w:t>Time</w:t>
      </w:r>
      <w:r>
        <w:rPr>
          <w:i/>
          <w:spacing w:val="-9"/>
          <w:sz w:val="22"/>
        </w:rPr>
        <w:t> </w:t>
      </w:r>
      <w:r>
        <w:rPr>
          <w:i/>
          <w:sz w:val="22"/>
        </w:rPr>
        <w:t>to</w:t>
      </w:r>
      <w:r>
        <w:rPr>
          <w:i/>
          <w:spacing w:val="-10"/>
          <w:sz w:val="22"/>
        </w:rPr>
        <w:t> </w:t>
      </w:r>
      <w:r>
        <w:rPr>
          <w:i/>
          <w:sz w:val="22"/>
        </w:rPr>
        <w:t>Resolve</w:t>
      </w:r>
      <w:r>
        <w:rPr>
          <w:i/>
          <w:spacing w:val="-9"/>
          <w:sz w:val="22"/>
        </w:rPr>
        <w:t> </w:t>
      </w:r>
      <w:r>
        <w:rPr>
          <w:i/>
          <w:sz w:val="22"/>
        </w:rPr>
        <w:t>a</w:t>
      </w:r>
      <w:r>
        <w:rPr>
          <w:i/>
          <w:spacing w:val="-10"/>
          <w:sz w:val="22"/>
        </w:rPr>
        <w:t> </w:t>
      </w:r>
      <w:r>
        <w:rPr>
          <w:i/>
          <w:sz w:val="22"/>
        </w:rPr>
        <w:t>Reorganization</w:t>
      </w:r>
      <w:r>
        <w:rPr>
          <w:i/>
          <w:spacing w:val="-10"/>
          <w:sz w:val="22"/>
        </w:rPr>
        <w:t> </w:t>
      </w:r>
      <w:r>
        <w:rPr>
          <w:i/>
          <w:sz w:val="22"/>
        </w:rPr>
        <w:t>Proceeding</w:t>
      </w:r>
      <w:r>
        <w:rPr>
          <w:i/>
          <w:spacing w:val="-9"/>
          <w:sz w:val="22"/>
        </w:rPr>
        <w:t> </w:t>
      </w:r>
      <w:r>
        <w:rPr>
          <w:sz w:val="22"/>
        </w:rPr>
        <w:t>Subcategory</w:t>
      </w:r>
      <w:r>
        <w:rPr>
          <w:spacing w:val="-10"/>
          <w:sz w:val="22"/>
        </w:rPr>
        <w:t> </w:t>
      </w:r>
      <w:r>
        <w:rPr>
          <w:sz w:val="22"/>
        </w:rPr>
        <w:t>has</w:t>
      </w:r>
      <w:r>
        <w:rPr>
          <w:spacing w:val="-9"/>
          <w:sz w:val="22"/>
        </w:rPr>
        <w:t> </w:t>
      </w:r>
      <w:r>
        <w:rPr>
          <w:sz w:val="22"/>
        </w:rPr>
        <w:t>1</w:t>
      </w:r>
      <w:r>
        <w:rPr>
          <w:spacing w:val="-12"/>
          <w:sz w:val="22"/>
        </w:rPr>
        <w:t> </w:t>
      </w:r>
      <w:r>
        <w:rPr>
          <w:sz w:val="22"/>
        </w:rPr>
        <w:t>indicator,</w:t>
      </w:r>
      <w:r>
        <w:rPr>
          <w:spacing w:val="-10"/>
          <w:sz w:val="22"/>
        </w:rPr>
        <w:t> </w:t>
      </w:r>
      <w:r>
        <w:rPr>
          <w:sz w:val="22"/>
        </w:rPr>
        <w:t>and</w:t>
      </w:r>
      <w:r>
        <w:rPr>
          <w:spacing w:val="-10"/>
          <w:sz w:val="22"/>
        </w:rPr>
        <w:t> </w:t>
      </w:r>
      <w:r>
        <w:rPr>
          <w:sz w:val="22"/>
        </w:rPr>
        <w:t>the</w:t>
      </w:r>
      <w:r>
        <w:rPr>
          <w:spacing w:val="-9"/>
          <w:sz w:val="22"/>
        </w:rPr>
        <w:t> </w:t>
      </w:r>
      <w:r>
        <w:rPr>
          <w:i/>
          <w:sz w:val="22"/>
        </w:rPr>
        <w:t>Cost</w:t>
      </w:r>
      <w:r>
        <w:rPr>
          <w:i/>
          <w:spacing w:val="-9"/>
          <w:sz w:val="22"/>
        </w:rPr>
        <w:t> </w:t>
      </w:r>
      <w:r>
        <w:rPr>
          <w:i/>
          <w:sz w:val="22"/>
        </w:rPr>
        <w:t>to</w:t>
      </w:r>
      <w:r>
        <w:rPr>
          <w:i/>
          <w:spacing w:val="-10"/>
          <w:sz w:val="22"/>
        </w:rPr>
        <w:t> </w:t>
      </w:r>
      <w:r>
        <w:rPr>
          <w:i/>
          <w:sz w:val="22"/>
        </w:rPr>
        <w:t>Resolve a Reorganization Proceeding </w:t>
      </w:r>
      <w:r>
        <w:rPr>
          <w:sz w:val="22"/>
        </w:rPr>
        <w:t>Subcategory has 1 indicator.</w:t>
      </w:r>
    </w:p>
    <w:p>
      <w:pPr>
        <w:spacing w:before="251" w:after="3"/>
        <w:ind w:left="359" w:right="0" w:firstLine="0"/>
        <w:jc w:val="both"/>
        <w:rPr>
          <w:b/>
          <w:sz w:val="22"/>
        </w:rPr>
      </w:pPr>
      <w:r>
        <w:rPr>
          <w:b/>
          <w:sz w:val="22"/>
        </w:rPr>
        <w:t>Table</w:t>
      </w:r>
      <w:r>
        <w:rPr>
          <w:b/>
          <w:spacing w:val="-4"/>
          <w:sz w:val="22"/>
        </w:rPr>
        <w:t> </w:t>
      </w:r>
      <w:r>
        <w:rPr>
          <w:b/>
          <w:sz w:val="22"/>
        </w:rPr>
        <w:t>28.</w:t>
      </w:r>
      <w:r>
        <w:rPr>
          <w:b/>
          <w:spacing w:val="-4"/>
          <w:sz w:val="22"/>
        </w:rPr>
        <w:t> </w:t>
      </w:r>
      <w:r>
        <w:rPr>
          <w:b/>
          <w:sz w:val="22"/>
        </w:rPr>
        <w:t>Aggregate</w:t>
      </w:r>
      <w:r>
        <w:rPr>
          <w:b/>
          <w:spacing w:val="-3"/>
          <w:sz w:val="22"/>
        </w:rPr>
        <w:t> </w:t>
      </w:r>
      <w:r>
        <w:rPr>
          <w:b/>
          <w:sz w:val="22"/>
        </w:rPr>
        <w:t>Scoring</w:t>
      </w:r>
      <w:r>
        <w:rPr>
          <w:b/>
          <w:spacing w:val="-4"/>
          <w:sz w:val="22"/>
        </w:rPr>
        <w:t> </w:t>
      </w:r>
      <w:r>
        <w:rPr>
          <w:b/>
          <w:sz w:val="22"/>
        </w:rPr>
        <w:t>Pillar</w:t>
      </w:r>
      <w:r>
        <w:rPr>
          <w:b/>
          <w:spacing w:val="-5"/>
          <w:sz w:val="22"/>
        </w:rPr>
        <w:t> III</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
        <w:gridCol w:w="5059"/>
        <w:gridCol w:w="1620"/>
        <w:gridCol w:w="1891"/>
      </w:tblGrid>
      <w:tr>
        <w:trPr>
          <w:trHeight w:val="518" w:hRule="atLeast"/>
        </w:trPr>
        <w:tc>
          <w:tcPr>
            <w:tcW w:w="5755" w:type="dxa"/>
            <w:gridSpan w:val="2"/>
            <w:shd w:val="clear" w:color="auto" w:fill="006FC0"/>
          </w:tcPr>
          <w:p>
            <w:pPr>
              <w:pStyle w:val="TableParagraph"/>
              <w:spacing w:before="52"/>
              <w:ind w:left="107" w:right="94"/>
              <w:rPr>
                <w:b/>
                <w:sz w:val="18"/>
              </w:rPr>
            </w:pPr>
            <w:r>
              <w:rPr>
                <w:b/>
                <w:sz w:val="18"/>
              </w:rPr>
              <w:t>Pillar</w:t>
            </w:r>
            <w:r>
              <w:rPr>
                <w:b/>
                <w:spacing w:val="40"/>
                <w:sz w:val="18"/>
              </w:rPr>
              <w:t> </w:t>
            </w:r>
            <w:r>
              <w:rPr>
                <w:b/>
                <w:sz w:val="18"/>
              </w:rPr>
              <w:t>III</w:t>
            </w:r>
            <w:r>
              <w:rPr>
                <w:sz w:val="18"/>
              </w:rPr>
              <w:t>–</w:t>
            </w:r>
            <w:r>
              <w:rPr>
                <w:b/>
                <w:sz w:val="18"/>
              </w:rPr>
              <w:t>Operational</w:t>
            </w:r>
            <w:r>
              <w:rPr>
                <w:b/>
                <w:spacing w:val="40"/>
                <w:sz w:val="18"/>
              </w:rPr>
              <w:t> </w:t>
            </w:r>
            <w:r>
              <w:rPr>
                <w:b/>
                <w:sz w:val="18"/>
              </w:rPr>
              <w:t>Efficiency</w:t>
            </w:r>
            <w:r>
              <w:rPr>
                <w:b/>
                <w:spacing w:val="40"/>
                <w:sz w:val="18"/>
              </w:rPr>
              <w:t> </w:t>
            </w:r>
            <w:r>
              <w:rPr>
                <w:b/>
                <w:sz w:val="18"/>
              </w:rPr>
              <w:t>of</w:t>
            </w:r>
            <w:r>
              <w:rPr>
                <w:b/>
                <w:spacing w:val="40"/>
                <w:sz w:val="18"/>
              </w:rPr>
              <w:t> </w:t>
            </w:r>
            <w:r>
              <w:rPr>
                <w:b/>
                <w:sz w:val="18"/>
              </w:rPr>
              <w:t>Resolving</w:t>
            </w:r>
            <w:r>
              <w:rPr>
                <w:b/>
                <w:spacing w:val="40"/>
                <w:sz w:val="18"/>
              </w:rPr>
              <w:t> </w:t>
            </w:r>
            <w:r>
              <w:rPr>
                <w:b/>
                <w:sz w:val="18"/>
              </w:rPr>
              <w:t>Judicial</w:t>
            </w:r>
            <w:r>
              <w:rPr>
                <w:b/>
                <w:spacing w:val="40"/>
                <w:sz w:val="18"/>
              </w:rPr>
              <w:t> </w:t>
            </w:r>
            <w:r>
              <w:rPr>
                <w:b/>
                <w:sz w:val="18"/>
              </w:rPr>
              <w:t>Insolvency</w:t>
            </w:r>
            <w:r>
              <w:rPr>
                <w:b/>
                <w:spacing w:val="80"/>
                <w:sz w:val="18"/>
              </w:rPr>
              <w:t> </w:t>
            </w:r>
            <w:r>
              <w:rPr>
                <w:b/>
                <w:spacing w:val="-2"/>
                <w:sz w:val="18"/>
              </w:rPr>
              <w:t>Proceedings</w:t>
            </w:r>
          </w:p>
        </w:tc>
        <w:tc>
          <w:tcPr>
            <w:tcW w:w="1620" w:type="dxa"/>
          </w:tcPr>
          <w:p>
            <w:pPr>
              <w:pStyle w:val="TableParagraph"/>
              <w:spacing w:before="156"/>
              <w:ind w:left="7"/>
              <w:jc w:val="center"/>
              <w:rPr>
                <w:b/>
                <w:sz w:val="18"/>
              </w:rPr>
            </w:pPr>
            <w:r>
              <w:rPr>
                <w:b/>
                <w:sz w:val="18"/>
              </w:rPr>
              <w:t>No.</w:t>
            </w:r>
            <w:r>
              <w:rPr>
                <w:b/>
                <w:spacing w:val="1"/>
                <w:sz w:val="18"/>
              </w:rPr>
              <w:t> </w:t>
            </w:r>
            <w:r>
              <w:rPr>
                <w:b/>
                <w:sz w:val="18"/>
              </w:rPr>
              <w:t>of</w:t>
            </w:r>
            <w:r>
              <w:rPr>
                <w:b/>
                <w:spacing w:val="-1"/>
                <w:sz w:val="18"/>
              </w:rPr>
              <w:t> </w:t>
            </w:r>
            <w:r>
              <w:rPr>
                <w:b/>
                <w:spacing w:val="-2"/>
                <w:sz w:val="18"/>
              </w:rPr>
              <w:t>Indicators</w:t>
            </w:r>
          </w:p>
        </w:tc>
        <w:tc>
          <w:tcPr>
            <w:tcW w:w="1891" w:type="dxa"/>
          </w:tcPr>
          <w:p>
            <w:pPr>
              <w:pStyle w:val="TableParagraph"/>
              <w:spacing w:before="156"/>
              <w:ind w:left="9" w:right="1"/>
              <w:jc w:val="center"/>
              <w:rPr>
                <w:b/>
                <w:sz w:val="18"/>
              </w:rPr>
            </w:pPr>
            <w:r>
              <w:rPr>
                <w:b/>
                <w:sz w:val="18"/>
              </w:rPr>
              <w:t>Rescaled</w:t>
            </w:r>
            <w:r>
              <w:rPr>
                <w:b/>
                <w:spacing w:val="-5"/>
                <w:sz w:val="18"/>
              </w:rPr>
              <w:t> </w:t>
            </w:r>
            <w:r>
              <w:rPr>
                <w:b/>
                <w:spacing w:val="-2"/>
                <w:sz w:val="18"/>
              </w:rPr>
              <w:t>Points</w:t>
            </w:r>
          </w:p>
        </w:tc>
      </w:tr>
      <w:tr>
        <w:trPr>
          <w:trHeight w:val="431" w:hRule="atLeast"/>
        </w:trPr>
        <w:tc>
          <w:tcPr>
            <w:tcW w:w="696" w:type="dxa"/>
            <w:shd w:val="clear" w:color="auto" w:fill="CCD4EA"/>
          </w:tcPr>
          <w:p>
            <w:pPr>
              <w:pStyle w:val="TableParagraph"/>
              <w:spacing w:before="112"/>
              <w:ind w:left="107"/>
              <w:rPr>
                <w:b/>
                <w:sz w:val="18"/>
              </w:rPr>
            </w:pPr>
            <w:r>
              <w:rPr>
                <w:b/>
                <w:spacing w:val="-5"/>
                <w:sz w:val="18"/>
              </w:rPr>
              <w:t>3.1</w:t>
            </w:r>
          </w:p>
        </w:tc>
        <w:tc>
          <w:tcPr>
            <w:tcW w:w="5059" w:type="dxa"/>
            <w:shd w:val="clear" w:color="auto" w:fill="CCD4EA"/>
          </w:tcPr>
          <w:p>
            <w:pPr>
              <w:pStyle w:val="TableParagraph"/>
              <w:spacing w:before="112"/>
              <w:ind w:left="107"/>
              <w:rPr>
                <w:b/>
                <w:sz w:val="18"/>
              </w:rPr>
            </w:pPr>
            <w:r>
              <w:rPr>
                <w:b/>
                <w:sz w:val="18"/>
              </w:rPr>
              <w:t>Liquidation</w:t>
            </w:r>
            <w:r>
              <w:rPr>
                <w:b/>
                <w:spacing w:val="-3"/>
                <w:sz w:val="18"/>
              </w:rPr>
              <w:t> </w:t>
            </w:r>
            <w:r>
              <w:rPr>
                <w:b/>
                <w:spacing w:val="-2"/>
                <w:sz w:val="18"/>
              </w:rPr>
              <w:t>Proceedings</w:t>
            </w:r>
          </w:p>
        </w:tc>
        <w:tc>
          <w:tcPr>
            <w:tcW w:w="1620" w:type="dxa"/>
            <w:shd w:val="clear" w:color="auto" w:fill="CCD4EA"/>
          </w:tcPr>
          <w:p>
            <w:pPr>
              <w:pStyle w:val="TableParagraph"/>
              <w:spacing w:before="112"/>
              <w:ind w:left="7" w:right="1"/>
              <w:jc w:val="center"/>
              <w:rPr>
                <w:b/>
                <w:sz w:val="18"/>
              </w:rPr>
            </w:pPr>
            <w:r>
              <w:rPr>
                <w:b/>
                <w:spacing w:val="-10"/>
                <w:sz w:val="18"/>
              </w:rPr>
              <w:t>2</w:t>
            </w:r>
          </w:p>
        </w:tc>
        <w:tc>
          <w:tcPr>
            <w:tcW w:w="1891" w:type="dxa"/>
            <w:shd w:val="clear" w:color="auto" w:fill="CCD4EA"/>
          </w:tcPr>
          <w:p>
            <w:pPr>
              <w:pStyle w:val="TableParagraph"/>
              <w:spacing w:before="112"/>
              <w:ind w:left="9"/>
              <w:jc w:val="center"/>
              <w:rPr>
                <w:b/>
                <w:sz w:val="18"/>
              </w:rPr>
            </w:pPr>
            <w:r>
              <w:rPr>
                <w:b/>
                <w:spacing w:val="-2"/>
                <w:sz w:val="18"/>
              </w:rPr>
              <w:t>50.00</w:t>
            </w:r>
          </w:p>
        </w:tc>
      </w:tr>
      <w:tr>
        <w:trPr>
          <w:trHeight w:val="205" w:hRule="atLeast"/>
        </w:trPr>
        <w:tc>
          <w:tcPr>
            <w:tcW w:w="696" w:type="dxa"/>
            <w:shd w:val="clear" w:color="auto" w:fill="E7EBF5"/>
          </w:tcPr>
          <w:p>
            <w:pPr>
              <w:pStyle w:val="TableParagraph"/>
              <w:spacing w:line="186" w:lineRule="exact"/>
              <w:ind w:left="107"/>
              <w:rPr>
                <w:sz w:val="18"/>
              </w:rPr>
            </w:pPr>
            <w:r>
              <w:rPr>
                <w:spacing w:val="-2"/>
                <w:sz w:val="18"/>
              </w:rPr>
              <w:t>3.1.1</w:t>
            </w:r>
          </w:p>
        </w:tc>
        <w:tc>
          <w:tcPr>
            <w:tcW w:w="5059" w:type="dxa"/>
            <w:shd w:val="clear" w:color="auto" w:fill="E7EBF5"/>
          </w:tcPr>
          <w:p>
            <w:pPr>
              <w:pStyle w:val="TableParagraph"/>
              <w:spacing w:line="186" w:lineRule="exact"/>
              <w:ind w:left="107"/>
              <w:rPr>
                <w:sz w:val="18"/>
              </w:rPr>
            </w:pPr>
            <w:r>
              <w:rPr>
                <w:sz w:val="18"/>
              </w:rPr>
              <w:t>Time</w:t>
            </w:r>
            <w:r>
              <w:rPr>
                <w:spacing w:val="-3"/>
                <w:sz w:val="18"/>
              </w:rPr>
              <w:t> </w:t>
            </w:r>
            <w:r>
              <w:rPr>
                <w:sz w:val="18"/>
              </w:rPr>
              <w:t>to Resolve</w:t>
            </w:r>
            <w:r>
              <w:rPr>
                <w:spacing w:val="-3"/>
                <w:sz w:val="18"/>
              </w:rPr>
              <w:t> </w:t>
            </w:r>
            <w:r>
              <w:rPr>
                <w:sz w:val="18"/>
              </w:rPr>
              <w:t>a</w:t>
            </w:r>
            <w:r>
              <w:rPr>
                <w:spacing w:val="-2"/>
                <w:sz w:val="18"/>
              </w:rPr>
              <w:t> </w:t>
            </w:r>
            <w:r>
              <w:rPr>
                <w:sz w:val="18"/>
              </w:rPr>
              <w:t>Liquidation</w:t>
            </w:r>
            <w:r>
              <w:rPr>
                <w:spacing w:val="-2"/>
                <w:sz w:val="18"/>
              </w:rPr>
              <w:t> Proceeding</w:t>
            </w:r>
          </w:p>
        </w:tc>
        <w:tc>
          <w:tcPr>
            <w:tcW w:w="1620" w:type="dxa"/>
          </w:tcPr>
          <w:p>
            <w:pPr>
              <w:pStyle w:val="TableParagraph"/>
              <w:spacing w:line="186" w:lineRule="exact"/>
              <w:ind w:left="7" w:right="1"/>
              <w:jc w:val="center"/>
              <w:rPr>
                <w:sz w:val="18"/>
              </w:rPr>
            </w:pPr>
            <w:r>
              <w:rPr>
                <w:spacing w:val="-10"/>
                <w:sz w:val="18"/>
              </w:rPr>
              <w:t>1</w:t>
            </w:r>
          </w:p>
        </w:tc>
        <w:tc>
          <w:tcPr>
            <w:tcW w:w="1891" w:type="dxa"/>
          </w:tcPr>
          <w:p>
            <w:pPr>
              <w:pStyle w:val="TableParagraph"/>
              <w:spacing w:line="186" w:lineRule="exact"/>
              <w:ind w:left="9"/>
              <w:jc w:val="center"/>
              <w:rPr>
                <w:sz w:val="18"/>
              </w:rPr>
            </w:pPr>
            <w:r>
              <w:rPr>
                <w:spacing w:val="-2"/>
                <w:sz w:val="18"/>
              </w:rPr>
              <w:t>25.00</w:t>
            </w:r>
          </w:p>
        </w:tc>
      </w:tr>
      <w:tr>
        <w:trPr>
          <w:trHeight w:val="208" w:hRule="atLeast"/>
        </w:trPr>
        <w:tc>
          <w:tcPr>
            <w:tcW w:w="696" w:type="dxa"/>
            <w:shd w:val="clear" w:color="auto" w:fill="E7EBF5"/>
          </w:tcPr>
          <w:p>
            <w:pPr>
              <w:pStyle w:val="TableParagraph"/>
              <w:spacing w:line="188" w:lineRule="exact"/>
              <w:ind w:left="107"/>
              <w:rPr>
                <w:sz w:val="18"/>
              </w:rPr>
            </w:pPr>
            <w:r>
              <w:rPr>
                <w:spacing w:val="-2"/>
                <w:sz w:val="18"/>
              </w:rPr>
              <w:t>3.1.2</w:t>
            </w:r>
          </w:p>
        </w:tc>
        <w:tc>
          <w:tcPr>
            <w:tcW w:w="5059" w:type="dxa"/>
            <w:shd w:val="clear" w:color="auto" w:fill="E7EBF5"/>
          </w:tcPr>
          <w:p>
            <w:pPr>
              <w:pStyle w:val="TableParagraph"/>
              <w:spacing w:line="188" w:lineRule="exact"/>
              <w:ind w:left="107"/>
              <w:rPr>
                <w:sz w:val="18"/>
              </w:rPr>
            </w:pPr>
            <w:r>
              <w:rPr>
                <w:sz w:val="18"/>
              </w:rPr>
              <w:t>Cost</w:t>
            </w:r>
            <w:r>
              <w:rPr>
                <w:spacing w:val="-2"/>
                <w:sz w:val="18"/>
              </w:rPr>
              <w:t> </w:t>
            </w:r>
            <w:r>
              <w:rPr>
                <w:sz w:val="18"/>
              </w:rPr>
              <w:t>to</w:t>
            </w:r>
            <w:r>
              <w:rPr>
                <w:spacing w:val="-2"/>
                <w:sz w:val="18"/>
              </w:rPr>
              <w:t> </w:t>
            </w:r>
            <w:r>
              <w:rPr>
                <w:sz w:val="18"/>
              </w:rPr>
              <w:t>Resolve</w:t>
            </w:r>
            <w:r>
              <w:rPr>
                <w:spacing w:val="-2"/>
                <w:sz w:val="18"/>
              </w:rPr>
              <w:t> </w:t>
            </w:r>
            <w:r>
              <w:rPr>
                <w:sz w:val="18"/>
              </w:rPr>
              <w:t>a</w:t>
            </w:r>
            <w:r>
              <w:rPr>
                <w:spacing w:val="-1"/>
                <w:sz w:val="18"/>
              </w:rPr>
              <w:t> </w:t>
            </w:r>
            <w:r>
              <w:rPr>
                <w:sz w:val="18"/>
              </w:rPr>
              <w:t>Liquidation</w:t>
            </w:r>
            <w:r>
              <w:rPr>
                <w:spacing w:val="-2"/>
                <w:sz w:val="18"/>
              </w:rPr>
              <w:t> Proceeding</w:t>
            </w:r>
          </w:p>
        </w:tc>
        <w:tc>
          <w:tcPr>
            <w:tcW w:w="1620" w:type="dxa"/>
          </w:tcPr>
          <w:p>
            <w:pPr>
              <w:pStyle w:val="TableParagraph"/>
              <w:spacing w:line="188" w:lineRule="exact"/>
              <w:ind w:left="7" w:right="1"/>
              <w:jc w:val="center"/>
              <w:rPr>
                <w:sz w:val="18"/>
              </w:rPr>
            </w:pPr>
            <w:r>
              <w:rPr>
                <w:spacing w:val="-10"/>
                <w:sz w:val="18"/>
              </w:rPr>
              <w:t>1</w:t>
            </w:r>
          </w:p>
        </w:tc>
        <w:tc>
          <w:tcPr>
            <w:tcW w:w="1891" w:type="dxa"/>
          </w:tcPr>
          <w:p>
            <w:pPr>
              <w:pStyle w:val="TableParagraph"/>
              <w:spacing w:line="188" w:lineRule="exact"/>
              <w:ind w:left="9"/>
              <w:jc w:val="center"/>
              <w:rPr>
                <w:sz w:val="18"/>
              </w:rPr>
            </w:pPr>
            <w:r>
              <w:rPr>
                <w:spacing w:val="-2"/>
                <w:sz w:val="18"/>
              </w:rPr>
              <w:t>25.00</w:t>
            </w:r>
          </w:p>
        </w:tc>
      </w:tr>
      <w:tr>
        <w:trPr>
          <w:trHeight w:val="431" w:hRule="atLeast"/>
        </w:trPr>
        <w:tc>
          <w:tcPr>
            <w:tcW w:w="696" w:type="dxa"/>
            <w:shd w:val="clear" w:color="auto" w:fill="CCD4EA"/>
          </w:tcPr>
          <w:p>
            <w:pPr>
              <w:pStyle w:val="TableParagraph"/>
              <w:spacing w:before="112"/>
              <w:ind w:left="107"/>
              <w:rPr>
                <w:b/>
                <w:sz w:val="18"/>
              </w:rPr>
            </w:pPr>
            <w:r>
              <w:rPr>
                <w:b/>
                <w:spacing w:val="-5"/>
                <w:sz w:val="18"/>
              </w:rPr>
              <w:t>3.2</w:t>
            </w:r>
          </w:p>
        </w:tc>
        <w:tc>
          <w:tcPr>
            <w:tcW w:w="5059" w:type="dxa"/>
            <w:shd w:val="clear" w:color="auto" w:fill="CCD4EA"/>
          </w:tcPr>
          <w:p>
            <w:pPr>
              <w:pStyle w:val="TableParagraph"/>
              <w:spacing w:before="112"/>
              <w:ind w:left="107"/>
              <w:rPr>
                <w:b/>
                <w:sz w:val="18"/>
              </w:rPr>
            </w:pPr>
            <w:r>
              <w:rPr>
                <w:b/>
                <w:sz w:val="18"/>
              </w:rPr>
              <w:t>Reorganization</w:t>
            </w:r>
            <w:r>
              <w:rPr>
                <w:b/>
                <w:spacing w:val="-4"/>
                <w:sz w:val="18"/>
              </w:rPr>
              <w:t> </w:t>
            </w:r>
            <w:r>
              <w:rPr>
                <w:b/>
                <w:spacing w:val="-2"/>
                <w:sz w:val="18"/>
              </w:rPr>
              <w:t>Proceedings</w:t>
            </w:r>
          </w:p>
        </w:tc>
        <w:tc>
          <w:tcPr>
            <w:tcW w:w="1620" w:type="dxa"/>
            <w:shd w:val="clear" w:color="auto" w:fill="CCD4EA"/>
          </w:tcPr>
          <w:p>
            <w:pPr>
              <w:pStyle w:val="TableParagraph"/>
              <w:spacing w:before="112"/>
              <w:ind w:left="7" w:right="1"/>
              <w:jc w:val="center"/>
              <w:rPr>
                <w:b/>
                <w:sz w:val="18"/>
              </w:rPr>
            </w:pPr>
            <w:r>
              <w:rPr>
                <w:b/>
                <w:spacing w:val="-10"/>
                <w:sz w:val="18"/>
              </w:rPr>
              <w:t>2</w:t>
            </w:r>
          </w:p>
        </w:tc>
        <w:tc>
          <w:tcPr>
            <w:tcW w:w="1891" w:type="dxa"/>
            <w:shd w:val="clear" w:color="auto" w:fill="CCD4EA"/>
          </w:tcPr>
          <w:p>
            <w:pPr>
              <w:pStyle w:val="TableParagraph"/>
              <w:spacing w:before="112"/>
              <w:ind w:left="9"/>
              <w:jc w:val="center"/>
              <w:rPr>
                <w:b/>
                <w:sz w:val="18"/>
              </w:rPr>
            </w:pPr>
            <w:r>
              <w:rPr>
                <w:b/>
                <w:spacing w:val="-2"/>
                <w:sz w:val="18"/>
              </w:rPr>
              <w:t>50.00</w:t>
            </w:r>
          </w:p>
        </w:tc>
      </w:tr>
      <w:tr>
        <w:trPr>
          <w:trHeight w:val="206" w:hRule="atLeast"/>
        </w:trPr>
        <w:tc>
          <w:tcPr>
            <w:tcW w:w="696" w:type="dxa"/>
            <w:shd w:val="clear" w:color="auto" w:fill="E7EBF5"/>
          </w:tcPr>
          <w:p>
            <w:pPr>
              <w:pStyle w:val="TableParagraph"/>
              <w:spacing w:line="186" w:lineRule="exact"/>
              <w:ind w:left="107"/>
              <w:rPr>
                <w:sz w:val="18"/>
              </w:rPr>
            </w:pPr>
            <w:r>
              <w:rPr>
                <w:spacing w:val="-2"/>
                <w:sz w:val="18"/>
              </w:rPr>
              <w:t>3.2.1</w:t>
            </w:r>
          </w:p>
        </w:tc>
        <w:tc>
          <w:tcPr>
            <w:tcW w:w="5059" w:type="dxa"/>
            <w:shd w:val="clear" w:color="auto" w:fill="E7EBF5"/>
          </w:tcPr>
          <w:p>
            <w:pPr>
              <w:pStyle w:val="TableParagraph"/>
              <w:spacing w:line="186" w:lineRule="exact"/>
              <w:ind w:left="107"/>
              <w:rPr>
                <w:sz w:val="18"/>
              </w:rPr>
            </w:pPr>
            <w:r>
              <w:rPr>
                <w:sz w:val="18"/>
              </w:rPr>
              <w:t>Time</w:t>
            </w:r>
            <w:r>
              <w:rPr>
                <w:spacing w:val="-4"/>
                <w:sz w:val="18"/>
              </w:rPr>
              <w:t> </w:t>
            </w:r>
            <w:r>
              <w:rPr>
                <w:sz w:val="18"/>
              </w:rPr>
              <w:t>to</w:t>
            </w:r>
            <w:r>
              <w:rPr>
                <w:spacing w:val="-1"/>
                <w:sz w:val="18"/>
              </w:rPr>
              <w:t> </w:t>
            </w:r>
            <w:r>
              <w:rPr>
                <w:sz w:val="18"/>
              </w:rPr>
              <w:t>Resolve</w:t>
            </w:r>
            <w:r>
              <w:rPr>
                <w:spacing w:val="-3"/>
                <w:sz w:val="18"/>
              </w:rPr>
              <w:t> </w:t>
            </w:r>
            <w:r>
              <w:rPr>
                <w:sz w:val="18"/>
              </w:rPr>
              <w:t>a</w:t>
            </w:r>
            <w:r>
              <w:rPr>
                <w:spacing w:val="-3"/>
                <w:sz w:val="18"/>
              </w:rPr>
              <w:t> </w:t>
            </w:r>
            <w:r>
              <w:rPr>
                <w:sz w:val="18"/>
              </w:rPr>
              <w:t>Reorganization</w:t>
            </w:r>
            <w:r>
              <w:rPr>
                <w:spacing w:val="-1"/>
                <w:sz w:val="18"/>
              </w:rPr>
              <w:t> </w:t>
            </w:r>
            <w:r>
              <w:rPr>
                <w:spacing w:val="-2"/>
                <w:sz w:val="18"/>
              </w:rPr>
              <w:t>Proceeding</w:t>
            </w:r>
          </w:p>
        </w:tc>
        <w:tc>
          <w:tcPr>
            <w:tcW w:w="1620" w:type="dxa"/>
          </w:tcPr>
          <w:p>
            <w:pPr>
              <w:pStyle w:val="TableParagraph"/>
              <w:spacing w:line="186" w:lineRule="exact"/>
              <w:ind w:left="7" w:right="1"/>
              <w:jc w:val="center"/>
              <w:rPr>
                <w:sz w:val="18"/>
              </w:rPr>
            </w:pPr>
            <w:r>
              <w:rPr>
                <w:spacing w:val="-10"/>
                <w:sz w:val="18"/>
              </w:rPr>
              <w:t>1</w:t>
            </w:r>
          </w:p>
        </w:tc>
        <w:tc>
          <w:tcPr>
            <w:tcW w:w="1891" w:type="dxa"/>
          </w:tcPr>
          <w:p>
            <w:pPr>
              <w:pStyle w:val="TableParagraph"/>
              <w:spacing w:line="186" w:lineRule="exact"/>
              <w:ind w:left="9"/>
              <w:jc w:val="center"/>
              <w:rPr>
                <w:sz w:val="18"/>
              </w:rPr>
            </w:pPr>
            <w:r>
              <w:rPr>
                <w:spacing w:val="-2"/>
                <w:sz w:val="18"/>
              </w:rPr>
              <w:t>25.00</w:t>
            </w:r>
          </w:p>
        </w:tc>
      </w:tr>
      <w:tr>
        <w:trPr>
          <w:trHeight w:val="208" w:hRule="atLeast"/>
        </w:trPr>
        <w:tc>
          <w:tcPr>
            <w:tcW w:w="696" w:type="dxa"/>
            <w:shd w:val="clear" w:color="auto" w:fill="E7EBF5"/>
          </w:tcPr>
          <w:p>
            <w:pPr>
              <w:pStyle w:val="TableParagraph"/>
              <w:spacing w:line="188" w:lineRule="exact"/>
              <w:ind w:left="107"/>
              <w:rPr>
                <w:sz w:val="18"/>
              </w:rPr>
            </w:pPr>
            <w:r>
              <w:rPr>
                <w:spacing w:val="-2"/>
                <w:sz w:val="18"/>
              </w:rPr>
              <w:t>3.2.2</w:t>
            </w:r>
          </w:p>
        </w:tc>
        <w:tc>
          <w:tcPr>
            <w:tcW w:w="5059" w:type="dxa"/>
            <w:shd w:val="clear" w:color="auto" w:fill="E7EBF5"/>
          </w:tcPr>
          <w:p>
            <w:pPr>
              <w:pStyle w:val="TableParagraph"/>
              <w:spacing w:line="188" w:lineRule="exact"/>
              <w:ind w:left="107"/>
              <w:rPr>
                <w:sz w:val="18"/>
              </w:rPr>
            </w:pPr>
            <w:r>
              <w:rPr>
                <w:sz w:val="18"/>
              </w:rPr>
              <w:t>Cost</w:t>
            </w:r>
            <w:r>
              <w:rPr>
                <w:spacing w:val="-2"/>
                <w:sz w:val="18"/>
              </w:rPr>
              <w:t> </w:t>
            </w:r>
            <w:r>
              <w:rPr>
                <w:sz w:val="18"/>
              </w:rPr>
              <w:t>to</w:t>
            </w:r>
            <w:r>
              <w:rPr>
                <w:spacing w:val="-3"/>
                <w:sz w:val="18"/>
              </w:rPr>
              <w:t> </w:t>
            </w:r>
            <w:r>
              <w:rPr>
                <w:sz w:val="18"/>
              </w:rPr>
              <w:t>Resolve</w:t>
            </w:r>
            <w:r>
              <w:rPr>
                <w:spacing w:val="-3"/>
                <w:sz w:val="18"/>
              </w:rPr>
              <w:t> </w:t>
            </w:r>
            <w:r>
              <w:rPr>
                <w:sz w:val="18"/>
              </w:rPr>
              <w:t>a</w:t>
            </w:r>
            <w:r>
              <w:rPr>
                <w:spacing w:val="-3"/>
                <w:sz w:val="18"/>
              </w:rPr>
              <w:t> </w:t>
            </w:r>
            <w:r>
              <w:rPr>
                <w:sz w:val="18"/>
              </w:rPr>
              <w:t>Reorganization</w:t>
            </w:r>
            <w:r>
              <w:rPr>
                <w:spacing w:val="-2"/>
                <w:sz w:val="18"/>
              </w:rPr>
              <w:t> Proceeding</w:t>
            </w:r>
          </w:p>
        </w:tc>
        <w:tc>
          <w:tcPr>
            <w:tcW w:w="1620" w:type="dxa"/>
          </w:tcPr>
          <w:p>
            <w:pPr>
              <w:pStyle w:val="TableParagraph"/>
              <w:spacing w:line="188" w:lineRule="exact"/>
              <w:ind w:left="7" w:right="1"/>
              <w:jc w:val="center"/>
              <w:rPr>
                <w:sz w:val="18"/>
              </w:rPr>
            </w:pPr>
            <w:r>
              <w:rPr>
                <w:spacing w:val="-10"/>
                <w:sz w:val="18"/>
              </w:rPr>
              <w:t>1</w:t>
            </w:r>
          </w:p>
        </w:tc>
        <w:tc>
          <w:tcPr>
            <w:tcW w:w="1891" w:type="dxa"/>
          </w:tcPr>
          <w:p>
            <w:pPr>
              <w:pStyle w:val="TableParagraph"/>
              <w:spacing w:line="188" w:lineRule="exact"/>
              <w:ind w:left="9"/>
              <w:jc w:val="center"/>
              <w:rPr>
                <w:sz w:val="18"/>
              </w:rPr>
            </w:pPr>
            <w:r>
              <w:rPr>
                <w:spacing w:val="-2"/>
                <w:sz w:val="18"/>
              </w:rPr>
              <w:t>25.00</w:t>
            </w:r>
          </w:p>
        </w:tc>
      </w:tr>
      <w:tr>
        <w:trPr>
          <w:trHeight w:val="205" w:hRule="atLeast"/>
        </w:trPr>
        <w:tc>
          <w:tcPr>
            <w:tcW w:w="696" w:type="dxa"/>
            <w:shd w:val="clear" w:color="auto" w:fill="FFC000"/>
          </w:tcPr>
          <w:p>
            <w:pPr>
              <w:pStyle w:val="TableParagraph"/>
              <w:rPr>
                <w:sz w:val="14"/>
              </w:rPr>
            </w:pPr>
          </w:p>
        </w:tc>
        <w:tc>
          <w:tcPr>
            <w:tcW w:w="5059" w:type="dxa"/>
            <w:shd w:val="clear" w:color="auto" w:fill="FFC000"/>
          </w:tcPr>
          <w:p>
            <w:pPr>
              <w:pStyle w:val="TableParagraph"/>
              <w:spacing w:line="186" w:lineRule="exact"/>
              <w:ind w:left="107"/>
              <w:rPr>
                <w:b/>
                <w:sz w:val="18"/>
              </w:rPr>
            </w:pPr>
            <w:r>
              <w:rPr>
                <w:b/>
                <w:spacing w:val="-2"/>
                <w:sz w:val="18"/>
              </w:rPr>
              <w:t>Total</w:t>
            </w:r>
          </w:p>
        </w:tc>
        <w:tc>
          <w:tcPr>
            <w:tcW w:w="1620" w:type="dxa"/>
            <w:shd w:val="clear" w:color="auto" w:fill="FFC000"/>
          </w:tcPr>
          <w:p>
            <w:pPr>
              <w:pStyle w:val="TableParagraph"/>
              <w:spacing w:line="186" w:lineRule="exact"/>
              <w:ind w:left="7" w:right="1"/>
              <w:jc w:val="center"/>
              <w:rPr>
                <w:b/>
                <w:sz w:val="18"/>
              </w:rPr>
            </w:pPr>
            <w:r>
              <w:rPr>
                <w:b/>
                <w:spacing w:val="-10"/>
                <w:sz w:val="18"/>
              </w:rPr>
              <w:t>4</w:t>
            </w:r>
          </w:p>
        </w:tc>
        <w:tc>
          <w:tcPr>
            <w:tcW w:w="1891" w:type="dxa"/>
            <w:shd w:val="clear" w:color="auto" w:fill="FFC000"/>
          </w:tcPr>
          <w:p>
            <w:pPr>
              <w:pStyle w:val="TableParagraph"/>
              <w:spacing w:line="186" w:lineRule="exact"/>
              <w:ind w:left="9" w:right="4"/>
              <w:jc w:val="center"/>
              <w:rPr>
                <w:b/>
                <w:sz w:val="18"/>
              </w:rPr>
            </w:pPr>
            <w:r>
              <w:rPr>
                <w:b/>
                <w:spacing w:val="-2"/>
                <w:sz w:val="18"/>
              </w:rPr>
              <w:t>100.00</w:t>
            </w:r>
          </w:p>
        </w:tc>
      </w:tr>
    </w:tbl>
    <w:p>
      <w:pPr>
        <w:spacing w:before="4"/>
        <w:ind w:left="360" w:right="0" w:firstLine="0"/>
        <w:jc w:val="both"/>
        <w:rPr>
          <w:sz w:val="20"/>
        </w:rPr>
      </w:pPr>
      <w:r>
        <w:rPr>
          <w:i/>
          <w:sz w:val="20"/>
        </w:rPr>
        <w:t>Note:</w:t>
      </w:r>
      <w:r>
        <w:rPr>
          <w:i/>
          <w:spacing w:val="-5"/>
          <w:sz w:val="20"/>
        </w:rPr>
        <w:t> </w:t>
      </w:r>
      <w:r>
        <w:rPr>
          <w:sz w:val="20"/>
        </w:rPr>
        <w:t>FFP</w:t>
      </w:r>
      <w:r>
        <w:rPr>
          <w:spacing w:val="-6"/>
          <w:sz w:val="20"/>
        </w:rPr>
        <w:t> </w:t>
      </w:r>
      <w:r>
        <w:rPr>
          <w:sz w:val="20"/>
        </w:rPr>
        <w:t>=</w:t>
      </w:r>
      <w:r>
        <w:rPr>
          <w:spacing w:val="-5"/>
          <w:sz w:val="20"/>
        </w:rPr>
        <w:t> </w:t>
      </w:r>
      <w:r>
        <w:rPr>
          <w:sz w:val="20"/>
        </w:rPr>
        <w:t>Firm</w:t>
      </w:r>
      <w:r>
        <w:rPr>
          <w:spacing w:val="-5"/>
          <w:sz w:val="20"/>
        </w:rPr>
        <w:t> </w:t>
      </w:r>
      <w:r>
        <w:rPr>
          <w:sz w:val="20"/>
        </w:rPr>
        <w:t>Flexibility</w:t>
      </w:r>
      <w:r>
        <w:rPr>
          <w:spacing w:val="-2"/>
          <w:sz w:val="20"/>
        </w:rPr>
        <w:t> </w:t>
      </w:r>
      <w:r>
        <w:rPr>
          <w:sz w:val="20"/>
        </w:rPr>
        <w:t>Point;</w:t>
      </w:r>
      <w:r>
        <w:rPr>
          <w:spacing w:val="-6"/>
          <w:sz w:val="20"/>
        </w:rPr>
        <w:t> </w:t>
      </w:r>
      <w:r>
        <w:rPr>
          <w:sz w:val="20"/>
        </w:rPr>
        <w:t>SBP</w:t>
      </w:r>
      <w:r>
        <w:rPr>
          <w:spacing w:val="-5"/>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spacing w:after="0"/>
        <w:jc w:val="both"/>
        <w:rPr>
          <w:sz w:val="20"/>
        </w:rPr>
        <w:sectPr>
          <w:type w:val="continuous"/>
          <w:pgSz w:w="12240" w:h="15840"/>
          <w:pgMar w:header="0" w:footer="522" w:top="1420" w:bottom="720" w:left="1080" w:right="1080"/>
        </w:sectPr>
      </w:pPr>
    </w:p>
    <w:p>
      <w:pPr>
        <w:spacing w:before="78"/>
        <w:ind w:left="359" w:right="0" w:firstLine="0"/>
        <w:jc w:val="left"/>
        <w:rPr>
          <w:b/>
          <w:sz w:val="22"/>
        </w:rPr>
      </w:pPr>
      <w:r>
        <w:rPr>
          <w:b/>
          <w:spacing w:val="-2"/>
          <w:sz w:val="22"/>
        </w:rPr>
        <w:t>References</w:t>
      </w:r>
    </w:p>
    <w:p>
      <w:pPr>
        <w:pStyle w:val="BodyText"/>
        <w:spacing w:line="500" w:lineRule="atLeast" w:before="7"/>
        <w:ind w:left="359" w:right="130"/>
        <w:rPr>
          <w:i/>
        </w:rPr>
      </w:pPr>
      <w:r>
        <w:rPr/>
        <w:t>Becker, B., and V. Ivashina. 2021. “Corporate Insolvency Rules and Zombie Lending.” Unpublished. Becker,</w:t>
      </w:r>
      <w:r>
        <w:rPr>
          <w:spacing w:val="-10"/>
        </w:rPr>
        <w:t> </w:t>
      </w:r>
      <w:r>
        <w:rPr/>
        <w:t>B.,</w:t>
      </w:r>
      <w:r>
        <w:rPr>
          <w:spacing w:val="-10"/>
        </w:rPr>
        <w:t> </w:t>
      </w:r>
      <w:r>
        <w:rPr/>
        <w:t>and</w:t>
      </w:r>
      <w:r>
        <w:rPr>
          <w:spacing w:val="-10"/>
        </w:rPr>
        <w:t> </w:t>
      </w:r>
      <w:r>
        <w:rPr/>
        <w:t>M.</w:t>
      </w:r>
      <w:r>
        <w:rPr>
          <w:spacing w:val="-10"/>
        </w:rPr>
        <w:t> </w:t>
      </w:r>
      <w:r>
        <w:rPr/>
        <w:t>Oehmke.</w:t>
      </w:r>
      <w:r>
        <w:rPr>
          <w:spacing w:val="-10"/>
        </w:rPr>
        <w:t> </w:t>
      </w:r>
      <w:r>
        <w:rPr/>
        <w:t>2021.</w:t>
      </w:r>
      <w:r>
        <w:rPr>
          <w:spacing w:val="-10"/>
        </w:rPr>
        <w:t> </w:t>
      </w:r>
      <w:r>
        <w:rPr/>
        <w:t>“Preparing</w:t>
      </w:r>
      <w:r>
        <w:rPr>
          <w:spacing w:val="-12"/>
        </w:rPr>
        <w:t> </w:t>
      </w:r>
      <w:r>
        <w:rPr/>
        <w:t>for</w:t>
      </w:r>
      <w:r>
        <w:rPr>
          <w:spacing w:val="-11"/>
        </w:rPr>
        <w:t> </w:t>
      </w:r>
      <w:r>
        <w:rPr/>
        <w:t>the</w:t>
      </w:r>
      <w:r>
        <w:rPr>
          <w:spacing w:val="-9"/>
        </w:rPr>
        <w:t> </w:t>
      </w:r>
      <w:r>
        <w:rPr/>
        <w:t>Post-Pandemic</w:t>
      </w:r>
      <w:r>
        <w:rPr>
          <w:spacing w:val="-9"/>
        </w:rPr>
        <w:t> </w:t>
      </w:r>
      <w:r>
        <w:rPr/>
        <w:t>Rise</w:t>
      </w:r>
      <w:r>
        <w:rPr>
          <w:spacing w:val="-9"/>
        </w:rPr>
        <w:t> </w:t>
      </w:r>
      <w:r>
        <w:rPr/>
        <w:t>in</w:t>
      </w:r>
      <w:r>
        <w:rPr>
          <w:spacing w:val="-10"/>
        </w:rPr>
        <w:t> </w:t>
      </w:r>
      <w:r>
        <w:rPr/>
        <w:t>Corporate</w:t>
      </w:r>
      <w:r>
        <w:rPr>
          <w:spacing w:val="-9"/>
        </w:rPr>
        <w:t> </w:t>
      </w:r>
      <w:r>
        <w:rPr/>
        <w:t>Insolvencies.”</w:t>
      </w:r>
      <w:r>
        <w:rPr>
          <w:spacing w:val="-9"/>
        </w:rPr>
        <w:t> </w:t>
      </w:r>
      <w:r>
        <w:rPr>
          <w:i/>
        </w:rPr>
        <w:t>ASC</w:t>
      </w:r>
    </w:p>
    <w:p>
      <w:pPr>
        <w:spacing w:before="5"/>
        <w:ind w:left="1079" w:right="0" w:firstLine="0"/>
        <w:jc w:val="left"/>
        <w:rPr>
          <w:sz w:val="22"/>
        </w:rPr>
      </w:pPr>
      <w:r>
        <w:rPr>
          <w:i/>
          <w:sz w:val="22"/>
        </w:rPr>
        <w:t>Insight</w:t>
      </w:r>
      <w:r>
        <w:rPr>
          <w:i/>
          <w:spacing w:val="-3"/>
          <w:sz w:val="22"/>
        </w:rPr>
        <w:t> </w:t>
      </w:r>
      <w:r>
        <w:rPr>
          <w:i/>
          <w:sz w:val="22"/>
        </w:rPr>
        <w:t>No.</w:t>
      </w:r>
      <w:r>
        <w:rPr>
          <w:i/>
          <w:spacing w:val="-4"/>
          <w:sz w:val="22"/>
        </w:rPr>
        <w:t> </w:t>
      </w:r>
      <w:r>
        <w:rPr>
          <w:i/>
          <w:sz w:val="22"/>
        </w:rPr>
        <w:t>2</w:t>
      </w:r>
      <w:r>
        <w:rPr>
          <w:sz w:val="22"/>
        </w:rPr>
        <w:t>,</w:t>
      </w:r>
      <w:r>
        <w:rPr>
          <w:spacing w:val="-3"/>
          <w:sz w:val="22"/>
        </w:rPr>
        <w:t> </w:t>
      </w:r>
      <w:r>
        <w:rPr>
          <w:sz w:val="22"/>
        </w:rPr>
        <w:t>European</w:t>
      </w:r>
      <w:r>
        <w:rPr>
          <w:spacing w:val="-4"/>
          <w:sz w:val="22"/>
        </w:rPr>
        <w:t> </w:t>
      </w:r>
      <w:r>
        <w:rPr>
          <w:sz w:val="22"/>
        </w:rPr>
        <w:t>Systemic</w:t>
      </w:r>
      <w:r>
        <w:rPr>
          <w:spacing w:val="-3"/>
          <w:sz w:val="22"/>
        </w:rPr>
        <w:t> </w:t>
      </w:r>
      <w:r>
        <w:rPr>
          <w:sz w:val="22"/>
        </w:rPr>
        <w:t>Risk</w:t>
      </w:r>
      <w:r>
        <w:rPr>
          <w:spacing w:val="-4"/>
          <w:sz w:val="22"/>
        </w:rPr>
        <w:t> </w:t>
      </w:r>
      <w:r>
        <w:rPr>
          <w:sz w:val="22"/>
        </w:rPr>
        <w:t>Board,</w:t>
      </w:r>
      <w:r>
        <w:rPr>
          <w:spacing w:val="-3"/>
          <w:sz w:val="22"/>
        </w:rPr>
        <w:t> </w:t>
      </w:r>
      <w:r>
        <w:rPr>
          <w:spacing w:val="-2"/>
          <w:sz w:val="22"/>
        </w:rPr>
        <w:t>Frankfurt.</w:t>
      </w:r>
    </w:p>
    <w:p>
      <w:pPr>
        <w:pStyle w:val="BodyText"/>
      </w:pPr>
    </w:p>
    <w:p>
      <w:pPr>
        <w:pStyle w:val="BodyText"/>
        <w:ind w:left="1079" w:right="353" w:hanging="721"/>
        <w:jc w:val="both"/>
      </w:pPr>
      <w:r>
        <w:rPr/>
        <w:t>Białkowski, M. 2018. “International Insolvency Proceedings—Desired Directions of Change and Implementation.” </w:t>
      </w:r>
      <w:r>
        <w:rPr>
          <w:i/>
        </w:rPr>
        <w:t>Service Management Journal </w:t>
      </w:r>
      <w:r>
        <w:rPr/>
        <w:t>6: 37–42.</w:t>
      </w:r>
    </w:p>
    <w:p>
      <w:pPr>
        <w:pStyle w:val="BodyText"/>
        <w:spacing w:before="252"/>
        <w:ind w:left="1079" w:right="355" w:hanging="721"/>
        <w:jc w:val="both"/>
      </w:pPr>
      <w:r>
        <w:rPr/>
        <w:t>Byfield, P. 2011. “The Publication of Commercial Court Decisions in the Western Commonwealth of Independent</w:t>
      </w:r>
      <w:r>
        <w:rPr>
          <w:spacing w:val="-16"/>
        </w:rPr>
        <w:t> </w:t>
      </w:r>
      <w:r>
        <w:rPr/>
        <w:t>States</w:t>
      </w:r>
      <w:r>
        <w:rPr>
          <w:i/>
        </w:rPr>
        <w:t>.</w:t>
      </w:r>
      <w:r>
        <w:rPr/>
        <w:t>”</w:t>
      </w:r>
      <w:r>
        <w:rPr>
          <w:spacing w:val="-14"/>
        </w:rPr>
        <w:t> </w:t>
      </w:r>
      <w:r>
        <w:rPr/>
        <w:t>In</w:t>
      </w:r>
      <w:r>
        <w:rPr>
          <w:spacing w:val="-14"/>
        </w:rPr>
        <w:t> </w:t>
      </w:r>
      <w:r>
        <w:rPr>
          <w:i/>
        </w:rPr>
        <w:t>Law</w:t>
      </w:r>
      <w:r>
        <w:rPr>
          <w:i/>
          <w:spacing w:val="-13"/>
        </w:rPr>
        <w:t> </w:t>
      </w:r>
      <w:r>
        <w:rPr>
          <w:i/>
        </w:rPr>
        <w:t>in</w:t>
      </w:r>
      <w:r>
        <w:rPr>
          <w:i/>
          <w:spacing w:val="-14"/>
        </w:rPr>
        <w:t> </w:t>
      </w:r>
      <w:r>
        <w:rPr>
          <w:i/>
        </w:rPr>
        <w:t>Transition</w:t>
      </w:r>
      <w:r>
        <w:rPr>
          <w:i/>
          <w:spacing w:val="-14"/>
        </w:rPr>
        <w:t> </w:t>
      </w:r>
      <w:r>
        <w:rPr>
          <w:i/>
        </w:rPr>
        <w:t>2011:</w:t>
      </w:r>
      <w:r>
        <w:rPr>
          <w:i/>
          <w:spacing w:val="-14"/>
        </w:rPr>
        <w:t> </w:t>
      </w:r>
      <w:r>
        <w:rPr>
          <w:i/>
        </w:rPr>
        <w:t>Towards</w:t>
      </w:r>
      <w:r>
        <w:rPr>
          <w:i/>
          <w:spacing w:val="-13"/>
        </w:rPr>
        <w:t> </w:t>
      </w:r>
      <w:r>
        <w:rPr>
          <w:i/>
        </w:rPr>
        <w:t>Better</w:t>
      </w:r>
      <w:r>
        <w:rPr>
          <w:i/>
          <w:spacing w:val="-14"/>
        </w:rPr>
        <w:t> </w:t>
      </w:r>
      <w:r>
        <w:rPr>
          <w:i/>
        </w:rPr>
        <w:t>Courts</w:t>
      </w:r>
      <w:r>
        <w:rPr/>
        <w:t>.</w:t>
      </w:r>
      <w:r>
        <w:rPr>
          <w:spacing w:val="-14"/>
        </w:rPr>
        <w:t> </w:t>
      </w:r>
      <w:r>
        <w:rPr/>
        <w:t>London:</w:t>
      </w:r>
      <w:r>
        <w:rPr>
          <w:spacing w:val="-14"/>
        </w:rPr>
        <w:t> </w:t>
      </w:r>
      <w:r>
        <w:rPr/>
        <w:t>EBRD</w:t>
      </w:r>
      <w:r>
        <w:rPr>
          <w:spacing w:val="-13"/>
        </w:rPr>
        <w:t> </w:t>
      </w:r>
      <w:r>
        <w:rPr/>
        <w:t>(European Bank for Reconstruction and Development).</w:t>
      </w:r>
    </w:p>
    <w:p>
      <w:pPr>
        <w:pStyle w:val="BodyText"/>
        <w:spacing w:before="1"/>
      </w:pPr>
    </w:p>
    <w:p>
      <w:pPr>
        <w:pStyle w:val="BodyText"/>
        <w:ind w:left="1079" w:right="354" w:hanging="721"/>
        <w:jc w:val="both"/>
      </w:pPr>
      <w:r>
        <w:rPr/>
        <w:t>Cabral, J. E., A. Chavan, T. M. Clarke, J. Greacen, B. R. Hough, L. Rexer, J. Ribadeneyra, and R. Zorza. 2012. “Using Technology to Enhance Access to Justice.” </w:t>
      </w:r>
      <w:r>
        <w:rPr>
          <w:i/>
        </w:rPr>
        <w:t>Harvard Journal of Law &amp; Technology </w:t>
      </w:r>
      <w:r>
        <w:rPr/>
        <w:t>26 (1, Fall): 243–324.</w:t>
      </w:r>
    </w:p>
    <w:p>
      <w:pPr>
        <w:pStyle w:val="BodyText"/>
        <w:spacing w:before="251"/>
        <w:ind w:left="1079" w:right="355" w:hanging="721"/>
        <w:jc w:val="both"/>
      </w:pPr>
      <w:r>
        <w:rPr/>
        <w:t>Carcea,</w:t>
      </w:r>
      <w:r>
        <w:rPr>
          <w:spacing w:val="-12"/>
        </w:rPr>
        <w:t> </w:t>
      </w:r>
      <w:r>
        <w:rPr/>
        <w:t>M.</w:t>
      </w:r>
      <w:r>
        <w:rPr>
          <w:spacing w:val="-10"/>
        </w:rPr>
        <w:t> </w:t>
      </w:r>
      <w:r>
        <w:rPr/>
        <w:t>C.,</w:t>
      </w:r>
      <w:r>
        <w:rPr>
          <w:spacing w:val="-10"/>
        </w:rPr>
        <w:t> </w:t>
      </w:r>
      <w:r>
        <w:rPr/>
        <w:t>D.</w:t>
      </w:r>
      <w:r>
        <w:rPr>
          <w:spacing w:val="-12"/>
        </w:rPr>
        <w:t> </w:t>
      </w:r>
      <w:r>
        <w:rPr/>
        <w:t>Ciriac,</w:t>
      </w:r>
      <w:r>
        <w:rPr>
          <w:spacing w:val="-10"/>
        </w:rPr>
        <w:t> </w:t>
      </w:r>
      <w:r>
        <w:rPr/>
        <w:t>C.</w:t>
      </w:r>
      <w:r>
        <w:rPr>
          <w:spacing w:val="-12"/>
        </w:rPr>
        <w:t> </w:t>
      </w:r>
      <w:r>
        <w:rPr/>
        <w:t>Cuerpo</w:t>
      </w:r>
      <w:r>
        <w:rPr>
          <w:spacing w:val="-10"/>
        </w:rPr>
        <w:t> </w:t>
      </w:r>
      <w:r>
        <w:rPr/>
        <w:t>Caballero,</w:t>
      </w:r>
      <w:r>
        <w:rPr>
          <w:spacing w:val="-10"/>
        </w:rPr>
        <w:t> </w:t>
      </w:r>
      <w:r>
        <w:rPr/>
        <w:t>D.</w:t>
      </w:r>
      <w:r>
        <w:rPr>
          <w:spacing w:val="-10"/>
        </w:rPr>
        <w:t> </w:t>
      </w:r>
      <w:r>
        <w:rPr/>
        <w:t>Lorenzani,</w:t>
      </w:r>
      <w:r>
        <w:rPr>
          <w:spacing w:val="-10"/>
        </w:rPr>
        <w:t> </w:t>
      </w:r>
      <w:r>
        <w:rPr/>
        <w:t>and</w:t>
      </w:r>
      <w:r>
        <w:rPr>
          <w:spacing w:val="-10"/>
        </w:rPr>
        <w:t> </w:t>
      </w:r>
      <w:r>
        <w:rPr/>
        <w:t>P.</w:t>
      </w:r>
      <w:r>
        <w:rPr>
          <w:spacing w:val="-12"/>
        </w:rPr>
        <w:t> </w:t>
      </w:r>
      <w:r>
        <w:rPr/>
        <w:t>Pontuch.</w:t>
      </w:r>
      <w:r>
        <w:rPr>
          <w:spacing w:val="-12"/>
        </w:rPr>
        <w:t> </w:t>
      </w:r>
      <w:r>
        <w:rPr/>
        <w:t>2015.</w:t>
      </w:r>
      <w:r>
        <w:rPr>
          <w:spacing w:val="-10"/>
        </w:rPr>
        <w:t> </w:t>
      </w:r>
      <w:r>
        <w:rPr/>
        <w:t>“The</w:t>
      </w:r>
      <w:r>
        <w:rPr>
          <w:spacing w:val="-12"/>
        </w:rPr>
        <w:t> </w:t>
      </w:r>
      <w:r>
        <w:rPr/>
        <w:t>Economic</w:t>
      </w:r>
      <w:r>
        <w:rPr>
          <w:spacing w:val="-9"/>
        </w:rPr>
        <w:t> </w:t>
      </w:r>
      <w:r>
        <w:rPr/>
        <w:t>Impact of Rescue and Recovery Frameworks.” European Commission Discussion Paper 2015-004, Directorate-General for Economic and Financial Affairs, European Commission.</w:t>
      </w:r>
    </w:p>
    <w:p>
      <w:pPr>
        <w:pStyle w:val="BodyText"/>
        <w:spacing w:before="1"/>
      </w:pPr>
    </w:p>
    <w:p>
      <w:pPr>
        <w:spacing w:before="0"/>
        <w:ind w:left="1079" w:right="355" w:hanging="721"/>
        <w:jc w:val="both"/>
        <w:rPr>
          <w:sz w:val="22"/>
        </w:rPr>
      </w:pPr>
      <w:r>
        <w:rPr>
          <w:sz w:val="22"/>
        </w:rPr>
        <w:t>Cirmizi, E., L. Klapper, and M. Uttamchandani. 2012. “The Challenges of Bankruptcy Reform.” </w:t>
      </w:r>
      <w:r>
        <w:rPr>
          <w:i/>
          <w:sz w:val="22"/>
        </w:rPr>
        <w:t>World Bank Research Observer </w:t>
      </w:r>
      <w:r>
        <w:rPr>
          <w:sz w:val="22"/>
        </w:rPr>
        <w:t>27 (2): 185–203.</w:t>
      </w:r>
    </w:p>
    <w:p>
      <w:pPr>
        <w:pStyle w:val="BodyText"/>
        <w:spacing w:before="252"/>
        <w:ind w:left="1079" w:right="356" w:hanging="721"/>
        <w:jc w:val="both"/>
      </w:pPr>
      <w:r>
        <w:rPr/>
        <w:t>Consolo A., F. Malfa, and B. Pierluigi. 2018. “Insolvency Frameworks and Private Debt: An Empirical Investigation.” Working Paper 2189, European Central Bank, Frankfurt.</w:t>
      </w:r>
    </w:p>
    <w:p>
      <w:pPr>
        <w:pStyle w:val="BodyText"/>
        <w:spacing w:before="253"/>
        <w:ind w:left="1079" w:right="355" w:hanging="721"/>
        <w:jc w:val="both"/>
      </w:pPr>
      <w:r>
        <w:rPr/>
        <w:t>El Ghoul, S., Z. Fu, and O. Guedhami. 2021. “Zombie Firms: Prevalence, Determinants, and Corporate Policies.” </w:t>
      </w:r>
      <w:r>
        <w:rPr>
          <w:i/>
        </w:rPr>
        <w:t>Finance Research Letters </w:t>
      </w:r>
      <w:r>
        <w:rPr/>
        <w:t>411 (July): 101876.</w:t>
      </w:r>
    </w:p>
    <w:p>
      <w:pPr>
        <w:pStyle w:val="BodyText"/>
        <w:spacing w:before="1"/>
      </w:pPr>
    </w:p>
    <w:p>
      <w:pPr>
        <w:pStyle w:val="BodyText"/>
        <w:ind w:left="1079" w:right="357" w:hanging="721"/>
        <w:jc w:val="both"/>
      </w:pPr>
      <w:r>
        <w:rPr/>
        <w:t>Ellias,</w:t>
      </w:r>
      <w:r>
        <w:rPr>
          <w:spacing w:val="-9"/>
        </w:rPr>
        <w:t> </w:t>
      </w:r>
      <w:r>
        <w:rPr/>
        <w:t>J.,</w:t>
      </w:r>
      <w:r>
        <w:rPr>
          <w:spacing w:val="-7"/>
        </w:rPr>
        <w:t> </w:t>
      </w:r>
      <w:r>
        <w:rPr/>
        <w:t>B.</w:t>
      </w:r>
      <w:r>
        <w:rPr>
          <w:spacing w:val="-7"/>
        </w:rPr>
        <w:t> </w:t>
      </w:r>
      <w:r>
        <w:rPr/>
        <w:t>Iverson,</w:t>
      </w:r>
      <w:r>
        <w:rPr>
          <w:spacing w:val="-7"/>
        </w:rPr>
        <w:t> </w:t>
      </w:r>
      <w:r>
        <w:rPr/>
        <w:t>and</w:t>
      </w:r>
      <w:r>
        <w:rPr>
          <w:spacing w:val="-7"/>
        </w:rPr>
        <w:t> </w:t>
      </w:r>
      <w:r>
        <w:rPr/>
        <w:t>M.</w:t>
      </w:r>
      <w:r>
        <w:rPr>
          <w:spacing w:val="-7"/>
        </w:rPr>
        <w:t> </w:t>
      </w:r>
      <w:r>
        <w:rPr/>
        <w:t>Roe.</w:t>
      </w:r>
      <w:r>
        <w:rPr>
          <w:spacing w:val="-7"/>
        </w:rPr>
        <w:t> </w:t>
      </w:r>
      <w:r>
        <w:rPr/>
        <w:t>2020.</w:t>
      </w:r>
      <w:r>
        <w:rPr>
          <w:spacing w:val="-9"/>
        </w:rPr>
        <w:t> </w:t>
      </w:r>
      <w:r>
        <w:rPr/>
        <w:t>“Estimating</w:t>
      </w:r>
      <w:r>
        <w:rPr>
          <w:spacing w:val="-10"/>
        </w:rPr>
        <w:t> </w:t>
      </w:r>
      <w:r>
        <w:rPr/>
        <w:t>the</w:t>
      </w:r>
      <w:r>
        <w:rPr>
          <w:spacing w:val="-7"/>
        </w:rPr>
        <w:t> </w:t>
      </w:r>
      <w:r>
        <w:rPr/>
        <w:t>Need</w:t>
      </w:r>
      <w:r>
        <w:rPr>
          <w:spacing w:val="-7"/>
        </w:rPr>
        <w:t> </w:t>
      </w:r>
      <w:r>
        <w:rPr/>
        <w:t>of</w:t>
      </w:r>
      <w:r>
        <w:rPr>
          <w:spacing w:val="-6"/>
        </w:rPr>
        <w:t> </w:t>
      </w:r>
      <w:r>
        <w:rPr/>
        <w:t>Additional</w:t>
      </w:r>
      <w:r>
        <w:rPr>
          <w:spacing w:val="-6"/>
        </w:rPr>
        <w:t> </w:t>
      </w:r>
      <w:r>
        <w:rPr/>
        <w:t>Bankruptcy</w:t>
      </w:r>
      <w:r>
        <w:rPr>
          <w:spacing w:val="-9"/>
        </w:rPr>
        <w:t> </w:t>
      </w:r>
      <w:r>
        <w:rPr/>
        <w:t>Judges</w:t>
      </w:r>
      <w:r>
        <w:rPr>
          <w:spacing w:val="-7"/>
        </w:rPr>
        <w:t> </w:t>
      </w:r>
      <w:r>
        <w:rPr/>
        <w:t>in</w:t>
      </w:r>
      <w:r>
        <w:rPr>
          <w:spacing w:val="-7"/>
        </w:rPr>
        <w:t> </w:t>
      </w:r>
      <w:r>
        <w:rPr/>
        <w:t>Light</w:t>
      </w:r>
      <w:r>
        <w:rPr>
          <w:spacing w:val="-6"/>
        </w:rPr>
        <w:t> </w:t>
      </w:r>
      <w:r>
        <w:rPr/>
        <w:t>of the COVID-19 Pandemic.” </w:t>
      </w:r>
      <w:r>
        <w:rPr>
          <w:i/>
        </w:rPr>
        <w:t>Harvard Business Law Review </w:t>
      </w:r>
      <w:r>
        <w:rPr/>
        <w:t>11 (online).</w:t>
      </w:r>
    </w:p>
    <w:p>
      <w:pPr>
        <w:pStyle w:val="BodyText"/>
        <w:spacing w:before="253"/>
        <w:ind w:left="1080" w:right="337" w:hanging="721"/>
      </w:pPr>
      <w:r>
        <w:rPr/>
        <w:t>Frade,</w:t>
      </w:r>
      <w:r>
        <w:rPr>
          <w:spacing w:val="-2"/>
        </w:rPr>
        <w:t> </w:t>
      </w:r>
      <w:r>
        <w:rPr/>
        <w:t>C.,</w:t>
      </w:r>
      <w:r>
        <w:rPr>
          <w:spacing w:val="-5"/>
        </w:rPr>
        <w:t> </w:t>
      </w:r>
      <w:r>
        <w:rPr/>
        <w:t>P.</w:t>
      </w:r>
      <w:r>
        <w:rPr>
          <w:spacing w:val="-2"/>
        </w:rPr>
        <w:t> </w:t>
      </w:r>
      <w:r>
        <w:rPr/>
        <w:t>Fernando,</w:t>
      </w:r>
      <w:r>
        <w:rPr>
          <w:spacing w:val="-2"/>
        </w:rPr>
        <w:t> </w:t>
      </w:r>
      <w:r>
        <w:rPr/>
        <w:t>and</w:t>
      </w:r>
      <w:r>
        <w:rPr>
          <w:spacing w:val="-5"/>
        </w:rPr>
        <w:t> </w:t>
      </w:r>
      <w:r>
        <w:rPr/>
        <w:t>A.</w:t>
      </w:r>
      <w:r>
        <w:rPr>
          <w:spacing w:val="-2"/>
        </w:rPr>
        <w:t> </w:t>
      </w:r>
      <w:r>
        <w:rPr/>
        <w:t>Conceição.</w:t>
      </w:r>
      <w:r>
        <w:rPr>
          <w:spacing w:val="-2"/>
        </w:rPr>
        <w:t> </w:t>
      </w:r>
      <w:r>
        <w:rPr/>
        <w:t>2020.</w:t>
      </w:r>
      <w:r>
        <w:rPr>
          <w:spacing w:val="-2"/>
        </w:rPr>
        <w:t> </w:t>
      </w:r>
      <w:r>
        <w:rPr/>
        <w:t>“The</w:t>
      </w:r>
      <w:r>
        <w:rPr>
          <w:spacing w:val="-4"/>
        </w:rPr>
        <w:t> </w:t>
      </w:r>
      <w:r>
        <w:rPr/>
        <w:t>Performance</w:t>
      </w:r>
      <w:r>
        <w:rPr>
          <w:spacing w:val="-2"/>
        </w:rPr>
        <w:t> </w:t>
      </w:r>
      <w:r>
        <w:rPr/>
        <w:t>of</w:t>
      </w:r>
      <w:r>
        <w:rPr>
          <w:spacing w:val="-4"/>
        </w:rPr>
        <w:t> </w:t>
      </w:r>
      <w:r>
        <w:rPr/>
        <w:t>the</w:t>
      </w:r>
      <w:r>
        <w:rPr>
          <w:spacing w:val="-4"/>
        </w:rPr>
        <w:t> </w:t>
      </w:r>
      <w:r>
        <w:rPr/>
        <w:t>Courts</w:t>
      </w:r>
      <w:r>
        <w:rPr>
          <w:spacing w:val="-4"/>
        </w:rPr>
        <w:t> </w:t>
      </w:r>
      <w:r>
        <w:rPr/>
        <w:t>in</w:t>
      </w:r>
      <w:r>
        <w:rPr>
          <w:spacing w:val="-2"/>
        </w:rPr>
        <w:t> </w:t>
      </w:r>
      <w:r>
        <w:rPr/>
        <w:t>the</w:t>
      </w:r>
      <w:r>
        <w:rPr>
          <w:spacing w:val="-2"/>
        </w:rPr>
        <w:t> </w:t>
      </w:r>
      <w:r>
        <w:rPr/>
        <w:t>Digital</w:t>
      </w:r>
      <w:r>
        <w:rPr>
          <w:spacing w:val="-1"/>
        </w:rPr>
        <w:t> </w:t>
      </w:r>
      <w:r>
        <w:rPr/>
        <w:t>Era:</w:t>
      </w:r>
      <w:r>
        <w:rPr>
          <w:spacing w:val="-1"/>
        </w:rPr>
        <w:t> </w:t>
      </w:r>
      <w:r>
        <w:rPr/>
        <w:t>The Case of Insolvency and Restructuring Proceedings.” International Insolvency Review 29 (3): </w:t>
      </w:r>
      <w:r>
        <w:rPr>
          <w:spacing w:val="-2"/>
        </w:rPr>
        <w:t>346–59.</w:t>
      </w:r>
    </w:p>
    <w:p>
      <w:pPr>
        <w:pStyle w:val="BodyText"/>
        <w:spacing w:before="251"/>
        <w:ind w:left="1080" w:right="353" w:hanging="721"/>
        <w:jc w:val="both"/>
      </w:pPr>
      <w:r>
        <w:rPr/>
        <w:t>Garrido,</w:t>
      </w:r>
      <w:r>
        <w:rPr>
          <w:spacing w:val="-4"/>
        </w:rPr>
        <w:t> </w:t>
      </w:r>
      <w:r>
        <w:rPr/>
        <w:t>J.,</w:t>
      </w:r>
      <w:r>
        <w:rPr>
          <w:spacing w:val="-1"/>
        </w:rPr>
        <w:t> </w:t>
      </w:r>
      <w:r>
        <w:rPr/>
        <w:t>Bergthaler,</w:t>
      </w:r>
      <w:r>
        <w:rPr>
          <w:spacing w:val="-4"/>
        </w:rPr>
        <w:t> </w:t>
      </w:r>
      <w:r>
        <w:rPr/>
        <w:t>W.,</w:t>
      </w:r>
      <w:r>
        <w:rPr>
          <w:spacing w:val="-4"/>
        </w:rPr>
        <w:t> </w:t>
      </w:r>
      <w:r>
        <w:rPr/>
        <w:t>DeLong,</w:t>
      </w:r>
      <w:r>
        <w:rPr>
          <w:spacing w:val="-1"/>
        </w:rPr>
        <w:t> </w:t>
      </w:r>
      <w:r>
        <w:rPr/>
        <w:t>C.,</w:t>
      </w:r>
      <w:r>
        <w:rPr>
          <w:spacing w:val="-4"/>
        </w:rPr>
        <w:t> </w:t>
      </w:r>
      <w:r>
        <w:rPr/>
        <w:t>Johnson.</w:t>
      </w:r>
      <w:r>
        <w:rPr>
          <w:spacing w:val="-4"/>
        </w:rPr>
        <w:t> </w:t>
      </w:r>
      <w:r>
        <w:rPr/>
        <w:t>J.,</w:t>
      </w:r>
      <w:r>
        <w:rPr>
          <w:spacing w:val="-1"/>
        </w:rPr>
        <w:t> </w:t>
      </w:r>
      <w:r>
        <w:rPr/>
        <w:t>Rasekh</w:t>
      </w:r>
      <w:r>
        <w:rPr>
          <w:spacing w:val="-4"/>
        </w:rPr>
        <w:t> </w:t>
      </w:r>
      <w:r>
        <w:rPr/>
        <w:t>A.,</w:t>
      </w:r>
      <w:r>
        <w:rPr>
          <w:spacing w:val="-1"/>
        </w:rPr>
        <w:t> </w:t>
      </w:r>
      <w:r>
        <w:rPr/>
        <w:t>Rosha,</w:t>
      </w:r>
      <w:r>
        <w:rPr>
          <w:spacing w:val="-1"/>
        </w:rPr>
        <w:t> </w:t>
      </w:r>
      <w:r>
        <w:rPr/>
        <w:t>A.</w:t>
      </w:r>
      <w:r>
        <w:rPr>
          <w:spacing w:val="-4"/>
        </w:rPr>
        <w:t> </w:t>
      </w:r>
      <w:r>
        <w:rPr/>
        <w:t>and</w:t>
      </w:r>
      <w:r>
        <w:rPr>
          <w:spacing w:val="-4"/>
        </w:rPr>
        <w:t> </w:t>
      </w:r>
      <w:r>
        <w:rPr/>
        <w:t>Stetsenko,</w:t>
      </w:r>
      <w:r>
        <w:rPr>
          <w:spacing w:val="-1"/>
        </w:rPr>
        <w:t> </w:t>
      </w:r>
      <w:r>
        <w:rPr/>
        <w:t>N.,</w:t>
      </w:r>
      <w:r>
        <w:rPr>
          <w:spacing w:val="-4"/>
        </w:rPr>
        <w:t> </w:t>
      </w:r>
      <w:r>
        <w:rPr/>
        <w:t>“The</w:t>
      </w:r>
      <w:r>
        <w:rPr>
          <w:spacing w:val="-1"/>
        </w:rPr>
        <w:t> </w:t>
      </w:r>
      <w:r>
        <w:rPr/>
        <w:t>Use</w:t>
      </w:r>
      <w:r>
        <w:rPr>
          <w:spacing w:val="-3"/>
        </w:rPr>
        <w:t> </w:t>
      </w:r>
      <w:r>
        <w:rPr/>
        <w:t>of Data in Assessing and Designing Insolvency System.” Working Paper. IMF (International Monetary Fund). 2019. Washington, DC.</w:t>
      </w:r>
    </w:p>
    <w:p>
      <w:pPr>
        <w:pStyle w:val="BodyText"/>
      </w:pPr>
    </w:p>
    <w:p>
      <w:pPr>
        <w:pStyle w:val="BodyText"/>
        <w:ind w:left="1080" w:right="130" w:hanging="721"/>
      </w:pPr>
      <w:hyperlink r:id="rId6">
        <w:r>
          <w:rPr/>
          <w:t>González-Torres,</w:t>
        </w:r>
        <w:r>
          <w:rPr>
            <w:spacing w:val="-3"/>
          </w:rPr>
          <w:t> </w:t>
        </w:r>
        <w:r>
          <w:rPr/>
          <w:t>G.,</w:t>
        </w:r>
        <w:r>
          <w:rPr>
            <w:spacing w:val="-6"/>
          </w:rPr>
          <w:t> </w:t>
        </w:r>
        <w:r>
          <w:rPr/>
          <w:t>and</w:t>
        </w:r>
      </w:hyperlink>
      <w:r>
        <w:rPr>
          <w:spacing w:val="-3"/>
        </w:rPr>
        <w:t> </w:t>
      </w:r>
      <w:r>
        <w:rPr/>
        <w:t>G.</w:t>
      </w:r>
      <w:r>
        <w:rPr>
          <w:spacing w:val="-3"/>
        </w:rPr>
        <w:t> </w:t>
      </w:r>
      <w:r>
        <w:rPr/>
        <w:t>Rodano.</w:t>
      </w:r>
      <w:r>
        <w:rPr>
          <w:spacing w:val="-3"/>
        </w:rPr>
        <w:t> </w:t>
      </w:r>
      <w:r>
        <w:rPr/>
        <w:t>2020.</w:t>
      </w:r>
      <w:r>
        <w:rPr>
          <w:spacing w:val="-3"/>
        </w:rPr>
        <w:t> </w:t>
      </w:r>
      <w:r>
        <w:rPr/>
        <w:t>“Court</w:t>
      </w:r>
      <w:r>
        <w:rPr>
          <w:spacing w:val="-5"/>
        </w:rPr>
        <w:t> </w:t>
      </w:r>
      <w:r>
        <w:rPr/>
        <w:t>Efficiency</w:t>
      </w:r>
      <w:r>
        <w:rPr>
          <w:spacing w:val="-3"/>
        </w:rPr>
        <w:t> </w:t>
      </w:r>
      <w:r>
        <w:rPr/>
        <w:t>and</w:t>
      </w:r>
      <w:r>
        <w:rPr>
          <w:spacing w:val="-3"/>
        </w:rPr>
        <w:t> </w:t>
      </w:r>
      <w:r>
        <w:rPr/>
        <w:t>Aggregate</w:t>
      </w:r>
      <w:r>
        <w:rPr>
          <w:spacing w:val="-3"/>
        </w:rPr>
        <w:t> </w:t>
      </w:r>
      <w:r>
        <w:rPr/>
        <w:t>Productivity:</w:t>
      </w:r>
      <w:r>
        <w:rPr>
          <w:spacing w:val="-5"/>
        </w:rPr>
        <w:t> </w:t>
      </w:r>
      <w:r>
        <w:rPr/>
        <w:t>The</w:t>
      </w:r>
      <w:r>
        <w:rPr>
          <w:spacing w:val="-3"/>
        </w:rPr>
        <w:t> </w:t>
      </w:r>
      <w:r>
        <w:rPr/>
        <w:t>Credit Channel.” Bank of Italy Working Paper No. 1287, Bank of Italy, Rome.</w:t>
      </w:r>
    </w:p>
    <w:p>
      <w:pPr>
        <w:pStyle w:val="BodyText"/>
      </w:pPr>
    </w:p>
    <w:p>
      <w:pPr>
        <w:spacing w:before="0"/>
        <w:ind w:left="1080" w:right="130" w:hanging="721"/>
        <w:jc w:val="left"/>
        <w:rPr>
          <w:sz w:val="22"/>
        </w:rPr>
      </w:pPr>
      <w:r>
        <w:rPr>
          <w:sz w:val="22"/>
        </w:rPr>
        <w:t>Greenwood,</w:t>
      </w:r>
      <w:r>
        <w:rPr>
          <w:spacing w:val="22"/>
          <w:sz w:val="22"/>
        </w:rPr>
        <w:t> </w:t>
      </w:r>
      <w:r>
        <w:rPr>
          <w:sz w:val="22"/>
        </w:rPr>
        <w:t>R.,</w:t>
      </w:r>
      <w:r>
        <w:rPr>
          <w:spacing w:val="22"/>
          <w:sz w:val="22"/>
        </w:rPr>
        <w:t> </w:t>
      </w:r>
      <w:r>
        <w:rPr>
          <w:sz w:val="22"/>
        </w:rPr>
        <w:t>B.</w:t>
      </w:r>
      <w:r>
        <w:rPr>
          <w:spacing w:val="22"/>
          <w:sz w:val="22"/>
        </w:rPr>
        <w:t> </w:t>
      </w:r>
      <w:r>
        <w:rPr>
          <w:sz w:val="22"/>
        </w:rPr>
        <w:t>Iverson,</w:t>
      </w:r>
      <w:r>
        <w:rPr>
          <w:spacing w:val="22"/>
          <w:sz w:val="22"/>
        </w:rPr>
        <w:t> </w:t>
      </w:r>
      <w:r>
        <w:rPr>
          <w:sz w:val="22"/>
        </w:rPr>
        <w:t>and</w:t>
      </w:r>
      <w:r>
        <w:rPr>
          <w:spacing w:val="22"/>
          <w:sz w:val="22"/>
        </w:rPr>
        <w:t> </w:t>
      </w:r>
      <w:r>
        <w:rPr>
          <w:sz w:val="22"/>
        </w:rPr>
        <w:t>D.</w:t>
      </w:r>
      <w:r>
        <w:rPr>
          <w:spacing w:val="22"/>
          <w:sz w:val="22"/>
        </w:rPr>
        <w:t> </w:t>
      </w:r>
      <w:r>
        <w:rPr>
          <w:sz w:val="22"/>
        </w:rPr>
        <w:t>Thesmar.</w:t>
      </w:r>
      <w:r>
        <w:rPr>
          <w:spacing w:val="22"/>
          <w:sz w:val="22"/>
        </w:rPr>
        <w:t> </w:t>
      </w:r>
      <w:r>
        <w:rPr>
          <w:sz w:val="22"/>
        </w:rPr>
        <w:t>2020. “Sizing</w:t>
      </w:r>
      <w:r>
        <w:rPr>
          <w:spacing w:val="22"/>
          <w:sz w:val="22"/>
        </w:rPr>
        <w:t> </w:t>
      </w:r>
      <w:r>
        <w:rPr>
          <w:sz w:val="22"/>
        </w:rPr>
        <w:t>Up</w:t>
      </w:r>
      <w:r>
        <w:rPr>
          <w:spacing w:val="22"/>
          <w:sz w:val="22"/>
        </w:rPr>
        <w:t> </w:t>
      </w:r>
      <w:r>
        <w:rPr>
          <w:sz w:val="22"/>
        </w:rPr>
        <w:t>Corporate</w:t>
      </w:r>
      <w:r>
        <w:rPr>
          <w:spacing w:val="22"/>
          <w:sz w:val="22"/>
        </w:rPr>
        <w:t> </w:t>
      </w:r>
      <w:r>
        <w:rPr>
          <w:sz w:val="22"/>
        </w:rPr>
        <w:t>Restructuring in the</w:t>
      </w:r>
      <w:r>
        <w:rPr>
          <w:spacing w:val="22"/>
          <w:sz w:val="22"/>
        </w:rPr>
        <w:t> </w:t>
      </w:r>
      <w:r>
        <w:rPr>
          <w:sz w:val="22"/>
        </w:rPr>
        <w:t>COVID Crisis.” </w:t>
      </w:r>
      <w:r>
        <w:rPr>
          <w:i/>
          <w:sz w:val="22"/>
        </w:rPr>
        <w:t>Brookings Papers on Economic Activity </w:t>
      </w:r>
      <w:r>
        <w:rPr>
          <w:sz w:val="22"/>
        </w:rPr>
        <w:t>(2): 391–451.</w:t>
      </w:r>
    </w:p>
    <w:p>
      <w:pPr>
        <w:pStyle w:val="BodyText"/>
        <w:spacing w:before="1"/>
      </w:pPr>
    </w:p>
    <w:p>
      <w:pPr>
        <w:pStyle w:val="BodyText"/>
        <w:spacing w:line="252" w:lineRule="exact"/>
        <w:ind w:left="360"/>
      </w:pPr>
      <w:r>
        <w:rPr/>
        <w:t>Gurrea-Martinez,</w:t>
      </w:r>
      <w:r>
        <w:rPr>
          <w:spacing w:val="-6"/>
        </w:rPr>
        <w:t> </w:t>
      </w:r>
      <w:r>
        <w:rPr/>
        <w:t>A.</w:t>
      </w:r>
      <w:r>
        <w:rPr>
          <w:spacing w:val="-4"/>
        </w:rPr>
        <w:t> </w:t>
      </w:r>
      <w:r>
        <w:rPr/>
        <w:t>2021.</w:t>
      </w:r>
      <w:r>
        <w:rPr>
          <w:spacing w:val="-7"/>
        </w:rPr>
        <w:t> </w:t>
      </w:r>
      <w:r>
        <w:rPr/>
        <w:t>“Implementing</w:t>
      </w:r>
      <w:r>
        <w:rPr>
          <w:spacing w:val="-3"/>
        </w:rPr>
        <w:t> </w:t>
      </w:r>
      <w:r>
        <w:rPr/>
        <w:t>an</w:t>
      </w:r>
      <w:r>
        <w:rPr>
          <w:spacing w:val="-4"/>
        </w:rPr>
        <w:t> </w:t>
      </w:r>
      <w:r>
        <w:rPr/>
        <w:t>Insolvency</w:t>
      </w:r>
      <w:r>
        <w:rPr>
          <w:spacing w:val="-4"/>
        </w:rPr>
        <w:t> </w:t>
      </w:r>
      <w:r>
        <w:rPr/>
        <w:t>Framework</w:t>
      </w:r>
      <w:r>
        <w:rPr>
          <w:spacing w:val="-7"/>
        </w:rPr>
        <w:t> </w:t>
      </w:r>
      <w:r>
        <w:rPr/>
        <w:t>for</w:t>
      </w:r>
      <w:r>
        <w:rPr>
          <w:spacing w:val="-5"/>
        </w:rPr>
        <w:t> </w:t>
      </w:r>
      <w:r>
        <w:rPr/>
        <w:t>Micro</w:t>
      </w:r>
      <w:r>
        <w:rPr>
          <w:spacing w:val="-7"/>
        </w:rPr>
        <w:t> </w:t>
      </w:r>
      <w:r>
        <w:rPr/>
        <w:t>and</w:t>
      </w:r>
      <w:r>
        <w:rPr>
          <w:spacing w:val="-4"/>
        </w:rPr>
        <w:t> </w:t>
      </w:r>
      <w:r>
        <w:rPr/>
        <w:t>Small</w:t>
      </w:r>
      <w:r>
        <w:rPr>
          <w:spacing w:val="-2"/>
        </w:rPr>
        <w:t> Firms.”</w:t>
      </w:r>
    </w:p>
    <w:p>
      <w:pPr>
        <w:spacing w:line="252" w:lineRule="exact" w:before="0"/>
        <w:ind w:left="1080" w:right="0" w:firstLine="0"/>
        <w:jc w:val="left"/>
        <w:rPr>
          <w:sz w:val="22"/>
        </w:rPr>
      </w:pPr>
      <w:r>
        <w:rPr>
          <w:i/>
          <w:sz w:val="22"/>
        </w:rPr>
        <w:t>International</w:t>
      </w:r>
      <w:r>
        <w:rPr>
          <w:i/>
          <w:spacing w:val="-6"/>
          <w:sz w:val="22"/>
        </w:rPr>
        <w:t> </w:t>
      </w:r>
      <w:r>
        <w:rPr>
          <w:i/>
          <w:sz w:val="22"/>
        </w:rPr>
        <w:t>Insolvency</w:t>
      </w:r>
      <w:r>
        <w:rPr>
          <w:i/>
          <w:spacing w:val="-4"/>
          <w:sz w:val="22"/>
        </w:rPr>
        <w:t> </w:t>
      </w:r>
      <w:r>
        <w:rPr>
          <w:i/>
          <w:sz w:val="22"/>
        </w:rPr>
        <w:t>Review</w:t>
      </w:r>
      <w:r>
        <w:rPr>
          <w:i/>
          <w:spacing w:val="-5"/>
          <w:sz w:val="22"/>
        </w:rPr>
        <w:t> </w:t>
      </w:r>
      <w:r>
        <w:rPr>
          <w:sz w:val="22"/>
        </w:rPr>
        <w:t>30</w:t>
      </w:r>
      <w:r>
        <w:rPr>
          <w:spacing w:val="-7"/>
          <w:sz w:val="22"/>
        </w:rPr>
        <w:t> </w:t>
      </w:r>
      <w:r>
        <w:rPr>
          <w:sz w:val="22"/>
        </w:rPr>
        <w:t>(S1):</w:t>
      </w:r>
      <w:r>
        <w:rPr>
          <w:spacing w:val="-2"/>
          <w:sz w:val="22"/>
        </w:rPr>
        <w:t> S46–S66.</w:t>
      </w:r>
    </w:p>
    <w:p>
      <w:pPr>
        <w:spacing w:after="0" w:line="252" w:lineRule="exact"/>
        <w:jc w:val="left"/>
        <w:rPr>
          <w:sz w:val="22"/>
        </w:rPr>
        <w:sectPr>
          <w:pgSz w:w="12240" w:h="15840"/>
          <w:pgMar w:header="0" w:footer="522" w:top="1360" w:bottom="720" w:left="1080" w:right="1080"/>
        </w:sectPr>
      </w:pPr>
    </w:p>
    <w:p>
      <w:pPr>
        <w:pStyle w:val="BodyText"/>
        <w:spacing w:before="78"/>
        <w:ind w:left="1079" w:hanging="721"/>
      </w:pPr>
      <w:r>
        <w:rPr/>
        <w:t>Hemingway,</w:t>
      </w:r>
      <w:r>
        <w:rPr>
          <w:spacing w:val="-8"/>
        </w:rPr>
        <w:t> </w:t>
      </w:r>
      <w:r>
        <w:rPr/>
        <w:t>B.</w:t>
      </w:r>
      <w:r>
        <w:rPr>
          <w:spacing w:val="-8"/>
        </w:rPr>
        <w:t> </w:t>
      </w:r>
      <w:r>
        <w:rPr/>
        <w:t>2020.</w:t>
      </w:r>
      <w:r>
        <w:rPr>
          <w:spacing w:val="-8"/>
        </w:rPr>
        <w:t> </w:t>
      </w:r>
      <w:r>
        <w:rPr/>
        <w:t>“Macroeconomic</w:t>
      </w:r>
      <w:r>
        <w:rPr>
          <w:spacing w:val="-8"/>
        </w:rPr>
        <w:t> </w:t>
      </w:r>
      <w:r>
        <w:rPr/>
        <w:t>Implications</w:t>
      </w:r>
      <w:r>
        <w:rPr>
          <w:spacing w:val="-8"/>
        </w:rPr>
        <w:t> </w:t>
      </w:r>
      <w:r>
        <w:rPr/>
        <w:t>of</w:t>
      </w:r>
      <w:r>
        <w:rPr>
          <w:spacing w:val="-7"/>
        </w:rPr>
        <w:t> </w:t>
      </w:r>
      <w:r>
        <w:rPr/>
        <w:t>Insolvency</w:t>
      </w:r>
      <w:r>
        <w:rPr>
          <w:spacing w:val="-8"/>
        </w:rPr>
        <w:t> </w:t>
      </w:r>
      <w:r>
        <w:rPr/>
        <w:t>Regimes.”</w:t>
      </w:r>
      <w:r>
        <w:rPr>
          <w:spacing w:val="-8"/>
        </w:rPr>
        <w:t> </w:t>
      </w:r>
      <w:r>
        <w:rPr/>
        <w:t>Bank</w:t>
      </w:r>
      <w:r>
        <w:rPr>
          <w:spacing w:val="-8"/>
        </w:rPr>
        <w:t> </w:t>
      </w:r>
      <w:r>
        <w:rPr/>
        <w:t>of</w:t>
      </w:r>
      <w:r>
        <w:rPr>
          <w:spacing w:val="-7"/>
        </w:rPr>
        <w:t> </w:t>
      </w:r>
      <w:r>
        <w:rPr/>
        <w:t>Lithuania</w:t>
      </w:r>
      <w:r>
        <w:rPr>
          <w:spacing w:val="-8"/>
        </w:rPr>
        <w:t> </w:t>
      </w:r>
      <w:r>
        <w:rPr/>
        <w:t>Working Paper No. 77/2020, Bank of Lithuania, Vilnius, Lithuania.</w:t>
      </w:r>
    </w:p>
    <w:p>
      <w:pPr>
        <w:pStyle w:val="BodyText"/>
      </w:pPr>
    </w:p>
    <w:p>
      <w:pPr>
        <w:pStyle w:val="BodyText"/>
        <w:ind w:left="1080" w:hanging="670"/>
      </w:pPr>
      <w:r>
        <w:rPr/>
        <w:t>ILO</w:t>
      </w:r>
      <w:r>
        <w:rPr>
          <w:spacing w:val="-4"/>
        </w:rPr>
        <w:t> </w:t>
      </w:r>
      <w:r>
        <w:rPr/>
        <w:t>(International</w:t>
      </w:r>
      <w:r>
        <w:rPr>
          <w:spacing w:val="-2"/>
        </w:rPr>
        <w:t> </w:t>
      </w:r>
      <w:r>
        <w:rPr/>
        <w:t>Labour</w:t>
      </w:r>
      <w:r>
        <w:rPr>
          <w:spacing w:val="-5"/>
        </w:rPr>
        <w:t> </w:t>
      </w:r>
      <w:r>
        <w:rPr/>
        <w:t>Organization).</w:t>
      </w:r>
      <w:r>
        <w:rPr>
          <w:spacing w:val="-3"/>
        </w:rPr>
        <w:t> </w:t>
      </w:r>
      <w:r>
        <w:rPr/>
        <w:t>1949.</w:t>
      </w:r>
      <w:r>
        <w:rPr>
          <w:spacing w:val="-3"/>
        </w:rPr>
        <w:t> </w:t>
      </w:r>
      <w:r>
        <w:rPr/>
        <w:t>“Convention</w:t>
      </w:r>
      <w:r>
        <w:rPr>
          <w:spacing w:val="-3"/>
        </w:rPr>
        <w:t> </w:t>
      </w:r>
      <w:r>
        <w:rPr/>
        <w:t>Concerning</w:t>
      </w:r>
      <w:r>
        <w:rPr>
          <w:spacing w:val="-6"/>
        </w:rPr>
        <w:t> </w:t>
      </w:r>
      <w:r>
        <w:rPr/>
        <w:t>the</w:t>
      </w:r>
      <w:r>
        <w:rPr>
          <w:spacing w:val="-3"/>
        </w:rPr>
        <w:t> </w:t>
      </w:r>
      <w:r>
        <w:rPr/>
        <w:t>Protection</w:t>
      </w:r>
      <w:r>
        <w:rPr>
          <w:spacing w:val="-3"/>
        </w:rPr>
        <w:t> </w:t>
      </w:r>
      <w:r>
        <w:rPr/>
        <w:t>of</w:t>
      </w:r>
      <w:r>
        <w:rPr>
          <w:spacing w:val="-2"/>
        </w:rPr>
        <w:t> </w:t>
      </w:r>
      <w:r>
        <w:rPr/>
        <w:t>Wages</w:t>
      </w:r>
      <w:r>
        <w:rPr>
          <w:spacing w:val="-5"/>
        </w:rPr>
        <w:t> </w:t>
      </w:r>
      <w:r>
        <w:rPr/>
        <w:t>of</w:t>
      </w:r>
      <w:r>
        <w:rPr>
          <w:spacing w:val="-5"/>
        </w:rPr>
        <w:t> </w:t>
      </w:r>
      <w:r>
        <w:rPr/>
        <w:t>the International Labour Organization (ILO).” Entered into force: September 24, 1952.</w:t>
      </w:r>
    </w:p>
    <w:p>
      <w:pPr>
        <w:pStyle w:val="BodyText"/>
        <w:spacing w:before="252"/>
        <w:ind w:left="1080" w:right="130" w:hanging="721"/>
      </w:pPr>
      <w:r>
        <w:rPr/>
        <w:t>ILO</w:t>
      </w:r>
      <w:r>
        <w:rPr>
          <w:spacing w:val="-4"/>
        </w:rPr>
        <w:t> </w:t>
      </w:r>
      <w:r>
        <w:rPr/>
        <w:t>(International</w:t>
      </w:r>
      <w:r>
        <w:rPr>
          <w:spacing w:val="-5"/>
        </w:rPr>
        <w:t> </w:t>
      </w:r>
      <w:r>
        <w:rPr/>
        <w:t>Labour</w:t>
      </w:r>
      <w:r>
        <w:rPr>
          <w:spacing w:val="-5"/>
        </w:rPr>
        <w:t> </w:t>
      </w:r>
      <w:r>
        <w:rPr/>
        <w:t>Organization).</w:t>
      </w:r>
      <w:r>
        <w:rPr>
          <w:spacing w:val="-3"/>
        </w:rPr>
        <w:t> </w:t>
      </w:r>
      <w:r>
        <w:rPr/>
        <w:t>2020.</w:t>
      </w:r>
      <w:r>
        <w:rPr>
          <w:spacing w:val="-3"/>
        </w:rPr>
        <w:t> </w:t>
      </w:r>
      <w:r>
        <w:rPr/>
        <w:t>“Protection</w:t>
      </w:r>
      <w:r>
        <w:rPr>
          <w:spacing w:val="-3"/>
        </w:rPr>
        <w:t> </w:t>
      </w:r>
      <w:r>
        <w:rPr/>
        <w:t>of</w:t>
      </w:r>
      <w:r>
        <w:rPr>
          <w:spacing w:val="-5"/>
        </w:rPr>
        <w:t> </w:t>
      </w:r>
      <w:r>
        <w:rPr/>
        <w:t>Worker’s</w:t>
      </w:r>
      <w:r>
        <w:rPr>
          <w:spacing w:val="-5"/>
        </w:rPr>
        <w:t> </w:t>
      </w:r>
      <w:r>
        <w:rPr/>
        <w:t>Wage</w:t>
      </w:r>
      <w:r>
        <w:rPr>
          <w:spacing w:val="-3"/>
        </w:rPr>
        <w:t> </w:t>
      </w:r>
      <w:r>
        <w:rPr/>
        <w:t>Claims</w:t>
      </w:r>
      <w:r>
        <w:rPr>
          <w:spacing w:val="-3"/>
        </w:rPr>
        <w:t> </w:t>
      </w:r>
      <w:r>
        <w:rPr/>
        <w:t>in</w:t>
      </w:r>
      <w:r>
        <w:rPr>
          <w:spacing w:val="-3"/>
        </w:rPr>
        <w:t> </w:t>
      </w:r>
      <w:r>
        <w:rPr/>
        <w:t>Enterprise Insolvency.” Factsheet, May 18, 2020.</w:t>
      </w:r>
    </w:p>
    <w:p>
      <w:pPr>
        <w:pStyle w:val="BodyText"/>
        <w:spacing w:before="2"/>
      </w:pPr>
    </w:p>
    <w:p>
      <w:pPr>
        <w:spacing w:before="0"/>
        <w:ind w:left="1079" w:right="0" w:hanging="720"/>
        <w:jc w:val="left"/>
        <w:rPr>
          <w:sz w:val="22"/>
        </w:rPr>
      </w:pPr>
      <w:r>
        <w:rPr>
          <w:sz w:val="22"/>
        </w:rPr>
        <w:t>IMF (International Monetary Fund). 2014. </w:t>
      </w:r>
      <w:r>
        <w:rPr>
          <w:i/>
          <w:sz w:val="22"/>
        </w:rPr>
        <w:t>Global Financial Stability Report, April 2014: Moving from</w:t>
      </w:r>
      <w:r>
        <w:rPr>
          <w:i/>
          <w:spacing w:val="40"/>
          <w:sz w:val="22"/>
        </w:rPr>
        <w:t> </w:t>
      </w:r>
      <w:r>
        <w:rPr>
          <w:i/>
          <w:sz w:val="22"/>
        </w:rPr>
        <w:t>Liquidity to Growth-Driven Markets</w:t>
      </w:r>
      <w:r>
        <w:rPr>
          <w:sz w:val="22"/>
        </w:rPr>
        <w:t>. Washington, DC: IMF.</w:t>
      </w:r>
    </w:p>
    <w:p>
      <w:pPr>
        <w:pStyle w:val="BodyText"/>
        <w:spacing w:before="252"/>
        <w:ind w:left="1080" w:right="130" w:hanging="721"/>
      </w:pPr>
      <w:r>
        <w:rPr/>
        <w:t>Inacio, E. 2020. “When Environment Meets Insolvency.” Technical Insight. </w:t>
      </w:r>
      <w:r>
        <w:rPr>
          <w:i/>
        </w:rPr>
        <w:t>Eurofenix </w:t>
      </w:r>
      <w:r>
        <w:rPr/>
        <w:t>Winter 2019/20:</w:t>
      </w:r>
      <w:r>
        <w:rPr>
          <w:spacing w:val="40"/>
        </w:rPr>
        <w:t> </w:t>
      </w:r>
      <w:r>
        <w:rPr>
          <w:spacing w:val="-2"/>
        </w:rPr>
        <w:t>14–15.</w:t>
      </w:r>
    </w:p>
    <w:p>
      <w:pPr>
        <w:pStyle w:val="BodyText"/>
      </w:pPr>
    </w:p>
    <w:p>
      <w:pPr>
        <w:pStyle w:val="BodyText"/>
        <w:ind w:left="1080" w:hanging="721"/>
      </w:pPr>
      <w:r>
        <w:rPr/>
        <w:t>Iverson</w:t>
      </w:r>
      <w:r>
        <w:rPr>
          <w:spacing w:val="40"/>
        </w:rPr>
        <w:t> </w:t>
      </w:r>
      <w:r>
        <w:rPr/>
        <w:t>B.</w:t>
      </w:r>
      <w:r>
        <w:rPr>
          <w:spacing w:val="40"/>
        </w:rPr>
        <w:t> </w:t>
      </w:r>
      <w:r>
        <w:rPr/>
        <w:t>C.,</w:t>
      </w:r>
      <w:r>
        <w:rPr>
          <w:spacing w:val="40"/>
        </w:rPr>
        <w:t> </w:t>
      </w:r>
      <w:r>
        <w:rPr/>
        <w:t>J.</w:t>
      </w:r>
      <w:r>
        <w:rPr>
          <w:spacing w:val="40"/>
        </w:rPr>
        <w:t> </w:t>
      </w:r>
      <w:r>
        <w:rPr/>
        <w:t>Madsen,</w:t>
      </w:r>
      <w:r>
        <w:rPr>
          <w:spacing w:val="40"/>
        </w:rPr>
        <w:t> </w:t>
      </w:r>
      <w:r>
        <w:rPr/>
        <w:t>W.</w:t>
      </w:r>
      <w:r>
        <w:rPr>
          <w:spacing w:val="40"/>
        </w:rPr>
        <w:t> </w:t>
      </w:r>
      <w:r>
        <w:rPr/>
        <w:t>Wang,</w:t>
      </w:r>
      <w:r>
        <w:rPr>
          <w:spacing w:val="40"/>
        </w:rPr>
        <w:t> </w:t>
      </w:r>
      <w:r>
        <w:rPr/>
        <w:t>and</w:t>
      </w:r>
      <w:r>
        <w:rPr>
          <w:spacing w:val="40"/>
        </w:rPr>
        <w:t> </w:t>
      </w:r>
      <w:r>
        <w:rPr/>
        <w:t>Q.</w:t>
      </w:r>
      <w:r>
        <w:rPr>
          <w:spacing w:val="40"/>
        </w:rPr>
        <w:t> </w:t>
      </w:r>
      <w:r>
        <w:rPr/>
        <w:t>Xu.</w:t>
      </w:r>
      <w:r>
        <w:rPr>
          <w:spacing w:val="40"/>
        </w:rPr>
        <w:t> </w:t>
      </w:r>
      <w:r>
        <w:rPr/>
        <w:t>2018.</w:t>
      </w:r>
      <w:r>
        <w:rPr>
          <w:spacing w:val="40"/>
        </w:rPr>
        <w:t> </w:t>
      </w:r>
      <w:r>
        <w:rPr/>
        <w:t>“Learning</w:t>
      </w:r>
      <w:r>
        <w:rPr>
          <w:spacing w:val="40"/>
        </w:rPr>
        <w:t> </w:t>
      </w:r>
      <w:r>
        <w:rPr/>
        <w:t>by</w:t>
      </w:r>
      <w:r>
        <w:rPr>
          <w:spacing w:val="40"/>
        </w:rPr>
        <w:t> </w:t>
      </w:r>
      <w:r>
        <w:rPr/>
        <w:t>Doing:</w:t>
      </w:r>
      <w:r>
        <w:rPr>
          <w:spacing w:val="40"/>
        </w:rPr>
        <w:t> </w:t>
      </w:r>
      <w:r>
        <w:rPr/>
        <w:t>Judge</w:t>
      </w:r>
      <w:r>
        <w:rPr>
          <w:spacing w:val="40"/>
        </w:rPr>
        <w:t> </w:t>
      </w:r>
      <w:r>
        <w:rPr/>
        <w:t>Experience</w:t>
      </w:r>
      <w:r>
        <w:rPr>
          <w:spacing w:val="40"/>
        </w:rPr>
        <w:t> </w:t>
      </w:r>
      <w:r>
        <w:rPr/>
        <w:t>and Bankruptcy Outcomes.” https://doi.org/10.2139/ssrn.3084318.</w:t>
      </w:r>
    </w:p>
    <w:p>
      <w:pPr>
        <w:pStyle w:val="BodyText"/>
        <w:spacing w:before="252"/>
        <w:ind w:left="1080" w:right="356" w:hanging="721"/>
        <w:jc w:val="both"/>
      </w:pPr>
      <w:r>
        <w:rPr/>
        <w:t>Kruczalak-Jankowska J., M. Maśnicka, and A. Machnikowska. 2020. “The Relation between Duration of Insolvency Proceedings and their Efficiency.” </w:t>
      </w:r>
      <w:r>
        <w:rPr>
          <w:i/>
        </w:rPr>
        <w:t>International Insolvency Review </w:t>
      </w:r>
      <w:r>
        <w:rPr/>
        <w:t>29 (3, Winter): </w:t>
      </w:r>
      <w:r>
        <w:rPr>
          <w:spacing w:val="-2"/>
        </w:rPr>
        <w:t>379–92.</w:t>
      </w:r>
    </w:p>
    <w:p>
      <w:pPr>
        <w:pStyle w:val="BodyText"/>
        <w:spacing w:before="1"/>
      </w:pPr>
    </w:p>
    <w:p>
      <w:pPr>
        <w:pStyle w:val="BodyText"/>
        <w:ind w:left="1080" w:right="355" w:hanging="721"/>
        <w:jc w:val="both"/>
      </w:pPr>
      <w:r>
        <w:rPr/>
        <w:t>Lee, S., Y. Yasuhiro, M. W. Peng, and J. B. Barney. 2011. “How Do Bankruptcy Laws Affect Entrepreneurship</w:t>
      </w:r>
      <w:r>
        <w:rPr>
          <w:spacing w:val="-13"/>
        </w:rPr>
        <w:t> </w:t>
      </w:r>
      <w:r>
        <w:rPr/>
        <w:t>Development</w:t>
      </w:r>
      <w:r>
        <w:rPr>
          <w:spacing w:val="-9"/>
        </w:rPr>
        <w:t> </w:t>
      </w:r>
      <w:r>
        <w:rPr/>
        <w:t>around</w:t>
      </w:r>
      <w:r>
        <w:rPr>
          <w:spacing w:val="-13"/>
        </w:rPr>
        <w:t> </w:t>
      </w:r>
      <w:r>
        <w:rPr/>
        <w:t>the</w:t>
      </w:r>
      <w:r>
        <w:rPr>
          <w:spacing w:val="-12"/>
        </w:rPr>
        <w:t> </w:t>
      </w:r>
      <w:r>
        <w:rPr/>
        <w:t>World?”</w:t>
      </w:r>
      <w:r>
        <w:rPr>
          <w:spacing w:val="-10"/>
        </w:rPr>
        <w:t> </w:t>
      </w:r>
      <w:r>
        <w:rPr>
          <w:i/>
        </w:rPr>
        <w:t>Journal</w:t>
      </w:r>
      <w:r>
        <w:rPr>
          <w:i/>
          <w:spacing w:val="-9"/>
        </w:rPr>
        <w:t> </w:t>
      </w:r>
      <w:r>
        <w:rPr>
          <w:i/>
        </w:rPr>
        <w:t>of</w:t>
      </w:r>
      <w:r>
        <w:rPr>
          <w:i/>
          <w:spacing w:val="-10"/>
        </w:rPr>
        <w:t> </w:t>
      </w:r>
      <w:r>
        <w:rPr>
          <w:i/>
        </w:rPr>
        <w:t>Business</w:t>
      </w:r>
      <w:r>
        <w:rPr>
          <w:i/>
          <w:spacing w:val="-10"/>
        </w:rPr>
        <w:t> </w:t>
      </w:r>
      <w:r>
        <w:rPr>
          <w:i/>
        </w:rPr>
        <w:t>Venturing</w:t>
      </w:r>
      <w:r>
        <w:rPr>
          <w:i/>
          <w:spacing w:val="-10"/>
        </w:rPr>
        <w:t> </w:t>
      </w:r>
      <w:r>
        <w:rPr/>
        <w:t>26</w:t>
      </w:r>
      <w:r>
        <w:rPr>
          <w:spacing w:val="-13"/>
        </w:rPr>
        <w:t> </w:t>
      </w:r>
      <w:r>
        <w:rPr/>
        <w:t>(5):</w:t>
      </w:r>
      <w:r>
        <w:rPr>
          <w:spacing w:val="-9"/>
        </w:rPr>
        <w:t> </w:t>
      </w:r>
      <w:r>
        <w:rPr>
          <w:spacing w:val="-2"/>
        </w:rPr>
        <w:t>505–20.</w:t>
      </w:r>
    </w:p>
    <w:p>
      <w:pPr>
        <w:pStyle w:val="BodyText"/>
        <w:spacing w:before="252"/>
        <w:ind w:left="1080" w:right="355" w:hanging="721"/>
        <w:jc w:val="both"/>
      </w:pPr>
      <w:r>
        <w:rPr/>
        <w:t>Li,</w:t>
      </w:r>
      <w:r>
        <w:rPr>
          <w:spacing w:val="-3"/>
        </w:rPr>
        <w:t> </w:t>
      </w:r>
      <w:r>
        <w:rPr/>
        <w:t>B.,</w:t>
      </w:r>
      <w:r>
        <w:rPr>
          <w:spacing w:val="-3"/>
        </w:rPr>
        <w:t> </w:t>
      </w:r>
      <w:r>
        <w:rPr/>
        <w:t>and</w:t>
      </w:r>
      <w:r>
        <w:rPr>
          <w:spacing w:val="-3"/>
        </w:rPr>
        <w:t> </w:t>
      </w:r>
      <w:r>
        <w:rPr/>
        <w:t>J.</w:t>
      </w:r>
      <w:r>
        <w:rPr>
          <w:spacing w:val="-5"/>
        </w:rPr>
        <w:t> </w:t>
      </w:r>
      <w:r>
        <w:rPr/>
        <w:t>Ponticelli.</w:t>
      </w:r>
      <w:r>
        <w:rPr>
          <w:spacing w:val="-5"/>
        </w:rPr>
        <w:t> </w:t>
      </w:r>
      <w:r>
        <w:rPr/>
        <w:t>2020.</w:t>
      </w:r>
      <w:r>
        <w:rPr>
          <w:spacing w:val="-3"/>
        </w:rPr>
        <w:t> </w:t>
      </w:r>
      <w:r>
        <w:rPr/>
        <w:t>“Going</w:t>
      </w:r>
      <w:r>
        <w:rPr>
          <w:spacing w:val="-3"/>
        </w:rPr>
        <w:t> </w:t>
      </w:r>
      <w:r>
        <w:rPr/>
        <w:t>Bankrupt</w:t>
      </w:r>
      <w:r>
        <w:rPr>
          <w:spacing w:val="-5"/>
        </w:rPr>
        <w:t> </w:t>
      </w:r>
      <w:r>
        <w:rPr/>
        <w:t>in</w:t>
      </w:r>
      <w:r>
        <w:rPr>
          <w:spacing w:val="-3"/>
        </w:rPr>
        <w:t> </w:t>
      </w:r>
      <w:r>
        <w:rPr/>
        <w:t>China.”</w:t>
      </w:r>
      <w:r>
        <w:rPr>
          <w:spacing w:val="-3"/>
        </w:rPr>
        <w:t> </w:t>
      </w:r>
      <w:r>
        <w:rPr/>
        <w:t>NBER</w:t>
      </w:r>
      <w:r>
        <w:rPr>
          <w:spacing w:val="-4"/>
        </w:rPr>
        <w:t> </w:t>
      </w:r>
      <w:r>
        <w:rPr/>
        <w:t>Working</w:t>
      </w:r>
      <w:r>
        <w:rPr>
          <w:spacing w:val="-3"/>
        </w:rPr>
        <w:t> </w:t>
      </w:r>
      <w:r>
        <w:rPr/>
        <w:t>Paper</w:t>
      </w:r>
      <w:r>
        <w:rPr>
          <w:spacing w:val="-5"/>
        </w:rPr>
        <w:t> </w:t>
      </w:r>
      <w:r>
        <w:rPr/>
        <w:t>27501,</w:t>
      </w:r>
      <w:r>
        <w:rPr>
          <w:spacing w:val="-3"/>
        </w:rPr>
        <w:t> </w:t>
      </w:r>
      <w:r>
        <w:rPr/>
        <w:t>National</w:t>
      </w:r>
      <w:r>
        <w:rPr>
          <w:spacing w:val="-2"/>
        </w:rPr>
        <w:t> </w:t>
      </w:r>
      <w:r>
        <w:rPr/>
        <w:t>Bureau of Economic Research, Cambridge, MA.</w:t>
      </w:r>
    </w:p>
    <w:p>
      <w:pPr>
        <w:spacing w:before="252"/>
        <w:ind w:left="1080" w:right="0" w:hanging="720"/>
        <w:jc w:val="left"/>
        <w:rPr>
          <w:sz w:val="22"/>
        </w:rPr>
      </w:pPr>
      <w:r>
        <w:rPr>
          <w:sz w:val="22"/>
        </w:rPr>
        <w:t>Loubser,</w:t>
      </w:r>
      <w:r>
        <w:rPr>
          <w:spacing w:val="40"/>
          <w:sz w:val="22"/>
        </w:rPr>
        <w:t> </w:t>
      </w:r>
      <w:r>
        <w:rPr>
          <w:sz w:val="22"/>
        </w:rPr>
        <w:t>A.</w:t>
      </w:r>
      <w:r>
        <w:rPr>
          <w:spacing w:val="80"/>
          <w:w w:val="150"/>
          <w:sz w:val="22"/>
        </w:rPr>
        <w:t> </w:t>
      </w:r>
      <w:r>
        <w:rPr>
          <w:sz w:val="22"/>
        </w:rPr>
        <w:t>2007.</w:t>
      </w:r>
      <w:r>
        <w:rPr>
          <w:spacing w:val="40"/>
          <w:sz w:val="22"/>
        </w:rPr>
        <w:t> </w:t>
      </w:r>
      <w:r>
        <w:rPr>
          <w:sz w:val="22"/>
        </w:rPr>
        <w:t>"An</w:t>
      </w:r>
      <w:r>
        <w:rPr>
          <w:spacing w:val="38"/>
          <w:sz w:val="22"/>
        </w:rPr>
        <w:t> </w:t>
      </w:r>
      <w:r>
        <w:rPr>
          <w:sz w:val="22"/>
        </w:rPr>
        <w:t>International</w:t>
      </w:r>
      <w:r>
        <w:rPr>
          <w:spacing w:val="40"/>
          <w:sz w:val="22"/>
        </w:rPr>
        <w:t> </w:t>
      </w:r>
      <w:r>
        <w:rPr>
          <w:sz w:val="22"/>
        </w:rPr>
        <w:t>Perspective</w:t>
      </w:r>
      <w:r>
        <w:rPr>
          <w:spacing w:val="40"/>
          <w:sz w:val="22"/>
        </w:rPr>
        <w:t> </w:t>
      </w:r>
      <w:r>
        <w:rPr>
          <w:sz w:val="22"/>
        </w:rPr>
        <w:t>on</w:t>
      </w:r>
      <w:r>
        <w:rPr>
          <w:spacing w:val="40"/>
          <w:sz w:val="22"/>
        </w:rPr>
        <w:t> </w:t>
      </w:r>
      <w:r>
        <w:rPr>
          <w:sz w:val="22"/>
        </w:rPr>
        <w:t>the</w:t>
      </w:r>
      <w:r>
        <w:rPr>
          <w:spacing w:val="40"/>
          <w:sz w:val="22"/>
        </w:rPr>
        <w:t> </w:t>
      </w:r>
      <w:r>
        <w:rPr>
          <w:sz w:val="22"/>
        </w:rPr>
        <w:t>Regulation</w:t>
      </w:r>
      <w:r>
        <w:rPr>
          <w:spacing w:val="40"/>
          <w:sz w:val="22"/>
        </w:rPr>
        <w:t> </w:t>
      </w:r>
      <w:r>
        <w:rPr>
          <w:sz w:val="22"/>
        </w:rPr>
        <w:t>of</w:t>
      </w:r>
      <w:r>
        <w:rPr>
          <w:spacing w:val="40"/>
          <w:sz w:val="22"/>
        </w:rPr>
        <w:t> </w:t>
      </w:r>
      <w:r>
        <w:rPr>
          <w:sz w:val="22"/>
        </w:rPr>
        <w:t>Insolvency</w:t>
      </w:r>
      <w:r>
        <w:rPr>
          <w:spacing w:val="40"/>
          <w:sz w:val="22"/>
        </w:rPr>
        <w:t> </w:t>
      </w:r>
      <w:r>
        <w:rPr>
          <w:sz w:val="22"/>
        </w:rPr>
        <w:t>Practitioners."</w:t>
      </w:r>
      <w:r>
        <w:rPr>
          <w:spacing w:val="40"/>
          <w:sz w:val="22"/>
        </w:rPr>
        <w:t> </w:t>
      </w:r>
      <w:r>
        <w:rPr>
          <w:i/>
          <w:sz w:val="22"/>
        </w:rPr>
        <w:t>SA Mercantile Law Journal </w:t>
      </w:r>
      <w:r>
        <w:rPr>
          <w:sz w:val="22"/>
        </w:rPr>
        <w:t>19 (2).</w:t>
      </w:r>
    </w:p>
    <w:p>
      <w:pPr>
        <w:pStyle w:val="BodyText"/>
        <w:spacing w:line="480" w:lineRule="atLeast" w:before="28"/>
        <w:ind w:left="360" w:right="841"/>
      </w:pPr>
      <w:r>
        <w:rPr/>
        <w:t>Martinez, A. 2018."Importance of Legal aspects of NPL Resolution." World Bank Group. McGowan,</w:t>
      </w:r>
      <w:r>
        <w:rPr>
          <w:spacing w:val="-5"/>
        </w:rPr>
        <w:t> </w:t>
      </w:r>
      <w:r>
        <w:rPr/>
        <w:t>M.</w:t>
      </w:r>
      <w:r>
        <w:rPr>
          <w:spacing w:val="-2"/>
        </w:rPr>
        <w:t> </w:t>
      </w:r>
      <w:r>
        <w:rPr/>
        <w:t>A.,</w:t>
      </w:r>
      <w:r>
        <w:rPr>
          <w:spacing w:val="-2"/>
        </w:rPr>
        <w:t> </w:t>
      </w:r>
      <w:r>
        <w:rPr/>
        <w:t>D.</w:t>
      </w:r>
      <w:r>
        <w:rPr>
          <w:spacing w:val="-2"/>
        </w:rPr>
        <w:t> </w:t>
      </w:r>
      <w:r>
        <w:rPr/>
        <w:t>Andrews,</w:t>
      </w:r>
      <w:r>
        <w:rPr>
          <w:spacing w:val="-2"/>
        </w:rPr>
        <w:t> </w:t>
      </w:r>
      <w:r>
        <w:rPr/>
        <w:t>and</w:t>
      </w:r>
      <w:r>
        <w:rPr>
          <w:spacing w:val="-2"/>
        </w:rPr>
        <w:t> </w:t>
      </w:r>
      <w:r>
        <w:rPr/>
        <w:t>V.</w:t>
      </w:r>
      <w:r>
        <w:rPr>
          <w:spacing w:val="-5"/>
        </w:rPr>
        <w:t> </w:t>
      </w:r>
      <w:r>
        <w:rPr/>
        <w:t>Millot.</w:t>
      </w:r>
      <w:r>
        <w:rPr>
          <w:spacing w:val="-2"/>
        </w:rPr>
        <w:t> </w:t>
      </w:r>
      <w:r>
        <w:rPr/>
        <w:t>2018.</w:t>
      </w:r>
      <w:r>
        <w:rPr>
          <w:spacing w:val="-2"/>
        </w:rPr>
        <w:t> </w:t>
      </w:r>
      <w:r>
        <w:rPr/>
        <w:t>“The</w:t>
      </w:r>
      <w:r>
        <w:rPr>
          <w:spacing w:val="-2"/>
        </w:rPr>
        <w:t> </w:t>
      </w:r>
      <w:r>
        <w:rPr/>
        <w:t>Walking</w:t>
      </w:r>
      <w:r>
        <w:rPr>
          <w:spacing w:val="-2"/>
        </w:rPr>
        <w:t> </w:t>
      </w:r>
      <w:r>
        <w:rPr/>
        <w:t>Dead?</w:t>
      </w:r>
      <w:r>
        <w:rPr>
          <w:spacing w:val="-2"/>
        </w:rPr>
        <w:t> </w:t>
      </w:r>
      <w:r>
        <w:rPr/>
        <w:t>Zombie</w:t>
      </w:r>
      <w:r>
        <w:rPr>
          <w:spacing w:val="-2"/>
        </w:rPr>
        <w:t> </w:t>
      </w:r>
      <w:r>
        <w:rPr/>
        <w:t>Firms</w:t>
      </w:r>
      <w:r>
        <w:rPr>
          <w:spacing w:val="-4"/>
        </w:rPr>
        <w:t> </w:t>
      </w:r>
      <w:r>
        <w:rPr/>
        <w:t>and</w:t>
      </w:r>
    </w:p>
    <w:p>
      <w:pPr>
        <w:spacing w:before="2"/>
        <w:ind w:left="1080" w:right="0" w:firstLine="0"/>
        <w:jc w:val="left"/>
        <w:rPr>
          <w:sz w:val="22"/>
        </w:rPr>
      </w:pPr>
      <w:r>
        <w:rPr>
          <w:sz w:val="22"/>
        </w:rPr>
        <w:t>Productivity</w:t>
      </w:r>
      <w:r>
        <w:rPr>
          <w:spacing w:val="-5"/>
          <w:sz w:val="22"/>
        </w:rPr>
        <w:t> </w:t>
      </w:r>
      <w:r>
        <w:rPr>
          <w:sz w:val="22"/>
        </w:rPr>
        <w:t>Performance</w:t>
      </w:r>
      <w:r>
        <w:rPr>
          <w:spacing w:val="-5"/>
          <w:sz w:val="22"/>
        </w:rPr>
        <w:t> </w:t>
      </w:r>
      <w:r>
        <w:rPr>
          <w:sz w:val="22"/>
        </w:rPr>
        <w:t>in</w:t>
      </w:r>
      <w:r>
        <w:rPr>
          <w:spacing w:val="-5"/>
          <w:sz w:val="22"/>
        </w:rPr>
        <w:t> </w:t>
      </w:r>
      <w:r>
        <w:rPr>
          <w:sz w:val="22"/>
        </w:rPr>
        <w:t>OECD</w:t>
      </w:r>
      <w:r>
        <w:rPr>
          <w:spacing w:val="-6"/>
          <w:sz w:val="22"/>
        </w:rPr>
        <w:t> </w:t>
      </w:r>
      <w:r>
        <w:rPr>
          <w:sz w:val="22"/>
        </w:rPr>
        <w:t>Countries.”</w:t>
      </w:r>
      <w:r>
        <w:rPr>
          <w:spacing w:val="-5"/>
          <w:sz w:val="22"/>
        </w:rPr>
        <w:t> </w:t>
      </w:r>
      <w:r>
        <w:rPr>
          <w:i/>
          <w:sz w:val="22"/>
        </w:rPr>
        <w:t>Economic</w:t>
      </w:r>
      <w:r>
        <w:rPr>
          <w:i/>
          <w:spacing w:val="-5"/>
          <w:sz w:val="22"/>
        </w:rPr>
        <w:t> </w:t>
      </w:r>
      <w:r>
        <w:rPr>
          <w:i/>
          <w:sz w:val="22"/>
        </w:rPr>
        <w:t>Policy</w:t>
      </w:r>
      <w:r>
        <w:rPr>
          <w:i/>
          <w:spacing w:val="-5"/>
          <w:sz w:val="22"/>
        </w:rPr>
        <w:t> </w:t>
      </w:r>
      <w:r>
        <w:rPr>
          <w:sz w:val="22"/>
        </w:rPr>
        <w:t>33:</w:t>
      </w:r>
      <w:r>
        <w:rPr>
          <w:spacing w:val="-4"/>
          <w:sz w:val="22"/>
        </w:rPr>
        <w:t> </w:t>
      </w:r>
      <w:r>
        <w:rPr>
          <w:spacing w:val="-2"/>
          <w:sz w:val="22"/>
        </w:rPr>
        <w:t>685–736.</w:t>
      </w:r>
    </w:p>
    <w:p>
      <w:pPr>
        <w:pStyle w:val="BodyText"/>
        <w:spacing w:before="1"/>
      </w:pPr>
    </w:p>
    <w:p>
      <w:pPr>
        <w:pStyle w:val="BodyText"/>
        <w:ind w:left="1080" w:right="432" w:hanging="721"/>
        <w:jc w:val="both"/>
      </w:pPr>
      <w:r>
        <w:rPr/>
        <w:t>Menezes,</w:t>
      </w:r>
      <w:r>
        <w:rPr>
          <w:spacing w:val="-3"/>
        </w:rPr>
        <w:t> </w:t>
      </w:r>
      <w:r>
        <w:rPr/>
        <w:t>A.</w:t>
      </w:r>
      <w:r>
        <w:rPr>
          <w:spacing w:val="-6"/>
        </w:rPr>
        <w:t> </w:t>
      </w:r>
      <w:r>
        <w:rPr/>
        <w:t>2014.</w:t>
      </w:r>
      <w:r>
        <w:rPr>
          <w:spacing w:val="-3"/>
        </w:rPr>
        <w:t> </w:t>
      </w:r>
      <w:r>
        <w:rPr/>
        <w:t>“Debt</w:t>
      </w:r>
      <w:r>
        <w:rPr>
          <w:spacing w:val="-2"/>
        </w:rPr>
        <w:t> </w:t>
      </w:r>
      <w:r>
        <w:rPr/>
        <w:t>Resolution</w:t>
      </w:r>
      <w:r>
        <w:rPr>
          <w:spacing w:val="-3"/>
        </w:rPr>
        <w:t> </w:t>
      </w:r>
      <w:r>
        <w:rPr/>
        <w:t>and</w:t>
      </w:r>
      <w:r>
        <w:rPr>
          <w:spacing w:val="-3"/>
        </w:rPr>
        <w:t> </w:t>
      </w:r>
      <w:r>
        <w:rPr/>
        <w:t>Business</w:t>
      </w:r>
      <w:r>
        <w:rPr>
          <w:spacing w:val="-3"/>
        </w:rPr>
        <w:t> </w:t>
      </w:r>
      <w:r>
        <w:rPr/>
        <w:t>Exit:</w:t>
      </w:r>
      <w:r>
        <w:rPr>
          <w:spacing w:val="-2"/>
        </w:rPr>
        <w:t> </w:t>
      </w:r>
      <w:r>
        <w:rPr/>
        <w:t>Insolvency</w:t>
      </w:r>
      <w:r>
        <w:rPr>
          <w:spacing w:val="-3"/>
        </w:rPr>
        <w:t> </w:t>
      </w:r>
      <w:r>
        <w:rPr/>
        <w:t>Reform</w:t>
      </w:r>
      <w:r>
        <w:rPr>
          <w:spacing w:val="-5"/>
        </w:rPr>
        <w:t> </w:t>
      </w:r>
      <w:r>
        <w:rPr/>
        <w:t>for</w:t>
      </w:r>
      <w:r>
        <w:rPr>
          <w:spacing w:val="-2"/>
        </w:rPr>
        <w:t> </w:t>
      </w:r>
      <w:r>
        <w:rPr/>
        <w:t>Credit,</w:t>
      </w:r>
      <w:r>
        <w:rPr>
          <w:spacing w:val="-3"/>
        </w:rPr>
        <w:t> </w:t>
      </w:r>
      <w:r>
        <w:rPr/>
        <w:t>Entrepreneurship, and Growth.” World Bank Group Knowledge Note, World Bank, Washington, DC.</w:t>
      </w:r>
    </w:p>
    <w:p>
      <w:pPr>
        <w:spacing w:before="252"/>
        <w:ind w:left="1079" w:right="337" w:hanging="720"/>
        <w:jc w:val="left"/>
        <w:rPr>
          <w:sz w:val="22"/>
        </w:rPr>
      </w:pPr>
      <w:r>
        <w:rPr>
          <w:sz w:val="22"/>
        </w:rPr>
        <w:t>Neira,</w:t>
      </w:r>
      <w:r>
        <w:rPr>
          <w:spacing w:val="-3"/>
          <w:sz w:val="22"/>
        </w:rPr>
        <w:t> </w:t>
      </w:r>
      <w:r>
        <w:rPr>
          <w:sz w:val="22"/>
        </w:rPr>
        <w:t>J.</w:t>
      </w:r>
      <w:r>
        <w:rPr>
          <w:spacing w:val="-3"/>
          <w:sz w:val="22"/>
        </w:rPr>
        <w:t> </w:t>
      </w:r>
      <w:r>
        <w:rPr>
          <w:sz w:val="22"/>
        </w:rPr>
        <w:t>2019.</w:t>
      </w:r>
      <w:r>
        <w:rPr>
          <w:spacing w:val="-3"/>
          <w:sz w:val="22"/>
        </w:rPr>
        <w:t> </w:t>
      </w:r>
      <w:r>
        <w:rPr>
          <w:sz w:val="22"/>
        </w:rPr>
        <w:t>“Bankruptcy</w:t>
      </w:r>
      <w:r>
        <w:rPr>
          <w:spacing w:val="-3"/>
          <w:sz w:val="22"/>
        </w:rPr>
        <w:t> </w:t>
      </w:r>
      <w:r>
        <w:rPr>
          <w:sz w:val="22"/>
        </w:rPr>
        <w:t>and</w:t>
      </w:r>
      <w:r>
        <w:rPr>
          <w:spacing w:val="-3"/>
          <w:sz w:val="22"/>
        </w:rPr>
        <w:t> </w:t>
      </w:r>
      <w:r>
        <w:rPr>
          <w:sz w:val="22"/>
        </w:rPr>
        <w:t>Cross-Country</w:t>
      </w:r>
      <w:r>
        <w:rPr>
          <w:spacing w:val="-3"/>
          <w:sz w:val="22"/>
        </w:rPr>
        <w:t> </w:t>
      </w:r>
      <w:r>
        <w:rPr>
          <w:sz w:val="22"/>
        </w:rPr>
        <w:t>Differences</w:t>
      </w:r>
      <w:r>
        <w:rPr>
          <w:spacing w:val="-5"/>
          <w:sz w:val="22"/>
        </w:rPr>
        <w:t> </w:t>
      </w:r>
      <w:r>
        <w:rPr>
          <w:sz w:val="22"/>
        </w:rPr>
        <w:t>in</w:t>
      </w:r>
      <w:r>
        <w:rPr>
          <w:spacing w:val="-3"/>
          <w:sz w:val="22"/>
        </w:rPr>
        <w:t> </w:t>
      </w:r>
      <w:r>
        <w:rPr>
          <w:sz w:val="22"/>
        </w:rPr>
        <w:t>Productivity.”</w:t>
      </w:r>
      <w:r>
        <w:rPr>
          <w:spacing w:val="-6"/>
          <w:sz w:val="22"/>
        </w:rPr>
        <w:t> </w:t>
      </w:r>
      <w:r>
        <w:rPr>
          <w:i/>
          <w:sz w:val="22"/>
        </w:rPr>
        <w:t>Journal</w:t>
      </w:r>
      <w:r>
        <w:rPr>
          <w:i/>
          <w:spacing w:val="-2"/>
          <w:sz w:val="22"/>
        </w:rPr>
        <w:t> </w:t>
      </w:r>
      <w:r>
        <w:rPr>
          <w:i/>
          <w:sz w:val="22"/>
        </w:rPr>
        <w:t>of</w:t>
      </w:r>
      <w:r>
        <w:rPr>
          <w:i/>
          <w:spacing w:val="-2"/>
          <w:sz w:val="22"/>
        </w:rPr>
        <w:t> </w:t>
      </w:r>
      <w:r>
        <w:rPr>
          <w:i/>
          <w:sz w:val="22"/>
        </w:rPr>
        <w:t>Economic Behavior &amp; Organization</w:t>
      </w:r>
      <w:r>
        <w:rPr>
          <w:sz w:val="22"/>
        </w:rPr>
        <w:t>157 (C): 359–81.</w:t>
      </w:r>
    </w:p>
    <w:p>
      <w:pPr>
        <w:pStyle w:val="BodyText"/>
        <w:spacing w:before="2"/>
      </w:pPr>
    </w:p>
    <w:p>
      <w:pPr>
        <w:pStyle w:val="BodyText"/>
        <w:ind w:left="1079" w:right="354" w:hanging="721"/>
        <w:jc w:val="both"/>
      </w:pPr>
      <w:r>
        <w:rPr/>
        <w:t>Polo,</w:t>
      </w:r>
      <w:r>
        <w:rPr>
          <w:spacing w:val="-12"/>
        </w:rPr>
        <w:t> </w:t>
      </w:r>
      <w:r>
        <w:rPr/>
        <w:t>A.</w:t>
      </w:r>
      <w:r>
        <w:rPr>
          <w:spacing w:val="-14"/>
        </w:rPr>
        <w:t> </w:t>
      </w:r>
      <w:r>
        <w:rPr/>
        <w:t>2011.</w:t>
      </w:r>
      <w:r>
        <w:rPr>
          <w:spacing w:val="-14"/>
        </w:rPr>
        <w:t> </w:t>
      </w:r>
      <w:r>
        <w:rPr/>
        <w:t>“Preservation</w:t>
      </w:r>
      <w:r>
        <w:rPr>
          <w:spacing w:val="-12"/>
        </w:rPr>
        <w:t> </w:t>
      </w:r>
      <w:r>
        <w:rPr/>
        <w:t>of</w:t>
      </w:r>
      <w:r>
        <w:rPr>
          <w:spacing w:val="-13"/>
        </w:rPr>
        <w:t> </w:t>
      </w:r>
      <w:r>
        <w:rPr/>
        <w:t>Value,</w:t>
      </w:r>
      <w:r>
        <w:rPr>
          <w:spacing w:val="-12"/>
        </w:rPr>
        <w:t> </w:t>
      </w:r>
      <w:r>
        <w:rPr/>
        <w:t>Conflict</w:t>
      </w:r>
      <w:r>
        <w:rPr>
          <w:spacing w:val="-13"/>
        </w:rPr>
        <w:t> </w:t>
      </w:r>
      <w:r>
        <w:rPr/>
        <w:t>of</w:t>
      </w:r>
      <w:r>
        <w:rPr>
          <w:spacing w:val="-11"/>
        </w:rPr>
        <w:t> </w:t>
      </w:r>
      <w:r>
        <w:rPr/>
        <w:t>Interests</w:t>
      </w:r>
      <w:r>
        <w:rPr>
          <w:spacing w:val="-14"/>
        </w:rPr>
        <w:t> </w:t>
      </w:r>
      <w:r>
        <w:rPr/>
        <w:t>and</w:t>
      </w:r>
      <w:r>
        <w:rPr>
          <w:spacing w:val="-12"/>
        </w:rPr>
        <w:t> </w:t>
      </w:r>
      <w:r>
        <w:rPr/>
        <w:t>Reputation</w:t>
      </w:r>
      <w:r>
        <w:rPr>
          <w:spacing w:val="-14"/>
        </w:rPr>
        <w:t> </w:t>
      </w:r>
      <w:r>
        <w:rPr/>
        <w:t>in</w:t>
      </w:r>
      <w:r>
        <w:rPr>
          <w:spacing w:val="-14"/>
        </w:rPr>
        <w:t> </w:t>
      </w:r>
      <w:r>
        <w:rPr/>
        <w:t>a</w:t>
      </w:r>
      <w:r>
        <w:rPr>
          <w:spacing w:val="-14"/>
        </w:rPr>
        <w:t> </w:t>
      </w:r>
      <w:r>
        <w:rPr/>
        <w:t>‘Contractualist’</w:t>
      </w:r>
      <w:r>
        <w:rPr>
          <w:spacing w:val="-13"/>
        </w:rPr>
        <w:t> </w:t>
      </w:r>
      <w:r>
        <w:rPr/>
        <w:t>Bankruptcy System.” Paper delivered at Reputation Symposium 2011 at the Oxford University Centre for Corporate Reputation.</w:t>
      </w:r>
    </w:p>
    <w:p>
      <w:pPr>
        <w:pStyle w:val="BodyText"/>
        <w:spacing w:before="251"/>
        <w:ind w:left="1079" w:right="355" w:hanging="721"/>
        <w:jc w:val="both"/>
      </w:pPr>
      <w:r>
        <w:rPr/>
        <w:t>Robert-Tissot, F. 2012. “The Effects of a Reorganization on (Executory) Contracts: A Comparative Law and Policy Study [United States, France, Germany and Switzerland].” International Insolvency </w:t>
      </w:r>
      <w:r>
        <w:rPr>
          <w:spacing w:val="-2"/>
        </w:rPr>
        <w:t>Institute.</w:t>
      </w:r>
    </w:p>
    <w:p>
      <w:pPr>
        <w:pStyle w:val="BodyText"/>
        <w:spacing w:after="0"/>
        <w:jc w:val="both"/>
        <w:sectPr>
          <w:pgSz w:w="12240" w:h="15840"/>
          <w:pgMar w:header="0" w:footer="522" w:top="1360" w:bottom="720" w:left="1080" w:right="1080"/>
        </w:sectPr>
      </w:pPr>
    </w:p>
    <w:p>
      <w:pPr>
        <w:pStyle w:val="BodyText"/>
        <w:spacing w:line="252" w:lineRule="exact" w:before="78"/>
        <w:ind w:left="359"/>
      </w:pPr>
      <w:bookmarkStart w:name="_bookmark37" w:id="2"/>
      <w:bookmarkEnd w:id="2"/>
      <w:r>
        <w:rPr/>
      </w:r>
      <w:bookmarkStart w:name="_bookmark36" w:id="3"/>
      <w:bookmarkEnd w:id="3"/>
      <w:r>
        <w:rPr/>
      </w:r>
      <w:bookmarkStart w:name="_bookmark35" w:id="4"/>
      <w:bookmarkEnd w:id="4"/>
      <w:r>
        <w:rPr/>
      </w:r>
      <w:bookmarkStart w:name="_bookmark34" w:id="5"/>
      <w:bookmarkEnd w:id="5"/>
      <w:r>
        <w:rPr/>
      </w:r>
      <w:bookmarkStart w:name="_bookmark33" w:id="6"/>
      <w:bookmarkEnd w:id="6"/>
      <w:r>
        <w:rPr/>
      </w:r>
      <w:bookmarkStart w:name="_bookmark32" w:id="7"/>
      <w:bookmarkEnd w:id="7"/>
      <w:r>
        <w:rPr/>
      </w:r>
      <w:bookmarkStart w:name="_bookmark31" w:id="8"/>
      <w:bookmarkEnd w:id="8"/>
      <w:r>
        <w:rPr/>
      </w:r>
      <w:bookmarkStart w:name="_bookmark30" w:id="9"/>
      <w:bookmarkEnd w:id="9"/>
      <w:r>
        <w:rPr/>
      </w:r>
      <w:bookmarkStart w:name="_bookmark29" w:id="10"/>
      <w:bookmarkEnd w:id="10"/>
      <w:r>
        <w:rPr/>
      </w:r>
      <w:bookmarkStart w:name="_bookmark28" w:id="11"/>
      <w:bookmarkEnd w:id="11"/>
      <w:r>
        <w:rPr/>
      </w:r>
      <w:bookmarkStart w:name="_bookmark27" w:id="12"/>
      <w:bookmarkEnd w:id="12"/>
      <w:r>
        <w:rPr/>
      </w:r>
      <w:bookmarkStart w:name="_bookmark26" w:id="13"/>
      <w:bookmarkEnd w:id="13"/>
      <w:r>
        <w:rPr/>
      </w:r>
      <w:bookmarkStart w:name="_bookmark25" w:id="14"/>
      <w:bookmarkEnd w:id="14"/>
      <w:r>
        <w:rPr/>
      </w:r>
      <w:bookmarkStart w:name="_bookmark24" w:id="15"/>
      <w:bookmarkEnd w:id="15"/>
      <w:r>
        <w:rPr/>
      </w:r>
      <w:bookmarkStart w:name="_bookmark23" w:id="16"/>
      <w:bookmarkEnd w:id="16"/>
      <w:r>
        <w:rPr/>
      </w:r>
      <w:bookmarkStart w:name="_bookmark22" w:id="17"/>
      <w:bookmarkEnd w:id="17"/>
      <w:r>
        <w:rPr/>
      </w:r>
      <w:r>
        <w:rPr/>
        <w:t>Rodano,</w:t>
      </w:r>
      <w:r>
        <w:rPr>
          <w:spacing w:val="-4"/>
        </w:rPr>
        <w:t> </w:t>
      </w:r>
      <w:r>
        <w:rPr/>
        <w:t>G.,</w:t>
      </w:r>
      <w:r>
        <w:rPr>
          <w:spacing w:val="-3"/>
        </w:rPr>
        <w:t> </w:t>
      </w:r>
      <w:r>
        <w:rPr/>
        <w:t>N.</w:t>
      </w:r>
      <w:r>
        <w:rPr>
          <w:spacing w:val="-3"/>
        </w:rPr>
        <w:t> </w:t>
      </w:r>
      <w:r>
        <w:rPr/>
        <w:t>Serrano-Velarde,</w:t>
      </w:r>
      <w:r>
        <w:rPr>
          <w:spacing w:val="-3"/>
        </w:rPr>
        <w:t> </w:t>
      </w:r>
      <w:r>
        <w:rPr/>
        <w:t>and</w:t>
      </w:r>
      <w:r>
        <w:rPr>
          <w:spacing w:val="-3"/>
        </w:rPr>
        <w:t> </w:t>
      </w:r>
      <w:r>
        <w:rPr/>
        <w:t>E.</w:t>
      </w:r>
      <w:r>
        <w:rPr>
          <w:spacing w:val="-4"/>
        </w:rPr>
        <w:t> </w:t>
      </w:r>
      <w:r>
        <w:rPr/>
        <w:t>Tarantino.</w:t>
      </w:r>
      <w:r>
        <w:rPr>
          <w:spacing w:val="-3"/>
        </w:rPr>
        <w:t> </w:t>
      </w:r>
      <w:r>
        <w:rPr/>
        <w:t>2016.</w:t>
      </w:r>
      <w:r>
        <w:rPr>
          <w:spacing w:val="-3"/>
        </w:rPr>
        <w:t> </w:t>
      </w:r>
      <w:r>
        <w:rPr/>
        <w:t>“Bankruptcy</w:t>
      </w:r>
      <w:r>
        <w:rPr>
          <w:spacing w:val="-3"/>
        </w:rPr>
        <w:t> </w:t>
      </w:r>
      <w:r>
        <w:rPr/>
        <w:t>Law</w:t>
      </w:r>
      <w:r>
        <w:rPr>
          <w:spacing w:val="-7"/>
        </w:rPr>
        <w:t> </w:t>
      </w:r>
      <w:r>
        <w:rPr/>
        <w:t>and</w:t>
      </w:r>
      <w:r>
        <w:rPr>
          <w:spacing w:val="-6"/>
        </w:rPr>
        <w:t> </w:t>
      </w:r>
      <w:r>
        <w:rPr/>
        <w:t>Bank</w:t>
      </w:r>
      <w:r>
        <w:rPr>
          <w:spacing w:val="-3"/>
        </w:rPr>
        <w:t> </w:t>
      </w:r>
      <w:r>
        <w:rPr>
          <w:spacing w:val="-2"/>
        </w:rPr>
        <w:t>Financing.”</w:t>
      </w:r>
    </w:p>
    <w:p>
      <w:pPr>
        <w:spacing w:line="252" w:lineRule="exact" w:before="0"/>
        <w:ind w:left="1079" w:right="0" w:firstLine="0"/>
        <w:jc w:val="left"/>
        <w:rPr>
          <w:sz w:val="22"/>
        </w:rPr>
      </w:pPr>
      <w:bookmarkStart w:name="_bookmark0" w:id="18"/>
      <w:bookmarkEnd w:id="18"/>
      <w:r>
        <w:rPr/>
      </w:r>
      <w:bookmarkStart w:name="_bookmark1" w:id="19"/>
      <w:bookmarkEnd w:id="19"/>
      <w:r>
        <w:rPr/>
      </w:r>
      <w:r>
        <w:rPr>
          <w:i/>
          <w:sz w:val="22"/>
        </w:rPr>
        <w:t>Journal</w:t>
      </w:r>
      <w:r>
        <w:rPr>
          <w:i/>
          <w:spacing w:val="-4"/>
          <w:sz w:val="22"/>
        </w:rPr>
        <w:t> </w:t>
      </w:r>
      <w:r>
        <w:rPr>
          <w:i/>
          <w:sz w:val="22"/>
        </w:rPr>
        <w:t>of</w:t>
      </w:r>
      <w:r>
        <w:rPr>
          <w:i/>
          <w:spacing w:val="-3"/>
          <w:sz w:val="22"/>
        </w:rPr>
        <w:t> </w:t>
      </w:r>
      <w:r>
        <w:rPr>
          <w:i/>
          <w:sz w:val="22"/>
        </w:rPr>
        <w:t>Financial</w:t>
      </w:r>
      <w:r>
        <w:rPr>
          <w:i/>
          <w:spacing w:val="-4"/>
          <w:sz w:val="22"/>
        </w:rPr>
        <w:t> </w:t>
      </w:r>
      <w:r>
        <w:rPr>
          <w:i/>
          <w:sz w:val="22"/>
        </w:rPr>
        <w:t>Economics</w:t>
      </w:r>
      <w:r>
        <w:rPr>
          <w:i/>
          <w:spacing w:val="-4"/>
          <w:sz w:val="22"/>
        </w:rPr>
        <w:t> </w:t>
      </w:r>
      <w:r>
        <w:rPr>
          <w:sz w:val="22"/>
        </w:rPr>
        <w:t>120</w:t>
      </w:r>
      <w:r>
        <w:rPr>
          <w:spacing w:val="-4"/>
          <w:sz w:val="22"/>
        </w:rPr>
        <w:t> </w:t>
      </w:r>
      <w:r>
        <w:rPr>
          <w:sz w:val="22"/>
        </w:rPr>
        <w:t>(2):</w:t>
      </w:r>
      <w:r>
        <w:rPr>
          <w:spacing w:val="-3"/>
          <w:sz w:val="22"/>
        </w:rPr>
        <w:t> </w:t>
      </w:r>
      <w:r>
        <w:rPr>
          <w:spacing w:val="-2"/>
          <w:sz w:val="22"/>
        </w:rPr>
        <w:t>363–82.</w:t>
      </w:r>
    </w:p>
    <w:p>
      <w:pPr>
        <w:pStyle w:val="BodyText"/>
      </w:pPr>
    </w:p>
    <w:p>
      <w:pPr>
        <w:spacing w:before="1"/>
        <w:ind w:left="1079" w:right="337" w:hanging="721"/>
        <w:jc w:val="left"/>
        <w:rPr>
          <w:sz w:val="22"/>
        </w:rPr>
      </w:pPr>
      <w:bookmarkStart w:name="_bookmark2" w:id="20"/>
      <w:bookmarkEnd w:id="20"/>
      <w:r>
        <w:rPr/>
      </w:r>
      <w:r>
        <w:rPr>
          <w:sz w:val="22"/>
        </w:rPr>
        <w:t>Tomasic, R. 2007. “Creditor Participation in Insolvency Proceedings.” In </w:t>
      </w:r>
      <w:r>
        <w:rPr>
          <w:i/>
          <w:sz w:val="22"/>
        </w:rPr>
        <w:t>Asian Insolvency Systems: Closing</w:t>
      </w:r>
      <w:r>
        <w:rPr>
          <w:i/>
          <w:spacing w:val="-4"/>
          <w:sz w:val="22"/>
        </w:rPr>
        <w:t> </w:t>
      </w:r>
      <w:r>
        <w:rPr>
          <w:i/>
          <w:sz w:val="22"/>
        </w:rPr>
        <w:t>the</w:t>
      </w:r>
      <w:r>
        <w:rPr>
          <w:i/>
          <w:spacing w:val="-4"/>
          <w:sz w:val="22"/>
        </w:rPr>
        <w:t> </w:t>
      </w:r>
      <w:r>
        <w:rPr>
          <w:i/>
          <w:sz w:val="22"/>
        </w:rPr>
        <w:t>Implementation</w:t>
      </w:r>
      <w:r>
        <w:rPr>
          <w:i/>
          <w:spacing w:val="-7"/>
          <w:sz w:val="22"/>
        </w:rPr>
        <w:t> </w:t>
      </w:r>
      <w:r>
        <w:rPr>
          <w:i/>
          <w:sz w:val="22"/>
        </w:rPr>
        <w:t>Gap.</w:t>
      </w:r>
      <w:r>
        <w:rPr>
          <w:i/>
          <w:spacing w:val="-4"/>
          <w:sz w:val="22"/>
        </w:rPr>
        <w:t> </w:t>
      </w:r>
      <w:r>
        <w:rPr>
          <w:sz w:val="22"/>
        </w:rPr>
        <w:t>Organisation</w:t>
      </w:r>
      <w:r>
        <w:rPr>
          <w:spacing w:val="-4"/>
          <w:sz w:val="22"/>
        </w:rPr>
        <w:t> </w:t>
      </w:r>
      <w:r>
        <w:rPr>
          <w:sz w:val="22"/>
        </w:rPr>
        <w:t>for</w:t>
      </w:r>
      <w:r>
        <w:rPr>
          <w:spacing w:val="-3"/>
          <w:sz w:val="22"/>
        </w:rPr>
        <w:t> </w:t>
      </w:r>
      <w:r>
        <w:rPr>
          <w:sz w:val="22"/>
        </w:rPr>
        <w:t>Economic</w:t>
      </w:r>
      <w:r>
        <w:rPr>
          <w:spacing w:val="-4"/>
          <w:sz w:val="22"/>
        </w:rPr>
        <w:t> </w:t>
      </w:r>
      <w:r>
        <w:rPr>
          <w:sz w:val="22"/>
        </w:rPr>
        <w:t>Co-operation</w:t>
      </w:r>
      <w:r>
        <w:rPr>
          <w:spacing w:val="-7"/>
          <w:sz w:val="22"/>
        </w:rPr>
        <w:t> </w:t>
      </w:r>
      <w:r>
        <w:rPr>
          <w:sz w:val="22"/>
        </w:rPr>
        <w:t>and</w:t>
      </w:r>
      <w:r>
        <w:rPr>
          <w:spacing w:val="-4"/>
          <w:sz w:val="22"/>
        </w:rPr>
        <w:t> </w:t>
      </w:r>
      <w:r>
        <w:rPr>
          <w:sz w:val="22"/>
        </w:rPr>
        <w:t>Development </w:t>
      </w:r>
      <w:bookmarkStart w:name="_bookmark3" w:id="21"/>
      <w:bookmarkEnd w:id="21"/>
      <w:r>
        <w:rPr>
          <w:spacing w:val="-2"/>
          <w:sz w:val="22"/>
        </w:rPr>
        <w:t>(</w:t>
      </w:r>
      <w:r>
        <w:rPr>
          <w:spacing w:val="-2"/>
          <w:sz w:val="22"/>
        </w:rPr>
        <w:t>OECD).</w:t>
      </w:r>
    </w:p>
    <w:p>
      <w:pPr>
        <w:pStyle w:val="BodyText"/>
      </w:pPr>
    </w:p>
    <w:p>
      <w:pPr>
        <w:spacing w:before="0"/>
        <w:ind w:left="1079" w:right="0" w:hanging="721"/>
        <w:jc w:val="left"/>
        <w:rPr>
          <w:sz w:val="22"/>
        </w:rPr>
      </w:pPr>
      <w:bookmarkStart w:name="_bookmark4" w:id="22"/>
      <w:bookmarkEnd w:id="22"/>
      <w:r>
        <w:rPr/>
      </w:r>
      <w:bookmarkStart w:name="_bookmark5" w:id="23"/>
      <w:bookmarkEnd w:id="23"/>
      <w:r>
        <w:rPr/>
      </w:r>
      <w:r>
        <w:rPr>
          <w:sz w:val="22"/>
        </w:rPr>
        <w:t>UNCITRAL</w:t>
      </w:r>
      <w:r>
        <w:rPr>
          <w:spacing w:val="40"/>
          <w:sz w:val="22"/>
        </w:rPr>
        <w:t> </w:t>
      </w:r>
      <w:r>
        <w:rPr>
          <w:sz w:val="22"/>
        </w:rPr>
        <w:t>(United</w:t>
      </w:r>
      <w:r>
        <w:rPr>
          <w:spacing w:val="40"/>
          <w:sz w:val="22"/>
        </w:rPr>
        <w:t> </w:t>
      </w:r>
      <w:r>
        <w:rPr>
          <w:sz w:val="22"/>
        </w:rPr>
        <w:t>Nations</w:t>
      </w:r>
      <w:r>
        <w:rPr>
          <w:spacing w:val="40"/>
          <w:sz w:val="22"/>
        </w:rPr>
        <w:t> </w:t>
      </w:r>
      <w:r>
        <w:rPr>
          <w:sz w:val="22"/>
        </w:rPr>
        <w:t>Commission</w:t>
      </w:r>
      <w:r>
        <w:rPr>
          <w:spacing w:val="40"/>
          <w:sz w:val="22"/>
        </w:rPr>
        <w:t> </w:t>
      </w:r>
      <w:r>
        <w:rPr>
          <w:sz w:val="22"/>
        </w:rPr>
        <w:t>on</w:t>
      </w:r>
      <w:r>
        <w:rPr>
          <w:spacing w:val="40"/>
          <w:sz w:val="22"/>
        </w:rPr>
        <w:t> </w:t>
      </w:r>
      <w:r>
        <w:rPr>
          <w:sz w:val="22"/>
        </w:rPr>
        <w:t>International</w:t>
      </w:r>
      <w:r>
        <w:rPr>
          <w:spacing w:val="40"/>
          <w:sz w:val="22"/>
        </w:rPr>
        <w:t> </w:t>
      </w:r>
      <w:r>
        <w:rPr>
          <w:sz w:val="22"/>
        </w:rPr>
        <w:t>Trade</w:t>
      </w:r>
      <w:r>
        <w:rPr>
          <w:spacing w:val="40"/>
          <w:sz w:val="22"/>
        </w:rPr>
        <w:t> </w:t>
      </w:r>
      <w:r>
        <w:rPr>
          <w:sz w:val="22"/>
        </w:rPr>
        <w:t>Law).</w:t>
      </w:r>
      <w:r>
        <w:rPr>
          <w:spacing w:val="40"/>
          <w:sz w:val="22"/>
        </w:rPr>
        <w:t> </w:t>
      </w:r>
      <w:r>
        <w:rPr>
          <w:sz w:val="22"/>
        </w:rPr>
        <w:t>2005.</w:t>
      </w:r>
      <w:r>
        <w:rPr>
          <w:spacing w:val="40"/>
          <w:sz w:val="22"/>
        </w:rPr>
        <w:t> </w:t>
      </w:r>
      <w:r>
        <w:rPr>
          <w:i/>
          <w:sz w:val="22"/>
        </w:rPr>
        <w:t>Legislative</w:t>
      </w:r>
      <w:r>
        <w:rPr>
          <w:i/>
          <w:spacing w:val="40"/>
          <w:sz w:val="22"/>
        </w:rPr>
        <w:t> </w:t>
      </w:r>
      <w:r>
        <w:rPr>
          <w:i/>
          <w:sz w:val="22"/>
        </w:rPr>
        <w:t>Guide</w:t>
      </w:r>
      <w:r>
        <w:rPr>
          <w:i/>
          <w:spacing w:val="40"/>
          <w:sz w:val="22"/>
        </w:rPr>
        <w:t> </w:t>
      </w:r>
      <w:r>
        <w:rPr>
          <w:i/>
          <w:sz w:val="22"/>
        </w:rPr>
        <w:t>on </w:t>
      </w:r>
      <w:bookmarkStart w:name="_bookmark6" w:id="24"/>
      <w:bookmarkEnd w:id="24"/>
      <w:r>
        <w:rPr>
          <w:i/>
          <w:sz w:val="22"/>
        </w:rPr>
        <w:t>Ins</w:t>
      </w:r>
      <w:r>
        <w:rPr>
          <w:i/>
          <w:sz w:val="22"/>
        </w:rPr>
        <w:t>olvency Law </w:t>
      </w:r>
      <w:r>
        <w:rPr>
          <w:sz w:val="22"/>
        </w:rPr>
        <w:t>(UNCITRAL Legislative Guide). New York.</w:t>
      </w:r>
    </w:p>
    <w:p>
      <w:pPr>
        <w:spacing w:before="253"/>
        <w:ind w:left="1079" w:right="0" w:hanging="721"/>
        <w:jc w:val="left"/>
        <w:rPr>
          <w:sz w:val="22"/>
        </w:rPr>
      </w:pPr>
      <w:bookmarkStart w:name="_bookmark7" w:id="25"/>
      <w:bookmarkEnd w:id="25"/>
      <w:r>
        <w:rPr/>
      </w:r>
      <w:r>
        <w:rPr>
          <w:sz w:val="22"/>
        </w:rPr>
        <w:t>UNCITRAL</w:t>
      </w:r>
      <w:r>
        <w:rPr>
          <w:spacing w:val="-14"/>
          <w:sz w:val="22"/>
        </w:rPr>
        <w:t> </w:t>
      </w:r>
      <w:r>
        <w:rPr>
          <w:sz w:val="22"/>
        </w:rPr>
        <w:t>(United</w:t>
      </w:r>
      <w:r>
        <w:rPr>
          <w:spacing w:val="-14"/>
          <w:sz w:val="22"/>
        </w:rPr>
        <w:t> </w:t>
      </w:r>
      <w:r>
        <w:rPr>
          <w:sz w:val="22"/>
        </w:rPr>
        <w:t>Nations</w:t>
      </w:r>
      <w:r>
        <w:rPr>
          <w:spacing w:val="-12"/>
          <w:sz w:val="22"/>
        </w:rPr>
        <w:t> </w:t>
      </w:r>
      <w:r>
        <w:rPr>
          <w:sz w:val="22"/>
        </w:rPr>
        <w:t>Commission</w:t>
      </w:r>
      <w:r>
        <w:rPr>
          <w:spacing w:val="-14"/>
          <w:sz w:val="22"/>
        </w:rPr>
        <w:t> </w:t>
      </w:r>
      <w:r>
        <w:rPr>
          <w:sz w:val="22"/>
        </w:rPr>
        <w:t>on</w:t>
      </w:r>
      <w:r>
        <w:rPr>
          <w:spacing w:val="-13"/>
          <w:sz w:val="22"/>
        </w:rPr>
        <w:t> </w:t>
      </w:r>
      <w:r>
        <w:rPr>
          <w:sz w:val="22"/>
        </w:rPr>
        <w:t>International</w:t>
      </w:r>
      <w:r>
        <w:rPr>
          <w:spacing w:val="-14"/>
          <w:sz w:val="22"/>
        </w:rPr>
        <w:t> </w:t>
      </w:r>
      <w:r>
        <w:rPr>
          <w:sz w:val="22"/>
        </w:rPr>
        <w:t>Trade</w:t>
      </w:r>
      <w:r>
        <w:rPr>
          <w:spacing w:val="-13"/>
          <w:sz w:val="22"/>
        </w:rPr>
        <w:t> </w:t>
      </w:r>
      <w:r>
        <w:rPr>
          <w:sz w:val="22"/>
        </w:rPr>
        <w:t>Law).</w:t>
      </w:r>
      <w:r>
        <w:rPr>
          <w:spacing w:val="-13"/>
          <w:sz w:val="22"/>
        </w:rPr>
        <w:t> </w:t>
      </w:r>
      <w:r>
        <w:rPr>
          <w:sz w:val="22"/>
        </w:rPr>
        <w:t>2013.</w:t>
      </w:r>
      <w:r>
        <w:rPr>
          <w:spacing w:val="-14"/>
          <w:sz w:val="22"/>
        </w:rPr>
        <w:t> </w:t>
      </w:r>
      <w:r>
        <w:rPr>
          <w:i/>
          <w:sz w:val="22"/>
        </w:rPr>
        <w:t>Model</w:t>
      </w:r>
      <w:r>
        <w:rPr>
          <w:i/>
          <w:spacing w:val="-12"/>
          <w:sz w:val="22"/>
        </w:rPr>
        <w:t> </w:t>
      </w:r>
      <w:r>
        <w:rPr>
          <w:i/>
          <w:sz w:val="22"/>
        </w:rPr>
        <w:t>Law</w:t>
      </w:r>
      <w:r>
        <w:rPr>
          <w:i/>
          <w:spacing w:val="-14"/>
          <w:sz w:val="22"/>
        </w:rPr>
        <w:t> </w:t>
      </w:r>
      <w:r>
        <w:rPr>
          <w:i/>
          <w:sz w:val="22"/>
        </w:rPr>
        <w:t>on</w:t>
      </w:r>
      <w:r>
        <w:rPr>
          <w:i/>
          <w:spacing w:val="-13"/>
          <w:sz w:val="22"/>
        </w:rPr>
        <w:t> </w:t>
      </w:r>
      <w:r>
        <w:rPr>
          <w:i/>
          <w:sz w:val="22"/>
        </w:rPr>
        <w:t>Cross-Border Insolvency with Guide to Enactment and Interpretation</w:t>
      </w:r>
      <w:r>
        <w:rPr>
          <w:sz w:val="22"/>
        </w:rPr>
        <w:t>. UNCITRAL, Vienna.</w:t>
      </w:r>
    </w:p>
    <w:p>
      <w:pPr>
        <w:pStyle w:val="BodyText"/>
        <w:spacing w:before="252"/>
        <w:ind w:left="359"/>
        <w:rPr>
          <w:i/>
        </w:rPr>
      </w:pPr>
      <w:bookmarkStart w:name="_bookmark8" w:id="26"/>
      <w:bookmarkEnd w:id="26"/>
      <w:r>
        <w:rPr/>
      </w:r>
      <w:bookmarkStart w:name="_bookmark9" w:id="27"/>
      <w:bookmarkEnd w:id="27"/>
      <w:r>
        <w:rPr/>
      </w:r>
      <w:r>
        <w:rPr>
          <w:spacing w:val="-2"/>
        </w:rPr>
        <w:t>Velicogna,</w:t>
      </w:r>
      <w:r>
        <w:rPr>
          <w:spacing w:val="-10"/>
        </w:rPr>
        <w:t> </w:t>
      </w:r>
      <w:r>
        <w:rPr>
          <w:spacing w:val="-2"/>
        </w:rPr>
        <w:t>M.</w:t>
      </w:r>
      <w:r>
        <w:rPr>
          <w:spacing w:val="-4"/>
        </w:rPr>
        <w:t> </w:t>
      </w:r>
      <w:r>
        <w:rPr>
          <w:spacing w:val="-2"/>
        </w:rPr>
        <w:t>2007.</w:t>
      </w:r>
      <w:r>
        <w:rPr>
          <w:spacing w:val="-8"/>
        </w:rPr>
        <w:t> </w:t>
      </w:r>
      <w:r>
        <w:rPr>
          <w:spacing w:val="-2"/>
        </w:rPr>
        <w:t>"Justice</w:t>
      </w:r>
      <w:r>
        <w:rPr>
          <w:spacing w:val="-4"/>
        </w:rPr>
        <w:t> </w:t>
      </w:r>
      <w:r>
        <w:rPr>
          <w:spacing w:val="-2"/>
        </w:rPr>
        <w:t>Systems</w:t>
      </w:r>
      <w:r>
        <w:rPr>
          <w:spacing w:val="-4"/>
        </w:rPr>
        <w:t> </w:t>
      </w:r>
      <w:r>
        <w:rPr>
          <w:spacing w:val="-2"/>
        </w:rPr>
        <w:t>and</w:t>
      </w:r>
      <w:r>
        <w:rPr>
          <w:spacing w:val="-5"/>
        </w:rPr>
        <w:t> </w:t>
      </w:r>
      <w:r>
        <w:rPr>
          <w:spacing w:val="-2"/>
        </w:rPr>
        <w:t>ICT—What</w:t>
      </w:r>
      <w:r>
        <w:rPr>
          <w:spacing w:val="-6"/>
        </w:rPr>
        <w:t> </w:t>
      </w:r>
      <w:r>
        <w:rPr>
          <w:spacing w:val="-2"/>
        </w:rPr>
        <w:t>Can</w:t>
      </w:r>
      <w:r>
        <w:rPr>
          <w:spacing w:val="-4"/>
        </w:rPr>
        <w:t> </w:t>
      </w:r>
      <w:r>
        <w:rPr>
          <w:spacing w:val="-2"/>
        </w:rPr>
        <w:t>Be</w:t>
      </w:r>
      <w:r>
        <w:rPr>
          <w:spacing w:val="-4"/>
        </w:rPr>
        <w:t> </w:t>
      </w:r>
      <w:r>
        <w:rPr>
          <w:spacing w:val="-2"/>
        </w:rPr>
        <w:t>Learned</w:t>
      </w:r>
      <w:r>
        <w:rPr>
          <w:spacing w:val="-8"/>
        </w:rPr>
        <w:t> </w:t>
      </w:r>
      <w:r>
        <w:rPr>
          <w:spacing w:val="-2"/>
        </w:rPr>
        <w:t>from</w:t>
      </w:r>
      <w:r>
        <w:rPr>
          <w:spacing w:val="-3"/>
        </w:rPr>
        <w:t> </w:t>
      </w:r>
      <w:r>
        <w:rPr>
          <w:spacing w:val="-2"/>
        </w:rPr>
        <w:t>Europe?”</w:t>
      </w:r>
      <w:r>
        <w:rPr>
          <w:spacing w:val="-4"/>
        </w:rPr>
        <w:t> </w:t>
      </w:r>
      <w:r>
        <w:rPr>
          <w:i/>
          <w:spacing w:val="-2"/>
        </w:rPr>
        <w:t>Utrecht</w:t>
      </w:r>
      <w:r>
        <w:rPr>
          <w:i/>
          <w:spacing w:val="-3"/>
        </w:rPr>
        <w:t> </w:t>
      </w:r>
      <w:r>
        <w:rPr>
          <w:i/>
          <w:spacing w:val="-2"/>
        </w:rPr>
        <w:t>Law</w:t>
      </w:r>
      <w:r>
        <w:rPr>
          <w:i/>
          <w:spacing w:val="-5"/>
        </w:rPr>
        <w:t> </w:t>
      </w:r>
      <w:r>
        <w:rPr>
          <w:i/>
          <w:spacing w:val="-2"/>
        </w:rPr>
        <w:t>Review</w:t>
      </w:r>
    </w:p>
    <w:p>
      <w:pPr>
        <w:pStyle w:val="BodyText"/>
        <w:spacing w:before="1"/>
        <w:ind w:left="1080"/>
      </w:pPr>
      <w:bookmarkStart w:name="_bookmark10" w:id="28"/>
      <w:bookmarkEnd w:id="28"/>
      <w:r>
        <w:rPr/>
      </w:r>
      <w:r>
        <w:rPr/>
        <w:t>3</w:t>
      </w:r>
      <w:r>
        <w:rPr>
          <w:spacing w:val="-1"/>
        </w:rPr>
        <w:t> </w:t>
      </w:r>
      <w:r>
        <w:rPr/>
        <w:t>(1): </w:t>
      </w:r>
      <w:r>
        <w:rPr>
          <w:spacing w:val="-2"/>
        </w:rPr>
        <w:t>129–47.</w:t>
      </w:r>
    </w:p>
    <w:p>
      <w:pPr>
        <w:pStyle w:val="BodyText"/>
      </w:pPr>
    </w:p>
    <w:p>
      <w:pPr>
        <w:spacing w:line="252" w:lineRule="exact" w:before="1"/>
        <w:ind w:left="360" w:right="0" w:firstLine="0"/>
        <w:jc w:val="left"/>
        <w:rPr>
          <w:sz w:val="22"/>
        </w:rPr>
      </w:pPr>
      <w:bookmarkStart w:name="_bookmark11" w:id="29"/>
      <w:bookmarkEnd w:id="29"/>
      <w:r>
        <w:rPr/>
      </w:r>
      <w:bookmarkStart w:name="_bookmark12" w:id="30"/>
      <w:bookmarkEnd w:id="30"/>
      <w:r>
        <w:rPr/>
      </w:r>
      <w:bookmarkStart w:name="_bookmark13" w:id="31"/>
      <w:bookmarkEnd w:id="31"/>
      <w:r>
        <w:rPr/>
      </w:r>
      <w:r>
        <w:rPr>
          <w:sz w:val="22"/>
        </w:rPr>
        <w:t>World</w:t>
      </w:r>
      <w:r>
        <w:rPr>
          <w:spacing w:val="27"/>
          <w:sz w:val="22"/>
        </w:rPr>
        <w:t> </w:t>
      </w:r>
      <w:r>
        <w:rPr>
          <w:sz w:val="22"/>
        </w:rPr>
        <w:t>Bank.</w:t>
      </w:r>
      <w:r>
        <w:rPr>
          <w:spacing w:val="28"/>
          <w:sz w:val="22"/>
        </w:rPr>
        <w:t> </w:t>
      </w:r>
      <w:r>
        <w:rPr>
          <w:sz w:val="22"/>
        </w:rPr>
        <w:t>2021.</w:t>
      </w:r>
      <w:r>
        <w:rPr>
          <w:spacing w:val="28"/>
          <w:sz w:val="22"/>
        </w:rPr>
        <w:t> </w:t>
      </w:r>
      <w:r>
        <w:rPr>
          <w:i/>
          <w:sz w:val="22"/>
        </w:rPr>
        <w:t>Principles</w:t>
      </w:r>
      <w:r>
        <w:rPr>
          <w:i/>
          <w:spacing w:val="26"/>
          <w:sz w:val="22"/>
        </w:rPr>
        <w:t> </w:t>
      </w:r>
      <w:r>
        <w:rPr>
          <w:i/>
          <w:sz w:val="22"/>
        </w:rPr>
        <w:t>for</w:t>
      </w:r>
      <w:r>
        <w:rPr>
          <w:i/>
          <w:spacing w:val="28"/>
          <w:sz w:val="22"/>
        </w:rPr>
        <w:t> </w:t>
      </w:r>
      <w:r>
        <w:rPr>
          <w:i/>
          <w:sz w:val="22"/>
        </w:rPr>
        <w:t>Effective</w:t>
      </w:r>
      <w:r>
        <w:rPr>
          <w:i/>
          <w:spacing w:val="28"/>
          <w:sz w:val="22"/>
        </w:rPr>
        <w:t> </w:t>
      </w:r>
      <w:r>
        <w:rPr>
          <w:i/>
          <w:sz w:val="22"/>
        </w:rPr>
        <w:t>Insolvency</w:t>
      </w:r>
      <w:r>
        <w:rPr>
          <w:i/>
          <w:spacing w:val="28"/>
          <w:sz w:val="22"/>
        </w:rPr>
        <w:t> </w:t>
      </w:r>
      <w:r>
        <w:rPr>
          <w:i/>
          <w:sz w:val="22"/>
        </w:rPr>
        <w:t>and</w:t>
      </w:r>
      <w:r>
        <w:rPr>
          <w:i/>
          <w:spacing w:val="28"/>
          <w:sz w:val="22"/>
        </w:rPr>
        <w:t> </w:t>
      </w:r>
      <w:r>
        <w:rPr>
          <w:i/>
          <w:sz w:val="22"/>
        </w:rPr>
        <w:t>Creditor/Debtor</w:t>
      </w:r>
      <w:r>
        <w:rPr>
          <w:i/>
          <w:spacing w:val="28"/>
          <w:sz w:val="22"/>
        </w:rPr>
        <w:t> </w:t>
      </w:r>
      <w:r>
        <w:rPr>
          <w:i/>
          <w:sz w:val="22"/>
        </w:rPr>
        <w:t>Regimes</w:t>
      </w:r>
      <w:r>
        <w:rPr>
          <w:i/>
          <w:spacing w:val="26"/>
          <w:sz w:val="22"/>
        </w:rPr>
        <w:t> </w:t>
      </w:r>
      <w:r>
        <w:rPr>
          <w:sz w:val="22"/>
        </w:rPr>
        <w:t>(ICR</w:t>
      </w:r>
      <w:r>
        <w:rPr>
          <w:spacing w:val="27"/>
          <w:sz w:val="22"/>
        </w:rPr>
        <w:t> </w:t>
      </w:r>
      <w:r>
        <w:rPr>
          <w:spacing w:val="-2"/>
          <w:sz w:val="22"/>
        </w:rPr>
        <w:t>Standards).</w:t>
      </w:r>
    </w:p>
    <w:p>
      <w:pPr>
        <w:pStyle w:val="BodyText"/>
        <w:spacing w:line="252" w:lineRule="exact"/>
        <w:ind w:left="1080"/>
      </w:pPr>
      <w:bookmarkStart w:name="_bookmark14" w:id="32"/>
      <w:bookmarkEnd w:id="32"/>
      <w:r>
        <w:rPr/>
      </w:r>
      <w:r>
        <w:rPr/>
        <w:t>Washington,</w:t>
      </w:r>
      <w:r>
        <w:rPr>
          <w:spacing w:val="-4"/>
        </w:rPr>
        <w:t> </w:t>
      </w:r>
      <w:r>
        <w:rPr/>
        <w:t>DC:</w:t>
      </w:r>
      <w:r>
        <w:rPr>
          <w:spacing w:val="-4"/>
        </w:rPr>
        <w:t> </w:t>
      </w:r>
      <w:r>
        <w:rPr/>
        <w:t>World</w:t>
      </w:r>
      <w:r>
        <w:rPr>
          <w:spacing w:val="-3"/>
        </w:rPr>
        <w:t> </w:t>
      </w:r>
      <w:r>
        <w:rPr>
          <w:spacing w:val="-2"/>
        </w:rPr>
        <w:t>Bank.</w:t>
      </w:r>
    </w:p>
    <w:p>
      <w:pPr>
        <w:pStyle w:val="BodyText"/>
      </w:pPr>
    </w:p>
    <w:p>
      <w:pPr>
        <w:pStyle w:val="BodyText"/>
        <w:ind w:left="1080" w:hanging="721"/>
      </w:pPr>
      <w:bookmarkStart w:name="_bookmark15" w:id="33"/>
      <w:bookmarkEnd w:id="33"/>
      <w:r>
        <w:rPr/>
      </w:r>
      <w:bookmarkStart w:name="_bookmark16" w:id="34"/>
      <w:bookmarkEnd w:id="34"/>
      <w:r>
        <w:rPr/>
      </w:r>
      <w:r>
        <w:rPr/>
        <w:t>World</w:t>
      </w:r>
      <w:r>
        <w:rPr>
          <w:spacing w:val="40"/>
        </w:rPr>
        <w:t> </w:t>
      </w:r>
      <w:r>
        <w:rPr/>
        <w:t>Bank.</w:t>
      </w:r>
      <w:r>
        <w:rPr>
          <w:spacing w:val="40"/>
        </w:rPr>
        <w:t> </w:t>
      </w:r>
      <w:r>
        <w:rPr/>
        <w:t>2022.</w:t>
      </w:r>
      <w:r>
        <w:rPr>
          <w:spacing w:val="40"/>
        </w:rPr>
        <w:t> </w:t>
      </w:r>
      <w:r>
        <w:rPr/>
        <w:t>“Interoperability:</w:t>
      </w:r>
      <w:r>
        <w:rPr>
          <w:spacing w:val="40"/>
        </w:rPr>
        <w:t> </w:t>
      </w:r>
      <w:r>
        <w:rPr/>
        <w:t>Towards</w:t>
      </w:r>
      <w:r>
        <w:rPr>
          <w:spacing w:val="40"/>
        </w:rPr>
        <w:t> </w:t>
      </w:r>
      <w:r>
        <w:rPr/>
        <w:t>a</w:t>
      </w:r>
      <w:r>
        <w:rPr>
          <w:spacing w:val="40"/>
        </w:rPr>
        <w:t> </w:t>
      </w:r>
      <w:r>
        <w:rPr/>
        <w:t>Data-Driven</w:t>
      </w:r>
      <w:r>
        <w:rPr>
          <w:spacing w:val="40"/>
        </w:rPr>
        <w:t> </w:t>
      </w:r>
      <w:r>
        <w:rPr/>
        <w:t>Public</w:t>
      </w:r>
      <w:r>
        <w:rPr>
          <w:spacing w:val="40"/>
        </w:rPr>
        <w:t> </w:t>
      </w:r>
      <w:r>
        <w:rPr/>
        <w:t>Sector.”</w:t>
      </w:r>
      <w:r>
        <w:rPr>
          <w:spacing w:val="40"/>
        </w:rPr>
        <w:t> </w:t>
      </w:r>
      <w:r>
        <w:rPr/>
        <w:t>World</w:t>
      </w:r>
      <w:r>
        <w:rPr>
          <w:spacing w:val="40"/>
        </w:rPr>
        <w:t> </w:t>
      </w:r>
      <w:r>
        <w:rPr/>
        <w:t>Bank</w:t>
      </w:r>
      <w:r>
        <w:rPr>
          <w:spacing w:val="40"/>
        </w:rPr>
        <w:t> </w:t>
      </w:r>
      <w:r>
        <w:rPr/>
        <w:t>Group,</w:t>
      </w:r>
      <w:r>
        <w:rPr>
          <w:spacing w:val="80"/>
        </w:rPr>
        <w:t> </w:t>
      </w:r>
      <w:bookmarkStart w:name="_bookmark17" w:id="35"/>
      <w:bookmarkEnd w:id="35"/>
      <w:r>
        <w:rPr/>
        <w:t>Was</w:t>
      </w:r>
      <w:r>
        <w:rPr/>
        <w:t>hington, DC.</w:t>
      </w:r>
    </w:p>
    <w:p>
      <w:pPr>
        <w:pStyle w:val="BodyText"/>
        <w:spacing w:before="252"/>
        <w:ind w:left="1080" w:right="337" w:hanging="721"/>
      </w:pPr>
      <w:bookmarkStart w:name="_bookmark18" w:id="36"/>
      <w:bookmarkEnd w:id="36"/>
      <w:r>
        <w:rPr/>
      </w:r>
      <w:bookmarkStart w:name="_bookmark19" w:id="37"/>
      <w:bookmarkEnd w:id="37"/>
      <w:r>
        <w:rPr/>
      </w:r>
      <w:bookmarkStart w:name="_bookmark20" w:id="38"/>
      <w:bookmarkEnd w:id="38"/>
      <w:r>
        <w:rPr/>
      </w:r>
      <w:r>
        <w:rPr/>
        <w:t>Zorza, R. 2013. “Principles and Best Practices for Access-Friendly Court Electronic Filing.” Electronic</w:t>
      </w:r>
      <w:r>
        <w:rPr>
          <w:spacing w:val="40"/>
        </w:rPr>
        <w:t> </w:t>
      </w:r>
      <w:bookmarkStart w:name="_bookmark21" w:id="39"/>
      <w:bookmarkEnd w:id="39"/>
      <w:r>
        <w:rPr/>
        <w:t>F</w:t>
      </w:r>
      <w:r>
        <w:rPr/>
        <w:t>iling and Access to Justice Best Practices Project.</w:t>
      </w:r>
    </w:p>
    <w:p>
      <w:pPr>
        <w:pStyle w:val="BodyText"/>
        <w:spacing w:after="0"/>
        <w:sectPr>
          <w:pgSz w:w="12240" w:h="15840"/>
          <w:pgMar w:header="0" w:footer="522" w:top="1360" w:bottom="720" w:left="1080" w:right="1080"/>
        </w:sectPr>
      </w:pPr>
    </w:p>
    <w:p>
      <w:pPr>
        <w:spacing w:line="209" w:lineRule="exact" w:before="84"/>
        <w:ind w:left="360" w:right="0" w:firstLine="0"/>
        <w:jc w:val="left"/>
        <w:rPr>
          <w:sz w:val="18"/>
        </w:rPr>
      </w:pPr>
      <w:r>
        <w:rPr>
          <w:position w:val="6"/>
          <w:sz w:val="12"/>
        </w:rPr>
        <w:t>1</w:t>
      </w:r>
      <w:r>
        <w:rPr>
          <w:spacing w:val="12"/>
          <w:position w:val="6"/>
          <w:sz w:val="12"/>
        </w:rPr>
        <w:t> </w:t>
      </w:r>
      <w:r>
        <w:rPr>
          <w:sz w:val="18"/>
        </w:rPr>
        <w:t>Becker</w:t>
      </w:r>
      <w:r>
        <w:rPr>
          <w:spacing w:val="-2"/>
          <w:sz w:val="18"/>
        </w:rPr>
        <w:t> </w:t>
      </w:r>
      <w:r>
        <w:rPr>
          <w:sz w:val="18"/>
        </w:rPr>
        <w:t>and</w:t>
      </w:r>
      <w:r>
        <w:rPr>
          <w:spacing w:val="-1"/>
          <w:sz w:val="18"/>
        </w:rPr>
        <w:t> </w:t>
      </w:r>
      <w:r>
        <w:rPr>
          <w:sz w:val="18"/>
        </w:rPr>
        <w:t>Oehmke</w:t>
      </w:r>
      <w:r>
        <w:rPr>
          <w:spacing w:val="-3"/>
          <w:sz w:val="18"/>
        </w:rPr>
        <w:t> </w:t>
      </w:r>
      <w:r>
        <w:rPr>
          <w:sz w:val="18"/>
        </w:rPr>
        <w:t>(2021);</w:t>
      </w:r>
      <w:r>
        <w:rPr>
          <w:spacing w:val="-4"/>
          <w:sz w:val="18"/>
        </w:rPr>
        <w:t> </w:t>
      </w:r>
      <w:r>
        <w:rPr>
          <w:sz w:val="18"/>
        </w:rPr>
        <w:t>Ellias,</w:t>
      </w:r>
      <w:r>
        <w:rPr>
          <w:spacing w:val="-1"/>
          <w:sz w:val="18"/>
        </w:rPr>
        <w:t> </w:t>
      </w:r>
      <w:r>
        <w:rPr>
          <w:sz w:val="18"/>
        </w:rPr>
        <w:t>Iverson,</w:t>
      </w:r>
      <w:r>
        <w:rPr>
          <w:spacing w:val="-4"/>
          <w:sz w:val="18"/>
        </w:rPr>
        <w:t> </w:t>
      </w:r>
      <w:r>
        <w:rPr>
          <w:sz w:val="18"/>
        </w:rPr>
        <w:t>and</w:t>
      </w:r>
      <w:r>
        <w:rPr>
          <w:spacing w:val="-3"/>
          <w:sz w:val="18"/>
        </w:rPr>
        <w:t> </w:t>
      </w:r>
      <w:r>
        <w:rPr>
          <w:sz w:val="18"/>
        </w:rPr>
        <w:t>Roe</w:t>
      </w:r>
      <w:r>
        <w:rPr>
          <w:spacing w:val="-4"/>
          <w:sz w:val="18"/>
        </w:rPr>
        <w:t> </w:t>
      </w:r>
      <w:r>
        <w:rPr>
          <w:sz w:val="18"/>
        </w:rPr>
        <w:t>(2020);</w:t>
      </w:r>
      <w:r>
        <w:rPr>
          <w:spacing w:val="-2"/>
          <w:sz w:val="18"/>
        </w:rPr>
        <w:t> </w:t>
      </w:r>
      <w:r>
        <w:rPr>
          <w:sz w:val="18"/>
        </w:rPr>
        <w:t>Greenwood,</w:t>
      </w:r>
      <w:r>
        <w:rPr>
          <w:spacing w:val="-1"/>
          <w:sz w:val="18"/>
        </w:rPr>
        <w:t> </w:t>
      </w:r>
      <w:r>
        <w:rPr>
          <w:sz w:val="18"/>
        </w:rPr>
        <w:t>Iverson,</w:t>
      </w:r>
      <w:r>
        <w:rPr>
          <w:spacing w:val="-1"/>
          <w:sz w:val="18"/>
        </w:rPr>
        <w:t> </w:t>
      </w:r>
      <w:r>
        <w:rPr>
          <w:sz w:val="18"/>
        </w:rPr>
        <w:t>and</w:t>
      </w:r>
      <w:r>
        <w:rPr>
          <w:spacing w:val="-1"/>
          <w:sz w:val="18"/>
        </w:rPr>
        <w:t> </w:t>
      </w:r>
      <w:r>
        <w:rPr>
          <w:sz w:val="18"/>
        </w:rPr>
        <w:t>Thesmar</w:t>
      </w:r>
      <w:r>
        <w:rPr>
          <w:spacing w:val="-2"/>
          <w:sz w:val="18"/>
        </w:rPr>
        <w:t> (2020).</w:t>
      </w:r>
    </w:p>
    <w:p>
      <w:pPr>
        <w:spacing w:line="206" w:lineRule="exact" w:before="0"/>
        <w:ind w:left="360" w:right="0" w:firstLine="0"/>
        <w:jc w:val="left"/>
        <w:rPr>
          <w:sz w:val="18"/>
        </w:rPr>
      </w:pPr>
      <w:r>
        <w:rPr>
          <w:position w:val="6"/>
          <w:sz w:val="12"/>
        </w:rPr>
        <w:t>2</w:t>
      </w:r>
      <w:r>
        <w:rPr>
          <w:spacing w:val="12"/>
          <w:position w:val="6"/>
          <w:sz w:val="12"/>
        </w:rPr>
        <w:t> </w:t>
      </w:r>
      <w:r>
        <w:rPr>
          <w:sz w:val="18"/>
        </w:rPr>
        <w:t>Becker</w:t>
      </w:r>
      <w:r>
        <w:rPr>
          <w:spacing w:val="-2"/>
          <w:sz w:val="18"/>
        </w:rPr>
        <w:t> </w:t>
      </w:r>
      <w:r>
        <w:rPr>
          <w:sz w:val="18"/>
        </w:rPr>
        <w:t>and</w:t>
      </w:r>
      <w:r>
        <w:rPr>
          <w:spacing w:val="-1"/>
          <w:sz w:val="18"/>
        </w:rPr>
        <w:t> </w:t>
      </w:r>
      <w:r>
        <w:rPr>
          <w:sz w:val="18"/>
        </w:rPr>
        <w:t>Ivashina</w:t>
      </w:r>
      <w:r>
        <w:rPr>
          <w:spacing w:val="-3"/>
          <w:sz w:val="18"/>
        </w:rPr>
        <w:t> </w:t>
      </w:r>
      <w:r>
        <w:rPr>
          <w:sz w:val="18"/>
        </w:rPr>
        <w:t>(2021);</w:t>
      </w:r>
      <w:r>
        <w:rPr>
          <w:spacing w:val="-4"/>
          <w:sz w:val="18"/>
        </w:rPr>
        <w:t> </w:t>
      </w:r>
      <w:r>
        <w:rPr>
          <w:sz w:val="18"/>
        </w:rPr>
        <w:t>Consolo,</w:t>
      </w:r>
      <w:r>
        <w:rPr>
          <w:spacing w:val="-4"/>
          <w:sz w:val="18"/>
        </w:rPr>
        <w:t> </w:t>
      </w:r>
      <w:r>
        <w:rPr>
          <w:sz w:val="18"/>
        </w:rPr>
        <w:t>Malfa,</w:t>
      </w:r>
      <w:r>
        <w:rPr>
          <w:spacing w:val="-1"/>
          <w:sz w:val="18"/>
        </w:rPr>
        <w:t> </w:t>
      </w:r>
      <w:r>
        <w:rPr>
          <w:sz w:val="18"/>
        </w:rPr>
        <w:t>and</w:t>
      </w:r>
      <w:r>
        <w:rPr>
          <w:spacing w:val="-1"/>
          <w:sz w:val="18"/>
        </w:rPr>
        <w:t> </w:t>
      </w:r>
      <w:r>
        <w:rPr>
          <w:sz w:val="18"/>
        </w:rPr>
        <w:t>Pierluigi</w:t>
      </w:r>
      <w:r>
        <w:rPr>
          <w:spacing w:val="-4"/>
          <w:sz w:val="18"/>
        </w:rPr>
        <w:t> </w:t>
      </w:r>
      <w:r>
        <w:rPr>
          <w:sz w:val="18"/>
        </w:rPr>
        <w:t>(2018);</w:t>
      </w:r>
      <w:r>
        <w:rPr>
          <w:spacing w:val="-4"/>
          <w:sz w:val="18"/>
        </w:rPr>
        <w:t> </w:t>
      </w:r>
      <w:r>
        <w:rPr>
          <w:sz w:val="18"/>
        </w:rPr>
        <w:t>Menezes</w:t>
      </w:r>
      <w:r>
        <w:rPr>
          <w:spacing w:val="-2"/>
          <w:sz w:val="18"/>
        </w:rPr>
        <w:t> (2014).</w:t>
      </w:r>
    </w:p>
    <w:p>
      <w:pPr>
        <w:spacing w:line="240" w:lineRule="auto" w:before="0"/>
        <w:ind w:left="359" w:right="337" w:firstLine="0"/>
        <w:jc w:val="left"/>
        <w:rPr>
          <w:sz w:val="18"/>
        </w:rPr>
      </w:pPr>
      <w:r>
        <w:rPr>
          <w:position w:val="6"/>
          <w:sz w:val="12"/>
        </w:rPr>
        <w:t>3</w:t>
      </w:r>
      <w:r>
        <w:rPr>
          <w:spacing w:val="13"/>
          <w:position w:val="6"/>
          <w:sz w:val="12"/>
        </w:rPr>
        <w:t> </w:t>
      </w:r>
      <w:r>
        <w:rPr>
          <w:sz w:val="18"/>
        </w:rPr>
        <w:t>Carcea</w:t>
      </w:r>
      <w:r>
        <w:rPr>
          <w:spacing w:val="-3"/>
          <w:sz w:val="18"/>
        </w:rPr>
        <w:t> </w:t>
      </w:r>
      <w:r>
        <w:rPr>
          <w:sz w:val="18"/>
        </w:rPr>
        <w:t>et</w:t>
      </w:r>
      <w:r>
        <w:rPr>
          <w:spacing w:val="-2"/>
          <w:sz w:val="18"/>
        </w:rPr>
        <w:t> </w:t>
      </w:r>
      <w:r>
        <w:rPr>
          <w:sz w:val="18"/>
        </w:rPr>
        <w:t>al.</w:t>
      </w:r>
      <w:r>
        <w:rPr>
          <w:spacing w:val="-1"/>
          <w:sz w:val="18"/>
        </w:rPr>
        <w:t> </w:t>
      </w:r>
      <w:r>
        <w:rPr>
          <w:sz w:val="18"/>
        </w:rPr>
        <w:t>(2015);</w:t>
      </w:r>
      <w:r>
        <w:rPr>
          <w:spacing w:val="-2"/>
          <w:sz w:val="18"/>
        </w:rPr>
        <w:t> </w:t>
      </w:r>
      <w:r>
        <w:rPr>
          <w:sz w:val="18"/>
        </w:rPr>
        <w:t>Cirmizi,</w:t>
      </w:r>
      <w:r>
        <w:rPr>
          <w:spacing w:val="-4"/>
          <w:sz w:val="18"/>
        </w:rPr>
        <w:t> </w:t>
      </w:r>
      <w:r>
        <w:rPr>
          <w:sz w:val="18"/>
        </w:rPr>
        <w:t>Klapper,</w:t>
      </w:r>
      <w:r>
        <w:rPr>
          <w:spacing w:val="-1"/>
          <w:sz w:val="18"/>
        </w:rPr>
        <w:t> </w:t>
      </w:r>
      <w:r>
        <w:rPr>
          <w:sz w:val="18"/>
        </w:rPr>
        <w:t>and</w:t>
      </w:r>
      <w:r>
        <w:rPr>
          <w:spacing w:val="-1"/>
          <w:sz w:val="18"/>
        </w:rPr>
        <w:t> </w:t>
      </w:r>
      <w:r>
        <w:rPr>
          <w:sz w:val="18"/>
        </w:rPr>
        <w:t>Uttamchandani</w:t>
      </w:r>
      <w:r>
        <w:rPr>
          <w:spacing w:val="-2"/>
          <w:sz w:val="18"/>
        </w:rPr>
        <w:t> </w:t>
      </w:r>
      <w:r>
        <w:rPr>
          <w:sz w:val="18"/>
        </w:rPr>
        <w:t>(2012);</w:t>
      </w:r>
      <w:r>
        <w:rPr>
          <w:spacing w:val="-2"/>
          <w:sz w:val="18"/>
        </w:rPr>
        <w:t> </w:t>
      </w:r>
      <w:r>
        <w:rPr>
          <w:sz w:val="18"/>
        </w:rPr>
        <w:t>El</w:t>
      </w:r>
      <w:r>
        <w:rPr>
          <w:spacing w:val="-2"/>
          <w:sz w:val="18"/>
        </w:rPr>
        <w:t> </w:t>
      </w:r>
      <w:r>
        <w:rPr>
          <w:sz w:val="18"/>
        </w:rPr>
        <w:t>Ghoul,</w:t>
      </w:r>
      <w:r>
        <w:rPr>
          <w:spacing w:val="-1"/>
          <w:sz w:val="18"/>
        </w:rPr>
        <w:t> </w:t>
      </w:r>
      <w:r>
        <w:rPr>
          <w:sz w:val="18"/>
        </w:rPr>
        <w:t>Fu,</w:t>
      </w:r>
      <w:r>
        <w:rPr>
          <w:spacing w:val="-1"/>
          <w:sz w:val="18"/>
        </w:rPr>
        <w:t> </w:t>
      </w:r>
      <w:r>
        <w:rPr>
          <w:sz w:val="18"/>
        </w:rPr>
        <w:t>and</w:t>
      </w:r>
      <w:r>
        <w:rPr>
          <w:spacing w:val="-1"/>
          <w:sz w:val="18"/>
        </w:rPr>
        <w:t> </w:t>
      </w:r>
      <w:r>
        <w:rPr>
          <w:sz w:val="18"/>
        </w:rPr>
        <w:t>Guedhami</w:t>
      </w:r>
      <w:r>
        <w:rPr>
          <w:spacing w:val="-2"/>
          <w:sz w:val="18"/>
        </w:rPr>
        <w:t> </w:t>
      </w:r>
      <w:r>
        <w:rPr>
          <w:sz w:val="18"/>
        </w:rPr>
        <w:t>(2021).</w:t>
      </w:r>
      <w:r>
        <w:rPr>
          <w:spacing w:val="-1"/>
          <w:sz w:val="18"/>
        </w:rPr>
        <w:t> </w:t>
      </w:r>
      <w:r>
        <w:rPr>
          <w:sz w:val="18"/>
        </w:rPr>
        <w:t>A</w:t>
      </w:r>
      <w:r>
        <w:rPr>
          <w:spacing w:val="-2"/>
          <w:sz w:val="18"/>
        </w:rPr>
        <w:t> </w:t>
      </w:r>
      <w:r>
        <w:rPr>
          <w:sz w:val="18"/>
        </w:rPr>
        <w:t>study</w:t>
      </w:r>
      <w:r>
        <w:rPr>
          <w:spacing w:val="-1"/>
          <w:sz w:val="18"/>
        </w:rPr>
        <w:t> </w:t>
      </w:r>
      <w:r>
        <w:rPr>
          <w:sz w:val="18"/>
        </w:rPr>
        <w:t>of</w:t>
      </w:r>
      <w:r>
        <w:rPr>
          <w:spacing w:val="-4"/>
          <w:sz w:val="18"/>
        </w:rPr>
        <w:t> </w:t>
      </w:r>
      <w:r>
        <w:rPr>
          <w:sz w:val="18"/>
        </w:rPr>
        <w:t>19</w:t>
      </w:r>
      <w:r>
        <w:rPr>
          <w:spacing w:val="-1"/>
          <w:sz w:val="18"/>
        </w:rPr>
        <w:t> </w:t>
      </w:r>
      <w:r>
        <w:rPr>
          <w:sz w:val="18"/>
        </w:rPr>
        <w:t>years</w:t>
      </w:r>
      <w:r>
        <w:rPr>
          <w:spacing w:val="-2"/>
          <w:sz w:val="18"/>
        </w:rPr>
        <w:t> </w:t>
      </w:r>
      <w:r>
        <w:rPr>
          <w:sz w:val="18"/>
        </w:rPr>
        <w:t>of bankruptcy data in 29 countries (Lee et al. 2011) shows that entrepreneur-friendly bankruptcy laws are significantly correlated with the level of entrepreneurship development as measured by the rate of new firm entry.</w:t>
      </w:r>
    </w:p>
    <w:p>
      <w:pPr>
        <w:spacing w:line="205" w:lineRule="exact" w:before="0"/>
        <w:ind w:left="360" w:right="0" w:firstLine="0"/>
        <w:jc w:val="left"/>
        <w:rPr>
          <w:sz w:val="18"/>
        </w:rPr>
      </w:pPr>
      <w:r>
        <w:rPr>
          <w:position w:val="6"/>
          <w:sz w:val="12"/>
        </w:rPr>
        <w:t>4</w:t>
      </w:r>
      <w:r>
        <w:rPr>
          <w:spacing w:val="13"/>
          <w:position w:val="6"/>
          <w:sz w:val="12"/>
        </w:rPr>
        <w:t> </w:t>
      </w:r>
      <w:r>
        <w:rPr>
          <w:sz w:val="18"/>
        </w:rPr>
        <w:t>UNCITRAL</w:t>
      </w:r>
      <w:r>
        <w:rPr>
          <w:spacing w:val="-2"/>
          <w:sz w:val="18"/>
        </w:rPr>
        <w:t> </w:t>
      </w:r>
      <w:r>
        <w:rPr>
          <w:sz w:val="18"/>
        </w:rPr>
        <w:t>Legislative</w:t>
      </w:r>
      <w:r>
        <w:rPr>
          <w:spacing w:val="-3"/>
          <w:sz w:val="18"/>
        </w:rPr>
        <w:t> </w:t>
      </w:r>
      <w:r>
        <w:rPr>
          <w:sz w:val="18"/>
        </w:rPr>
        <w:t>Guide</w:t>
      </w:r>
      <w:r>
        <w:rPr>
          <w:spacing w:val="-3"/>
          <w:sz w:val="18"/>
        </w:rPr>
        <w:t> </w:t>
      </w:r>
      <w:r>
        <w:rPr>
          <w:sz w:val="18"/>
        </w:rPr>
        <w:t>(2005,</w:t>
      </w:r>
      <w:r>
        <w:rPr>
          <w:spacing w:val="-3"/>
          <w:sz w:val="18"/>
        </w:rPr>
        <w:t> </w:t>
      </w:r>
      <w:r>
        <w:rPr>
          <w:spacing w:val="-5"/>
          <w:sz w:val="18"/>
        </w:rPr>
        <w:t>9).</w:t>
      </w:r>
    </w:p>
    <w:p>
      <w:pPr>
        <w:spacing w:line="208" w:lineRule="exact" w:before="0"/>
        <w:ind w:left="360" w:right="0" w:firstLine="0"/>
        <w:jc w:val="left"/>
        <w:rPr>
          <w:sz w:val="18"/>
        </w:rPr>
      </w:pPr>
      <w:r>
        <w:rPr>
          <w:position w:val="6"/>
          <w:sz w:val="12"/>
        </w:rPr>
        <w:t>5</w:t>
      </w:r>
      <w:r>
        <w:rPr>
          <w:spacing w:val="10"/>
          <w:position w:val="6"/>
          <w:sz w:val="12"/>
        </w:rPr>
        <w:t> </w:t>
      </w:r>
      <w:r>
        <w:rPr>
          <w:sz w:val="18"/>
        </w:rPr>
        <w:t>Białkowski</w:t>
      </w:r>
      <w:r>
        <w:rPr>
          <w:spacing w:val="-2"/>
          <w:sz w:val="18"/>
        </w:rPr>
        <w:t> </w:t>
      </w:r>
      <w:r>
        <w:rPr>
          <w:sz w:val="18"/>
        </w:rPr>
        <w:t>(2018);</w:t>
      </w:r>
      <w:r>
        <w:rPr>
          <w:spacing w:val="-1"/>
          <w:sz w:val="18"/>
        </w:rPr>
        <w:t> </w:t>
      </w:r>
      <w:r>
        <w:rPr>
          <w:sz w:val="18"/>
        </w:rPr>
        <w:t>Hemingway</w:t>
      </w:r>
      <w:r>
        <w:rPr>
          <w:spacing w:val="-3"/>
          <w:sz w:val="18"/>
        </w:rPr>
        <w:t> </w:t>
      </w:r>
      <w:r>
        <w:rPr>
          <w:sz w:val="18"/>
        </w:rPr>
        <w:t>(2020);</w:t>
      </w:r>
      <w:r>
        <w:rPr>
          <w:spacing w:val="-4"/>
          <w:sz w:val="18"/>
        </w:rPr>
        <w:t> </w:t>
      </w:r>
      <w:r>
        <w:rPr>
          <w:sz w:val="18"/>
        </w:rPr>
        <w:t>McGowan,</w:t>
      </w:r>
      <w:r>
        <w:rPr>
          <w:spacing w:val="-1"/>
          <w:sz w:val="18"/>
        </w:rPr>
        <w:t> </w:t>
      </w:r>
      <w:r>
        <w:rPr>
          <w:sz w:val="18"/>
        </w:rPr>
        <w:t>Andrews,</w:t>
      </w:r>
      <w:r>
        <w:rPr>
          <w:spacing w:val="-2"/>
          <w:sz w:val="18"/>
        </w:rPr>
        <w:t> </w:t>
      </w:r>
      <w:r>
        <w:rPr>
          <w:sz w:val="18"/>
        </w:rPr>
        <w:t>and</w:t>
      </w:r>
      <w:r>
        <w:rPr>
          <w:spacing w:val="-3"/>
          <w:sz w:val="18"/>
        </w:rPr>
        <w:t> </w:t>
      </w:r>
      <w:r>
        <w:rPr>
          <w:sz w:val="18"/>
        </w:rPr>
        <w:t>Millot</w:t>
      </w:r>
      <w:r>
        <w:rPr>
          <w:spacing w:val="-2"/>
          <w:sz w:val="18"/>
        </w:rPr>
        <w:t> </w:t>
      </w:r>
      <w:r>
        <w:rPr>
          <w:sz w:val="18"/>
        </w:rPr>
        <w:t>(2018);</w:t>
      </w:r>
      <w:r>
        <w:rPr>
          <w:spacing w:val="-1"/>
          <w:sz w:val="18"/>
        </w:rPr>
        <w:t> </w:t>
      </w:r>
      <w:r>
        <w:rPr>
          <w:sz w:val="18"/>
        </w:rPr>
        <w:t>Neira</w:t>
      </w:r>
      <w:r>
        <w:rPr>
          <w:spacing w:val="-3"/>
          <w:sz w:val="18"/>
        </w:rPr>
        <w:t> </w:t>
      </w:r>
      <w:r>
        <w:rPr>
          <w:sz w:val="18"/>
        </w:rPr>
        <w:t>(2019);</w:t>
      </w:r>
      <w:r>
        <w:rPr>
          <w:spacing w:val="-4"/>
          <w:sz w:val="18"/>
        </w:rPr>
        <w:t> </w:t>
      </w:r>
      <w:r>
        <w:rPr>
          <w:sz w:val="18"/>
        </w:rPr>
        <w:t>Polo</w:t>
      </w:r>
      <w:r>
        <w:rPr>
          <w:spacing w:val="-1"/>
          <w:sz w:val="18"/>
        </w:rPr>
        <w:t> </w:t>
      </w:r>
      <w:r>
        <w:rPr>
          <w:spacing w:val="-2"/>
          <w:sz w:val="18"/>
        </w:rPr>
        <w:t>(2011).</w:t>
      </w:r>
    </w:p>
    <w:p>
      <w:pPr>
        <w:spacing w:before="0"/>
        <w:ind w:left="359" w:right="0" w:firstLine="0"/>
        <w:jc w:val="left"/>
        <w:rPr>
          <w:sz w:val="18"/>
        </w:rPr>
      </w:pPr>
      <w:r>
        <w:rPr>
          <w:position w:val="6"/>
          <w:sz w:val="12"/>
        </w:rPr>
        <w:t>6</w:t>
      </w:r>
      <w:r>
        <w:rPr>
          <w:spacing w:val="13"/>
          <w:position w:val="6"/>
          <w:sz w:val="12"/>
        </w:rPr>
        <w:t> </w:t>
      </w:r>
      <w:r>
        <w:rPr>
          <w:sz w:val="18"/>
        </w:rPr>
        <w:t>ICR</w:t>
      </w:r>
      <w:r>
        <w:rPr>
          <w:spacing w:val="-2"/>
          <w:sz w:val="18"/>
        </w:rPr>
        <w:t> </w:t>
      </w:r>
      <w:r>
        <w:rPr>
          <w:sz w:val="18"/>
        </w:rPr>
        <w:t>Standards,</w:t>
      </w:r>
      <w:r>
        <w:rPr>
          <w:spacing w:val="-1"/>
          <w:sz w:val="18"/>
        </w:rPr>
        <w:t> </w:t>
      </w:r>
      <w:r>
        <w:rPr>
          <w:sz w:val="18"/>
        </w:rPr>
        <w:t>at</w:t>
      </w:r>
      <w:r>
        <w:rPr>
          <w:spacing w:val="-2"/>
          <w:sz w:val="18"/>
        </w:rPr>
        <w:t> </w:t>
      </w:r>
      <w:r>
        <w:rPr>
          <w:sz w:val="18"/>
        </w:rPr>
        <w:t>Introduction</w:t>
      </w:r>
      <w:r>
        <w:rPr>
          <w:spacing w:val="-3"/>
          <w:sz w:val="18"/>
        </w:rPr>
        <w:t> </w:t>
      </w:r>
      <w:r>
        <w:rPr>
          <w:sz w:val="18"/>
        </w:rPr>
        <w:t>(World</w:t>
      </w:r>
      <w:r>
        <w:rPr>
          <w:spacing w:val="-3"/>
          <w:sz w:val="18"/>
        </w:rPr>
        <w:t> </w:t>
      </w:r>
      <w:r>
        <w:rPr>
          <w:sz w:val="18"/>
        </w:rPr>
        <w:t>Bank</w:t>
      </w:r>
      <w:r>
        <w:rPr>
          <w:spacing w:val="-3"/>
          <w:sz w:val="18"/>
        </w:rPr>
        <w:t> </w:t>
      </w:r>
      <w:r>
        <w:rPr>
          <w:sz w:val="18"/>
        </w:rPr>
        <w:t>2021).</w:t>
      </w:r>
      <w:r>
        <w:rPr>
          <w:spacing w:val="-1"/>
          <w:sz w:val="18"/>
        </w:rPr>
        <w:t> </w:t>
      </w:r>
      <w:r>
        <w:rPr>
          <w:sz w:val="18"/>
        </w:rPr>
        <w:t>A</w:t>
      </w:r>
      <w:r>
        <w:rPr>
          <w:spacing w:val="-2"/>
          <w:sz w:val="18"/>
        </w:rPr>
        <w:t> </w:t>
      </w:r>
      <w:r>
        <w:rPr>
          <w:sz w:val="18"/>
        </w:rPr>
        <w:t>recent</w:t>
      </w:r>
      <w:r>
        <w:rPr>
          <w:spacing w:val="-2"/>
          <w:sz w:val="18"/>
        </w:rPr>
        <w:t> </w:t>
      </w:r>
      <w:r>
        <w:rPr>
          <w:sz w:val="18"/>
        </w:rPr>
        <w:t>study</w:t>
      </w:r>
      <w:r>
        <w:rPr>
          <w:spacing w:val="-1"/>
          <w:sz w:val="18"/>
        </w:rPr>
        <w:t> </w:t>
      </w:r>
      <w:r>
        <w:rPr>
          <w:sz w:val="18"/>
        </w:rPr>
        <w:t>on</w:t>
      </w:r>
      <w:r>
        <w:rPr>
          <w:spacing w:val="-1"/>
          <w:sz w:val="18"/>
        </w:rPr>
        <w:t> </w:t>
      </w:r>
      <w:r>
        <w:rPr>
          <w:sz w:val="18"/>
        </w:rPr>
        <w:t>Italy</w:t>
      </w:r>
      <w:r>
        <w:rPr>
          <w:spacing w:val="-1"/>
          <w:sz w:val="18"/>
        </w:rPr>
        <w:t> </w:t>
      </w:r>
      <w:hyperlink r:id="rId6">
        <w:r>
          <w:rPr>
            <w:sz w:val="18"/>
          </w:rPr>
          <w:t>(González-Torres</w:t>
        </w:r>
        <w:r>
          <w:rPr>
            <w:spacing w:val="-2"/>
            <w:sz w:val="18"/>
          </w:rPr>
          <w:t> </w:t>
        </w:r>
        <w:r>
          <w:rPr>
            <w:sz w:val="18"/>
          </w:rPr>
          <w:t>and</w:t>
        </w:r>
      </w:hyperlink>
      <w:r>
        <w:rPr>
          <w:spacing w:val="-3"/>
          <w:sz w:val="18"/>
        </w:rPr>
        <w:t> </w:t>
      </w:r>
      <w:r>
        <w:rPr>
          <w:sz w:val="18"/>
        </w:rPr>
        <w:t>Rodano</w:t>
      </w:r>
      <w:r>
        <w:rPr>
          <w:spacing w:val="-1"/>
          <w:sz w:val="18"/>
        </w:rPr>
        <w:t> </w:t>
      </w:r>
      <w:r>
        <w:rPr>
          <w:sz w:val="18"/>
        </w:rPr>
        <w:t>2020)</w:t>
      </w:r>
      <w:r>
        <w:rPr>
          <w:spacing w:val="-2"/>
          <w:sz w:val="18"/>
        </w:rPr>
        <w:t> </w:t>
      </w:r>
      <w:r>
        <w:rPr>
          <w:sz w:val="18"/>
        </w:rPr>
        <w:t>shows</w:t>
      </w:r>
      <w:r>
        <w:rPr>
          <w:spacing w:val="-2"/>
          <w:sz w:val="18"/>
        </w:rPr>
        <w:t> </w:t>
      </w:r>
      <w:r>
        <w:rPr>
          <w:sz w:val="18"/>
        </w:rPr>
        <w:t>that</w:t>
      </w:r>
      <w:r>
        <w:rPr>
          <w:spacing w:val="-2"/>
          <w:sz w:val="18"/>
        </w:rPr>
        <w:t> </w:t>
      </w:r>
      <w:r>
        <w:rPr>
          <w:sz w:val="18"/>
        </w:rPr>
        <w:t>an increase in recovery rate and a reduction in the length of proceedings would increase average productivity by about 2 percent.</w:t>
      </w:r>
    </w:p>
    <w:p>
      <w:pPr>
        <w:spacing w:line="206" w:lineRule="exact" w:before="0"/>
        <w:ind w:left="360" w:right="0" w:firstLine="0"/>
        <w:jc w:val="left"/>
        <w:rPr>
          <w:sz w:val="18"/>
        </w:rPr>
      </w:pPr>
      <w:r>
        <w:rPr>
          <w:position w:val="6"/>
          <w:sz w:val="12"/>
        </w:rPr>
        <w:t>7</w:t>
      </w:r>
      <w:r>
        <w:rPr>
          <w:spacing w:val="11"/>
          <w:position w:val="6"/>
          <w:sz w:val="12"/>
        </w:rPr>
        <w:t> </w:t>
      </w:r>
      <w:r>
        <w:rPr>
          <w:sz w:val="18"/>
        </w:rPr>
        <w:t>UNCITRAL</w:t>
      </w:r>
      <w:r>
        <w:rPr>
          <w:spacing w:val="-2"/>
          <w:sz w:val="18"/>
        </w:rPr>
        <w:t> </w:t>
      </w:r>
      <w:r>
        <w:rPr>
          <w:sz w:val="18"/>
        </w:rPr>
        <w:t>(2021,</w:t>
      </w:r>
      <w:r>
        <w:rPr>
          <w:spacing w:val="-2"/>
          <w:sz w:val="18"/>
        </w:rPr>
        <w:t> </w:t>
      </w:r>
      <w:r>
        <w:rPr>
          <w:sz w:val="18"/>
        </w:rPr>
        <w:t>Part</w:t>
      </w:r>
      <w:r>
        <w:rPr>
          <w:spacing w:val="-1"/>
          <w:sz w:val="18"/>
        </w:rPr>
        <w:t> </w:t>
      </w:r>
      <w:r>
        <w:rPr>
          <w:spacing w:val="-4"/>
          <w:sz w:val="18"/>
        </w:rPr>
        <w:t>IV).</w:t>
      </w:r>
    </w:p>
    <w:p>
      <w:pPr>
        <w:spacing w:line="242" w:lineRule="auto" w:before="17"/>
        <w:ind w:left="360" w:right="473" w:hanging="1"/>
        <w:jc w:val="both"/>
        <w:rPr>
          <w:sz w:val="18"/>
        </w:rPr>
      </w:pPr>
      <w:r>
        <w:rPr>
          <w:rFonts w:ascii="Calibri" w:hAnsi="Calibri"/>
          <w:sz w:val="18"/>
          <w:vertAlign w:val="superscript"/>
        </w:rPr>
        <w:t>8</w:t>
      </w:r>
      <w:r>
        <w:rPr>
          <w:rFonts w:ascii="Calibri" w:hAnsi="Calibri"/>
          <w:sz w:val="18"/>
          <w:vertAlign w:val="baseline"/>
        </w:rPr>
        <w:t> </w:t>
      </w:r>
      <w:r>
        <w:rPr>
          <w:sz w:val="18"/>
          <w:vertAlign w:val="baseline"/>
        </w:rPr>
        <w:t>Martinez</w:t>
      </w:r>
      <w:r>
        <w:rPr>
          <w:spacing w:val="-3"/>
          <w:sz w:val="18"/>
          <w:vertAlign w:val="baseline"/>
        </w:rPr>
        <w:t> </w:t>
      </w:r>
      <w:r>
        <w:rPr>
          <w:sz w:val="18"/>
          <w:vertAlign w:val="baseline"/>
        </w:rPr>
        <w:t>(2018).</w:t>
      </w:r>
      <w:r>
        <w:rPr>
          <w:spacing w:val="-1"/>
          <w:sz w:val="18"/>
          <w:vertAlign w:val="baseline"/>
        </w:rPr>
        <w:t> </w:t>
      </w:r>
      <w:r>
        <w:rPr>
          <w:sz w:val="18"/>
          <w:vertAlign w:val="baseline"/>
        </w:rPr>
        <w:t>For</w:t>
      </w:r>
      <w:r>
        <w:rPr>
          <w:spacing w:val="-2"/>
          <w:sz w:val="18"/>
          <w:vertAlign w:val="baseline"/>
        </w:rPr>
        <w:t> </w:t>
      </w:r>
      <w:r>
        <w:rPr>
          <w:sz w:val="18"/>
          <w:vertAlign w:val="baseline"/>
        </w:rPr>
        <w:t>the</w:t>
      </w:r>
      <w:r>
        <w:rPr>
          <w:spacing w:val="-3"/>
          <w:sz w:val="18"/>
          <w:vertAlign w:val="baseline"/>
        </w:rPr>
        <w:t> </w:t>
      </w:r>
      <w:r>
        <w:rPr>
          <w:sz w:val="18"/>
          <w:vertAlign w:val="baseline"/>
        </w:rPr>
        <w:t>purposes</w:t>
      </w:r>
      <w:r>
        <w:rPr>
          <w:spacing w:val="-2"/>
          <w:sz w:val="18"/>
          <w:vertAlign w:val="baseline"/>
        </w:rPr>
        <w:t> </w:t>
      </w:r>
      <w:r>
        <w:rPr>
          <w:sz w:val="18"/>
          <w:vertAlign w:val="baseline"/>
        </w:rPr>
        <w:t>of</w:t>
      </w:r>
      <w:r>
        <w:rPr>
          <w:spacing w:val="-2"/>
          <w:sz w:val="18"/>
          <w:vertAlign w:val="baseline"/>
        </w:rPr>
        <w:t> </w:t>
      </w:r>
      <w:r>
        <w:rPr>
          <w:sz w:val="18"/>
          <w:vertAlign w:val="baseline"/>
        </w:rPr>
        <w:t>this</w:t>
      </w:r>
      <w:r>
        <w:rPr>
          <w:spacing w:val="-2"/>
          <w:sz w:val="18"/>
          <w:vertAlign w:val="baseline"/>
        </w:rPr>
        <w:t> </w:t>
      </w:r>
      <w:r>
        <w:rPr>
          <w:sz w:val="18"/>
          <w:vertAlign w:val="baseline"/>
        </w:rPr>
        <w:t>indicator,</w:t>
      </w:r>
      <w:r>
        <w:rPr>
          <w:spacing w:val="-4"/>
          <w:sz w:val="18"/>
          <w:vertAlign w:val="baseline"/>
        </w:rPr>
        <w:t> </w:t>
      </w:r>
      <w:r>
        <w:rPr>
          <w:sz w:val="18"/>
          <w:vertAlign w:val="baseline"/>
        </w:rPr>
        <w:t>an</w:t>
      </w:r>
      <w:r>
        <w:rPr>
          <w:spacing w:val="-3"/>
          <w:sz w:val="18"/>
          <w:vertAlign w:val="baseline"/>
        </w:rPr>
        <w:t> </w:t>
      </w:r>
      <w:r>
        <w:rPr>
          <w:sz w:val="18"/>
          <w:vertAlign w:val="baseline"/>
        </w:rPr>
        <w:t>out-of-court</w:t>
      </w:r>
      <w:r>
        <w:rPr>
          <w:spacing w:val="-4"/>
          <w:sz w:val="18"/>
          <w:vertAlign w:val="baseline"/>
        </w:rPr>
        <w:t> </w:t>
      </w:r>
      <w:r>
        <w:rPr>
          <w:sz w:val="18"/>
          <w:vertAlign w:val="baseline"/>
        </w:rPr>
        <w:t>workout</w:t>
      </w:r>
      <w:r>
        <w:rPr>
          <w:spacing w:val="-4"/>
          <w:sz w:val="18"/>
          <w:vertAlign w:val="baseline"/>
        </w:rPr>
        <w:t> </w:t>
      </w:r>
      <w:r>
        <w:rPr>
          <w:sz w:val="18"/>
          <w:vertAlign w:val="baseline"/>
        </w:rPr>
        <w:t>is</w:t>
      </w:r>
      <w:r>
        <w:rPr>
          <w:spacing w:val="-2"/>
          <w:sz w:val="18"/>
          <w:vertAlign w:val="baseline"/>
        </w:rPr>
        <w:t> </w:t>
      </w:r>
      <w:r>
        <w:rPr>
          <w:sz w:val="18"/>
          <w:vertAlign w:val="baseline"/>
        </w:rPr>
        <w:t>defined</w:t>
      </w:r>
      <w:r>
        <w:rPr>
          <w:spacing w:val="-1"/>
          <w:sz w:val="18"/>
          <w:vertAlign w:val="baseline"/>
        </w:rPr>
        <w:t> </w:t>
      </w:r>
      <w:r>
        <w:rPr>
          <w:sz w:val="18"/>
          <w:vertAlign w:val="baseline"/>
        </w:rPr>
        <w:t>as</w:t>
      </w:r>
      <w:r>
        <w:rPr>
          <w:spacing w:val="-2"/>
          <w:sz w:val="18"/>
          <w:vertAlign w:val="baseline"/>
        </w:rPr>
        <w:t> </w:t>
      </w:r>
      <w:r>
        <w:rPr>
          <w:sz w:val="18"/>
          <w:vertAlign w:val="baseline"/>
        </w:rPr>
        <w:t>an</w:t>
      </w:r>
      <w:r>
        <w:rPr>
          <w:spacing w:val="-1"/>
          <w:sz w:val="18"/>
          <w:vertAlign w:val="baseline"/>
        </w:rPr>
        <w:t> </w:t>
      </w:r>
      <w:r>
        <w:rPr>
          <w:sz w:val="18"/>
          <w:vertAlign w:val="baseline"/>
        </w:rPr>
        <w:t>agreement</w:t>
      </w:r>
      <w:r>
        <w:rPr>
          <w:spacing w:val="-2"/>
          <w:sz w:val="18"/>
          <w:vertAlign w:val="baseline"/>
        </w:rPr>
        <w:t> </w:t>
      </w:r>
      <w:r>
        <w:rPr>
          <w:sz w:val="18"/>
          <w:vertAlign w:val="baseline"/>
        </w:rPr>
        <w:t>made</w:t>
      </w:r>
      <w:r>
        <w:rPr>
          <w:spacing w:val="-3"/>
          <w:sz w:val="18"/>
          <w:vertAlign w:val="baseline"/>
        </w:rPr>
        <w:t> </w:t>
      </w:r>
      <w:r>
        <w:rPr>
          <w:sz w:val="18"/>
          <w:vertAlign w:val="baseline"/>
        </w:rPr>
        <w:t>between</w:t>
      </w:r>
      <w:r>
        <w:rPr>
          <w:spacing w:val="-1"/>
          <w:sz w:val="18"/>
          <w:vertAlign w:val="baseline"/>
        </w:rPr>
        <w:t> </w:t>
      </w:r>
      <w:r>
        <w:rPr>
          <w:sz w:val="18"/>
          <w:vertAlign w:val="baseline"/>
        </w:rPr>
        <w:t>a</w:t>
      </w:r>
      <w:r>
        <w:rPr>
          <w:spacing w:val="-3"/>
          <w:sz w:val="18"/>
          <w:vertAlign w:val="baseline"/>
        </w:rPr>
        <w:t> </w:t>
      </w:r>
      <w:r>
        <w:rPr>
          <w:sz w:val="18"/>
          <w:vertAlign w:val="baseline"/>
        </w:rPr>
        <w:t>debtor and its creditors, with minimal or</w:t>
      </w:r>
      <w:r>
        <w:rPr>
          <w:spacing w:val="-2"/>
          <w:sz w:val="18"/>
          <w:vertAlign w:val="baseline"/>
        </w:rPr>
        <w:t> </w:t>
      </w:r>
      <w:r>
        <w:rPr>
          <w:sz w:val="18"/>
          <w:vertAlign w:val="baseline"/>
        </w:rPr>
        <w:t>no court</w:t>
      </w:r>
      <w:r>
        <w:rPr>
          <w:spacing w:val="-2"/>
          <w:sz w:val="18"/>
          <w:vertAlign w:val="baseline"/>
        </w:rPr>
        <w:t> </w:t>
      </w:r>
      <w:r>
        <w:rPr>
          <w:sz w:val="18"/>
          <w:vertAlign w:val="baseline"/>
        </w:rPr>
        <w:t>involvement, with the</w:t>
      </w:r>
      <w:r>
        <w:rPr>
          <w:spacing w:val="-1"/>
          <w:sz w:val="18"/>
          <w:vertAlign w:val="baseline"/>
        </w:rPr>
        <w:t> </w:t>
      </w:r>
      <w:r>
        <w:rPr>
          <w:sz w:val="18"/>
          <w:vertAlign w:val="baseline"/>
        </w:rPr>
        <w:t>aim</w:t>
      </w:r>
      <w:r>
        <w:rPr>
          <w:spacing w:val="-1"/>
          <w:sz w:val="18"/>
          <w:vertAlign w:val="baseline"/>
        </w:rPr>
        <w:t> </w:t>
      </w:r>
      <w:r>
        <w:rPr>
          <w:sz w:val="18"/>
          <w:vertAlign w:val="baseline"/>
        </w:rPr>
        <w:t>of easing the</w:t>
      </w:r>
      <w:r>
        <w:rPr>
          <w:spacing w:val="-1"/>
          <w:sz w:val="18"/>
          <w:vertAlign w:val="baseline"/>
        </w:rPr>
        <w:t> </w:t>
      </w:r>
      <w:r>
        <w:rPr>
          <w:sz w:val="18"/>
          <w:vertAlign w:val="baseline"/>
        </w:rPr>
        <w:t>debtor’s</w:t>
      </w:r>
      <w:r>
        <w:rPr>
          <w:spacing w:val="-3"/>
          <w:sz w:val="18"/>
          <w:vertAlign w:val="baseline"/>
        </w:rPr>
        <w:t> </w:t>
      </w:r>
      <w:r>
        <w:rPr>
          <w:sz w:val="18"/>
          <w:vertAlign w:val="baseline"/>
        </w:rPr>
        <w:t>debt-servicing</w:t>
      </w:r>
      <w:r>
        <w:rPr>
          <w:spacing w:val="-1"/>
          <w:sz w:val="18"/>
          <w:vertAlign w:val="baseline"/>
        </w:rPr>
        <w:t> </w:t>
      </w:r>
      <w:r>
        <w:rPr>
          <w:sz w:val="18"/>
          <w:vertAlign w:val="baseline"/>
        </w:rPr>
        <w:t>burden, so that it can maintain</w:t>
      </w:r>
      <w:r>
        <w:rPr>
          <w:spacing w:val="-1"/>
          <w:sz w:val="18"/>
          <w:vertAlign w:val="baseline"/>
        </w:rPr>
        <w:t> </w:t>
      </w:r>
      <w:r>
        <w:rPr>
          <w:sz w:val="18"/>
          <w:vertAlign w:val="baseline"/>
        </w:rPr>
        <w:t>its</w:t>
      </w:r>
      <w:r>
        <w:rPr>
          <w:spacing w:val="-5"/>
          <w:sz w:val="18"/>
          <w:vertAlign w:val="baseline"/>
        </w:rPr>
        <w:t> </w:t>
      </w:r>
      <w:r>
        <w:rPr>
          <w:sz w:val="18"/>
          <w:vertAlign w:val="baseline"/>
        </w:rPr>
        <w:t>business</w:t>
      </w:r>
      <w:r>
        <w:rPr>
          <w:spacing w:val="-2"/>
          <w:sz w:val="18"/>
          <w:vertAlign w:val="baseline"/>
        </w:rPr>
        <w:t> </w:t>
      </w:r>
      <w:r>
        <w:rPr>
          <w:sz w:val="18"/>
          <w:vertAlign w:val="baseline"/>
        </w:rPr>
        <w:t>activities</w:t>
      </w:r>
      <w:r>
        <w:rPr>
          <w:spacing w:val="-2"/>
          <w:sz w:val="18"/>
          <w:vertAlign w:val="baseline"/>
        </w:rPr>
        <w:t> </w:t>
      </w:r>
      <w:r>
        <w:rPr>
          <w:sz w:val="18"/>
          <w:vertAlign w:val="baseline"/>
        </w:rPr>
        <w:t>and</w:t>
      </w:r>
      <w:r>
        <w:rPr>
          <w:spacing w:val="-1"/>
          <w:sz w:val="18"/>
          <w:vertAlign w:val="baseline"/>
        </w:rPr>
        <w:t> </w:t>
      </w:r>
      <w:r>
        <w:rPr>
          <w:sz w:val="18"/>
          <w:vertAlign w:val="baseline"/>
        </w:rPr>
        <w:t>value.</w:t>
      </w:r>
      <w:r>
        <w:rPr>
          <w:spacing w:val="-1"/>
          <w:sz w:val="18"/>
          <w:vertAlign w:val="baseline"/>
        </w:rPr>
        <w:t> </w:t>
      </w:r>
      <w:r>
        <w:rPr>
          <w:sz w:val="18"/>
          <w:vertAlign w:val="baseline"/>
        </w:rPr>
        <w:t>Guidelines</w:t>
      </w:r>
      <w:r>
        <w:rPr>
          <w:spacing w:val="-2"/>
          <w:sz w:val="18"/>
          <w:vertAlign w:val="baseline"/>
        </w:rPr>
        <w:t> </w:t>
      </w:r>
      <w:r>
        <w:rPr>
          <w:sz w:val="18"/>
          <w:vertAlign w:val="baseline"/>
        </w:rPr>
        <w:t>introduced</w:t>
      </w:r>
      <w:r>
        <w:rPr>
          <w:spacing w:val="-3"/>
          <w:sz w:val="18"/>
          <w:vertAlign w:val="baseline"/>
        </w:rPr>
        <w:t> </w:t>
      </w:r>
      <w:r>
        <w:rPr>
          <w:sz w:val="18"/>
          <w:vertAlign w:val="baseline"/>
        </w:rPr>
        <w:t>by</w:t>
      </w:r>
      <w:r>
        <w:rPr>
          <w:spacing w:val="-3"/>
          <w:sz w:val="18"/>
          <w:vertAlign w:val="baseline"/>
        </w:rPr>
        <w:t> </w:t>
      </w:r>
      <w:r>
        <w:rPr>
          <w:sz w:val="18"/>
          <w:vertAlign w:val="baseline"/>
        </w:rPr>
        <w:t>any</w:t>
      </w:r>
      <w:r>
        <w:rPr>
          <w:spacing w:val="-1"/>
          <w:sz w:val="18"/>
          <w:vertAlign w:val="baseline"/>
        </w:rPr>
        <w:t> </w:t>
      </w:r>
      <w:r>
        <w:rPr>
          <w:sz w:val="18"/>
          <w:vertAlign w:val="baseline"/>
        </w:rPr>
        <w:t>administrative</w:t>
      </w:r>
      <w:r>
        <w:rPr>
          <w:spacing w:val="-3"/>
          <w:sz w:val="18"/>
          <w:vertAlign w:val="baseline"/>
        </w:rPr>
        <w:t> </w:t>
      </w:r>
      <w:r>
        <w:rPr>
          <w:sz w:val="18"/>
          <w:vertAlign w:val="baseline"/>
        </w:rPr>
        <w:t>authority</w:t>
      </w:r>
      <w:r>
        <w:rPr>
          <w:spacing w:val="-1"/>
          <w:sz w:val="18"/>
          <w:vertAlign w:val="baseline"/>
        </w:rPr>
        <w:t> </w:t>
      </w:r>
      <w:r>
        <w:rPr>
          <w:sz w:val="18"/>
          <w:vertAlign w:val="baseline"/>
        </w:rPr>
        <w:t>do</w:t>
      </w:r>
      <w:r>
        <w:rPr>
          <w:spacing w:val="-3"/>
          <w:sz w:val="18"/>
          <w:vertAlign w:val="baseline"/>
        </w:rPr>
        <w:t> </w:t>
      </w:r>
      <w:r>
        <w:rPr>
          <w:sz w:val="18"/>
          <w:vertAlign w:val="baseline"/>
        </w:rPr>
        <w:t>not</w:t>
      </w:r>
      <w:r>
        <w:rPr>
          <w:spacing w:val="-2"/>
          <w:sz w:val="18"/>
          <w:vertAlign w:val="baseline"/>
        </w:rPr>
        <w:t> </w:t>
      </w:r>
      <w:r>
        <w:rPr>
          <w:sz w:val="18"/>
          <w:vertAlign w:val="baseline"/>
        </w:rPr>
        <w:t>entail</w:t>
      </w:r>
      <w:r>
        <w:rPr>
          <w:spacing w:val="-4"/>
          <w:sz w:val="18"/>
          <w:vertAlign w:val="baseline"/>
        </w:rPr>
        <w:t> </w:t>
      </w:r>
      <w:r>
        <w:rPr>
          <w:sz w:val="18"/>
          <w:vertAlign w:val="baseline"/>
        </w:rPr>
        <w:t>any</w:t>
      </w:r>
      <w:r>
        <w:rPr>
          <w:spacing w:val="-3"/>
          <w:sz w:val="18"/>
          <w:vertAlign w:val="baseline"/>
        </w:rPr>
        <w:t> </w:t>
      </w:r>
      <w:r>
        <w:rPr>
          <w:sz w:val="18"/>
          <w:vertAlign w:val="baseline"/>
        </w:rPr>
        <w:t>expectation</w:t>
      </w:r>
      <w:r>
        <w:rPr>
          <w:spacing w:val="-3"/>
          <w:sz w:val="18"/>
          <w:vertAlign w:val="baseline"/>
        </w:rPr>
        <w:t> </w:t>
      </w:r>
      <w:r>
        <w:rPr>
          <w:sz w:val="18"/>
          <w:vertAlign w:val="baseline"/>
        </w:rPr>
        <w:t>or requirements that workout participants commit in a legally binding manner to follow them.</w:t>
      </w:r>
    </w:p>
    <w:p>
      <w:pPr>
        <w:spacing w:before="17"/>
        <w:ind w:left="360" w:right="0" w:firstLine="0"/>
        <w:jc w:val="both"/>
        <w:rPr>
          <w:sz w:val="18"/>
        </w:rPr>
      </w:pPr>
      <w:r>
        <w:rPr>
          <w:rFonts w:ascii="Calibri"/>
          <w:sz w:val="18"/>
          <w:vertAlign w:val="superscript"/>
        </w:rPr>
        <w:t>9</w:t>
      </w:r>
      <w:r>
        <w:rPr>
          <w:rFonts w:ascii="Calibri"/>
          <w:spacing w:val="3"/>
          <w:sz w:val="18"/>
          <w:vertAlign w:val="baseline"/>
        </w:rPr>
        <w:t> </w:t>
      </w:r>
      <w:r>
        <w:rPr>
          <w:sz w:val="18"/>
          <w:vertAlign w:val="baseline"/>
        </w:rPr>
        <w:t>World Bank</w:t>
      </w:r>
      <w:r>
        <w:rPr>
          <w:spacing w:val="-2"/>
          <w:sz w:val="18"/>
          <w:vertAlign w:val="baseline"/>
        </w:rPr>
        <w:t> </w:t>
      </w:r>
      <w:r>
        <w:rPr>
          <w:sz w:val="18"/>
          <w:vertAlign w:val="baseline"/>
        </w:rPr>
        <w:t>(2021,</w:t>
      </w:r>
      <w:r>
        <w:rPr>
          <w:spacing w:val="-1"/>
          <w:sz w:val="18"/>
          <w:vertAlign w:val="baseline"/>
        </w:rPr>
        <w:t> </w:t>
      </w:r>
      <w:r>
        <w:rPr>
          <w:sz w:val="18"/>
          <w:vertAlign w:val="baseline"/>
        </w:rPr>
        <w:t>Applicability</w:t>
      </w:r>
      <w:r>
        <w:rPr>
          <w:spacing w:val="-1"/>
          <w:sz w:val="18"/>
          <w:vertAlign w:val="baseline"/>
        </w:rPr>
        <w:t> </w:t>
      </w:r>
      <w:r>
        <w:rPr>
          <w:sz w:val="18"/>
          <w:vertAlign w:val="baseline"/>
        </w:rPr>
        <w:t>and </w:t>
      </w:r>
      <w:r>
        <w:rPr>
          <w:spacing w:val="-2"/>
          <w:sz w:val="18"/>
          <w:vertAlign w:val="baseline"/>
        </w:rPr>
        <w:t>Accessibility).</w:t>
      </w:r>
    </w:p>
    <w:p>
      <w:pPr>
        <w:spacing w:line="209" w:lineRule="exact" w:before="1"/>
        <w:ind w:left="360" w:right="0" w:firstLine="0"/>
        <w:jc w:val="both"/>
        <w:rPr>
          <w:sz w:val="18"/>
        </w:rPr>
      </w:pPr>
      <w:r>
        <w:rPr>
          <w:position w:val="6"/>
          <w:sz w:val="12"/>
        </w:rPr>
        <w:t>10</w:t>
      </w:r>
      <w:r>
        <w:rPr>
          <w:spacing w:val="13"/>
          <w:position w:val="6"/>
          <w:sz w:val="12"/>
        </w:rPr>
        <w:t> </w:t>
      </w:r>
      <w:r>
        <w:rPr>
          <w:sz w:val="18"/>
        </w:rPr>
        <w:t>Cirmizi,</w:t>
      </w:r>
      <w:r>
        <w:rPr>
          <w:spacing w:val="-1"/>
          <w:sz w:val="18"/>
        </w:rPr>
        <w:t> </w:t>
      </w:r>
      <w:r>
        <w:rPr>
          <w:sz w:val="18"/>
        </w:rPr>
        <w:t>Klapper,</w:t>
      </w:r>
      <w:r>
        <w:rPr>
          <w:spacing w:val="-4"/>
          <w:sz w:val="18"/>
        </w:rPr>
        <w:t> </w:t>
      </w:r>
      <w:r>
        <w:rPr>
          <w:sz w:val="18"/>
        </w:rPr>
        <w:t>and</w:t>
      </w:r>
      <w:r>
        <w:rPr>
          <w:spacing w:val="-1"/>
          <w:sz w:val="18"/>
        </w:rPr>
        <w:t> </w:t>
      </w:r>
      <w:r>
        <w:rPr>
          <w:sz w:val="18"/>
        </w:rPr>
        <w:t>Uttamchandani</w:t>
      </w:r>
      <w:r>
        <w:rPr>
          <w:spacing w:val="-1"/>
          <w:sz w:val="18"/>
        </w:rPr>
        <w:t> </w:t>
      </w:r>
      <w:r>
        <w:rPr>
          <w:spacing w:val="-2"/>
          <w:sz w:val="18"/>
        </w:rPr>
        <w:t>(2012).</w:t>
      </w:r>
    </w:p>
    <w:p>
      <w:pPr>
        <w:spacing w:line="206" w:lineRule="exact" w:before="0"/>
        <w:ind w:left="360" w:right="0" w:firstLine="0"/>
        <w:jc w:val="both"/>
        <w:rPr>
          <w:sz w:val="18"/>
        </w:rPr>
      </w:pPr>
      <w:r>
        <w:rPr>
          <w:position w:val="6"/>
          <w:sz w:val="12"/>
        </w:rPr>
        <w:t>11</w:t>
      </w:r>
      <w:r>
        <w:rPr>
          <w:spacing w:val="13"/>
          <w:position w:val="6"/>
          <w:sz w:val="12"/>
        </w:rPr>
        <w:t> </w:t>
      </w:r>
      <w:r>
        <w:rPr>
          <w:sz w:val="18"/>
        </w:rPr>
        <w:t>Cirmizi,</w:t>
      </w:r>
      <w:r>
        <w:rPr>
          <w:spacing w:val="-1"/>
          <w:sz w:val="18"/>
        </w:rPr>
        <w:t> </w:t>
      </w:r>
      <w:r>
        <w:rPr>
          <w:sz w:val="18"/>
        </w:rPr>
        <w:t>Klapper,</w:t>
      </w:r>
      <w:r>
        <w:rPr>
          <w:spacing w:val="-4"/>
          <w:sz w:val="18"/>
        </w:rPr>
        <w:t> </w:t>
      </w:r>
      <w:r>
        <w:rPr>
          <w:sz w:val="18"/>
        </w:rPr>
        <w:t>and</w:t>
      </w:r>
      <w:r>
        <w:rPr>
          <w:spacing w:val="-1"/>
          <w:sz w:val="18"/>
        </w:rPr>
        <w:t> </w:t>
      </w:r>
      <w:r>
        <w:rPr>
          <w:sz w:val="18"/>
        </w:rPr>
        <w:t>Uttamchandani</w:t>
      </w:r>
      <w:r>
        <w:rPr>
          <w:spacing w:val="-1"/>
          <w:sz w:val="18"/>
        </w:rPr>
        <w:t> </w:t>
      </w:r>
      <w:r>
        <w:rPr>
          <w:spacing w:val="-2"/>
          <w:sz w:val="18"/>
        </w:rPr>
        <w:t>(2012).</w:t>
      </w:r>
    </w:p>
    <w:p>
      <w:pPr>
        <w:spacing w:line="206" w:lineRule="exact" w:before="0"/>
        <w:ind w:left="360" w:right="0" w:firstLine="0"/>
        <w:jc w:val="left"/>
        <w:rPr>
          <w:sz w:val="18"/>
        </w:rPr>
      </w:pPr>
      <w:r>
        <w:rPr>
          <w:position w:val="6"/>
          <w:sz w:val="12"/>
        </w:rPr>
        <w:t>12</w:t>
      </w:r>
      <w:r>
        <w:rPr>
          <w:spacing w:val="11"/>
          <w:position w:val="6"/>
          <w:sz w:val="12"/>
        </w:rPr>
        <w:t> </w:t>
      </w:r>
      <w:r>
        <w:rPr>
          <w:sz w:val="18"/>
        </w:rPr>
        <w:t>UNCITRAL</w:t>
      </w:r>
      <w:r>
        <w:rPr>
          <w:spacing w:val="-2"/>
          <w:sz w:val="18"/>
        </w:rPr>
        <w:t> </w:t>
      </w:r>
      <w:r>
        <w:rPr>
          <w:sz w:val="18"/>
        </w:rPr>
        <w:t>(2005,</w:t>
      </w:r>
      <w:r>
        <w:rPr>
          <w:spacing w:val="-1"/>
          <w:sz w:val="18"/>
        </w:rPr>
        <w:t> </w:t>
      </w:r>
      <w:r>
        <w:rPr>
          <w:spacing w:val="-4"/>
          <w:sz w:val="18"/>
        </w:rPr>
        <w:t>10).</w:t>
      </w:r>
    </w:p>
    <w:p>
      <w:pPr>
        <w:spacing w:line="206" w:lineRule="exact" w:before="0"/>
        <w:ind w:left="360" w:right="0" w:firstLine="0"/>
        <w:jc w:val="left"/>
        <w:rPr>
          <w:sz w:val="18"/>
        </w:rPr>
      </w:pPr>
      <w:r>
        <w:rPr>
          <w:position w:val="6"/>
          <w:sz w:val="12"/>
        </w:rPr>
        <w:t>13</w:t>
      </w:r>
      <w:r>
        <w:rPr>
          <w:spacing w:val="11"/>
          <w:position w:val="6"/>
          <w:sz w:val="12"/>
        </w:rPr>
        <w:t> </w:t>
      </w:r>
      <w:r>
        <w:rPr>
          <w:sz w:val="18"/>
        </w:rPr>
        <w:t>UNCITRAL</w:t>
      </w:r>
      <w:r>
        <w:rPr>
          <w:spacing w:val="-2"/>
          <w:sz w:val="18"/>
        </w:rPr>
        <w:t> </w:t>
      </w:r>
      <w:r>
        <w:rPr>
          <w:sz w:val="18"/>
        </w:rPr>
        <w:t>(2005,</w:t>
      </w:r>
      <w:r>
        <w:rPr>
          <w:spacing w:val="-1"/>
          <w:sz w:val="18"/>
        </w:rPr>
        <w:t> </w:t>
      </w:r>
      <w:r>
        <w:rPr>
          <w:spacing w:val="-4"/>
          <w:sz w:val="18"/>
        </w:rPr>
        <w:t>12).</w:t>
      </w:r>
    </w:p>
    <w:p>
      <w:pPr>
        <w:spacing w:line="208" w:lineRule="exact" w:before="0"/>
        <w:ind w:left="360" w:right="0" w:firstLine="0"/>
        <w:jc w:val="left"/>
        <w:rPr>
          <w:sz w:val="18"/>
        </w:rPr>
      </w:pPr>
      <w:r>
        <w:rPr>
          <w:position w:val="6"/>
          <w:sz w:val="12"/>
        </w:rPr>
        <w:t>14</w:t>
      </w:r>
      <w:r>
        <w:rPr>
          <w:spacing w:val="12"/>
          <w:position w:val="6"/>
          <w:sz w:val="12"/>
        </w:rPr>
        <w:t> </w:t>
      </w:r>
      <w:r>
        <w:rPr>
          <w:sz w:val="18"/>
        </w:rPr>
        <w:t>UNCITRAL</w:t>
      </w:r>
      <w:r>
        <w:rPr>
          <w:spacing w:val="-2"/>
          <w:sz w:val="18"/>
        </w:rPr>
        <w:t> </w:t>
      </w:r>
      <w:r>
        <w:rPr>
          <w:sz w:val="18"/>
        </w:rPr>
        <w:t>(2005,</w:t>
      </w:r>
      <w:r>
        <w:rPr>
          <w:spacing w:val="-2"/>
          <w:sz w:val="18"/>
        </w:rPr>
        <w:t> </w:t>
      </w:r>
      <w:r>
        <w:rPr>
          <w:sz w:val="18"/>
        </w:rPr>
        <w:t>86);</w:t>
      </w:r>
      <w:r>
        <w:rPr>
          <w:spacing w:val="-1"/>
          <w:sz w:val="18"/>
        </w:rPr>
        <w:t> </w:t>
      </w:r>
      <w:r>
        <w:rPr>
          <w:sz w:val="18"/>
        </w:rPr>
        <w:t>Cirmizi,</w:t>
      </w:r>
      <w:r>
        <w:rPr>
          <w:spacing w:val="-4"/>
          <w:sz w:val="18"/>
        </w:rPr>
        <w:t> </w:t>
      </w:r>
      <w:r>
        <w:rPr>
          <w:sz w:val="18"/>
        </w:rPr>
        <w:t>Klapper,</w:t>
      </w:r>
      <w:r>
        <w:rPr>
          <w:spacing w:val="-2"/>
          <w:sz w:val="18"/>
        </w:rPr>
        <w:t> </w:t>
      </w:r>
      <w:r>
        <w:rPr>
          <w:sz w:val="18"/>
        </w:rPr>
        <w:t>and</w:t>
      </w:r>
      <w:r>
        <w:rPr>
          <w:spacing w:val="-1"/>
          <w:sz w:val="18"/>
        </w:rPr>
        <w:t> </w:t>
      </w:r>
      <w:r>
        <w:rPr>
          <w:sz w:val="18"/>
        </w:rPr>
        <w:t>Uttamchandani</w:t>
      </w:r>
      <w:r>
        <w:rPr>
          <w:spacing w:val="-2"/>
          <w:sz w:val="18"/>
        </w:rPr>
        <w:t> (2012).</w:t>
      </w:r>
    </w:p>
    <w:p>
      <w:pPr>
        <w:spacing w:line="208" w:lineRule="exact" w:before="0"/>
        <w:ind w:left="360" w:right="0" w:firstLine="0"/>
        <w:jc w:val="left"/>
        <w:rPr>
          <w:sz w:val="18"/>
        </w:rPr>
      </w:pPr>
      <w:r>
        <w:rPr>
          <w:position w:val="6"/>
          <w:sz w:val="12"/>
        </w:rPr>
        <w:t>15</w:t>
      </w:r>
      <w:r>
        <w:rPr>
          <w:spacing w:val="12"/>
          <w:position w:val="6"/>
          <w:sz w:val="12"/>
        </w:rPr>
        <w:t> </w:t>
      </w:r>
      <w:r>
        <w:rPr>
          <w:sz w:val="18"/>
        </w:rPr>
        <w:t>UNCITRAL</w:t>
      </w:r>
      <w:r>
        <w:rPr>
          <w:spacing w:val="-3"/>
          <w:sz w:val="18"/>
        </w:rPr>
        <w:t> </w:t>
      </w:r>
      <w:r>
        <w:rPr>
          <w:sz w:val="18"/>
        </w:rPr>
        <w:t>(2005);</w:t>
      </w:r>
      <w:r>
        <w:rPr>
          <w:spacing w:val="-3"/>
          <w:sz w:val="18"/>
        </w:rPr>
        <w:t> </w:t>
      </w:r>
      <w:r>
        <w:rPr>
          <w:sz w:val="18"/>
        </w:rPr>
        <w:t>Cirmizi,</w:t>
      </w:r>
      <w:r>
        <w:rPr>
          <w:spacing w:val="-2"/>
          <w:sz w:val="18"/>
        </w:rPr>
        <w:t> </w:t>
      </w:r>
      <w:r>
        <w:rPr>
          <w:sz w:val="18"/>
        </w:rPr>
        <w:t>Klapper,</w:t>
      </w:r>
      <w:r>
        <w:rPr>
          <w:spacing w:val="-2"/>
          <w:sz w:val="18"/>
        </w:rPr>
        <w:t> </w:t>
      </w:r>
      <w:r>
        <w:rPr>
          <w:sz w:val="18"/>
        </w:rPr>
        <w:t>and</w:t>
      </w:r>
      <w:r>
        <w:rPr>
          <w:spacing w:val="-2"/>
          <w:sz w:val="18"/>
        </w:rPr>
        <w:t> </w:t>
      </w:r>
      <w:r>
        <w:rPr>
          <w:sz w:val="18"/>
        </w:rPr>
        <w:t>Uttamchandani</w:t>
      </w:r>
      <w:r>
        <w:rPr>
          <w:spacing w:val="-2"/>
          <w:sz w:val="18"/>
        </w:rPr>
        <w:t> (2012).</w:t>
      </w:r>
    </w:p>
    <w:p>
      <w:pPr>
        <w:spacing w:line="206" w:lineRule="exact" w:before="0"/>
        <w:ind w:left="360" w:right="0" w:firstLine="0"/>
        <w:jc w:val="left"/>
        <w:rPr>
          <w:sz w:val="18"/>
        </w:rPr>
      </w:pPr>
      <w:r>
        <w:rPr>
          <w:position w:val="6"/>
          <w:sz w:val="12"/>
        </w:rPr>
        <w:t>16</w:t>
      </w:r>
      <w:r>
        <w:rPr>
          <w:spacing w:val="13"/>
          <w:position w:val="6"/>
          <w:sz w:val="12"/>
        </w:rPr>
        <w:t> </w:t>
      </w:r>
      <w:r>
        <w:rPr>
          <w:sz w:val="18"/>
        </w:rPr>
        <w:t>UNCITRAL</w:t>
      </w:r>
      <w:r>
        <w:rPr>
          <w:spacing w:val="-2"/>
          <w:sz w:val="18"/>
        </w:rPr>
        <w:t> (2005).</w:t>
      </w:r>
    </w:p>
    <w:p>
      <w:pPr>
        <w:spacing w:line="206" w:lineRule="exact" w:before="0"/>
        <w:ind w:left="360" w:right="0" w:firstLine="0"/>
        <w:jc w:val="left"/>
        <w:rPr>
          <w:sz w:val="18"/>
        </w:rPr>
      </w:pPr>
      <w:r>
        <w:rPr>
          <w:position w:val="6"/>
          <w:sz w:val="12"/>
        </w:rPr>
        <w:t>17</w:t>
      </w:r>
      <w:r>
        <w:rPr>
          <w:spacing w:val="13"/>
          <w:position w:val="6"/>
          <w:sz w:val="12"/>
        </w:rPr>
        <w:t> </w:t>
      </w:r>
      <w:r>
        <w:rPr>
          <w:sz w:val="18"/>
        </w:rPr>
        <w:t>UNCITRAL</w:t>
      </w:r>
      <w:r>
        <w:rPr>
          <w:spacing w:val="-2"/>
          <w:sz w:val="18"/>
        </w:rPr>
        <w:t> (2005).</w:t>
      </w:r>
    </w:p>
    <w:p>
      <w:pPr>
        <w:spacing w:line="208" w:lineRule="exact" w:before="0"/>
        <w:ind w:left="360" w:right="0" w:firstLine="0"/>
        <w:jc w:val="left"/>
        <w:rPr>
          <w:sz w:val="18"/>
        </w:rPr>
      </w:pPr>
      <w:r>
        <w:rPr>
          <w:position w:val="6"/>
          <w:sz w:val="12"/>
        </w:rPr>
        <w:t>18</w:t>
      </w:r>
      <w:r>
        <w:rPr>
          <w:spacing w:val="12"/>
          <w:position w:val="6"/>
          <w:sz w:val="12"/>
        </w:rPr>
        <w:t> </w:t>
      </w:r>
      <w:r>
        <w:rPr>
          <w:sz w:val="18"/>
        </w:rPr>
        <w:t>UNCITRAL</w:t>
      </w:r>
      <w:r>
        <w:rPr>
          <w:spacing w:val="-2"/>
          <w:sz w:val="18"/>
        </w:rPr>
        <w:t> </w:t>
      </w:r>
      <w:r>
        <w:rPr>
          <w:sz w:val="18"/>
        </w:rPr>
        <w:t>(2005);</w:t>
      </w:r>
      <w:r>
        <w:rPr>
          <w:spacing w:val="-2"/>
          <w:sz w:val="18"/>
        </w:rPr>
        <w:t> </w:t>
      </w:r>
      <w:r>
        <w:rPr>
          <w:sz w:val="18"/>
        </w:rPr>
        <w:t>Tomasic</w:t>
      </w:r>
      <w:r>
        <w:rPr>
          <w:spacing w:val="-2"/>
          <w:sz w:val="18"/>
        </w:rPr>
        <w:t> (2007).</w:t>
      </w:r>
    </w:p>
    <w:p>
      <w:pPr>
        <w:spacing w:line="208" w:lineRule="exact" w:before="0"/>
        <w:ind w:left="360" w:right="0" w:firstLine="0"/>
        <w:jc w:val="left"/>
        <w:rPr>
          <w:sz w:val="18"/>
        </w:rPr>
      </w:pPr>
      <w:r>
        <w:rPr>
          <w:position w:val="6"/>
          <w:sz w:val="12"/>
        </w:rPr>
        <w:t>19</w:t>
      </w:r>
      <w:r>
        <w:rPr>
          <w:spacing w:val="12"/>
          <w:position w:val="6"/>
          <w:sz w:val="12"/>
        </w:rPr>
        <w:t> </w:t>
      </w:r>
      <w:r>
        <w:rPr>
          <w:sz w:val="18"/>
        </w:rPr>
        <w:t>UNCITRAL</w:t>
      </w:r>
      <w:r>
        <w:rPr>
          <w:spacing w:val="-2"/>
          <w:sz w:val="18"/>
        </w:rPr>
        <w:t> </w:t>
      </w:r>
      <w:r>
        <w:rPr>
          <w:sz w:val="18"/>
        </w:rPr>
        <w:t>(2005);</w:t>
      </w:r>
      <w:r>
        <w:rPr>
          <w:spacing w:val="-2"/>
          <w:sz w:val="18"/>
        </w:rPr>
        <w:t> </w:t>
      </w:r>
      <w:r>
        <w:rPr>
          <w:sz w:val="18"/>
        </w:rPr>
        <w:t>Tomasic</w:t>
      </w:r>
      <w:r>
        <w:rPr>
          <w:spacing w:val="-2"/>
          <w:sz w:val="18"/>
        </w:rPr>
        <w:t> (2007).</w:t>
      </w:r>
    </w:p>
    <w:p>
      <w:pPr>
        <w:spacing w:line="206" w:lineRule="exact" w:before="0"/>
        <w:ind w:left="360" w:right="0" w:firstLine="0"/>
        <w:jc w:val="left"/>
        <w:rPr>
          <w:sz w:val="18"/>
        </w:rPr>
      </w:pPr>
      <w:r>
        <w:rPr>
          <w:position w:val="6"/>
          <w:sz w:val="12"/>
        </w:rPr>
        <w:t>20</w:t>
      </w:r>
      <w:r>
        <w:rPr>
          <w:spacing w:val="14"/>
          <w:position w:val="6"/>
          <w:sz w:val="12"/>
        </w:rPr>
        <w:t> </w:t>
      </w:r>
      <w:r>
        <w:rPr>
          <w:sz w:val="18"/>
        </w:rPr>
        <w:t>ILO</w:t>
      </w:r>
      <w:r>
        <w:rPr>
          <w:spacing w:val="-1"/>
          <w:sz w:val="18"/>
        </w:rPr>
        <w:t> </w:t>
      </w:r>
      <w:r>
        <w:rPr>
          <w:sz w:val="18"/>
        </w:rPr>
        <w:t>(1949,</w:t>
      </w:r>
      <w:r>
        <w:rPr>
          <w:spacing w:val="-2"/>
          <w:sz w:val="18"/>
        </w:rPr>
        <w:t> </w:t>
      </w:r>
      <w:r>
        <w:rPr>
          <w:sz w:val="18"/>
        </w:rPr>
        <w:t>2020);</w:t>
      </w:r>
      <w:r>
        <w:rPr>
          <w:spacing w:val="-1"/>
          <w:sz w:val="18"/>
        </w:rPr>
        <w:t> </w:t>
      </w:r>
      <w:r>
        <w:rPr>
          <w:sz w:val="18"/>
        </w:rPr>
        <w:t>Inacio </w:t>
      </w:r>
      <w:r>
        <w:rPr>
          <w:spacing w:val="-2"/>
          <w:sz w:val="18"/>
        </w:rPr>
        <w:t>(2020).</w:t>
      </w:r>
    </w:p>
    <w:p>
      <w:pPr>
        <w:spacing w:line="206" w:lineRule="exact" w:before="0"/>
        <w:ind w:left="360" w:right="0" w:firstLine="0"/>
        <w:jc w:val="left"/>
        <w:rPr>
          <w:sz w:val="18"/>
        </w:rPr>
      </w:pPr>
      <w:r>
        <w:rPr>
          <w:position w:val="6"/>
          <w:sz w:val="12"/>
        </w:rPr>
        <w:t>21</w:t>
      </w:r>
      <w:r>
        <w:rPr>
          <w:spacing w:val="13"/>
          <w:position w:val="6"/>
          <w:sz w:val="12"/>
        </w:rPr>
        <w:t> </w:t>
      </w:r>
      <w:r>
        <w:rPr>
          <w:sz w:val="18"/>
        </w:rPr>
        <w:t>UNCITRAL</w:t>
      </w:r>
      <w:r>
        <w:rPr>
          <w:spacing w:val="-2"/>
          <w:sz w:val="18"/>
        </w:rPr>
        <w:t> (2005).</w:t>
      </w:r>
    </w:p>
    <w:p>
      <w:pPr>
        <w:spacing w:line="208" w:lineRule="exact" w:before="0"/>
        <w:ind w:left="360" w:right="0" w:firstLine="0"/>
        <w:jc w:val="left"/>
        <w:rPr>
          <w:sz w:val="18"/>
        </w:rPr>
      </w:pPr>
      <w:r>
        <w:rPr>
          <w:position w:val="6"/>
          <w:sz w:val="12"/>
        </w:rPr>
        <w:t>22</w:t>
      </w:r>
      <w:r>
        <w:rPr>
          <w:spacing w:val="13"/>
          <w:position w:val="6"/>
          <w:sz w:val="12"/>
        </w:rPr>
        <w:t> </w:t>
      </w:r>
      <w:r>
        <w:rPr>
          <w:sz w:val="18"/>
        </w:rPr>
        <w:t>IMF</w:t>
      </w:r>
      <w:r>
        <w:rPr>
          <w:spacing w:val="1"/>
          <w:sz w:val="18"/>
        </w:rPr>
        <w:t> </w:t>
      </w:r>
      <w:r>
        <w:rPr>
          <w:spacing w:val="-2"/>
          <w:sz w:val="18"/>
        </w:rPr>
        <w:t>(2014).</w:t>
      </w:r>
    </w:p>
    <w:p>
      <w:pPr>
        <w:spacing w:line="208" w:lineRule="exact" w:before="0"/>
        <w:ind w:left="360" w:right="0" w:firstLine="0"/>
        <w:jc w:val="left"/>
        <w:rPr>
          <w:sz w:val="18"/>
        </w:rPr>
      </w:pPr>
      <w:r>
        <w:rPr>
          <w:position w:val="6"/>
          <w:sz w:val="12"/>
        </w:rPr>
        <w:t>23</w:t>
      </w:r>
      <w:r>
        <w:rPr>
          <w:spacing w:val="12"/>
          <w:position w:val="6"/>
          <w:sz w:val="12"/>
        </w:rPr>
        <w:t> </w:t>
      </w:r>
      <w:r>
        <w:rPr>
          <w:sz w:val="18"/>
        </w:rPr>
        <w:t>Gurrea-Martinez</w:t>
      </w:r>
      <w:r>
        <w:rPr>
          <w:spacing w:val="-3"/>
          <w:sz w:val="18"/>
        </w:rPr>
        <w:t> </w:t>
      </w:r>
      <w:r>
        <w:rPr>
          <w:spacing w:val="-2"/>
          <w:sz w:val="18"/>
        </w:rPr>
        <w:t>(2021).</w:t>
      </w:r>
    </w:p>
    <w:p>
      <w:pPr>
        <w:spacing w:line="206" w:lineRule="exact" w:before="0"/>
        <w:ind w:left="360" w:right="0" w:firstLine="0"/>
        <w:jc w:val="left"/>
        <w:rPr>
          <w:sz w:val="18"/>
        </w:rPr>
      </w:pPr>
      <w:r>
        <w:rPr>
          <w:position w:val="6"/>
          <w:sz w:val="12"/>
        </w:rPr>
        <w:t>24</w:t>
      </w:r>
      <w:r>
        <w:rPr>
          <w:spacing w:val="12"/>
          <w:position w:val="6"/>
          <w:sz w:val="12"/>
        </w:rPr>
        <w:t> </w:t>
      </w:r>
      <w:r>
        <w:rPr>
          <w:sz w:val="18"/>
        </w:rPr>
        <w:t>Gurrea-Martinez</w:t>
      </w:r>
      <w:r>
        <w:rPr>
          <w:spacing w:val="-3"/>
          <w:sz w:val="18"/>
        </w:rPr>
        <w:t> </w:t>
      </w:r>
      <w:r>
        <w:rPr>
          <w:spacing w:val="-2"/>
          <w:sz w:val="18"/>
        </w:rPr>
        <w:t>(2021).</w:t>
      </w:r>
    </w:p>
    <w:p>
      <w:pPr>
        <w:spacing w:line="206" w:lineRule="exact" w:before="0"/>
        <w:ind w:left="360" w:right="0" w:firstLine="0"/>
        <w:jc w:val="left"/>
        <w:rPr>
          <w:sz w:val="18"/>
        </w:rPr>
      </w:pPr>
      <w:r>
        <w:rPr>
          <w:position w:val="6"/>
          <w:sz w:val="12"/>
        </w:rPr>
        <w:t>25</w:t>
      </w:r>
      <w:r>
        <w:rPr>
          <w:spacing w:val="13"/>
          <w:position w:val="6"/>
          <w:sz w:val="12"/>
        </w:rPr>
        <w:t> </w:t>
      </w:r>
      <w:r>
        <w:rPr>
          <w:sz w:val="18"/>
        </w:rPr>
        <w:t>UNCITRAL</w:t>
      </w:r>
      <w:r>
        <w:rPr>
          <w:spacing w:val="-2"/>
          <w:sz w:val="18"/>
        </w:rPr>
        <w:t> (2013).</w:t>
      </w:r>
    </w:p>
    <w:p>
      <w:pPr>
        <w:spacing w:line="208" w:lineRule="exact" w:before="0"/>
        <w:ind w:left="360" w:right="0" w:firstLine="0"/>
        <w:jc w:val="left"/>
        <w:rPr>
          <w:sz w:val="18"/>
        </w:rPr>
      </w:pPr>
      <w:r>
        <w:rPr>
          <w:position w:val="6"/>
          <w:sz w:val="12"/>
        </w:rPr>
        <w:t>26</w:t>
      </w:r>
      <w:r>
        <w:rPr>
          <w:spacing w:val="13"/>
          <w:position w:val="6"/>
          <w:sz w:val="12"/>
        </w:rPr>
        <w:t> </w:t>
      </w:r>
      <w:r>
        <w:rPr>
          <w:sz w:val="18"/>
        </w:rPr>
        <w:t>UNCITRAL</w:t>
      </w:r>
      <w:r>
        <w:rPr>
          <w:spacing w:val="-2"/>
          <w:sz w:val="18"/>
        </w:rPr>
        <w:t> </w:t>
      </w:r>
      <w:r>
        <w:rPr>
          <w:sz w:val="18"/>
        </w:rPr>
        <w:t>(2005);</w:t>
      </w:r>
      <w:r>
        <w:rPr>
          <w:spacing w:val="-2"/>
          <w:sz w:val="18"/>
        </w:rPr>
        <w:t> </w:t>
      </w:r>
      <w:r>
        <w:rPr>
          <w:sz w:val="18"/>
        </w:rPr>
        <w:t>Zorza</w:t>
      </w:r>
      <w:r>
        <w:rPr>
          <w:spacing w:val="-2"/>
          <w:sz w:val="18"/>
        </w:rPr>
        <w:t> (2013).</w:t>
      </w:r>
    </w:p>
    <w:p>
      <w:pPr>
        <w:spacing w:line="208" w:lineRule="exact" w:before="0"/>
        <w:ind w:left="360" w:right="0" w:firstLine="0"/>
        <w:jc w:val="left"/>
        <w:rPr>
          <w:sz w:val="18"/>
        </w:rPr>
      </w:pPr>
      <w:r>
        <w:rPr>
          <w:position w:val="6"/>
          <w:sz w:val="12"/>
        </w:rPr>
        <w:t>27</w:t>
      </w:r>
      <w:r>
        <w:rPr>
          <w:spacing w:val="13"/>
          <w:position w:val="6"/>
          <w:sz w:val="12"/>
        </w:rPr>
        <w:t> </w:t>
      </w:r>
      <w:r>
        <w:rPr>
          <w:sz w:val="18"/>
        </w:rPr>
        <w:t>Cabral</w:t>
      </w:r>
      <w:r>
        <w:rPr>
          <w:spacing w:val="-1"/>
          <w:sz w:val="18"/>
        </w:rPr>
        <w:t> </w:t>
      </w:r>
      <w:r>
        <w:rPr>
          <w:sz w:val="18"/>
        </w:rPr>
        <w:t>(2012);</w:t>
      </w:r>
      <w:r>
        <w:rPr>
          <w:spacing w:val="-1"/>
          <w:sz w:val="18"/>
        </w:rPr>
        <w:t> </w:t>
      </w:r>
      <w:r>
        <w:rPr>
          <w:sz w:val="18"/>
        </w:rPr>
        <w:t>Frade</w:t>
      </w:r>
      <w:r>
        <w:rPr>
          <w:spacing w:val="-2"/>
          <w:sz w:val="18"/>
        </w:rPr>
        <w:t> (2020).</w:t>
      </w:r>
    </w:p>
    <w:p>
      <w:pPr>
        <w:spacing w:line="206" w:lineRule="exact" w:before="0"/>
        <w:ind w:left="360" w:right="0" w:firstLine="0"/>
        <w:jc w:val="left"/>
        <w:rPr>
          <w:sz w:val="18"/>
        </w:rPr>
      </w:pPr>
      <w:r>
        <w:rPr>
          <w:position w:val="6"/>
          <w:sz w:val="12"/>
        </w:rPr>
        <w:t>28</w:t>
      </w:r>
      <w:r>
        <w:rPr>
          <w:spacing w:val="13"/>
          <w:position w:val="6"/>
          <w:sz w:val="12"/>
        </w:rPr>
        <w:t> </w:t>
      </w:r>
      <w:r>
        <w:rPr>
          <w:sz w:val="18"/>
        </w:rPr>
        <w:t>Frade</w:t>
      </w:r>
      <w:r>
        <w:rPr>
          <w:spacing w:val="-1"/>
          <w:sz w:val="18"/>
        </w:rPr>
        <w:t> </w:t>
      </w:r>
      <w:r>
        <w:rPr>
          <w:spacing w:val="-2"/>
          <w:sz w:val="18"/>
        </w:rPr>
        <w:t>(2020).</w:t>
      </w:r>
    </w:p>
    <w:p>
      <w:pPr>
        <w:spacing w:line="206" w:lineRule="exact" w:before="0"/>
        <w:ind w:left="360" w:right="0" w:firstLine="0"/>
        <w:jc w:val="left"/>
        <w:rPr>
          <w:sz w:val="18"/>
        </w:rPr>
      </w:pPr>
      <w:r>
        <w:rPr>
          <w:position w:val="6"/>
          <w:sz w:val="12"/>
        </w:rPr>
        <w:t>29</w:t>
      </w:r>
      <w:r>
        <w:rPr>
          <w:spacing w:val="13"/>
          <w:position w:val="6"/>
          <w:sz w:val="12"/>
        </w:rPr>
        <w:t> </w:t>
      </w:r>
      <w:r>
        <w:rPr>
          <w:sz w:val="18"/>
        </w:rPr>
        <w:t>Frade</w:t>
      </w:r>
      <w:r>
        <w:rPr>
          <w:spacing w:val="-2"/>
          <w:sz w:val="18"/>
        </w:rPr>
        <w:t> </w:t>
      </w:r>
      <w:r>
        <w:rPr>
          <w:sz w:val="18"/>
        </w:rPr>
        <w:t>(2020);</w:t>
      </w:r>
      <w:r>
        <w:rPr>
          <w:spacing w:val="-1"/>
          <w:sz w:val="18"/>
        </w:rPr>
        <w:t> </w:t>
      </w:r>
      <w:r>
        <w:rPr>
          <w:sz w:val="18"/>
        </w:rPr>
        <w:t>Cordella</w:t>
      </w:r>
      <w:r>
        <w:rPr>
          <w:spacing w:val="-2"/>
          <w:sz w:val="18"/>
        </w:rPr>
        <w:t> (2019).</w:t>
      </w:r>
    </w:p>
    <w:p>
      <w:pPr>
        <w:spacing w:line="208" w:lineRule="exact" w:before="0"/>
        <w:ind w:left="360" w:right="0" w:firstLine="0"/>
        <w:jc w:val="left"/>
        <w:rPr>
          <w:sz w:val="18"/>
        </w:rPr>
      </w:pPr>
      <w:r>
        <w:rPr>
          <w:position w:val="6"/>
          <w:sz w:val="12"/>
        </w:rPr>
        <w:t>30</w:t>
      </w:r>
      <w:r>
        <w:rPr>
          <w:spacing w:val="13"/>
          <w:position w:val="6"/>
          <w:sz w:val="12"/>
        </w:rPr>
        <w:t> </w:t>
      </w:r>
      <w:r>
        <w:rPr>
          <w:sz w:val="18"/>
        </w:rPr>
        <w:t>World</w:t>
      </w:r>
      <w:r>
        <w:rPr>
          <w:spacing w:val="-1"/>
          <w:sz w:val="18"/>
        </w:rPr>
        <w:t> </w:t>
      </w:r>
      <w:r>
        <w:rPr>
          <w:sz w:val="18"/>
        </w:rPr>
        <w:t>Bank</w:t>
      </w:r>
      <w:r>
        <w:rPr>
          <w:spacing w:val="-1"/>
          <w:sz w:val="18"/>
        </w:rPr>
        <w:t> </w:t>
      </w:r>
      <w:r>
        <w:rPr>
          <w:spacing w:val="-2"/>
          <w:sz w:val="18"/>
        </w:rPr>
        <w:t>(2022).</w:t>
      </w:r>
    </w:p>
    <w:p>
      <w:pPr>
        <w:spacing w:line="208" w:lineRule="exact" w:before="0"/>
        <w:ind w:left="360" w:right="0" w:firstLine="0"/>
        <w:jc w:val="left"/>
        <w:rPr>
          <w:sz w:val="18"/>
        </w:rPr>
      </w:pPr>
      <w:r>
        <w:rPr>
          <w:position w:val="6"/>
          <w:sz w:val="12"/>
        </w:rPr>
        <w:t>31</w:t>
      </w:r>
      <w:r>
        <w:rPr>
          <w:spacing w:val="15"/>
          <w:position w:val="6"/>
          <w:sz w:val="12"/>
        </w:rPr>
        <w:t> </w:t>
      </w:r>
      <w:r>
        <w:rPr>
          <w:sz w:val="18"/>
        </w:rPr>
        <w:t>Cordella</w:t>
      </w:r>
      <w:r>
        <w:rPr>
          <w:spacing w:val="-1"/>
          <w:sz w:val="18"/>
        </w:rPr>
        <w:t> </w:t>
      </w:r>
      <w:r>
        <w:rPr>
          <w:spacing w:val="-2"/>
          <w:sz w:val="18"/>
        </w:rPr>
        <w:t>(2019).</w:t>
      </w:r>
    </w:p>
    <w:p>
      <w:pPr>
        <w:spacing w:line="206" w:lineRule="exact" w:before="0"/>
        <w:ind w:left="360" w:right="0" w:firstLine="0"/>
        <w:jc w:val="left"/>
        <w:rPr>
          <w:sz w:val="18"/>
        </w:rPr>
      </w:pPr>
      <w:r>
        <w:rPr>
          <w:position w:val="6"/>
          <w:sz w:val="12"/>
        </w:rPr>
        <w:t>32</w:t>
      </w:r>
      <w:r>
        <w:rPr>
          <w:spacing w:val="11"/>
          <w:position w:val="6"/>
          <w:sz w:val="12"/>
        </w:rPr>
        <w:t> </w:t>
      </w:r>
      <w:r>
        <w:rPr>
          <w:sz w:val="18"/>
        </w:rPr>
        <w:t>Garrido </w:t>
      </w:r>
      <w:r>
        <w:rPr>
          <w:spacing w:val="-2"/>
          <w:sz w:val="18"/>
        </w:rPr>
        <w:t>(2019).</w:t>
      </w:r>
    </w:p>
    <w:p>
      <w:pPr>
        <w:spacing w:line="206" w:lineRule="exact" w:before="0"/>
        <w:ind w:left="360" w:right="0" w:firstLine="0"/>
        <w:jc w:val="left"/>
        <w:rPr>
          <w:sz w:val="18"/>
        </w:rPr>
      </w:pPr>
      <w:r>
        <w:rPr>
          <w:position w:val="6"/>
          <w:sz w:val="12"/>
        </w:rPr>
        <w:t>33</w:t>
      </w:r>
      <w:r>
        <w:rPr>
          <w:spacing w:val="13"/>
          <w:position w:val="6"/>
          <w:sz w:val="12"/>
        </w:rPr>
        <w:t> </w:t>
      </w:r>
      <w:r>
        <w:rPr>
          <w:sz w:val="18"/>
        </w:rPr>
        <w:t>Byfield</w:t>
      </w:r>
      <w:r>
        <w:rPr>
          <w:spacing w:val="-1"/>
          <w:sz w:val="18"/>
        </w:rPr>
        <w:t> </w:t>
      </w:r>
      <w:r>
        <w:rPr>
          <w:spacing w:val="-2"/>
          <w:sz w:val="18"/>
        </w:rPr>
        <w:t>(2011).</w:t>
      </w:r>
    </w:p>
    <w:p>
      <w:pPr>
        <w:spacing w:line="208" w:lineRule="exact" w:before="0"/>
        <w:ind w:left="360" w:right="0" w:firstLine="0"/>
        <w:jc w:val="left"/>
        <w:rPr>
          <w:sz w:val="18"/>
        </w:rPr>
      </w:pPr>
      <w:r>
        <w:rPr>
          <w:position w:val="6"/>
          <w:sz w:val="12"/>
        </w:rPr>
        <w:t>34</w:t>
      </w:r>
      <w:r>
        <w:rPr>
          <w:spacing w:val="12"/>
          <w:position w:val="6"/>
          <w:sz w:val="12"/>
        </w:rPr>
        <w:t> </w:t>
      </w:r>
      <w:r>
        <w:rPr>
          <w:sz w:val="18"/>
        </w:rPr>
        <w:t>Loubser</w:t>
      </w:r>
      <w:r>
        <w:rPr>
          <w:spacing w:val="-1"/>
          <w:sz w:val="18"/>
        </w:rPr>
        <w:t> </w:t>
      </w:r>
      <w:r>
        <w:rPr>
          <w:spacing w:val="-2"/>
          <w:sz w:val="18"/>
        </w:rPr>
        <w:t>(2007).</w:t>
      </w:r>
    </w:p>
    <w:p>
      <w:pPr>
        <w:spacing w:line="208" w:lineRule="exact" w:before="0"/>
        <w:ind w:left="360" w:right="0" w:firstLine="0"/>
        <w:jc w:val="left"/>
        <w:rPr>
          <w:sz w:val="18"/>
        </w:rPr>
      </w:pPr>
      <w:r>
        <w:rPr>
          <w:position w:val="6"/>
          <w:sz w:val="12"/>
        </w:rPr>
        <w:t>35</w:t>
      </w:r>
      <w:r>
        <w:rPr>
          <w:spacing w:val="14"/>
          <w:position w:val="6"/>
          <w:sz w:val="12"/>
        </w:rPr>
        <w:t> </w:t>
      </w:r>
      <w:r>
        <w:rPr>
          <w:sz w:val="18"/>
        </w:rPr>
        <w:t>Iverson</w:t>
      </w:r>
      <w:r>
        <w:rPr>
          <w:spacing w:val="-1"/>
          <w:sz w:val="18"/>
        </w:rPr>
        <w:t> </w:t>
      </w:r>
      <w:r>
        <w:rPr>
          <w:sz w:val="18"/>
        </w:rPr>
        <w:t>et</w:t>
      </w:r>
      <w:r>
        <w:rPr>
          <w:spacing w:val="-1"/>
          <w:sz w:val="18"/>
        </w:rPr>
        <w:t> </w:t>
      </w:r>
      <w:r>
        <w:rPr>
          <w:sz w:val="18"/>
        </w:rPr>
        <w:t>al.</w:t>
      </w:r>
      <w:r>
        <w:rPr>
          <w:spacing w:val="1"/>
          <w:sz w:val="18"/>
        </w:rPr>
        <w:t> </w:t>
      </w:r>
      <w:r>
        <w:rPr>
          <w:spacing w:val="-2"/>
          <w:sz w:val="18"/>
        </w:rPr>
        <w:t>(2018).</w:t>
      </w:r>
    </w:p>
    <w:p>
      <w:pPr>
        <w:spacing w:line="206" w:lineRule="exact" w:before="0"/>
        <w:ind w:left="360" w:right="0" w:firstLine="0"/>
        <w:jc w:val="left"/>
        <w:rPr>
          <w:sz w:val="18"/>
        </w:rPr>
      </w:pPr>
      <w:r>
        <w:rPr>
          <w:position w:val="6"/>
          <w:sz w:val="12"/>
        </w:rPr>
        <w:t>36</w:t>
      </w:r>
      <w:r>
        <w:rPr>
          <w:spacing w:val="12"/>
          <w:position w:val="6"/>
          <w:sz w:val="12"/>
        </w:rPr>
        <w:t> </w:t>
      </w:r>
      <w:r>
        <w:rPr>
          <w:sz w:val="18"/>
        </w:rPr>
        <w:t>UNCITRAL</w:t>
      </w:r>
      <w:r>
        <w:rPr>
          <w:spacing w:val="-2"/>
          <w:sz w:val="18"/>
        </w:rPr>
        <w:t> (2005).</w:t>
      </w:r>
    </w:p>
    <w:p>
      <w:pPr>
        <w:spacing w:line="206" w:lineRule="exact" w:before="0"/>
        <w:ind w:left="360" w:right="0" w:firstLine="0"/>
        <w:jc w:val="left"/>
        <w:rPr>
          <w:sz w:val="18"/>
        </w:rPr>
      </w:pPr>
      <w:r>
        <w:rPr>
          <w:position w:val="6"/>
          <w:sz w:val="12"/>
        </w:rPr>
        <w:t>37</w:t>
      </w:r>
      <w:r>
        <w:rPr>
          <w:spacing w:val="13"/>
          <w:position w:val="6"/>
          <w:sz w:val="12"/>
        </w:rPr>
        <w:t> </w:t>
      </w:r>
      <w:r>
        <w:rPr>
          <w:sz w:val="18"/>
        </w:rPr>
        <w:t>Cirmizi,</w:t>
      </w:r>
      <w:r>
        <w:rPr>
          <w:spacing w:val="-1"/>
          <w:sz w:val="18"/>
        </w:rPr>
        <w:t> </w:t>
      </w:r>
      <w:r>
        <w:rPr>
          <w:sz w:val="18"/>
        </w:rPr>
        <w:t>E.,</w:t>
      </w:r>
      <w:r>
        <w:rPr>
          <w:spacing w:val="-4"/>
          <w:sz w:val="18"/>
        </w:rPr>
        <w:t> </w:t>
      </w:r>
      <w:r>
        <w:rPr>
          <w:sz w:val="18"/>
        </w:rPr>
        <w:t>L. Klapper,</w:t>
      </w:r>
      <w:r>
        <w:rPr>
          <w:spacing w:val="-1"/>
          <w:sz w:val="18"/>
        </w:rPr>
        <w:t> </w:t>
      </w:r>
      <w:r>
        <w:rPr>
          <w:sz w:val="18"/>
        </w:rPr>
        <w:t>and</w:t>
      </w:r>
      <w:r>
        <w:rPr>
          <w:spacing w:val="-1"/>
          <w:sz w:val="18"/>
        </w:rPr>
        <w:t> </w:t>
      </w:r>
      <w:r>
        <w:rPr>
          <w:sz w:val="18"/>
        </w:rPr>
        <w:t>M.</w:t>
      </w:r>
      <w:r>
        <w:rPr>
          <w:spacing w:val="-4"/>
          <w:sz w:val="18"/>
        </w:rPr>
        <w:t> </w:t>
      </w:r>
      <w:r>
        <w:rPr>
          <w:sz w:val="18"/>
        </w:rPr>
        <w:t>Uttamchandani</w:t>
      </w:r>
      <w:r>
        <w:rPr>
          <w:spacing w:val="-1"/>
          <w:sz w:val="18"/>
        </w:rPr>
        <w:t> </w:t>
      </w:r>
      <w:r>
        <w:rPr>
          <w:spacing w:val="-2"/>
          <w:sz w:val="18"/>
        </w:rPr>
        <w:t>(2012).</w:t>
      </w:r>
    </w:p>
    <w:p>
      <w:pPr>
        <w:spacing w:line="209" w:lineRule="exact" w:before="0"/>
        <w:ind w:left="360" w:right="0" w:firstLine="0"/>
        <w:jc w:val="left"/>
        <w:rPr>
          <w:sz w:val="18"/>
        </w:rPr>
      </w:pPr>
      <w:r>
        <w:rPr>
          <w:position w:val="6"/>
          <w:sz w:val="12"/>
        </w:rPr>
        <w:t>38</w:t>
      </w:r>
      <w:r>
        <w:rPr>
          <w:spacing w:val="13"/>
          <w:position w:val="6"/>
          <w:sz w:val="12"/>
        </w:rPr>
        <w:t> </w:t>
      </w:r>
      <w:r>
        <w:rPr>
          <w:sz w:val="18"/>
        </w:rPr>
        <w:t>Kruczalak-Jankowska</w:t>
      </w:r>
      <w:r>
        <w:rPr>
          <w:spacing w:val="-3"/>
          <w:sz w:val="18"/>
        </w:rPr>
        <w:t> </w:t>
      </w:r>
      <w:r>
        <w:rPr>
          <w:sz w:val="18"/>
        </w:rPr>
        <w:t>J.,</w:t>
      </w:r>
      <w:r>
        <w:rPr>
          <w:spacing w:val="-1"/>
          <w:sz w:val="18"/>
        </w:rPr>
        <w:t> </w:t>
      </w:r>
      <w:r>
        <w:rPr>
          <w:sz w:val="18"/>
        </w:rPr>
        <w:t>M.</w:t>
      </w:r>
      <w:r>
        <w:rPr>
          <w:spacing w:val="-3"/>
          <w:sz w:val="18"/>
        </w:rPr>
        <w:t> </w:t>
      </w:r>
      <w:r>
        <w:rPr>
          <w:sz w:val="18"/>
        </w:rPr>
        <w:t>Maśnicka,</w:t>
      </w:r>
      <w:r>
        <w:rPr>
          <w:spacing w:val="-1"/>
          <w:sz w:val="18"/>
        </w:rPr>
        <w:t> </w:t>
      </w:r>
      <w:r>
        <w:rPr>
          <w:sz w:val="18"/>
        </w:rPr>
        <w:t>and</w:t>
      </w:r>
      <w:r>
        <w:rPr>
          <w:spacing w:val="-1"/>
          <w:sz w:val="18"/>
        </w:rPr>
        <w:t> </w:t>
      </w:r>
      <w:r>
        <w:rPr>
          <w:sz w:val="18"/>
        </w:rPr>
        <w:t>A.</w:t>
      </w:r>
      <w:r>
        <w:rPr>
          <w:spacing w:val="-4"/>
          <w:sz w:val="18"/>
        </w:rPr>
        <w:t> </w:t>
      </w:r>
      <w:r>
        <w:rPr>
          <w:sz w:val="18"/>
        </w:rPr>
        <w:t>Machnikowska</w:t>
      </w:r>
      <w:r>
        <w:rPr>
          <w:spacing w:val="-2"/>
          <w:sz w:val="18"/>
        </w:rPr>
        <w:t> (2020).</w:t>
      </w:r>
    </w:p>
    <w:p>
      <w:pPr>
        <w:spacing w:after="0" w:line="209" w:lineRule="exact"/>
        <w:jc w:val="left"/>
        <w:rPr>
          <w:sz w:val="18"/>
        </w:rPr>
        <w:sectPr>
          <w:pgSz w:w="12240" w:h="15840"/>
          <w:pgMar w:header="0" w:footer="522" w:top="1620" w:bottom="720" w:left="1080" w:right="1080"/>
        </w:sectPr>
      </w:pPr>
    </w:p>
    <w:p>
      <w:pPr>
        <w:spacing w:before="78"/>
        <w:ind w:left="0" w:right="0" w:firstLine="0"/>
        <w:jc w:val="center"/>
        <w:rPr>
          <w:b/>
          <w:sz w:val="22"/>
        </w:rPr>
      </w:pPr>
      <w:bookmarkStart w:name="ANNEX A. BUSINESS INSOLVENCY–SCORING SHE" w:id="40"/>
      <w:bookmarkEnd w:id="40"/>
      <w:r>
        <w:rPr/>
      </w:r>
      <w:r>
        <w:rPr>
          <w:b/>
          <w:sz w:val="22"/>
          <w:u w:val="single"/>
        </w:rPr>
        <w:t>ANNEX</w:t>
      </w:r>
      <w:r>
        <w:rPr>
          <w:b/>
          <w:spacing w:val="-9"/>
          <w:sz w:val="22"/>
          <w:u w:val="single"/>
        </w:rPr>
        <w:t> </w:t>
      </w:r>
      <w:r>
        <w:rPr>
          <w:b/>
          <w:sz w:val="22"/>
          <w:u w:val="single"/>
        </w:rPr>
        <w:t>A.</w:t>
      </w:r>
      <w:r>
        <w:rPr>
          <w:b/>
          <w:spacing w:val="-8"/>
          <w:sz w:val="22"/>
          <w:u w:val="single"/>
        </w:rPr>
        <w:t> </w:t>
      </w:r>
      <w:r>
        <w:rPr>
          <w:b/>
          <w:sz w:val="22"/>
          <w:u w:val="single"/>
        </w:rPr>
        <w:t>BUSINESS</w:t>
      </w:r>
      <w:r>
        <w:rPr>
          <w:b/>
          <w:spacing w:val="-9"/>
          <w:sz w:val="22"/>
          <w:u w:val="single"/>
        </w:rPr>
        <w:t> </w:t>
      </w:r>
      <w:r>
        <w:rPr>
          <w:b/>
          <w:sz w:val="22"/>
          <w:u w:val="single"/>
        </w:rPr>
        <w:t>INSOLVENCY–SCORING</w:t>
      </w:r>
      <w:r>
        <w:rPr>
          <w:b/>
          <w:spacing w:val="-7"/>
          <w:sz w:val="22"/>
          <w:u w:val="single"/>
        </w:rPr>
        <w:t> </w:t>
      </w:r>
      <w:r>
        <w:rPr>
          <w:b/>
          <w:spacing w:val="-4"/>
          <w:sz w:val="22"/>
          <w:u w:val="single"/>
        </w:rPr>
        <w:t>SHEET</w:t>
      </w:r>
    </w:p>
    <w:p>
      <w:pPr>
        <w:pStyle w:val="BodyText"/>
        <w:spacing w:before="1"/>
        <w:rPr>
          <w:b/>
        </w:rPr>
      </w:pPr>
    </w:p>
    <w:p>
      <w:pPr>
        <w:pStyle w:val="BodyText"/>
        <w:ind w:left="360" w:right="356"/>
        <w:jc w:val="both"/>
      </w:pPr>
      <w:r>
        <w:rPr/>
        <w:t>This document outlines the scoring approach for the Business Insolvency topic. For every indicator, a Firm Flexibility Point (FFP) and/or a Social Benefits Point (SBP) are assigned, along with a clarification on the detailed scoring for each such indicator and a note on the relevant background </w:t>
      </w:r>
      <w:r>
        <w:rPr>
          <w:spacing w:val="-2"/>
        </w:rPr>
        <w:t>literature.</w:t>
      </w:r>
    </w:p>
    <w:p>
      <w:pPr>
        <w:pStyle w:val="BodyText"/>
        <w:spacing w:before="22" w:after="1"/>
        <w:rPr>
          <w:sz w:val="20"/>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4"/>
        <w:gridCol w:w="732"/>
        <w:gridCol w:w="809"/>
        <w:gridCol w:w="900"/>
        <w:gridCol w:w="1260"/>
        <w:gridCol w:w="3960"/>
      </w:tblGrid>
      <w:tr>
        <w:trPr>
          <w:trHeight w:val="577" w:hRule="atLeast"/>
        </w:trPr>
        <w:tc>
          <w:tcPr>
            <w:tcW w:w="12955" w:type="dxa"/>
            <w:gridSpan w:val="6"/>
            <w:shd w:val="clear" w:color="auto" w:fill="0F6EC5"/>
          </w:tcPr>
          <w:p>
            <w:pPr>
              <w:pStyle w:val="TableParagraph"/>
              <w:spacing w:before="184"/>
              <w:ind w:left="107"/>
              <w:rPr>
                <w:b/>
                <w:sz w:val="18"/>
              </w:rPr>
            </w:pPr>
            <w:r>
              <w:rPr>
                <w:b/>
                <w:sz w:val="18"/>
              </w:rPr>
              <w:t>PILLAR</w:t>
            </w:r>
            <w:r>
              <w:rPr>
                <w:b/>
                <w:spacing w:val="-7"/>
                <w:sz w:val="18"/>
              </w:rPr>
              <w:t> </w:t>
            </w:r>
            <w:r>
              <w:rPr>
                <w:b/>
                <w:sz w:val="18"/>
              </w:rPr>
              <w:t>I–QUALITY</w:t>
            </w:r>
            <w:r>
              <w:rPr>
                <w:b/>
                <w:spacing w:val="-4"/>
                <w:sz w:val="18"/>
              </w:rPr>
              <w:t> </w:t>
            </w:r>
            <w:r>
              <w:rPr>
                <w:b/>
                <w:sz w:val="18"/>
              </w:rPr>
              <w:t>OF</w:t>
            </w:r>
            <w:r>
              <w:rPr>
                <w:b/>
                <w:spacing w:val="-5"/>
                <w:sz w:val="18"/>
              </w:rPr>
              <w:t> </w:t>
            </w:r>
            <w:r>
              <w:rPr>
                <w:b/>
                <w:sz w:val="18"/>
              </w:rPr>
              <w:t>REGULATIONS</w:t>
            </w:r>
            <w:r>
              <w:rPr>
                <w:b/>
                <w:spacing w:val="-3"/>
                <w:sz w:val="18"/>
              </w:rPr>
              <w:t> </w:t>
            </w:r>
            <w:r>
              <w:rPr>
                <w:b/>
                <w:sz w:val="18"/>
              </w:rPr>
              <w:t>FOR</w:t>
            </w:r>
            <w:r>
              <w:rPr>
                <w:b/>
                <w:spacing w:val="-5"/>
                <w:sz w:val="18"/>
              </w:rPr>
              <w:t> </w:t>
            </w:r>
            <w:r>
              <w:rPr>
                <w:b/>
                <w:sz w:val="18"/>
              </w:rPr>
              <w:t>JUDICIAL</w:t>
            </w:r>
            <w:r>
              <w:rPr>
                <w:b/>
                <w:spacing w:val="-4"/>
                <w:sz w:val="18"/>
              </w:rPr>
              <w:t> </w:t>
            </w:r>
            <w:r>
              <w:rPr>
                <w:b/>
                <w:sz w:val="18"/>
              </w:rPr>
              <w:t>INSOLVENCY</w:t>
            </w:r>
            <w:r>
              <w:rPr>
                <w:b/>
                <w:spacing w:val="-4"/>
                <w:sz w:val="18"/>
              </w:rPr>
              <w:t> </w:t>
            </w:r>
            <w:r>
              <w:rPr>
                <w:b/>
                <w:spacing w:val="-2"/>
                <w:sz w:val="18"/>
              </w:rPr>
              <w:t>PROCEEDINGS</w:t>
            </w:r>
          </w:p>
        </w:tc>
      </w:tr>
      <w:tr>
        <w:trPr>
          <w:trHeight w:val="446" w:hRule="atLeast"/>
        </w:trPr>
        <w:tc>
          <w:tcPr>
            <w:tcW w:w="12955" w:type="dxa"/>
            <w:gridSpan w:val="6"/>
            <w:shd w:val="clear" w:color="auto" w:fill="CCD4EA"/>
          </w:tcPr>
          <w:p>
            <w:pPr>
              <w:pStyle w:val="TableParagraph"/>
              <w:spacing w:before="119"/>
              <w:ind w:left="107"/>
              <w:rPr>
                <w:b/>
                <w:sz w:val="18"/>
              </w:rPr>
            </w:pPr>
            <w:r>
              <w:rPr>
                <w:b/>
                <w:sz w:val="18"/>
              </w:rPr>
              <w:t>1.1</w:t>
            </w:r>
            <w:r>
              <w:rPr>
                <w:b/>
                <w:spacing w:val="57"/>
                <w:w w:val="150"/>
                <w:sz w:val="18"/>
              </w:rPr>
              <w:t> </w:t>
            </w:r>
            <w:r>
              <w:rPr>
                <w:b/>
                <w:sz w:val="18"/>
              </w:rPr>
              <w:t>LEGAL</w:t>
            </w:r>
            <w:r>
              <w:rPr>
                <w:b/>
                <w:spacing w:val="-2"/>
                <w:sz w:val="18"/>
              </w:rPr>
              <w:t> </w:t>
            </w:r>
            <w:r>
              <w:rPr>
                <w:b/>
                <w:sz w:val="18"/>
              </w:rPr>
              <w:t>AND</w:t>
            </w:r>
            <w:r>
              <w:rPr>
                <w:b/>
                <w:spacing w:val="-3"/>
                <w:sz w:val="18"/>
              </w:rPr>
              <w:t> </w:t>
            </w:r>
            <w:r>
              <w:rPr>
                <w:b/>
                <w:sz w:val="18"/>
              </w:rPr>
              <w:t>PROCEDURAL STANDARDS</w:t>
            </w:r>
            <w:r>
              <w:rPr>
                <w:b/>
                <w:spacing w:val="-2"/>
                <w:sz w:val="18"/>
              </w:rPr>
              <w:t> </w:t>
            </w:r>
            <w:r>
              <w:rPr>
                <w:b/>
                <w:sz w:val="18"/>
              </w:rPr>
              <w:t>IN</w:t>
            </w:r>
            <w:r>
              <w:rPr>
                <w:b/>
                <w:spacing w:val="-2"/>
                <w:sz w:val="18"/>
              </w:rPr>
              <w:t> </w:t>
            </w:r>
            <w:r>
              <w:rPr>
                <w:b/>
                <w:sz w:val="18"/>
              </w:rPr>
              <w:t>INSOLVENCY</w:t>
            </w:r>
            <w:r>
              <w:rPr>
                <w:b/>
                <w:spacing w:val="-3"/>
                <w:sz w:val="18"/>
              </w:rPr>
              <w:t> </w:t>
            </w:r>
            <w:r>
              <w:rPr>
                <w:b/>
                <w:spacing w:val="-2"/>
                <w:sz w:val="18"/>
              </w:rPr>
              <w:t>PROCEEDINGS</w:t>
            </w:r>
          </w:p>
        </w:tc>
      </w:tr>
      <w:tr>
        <w:trPr>
          <w:trHeight w:val="431" w:hRule="atLeast"/>
        </w:trPr>
        <w:tc>
          <w:tcPr>
            <w:tcW w:w="12955" w:type="dxa"/>
            <w:gridSpan w:val="6"/>
            <w:shd w:val="clear" w:color="auto" w:fill="E7EBF5"/>
          </w:tcPr>
          <w:p>
            <w:pPr>
              <w:pStyle w:val="TableParagraph"/>
              <w:spacing w:before="112"/>
              <w:ind w:left="453"/>
              <w:rPr>
                <w:b/>
                <w:sz w:val="18"/>
              </w:rPr>
            </w:pPr>
            <w:r>
              <w:rPr>
                <w:b/>
                <w:sz w:val="18"/>
              </w:rPr>
              <w:t>1.1.1</w:t>
            </w:r>
            <w:r>
              <w:rPr>
                <w:b/>
                <w:spacing w:val="28"/>
                <w:sz w:val="18"/>
              </w:rPr>
              <w:t>  </w:t>
            </w:r>
            <w:r>
              <w:rPr>
                <w:b/>
                <w:sz w:val="18"/>
              </w:rPr>
              <w:t>Pre-Commencement</w:t>
            </w:r>
            <w:r>
              <w:rPr>
                <w:b/>
                <w:spacing w:val="-4"/>
                <w:sz w:val="18"/>
              </w:rPr>
              <w:t> </w:t>
            </w:r>
            <w:r>
              <w:rPr>
                <w:b/>
                <w:sz w:val="18"/>
              </w:rPr>
              <w:t>and</w:t>
            </w:r>
            <w:r>
              <w:rPr>
                <w:b/>
                <w:spacing w:val="-3"/>
                <w:sz w:val="18"/>
              </w:rPr>
              <w:t> </w:t>
            </w:r>
            <w:r>
              <w:rPr>
                <w:b/>
                <w:sz w:val="18"/>
              </w:rPr>
              <w:t>Commencement</w:t>
            </w:r>
            <w:r>
              <w:rPr>
                <w:b/>
                <w:spacing w:val="-2"/>
                <w:sz w:val="18"/>
              </w:rPr>
              <w:t> </w:t>
            </w:r>
            <w:r>
              <w:rPr>
                <w:b/>
                <w:sz w:val="18"/>
              </w:rPr>
              <w:t>Standards</w:t>
            </w:r>
            <w:r>
              <w:rPr>
                <w:b/>
                <w:spacing w:val="-2"/>
                <w:sz w:val="18"/>
              </w:rPr>
              <w:t> </w:t>
            </w:r>
            <w:r>
              <w:rPr>
                <w:b/>
                <w:sz w:val="18"/>
              </w:rPr>
              <w:t>in</w:t>
            </w:r>
            <w:r>
              <w:rPr>
                <w:b/>
                <w:spacing w:val="-1"/>
                <w:sz w:val="18"/>
              </w:rPr>
              <w:t> </w:t>
            </w:r>
            <w:r>
              <w:rPr>
                <w:b/>
                <w:sz w:val="18"/>
              </w:rPr>
              <w:t>Liquidation</w:t>
            </w:r>
            <w:r>
              <w:rPr>
                <w:b/>
                <w:spacing w:val="-1"/>
                <w:sz w:val="18"/>
              </w:rPr>
              <w:t> </w:t>
            </w:r>
            <w:r>
              <w:rPr>
                <w:b/>
                <w:sz w:val="18"/>
              </w:rPr>
              <w:t>and </w:t>
            </w:r>
            <w:r>
              <w:rPr>
                <w:b/>
                <w:spacing w:val="-2"/>
                <w:sz w:val="18"/>
              </w:rPr>
              <w:t>Reorganization</w:t>
            </w:r>
          </w:p>
        </w:tc>
      </w:tr>
      <w:tr>
        <w:trPr>
          <w:trHeight w:val="412" w:hRule="atLeast"/>
        </w:trPr>
        <w:tc>
          <w:tcPr>
            <w:tcW w:w="5294" w:type="dxa"/>
          </w:tcPr>
          <w:p>
            <w:pPr>
              <w:pStyle w:val="TableParagraph"/>
              <w:spacing w:before="103"/>
              <w:ind w:left="107"/>
              <w:rPr>
                <w:b/>
                <w:sz w:val="18"/>
              </w:rPr>
            </w:pPr>
            <w:r>
              <w:rPr>
                <w:b/>
                <w:spacing w:val="-2"/>
                <w:sz w:val="18"/>
              </w:rPr>
              <w:t>Indicators</w:t>
            </w:r>
          </w:p>
        </w:tc>
        <w:tc>
          <w:tcPr>
            <w:tcW w:w="732" w:type="dxa"/>
          </w:tcPr>
          <w:p>
            <w:pPr>
              <w:pStyle w:val="TableParagraph"/>
              <w:spacing w:before="103"/>
              <w:ind w:right="96"/>
              <w:jc w:val="right"/>
              <w:rPr>
                <w:b/>
                <w:sz w:val="18"/>
              </w:rPr>
            </w:pPr>
            <w:r>
              <w:rPr>
                <w:b/>
                <w:spacing w:val="-5"/>
                <w:sz w:val="18"/>
              </w:rPr>
              <w:t>FFP</w:t>
            </w:r>
          </w:p>
        </w:tc>
        <w:tc>
          <w:tcPr>
            <w:tcW w:w="809" w:type="dxa"/>
          </w:tcPr>
          <w:p>
            <w:pPr>
              <w:pStyle w:val="TableParagraph"/>
              <w:spacing w:before="103"/>
              <w:ind w:right="98"/>
              <w:jc w:val="right"/>
              <w:rPr>
                <w:b/>
                <w:sz w:val="18"/>
              </w:rPr>
            </w:pPr>
            <w:r>
              <w:rPr>
                <w:b/>
                <w:spacing w:val="-5"/>
                <w:sz w:val="18"/>
              </w:rPr>
              <w:t>SBP</w:t>
            </w:r>
          </w:p>
        </w:tc>
        <w:tc>
          <w:tcPr>
            <w:tcW w:w="900" w:type="dxa"/>
          </w:tcPr>
          <w:p>
            <w:pPr>
              <w:pStyle w:val="TableParagraph"/>
              <w:spacing w:line="206" w:lineRule="exact"/>
              <w:ind w:left="312" w:right="89" w:firstLine="67"/>
              <w:rPr>
                <w:b/>
                <w:sz w:val="18"/>
              </w:rPr>
            </w:pPr>
            <w:r>
              <w:rPr>
                <w:b/>
                <w:spacing w:val="-2"/>
                <w:sz w:val="18"/>
              </w:rPr>
              <w:t>Total Points</w:t>
            </w:r>
          </w:p>
        </w:tc>
        <w:tc>
          <w:tcPr>
            <w:tcW w:w="1260" w:type="dxa"/>
          </w:tcPr>
          <w:p>
            <w:pPr>
              <w:pStyle w:val="TableParagraph"/>
              <w:spacing w:line="206" w:lineRule="exact"/>
              <w:ind w:left="672" w:right="89" w:hanging="200"/>
              <w:rPr>
                <w:b/>
                <w:sz w:val="18"/>
              </w:rPr>
            </w:pPr>
            <w:r>
              <w:rPr>
                <w:b/>
                <w:spacing w:val="-2"/>
                <w:sz w:val="18"/>
              </w:rPr>
              <w:t>Rescaled Points</w:t>
            </w:r>
          </w:p>
        </w:tc>
        <w:tc>
          <w:tcPr>
            <w:tcW w:w="3960" w:type="dxa"/>
          </w:tcPr>
          <w:p>
            <w:pPr>
              <w:pStyle w:val="TableParagraph"/>
              <w:spacing w:before="103"/>
              <w:ind w:left="1082"/>
              <w:rPr>
                <w:b/>
                <w:sz w:val="18"/>
              </w:rPr>
            </w:pPr>
            <w:r>
              <w:rPr>
                <w:b/>
                <w:sz w:val="18"/>
              </w:rPr>
              <w:t>Background</w:t>
            </w:r>
            <w:r>
              <w:rPr>
                <w:b/>
                <w:spacing w:val="-1"/>
                <w:sz w:val="18"/>
              </w:rPr>
              <w:t> </w:t>
            </w:r>
            <w:r>
              <w:rPr>
                <w:b/>
                <w:spacing w:val="-2"/>
                <w:sz w:val="18"/>
              </w:rPr>
              <w:t>Literature</w:t>
            </w:r>
          </w:p>
        </w:tc>
      </w:tr>
      <w:tr>
        <w:trPr>
          <w:trHeight w:val="414" w:hRule="atLeast"/>
        </w:trPr>
        <w:tc>
          <w:tcPr>
            <w:tcW w:w="5294" w:type="dxa"/>
          </w:tcPr>
          <w:p>
            <w:pPr>
              <w:pStyle w:val="TableParagraph"/>
              <w:spacing w:before="2"/>
              <w:ind w:left="107"/>
              <w:rPr>
                <w:sz w:val="18"/>
              </w:rPr>
            </w:pPr>
            <w:r>
              <w:rPr>
                <w:sz w:val="18"/>
              </w:rPr>
              <w:t>Obligations</w:t>
            </w:r>
            <w:r>
              <w:rPr>
                <w:spacing w:val="-6"/>
                <w:sz w:val="18"/>
              </w:rPr>
              <w:t> </w:t>
            </w:r>
            <w:r>
              <w:rPr>
                <w:sz w:val="18"/>
              </w:rPr>
              <w:t>of</w:t>
            </w:r>
            <w:r>
              <w:rPr>
                <w:spacing w:val="-2"/>
                <w:sz w:val="18"/>
              </w:rPr>
              <w:t> </w:t>
            </w:r>
            <w:r>
              <w:rPr>
                <w:sz w:val="18"/>
              </w:rPr>
              <w:t>the</w:t>
            </w:r>
            <w:r>
              <w:rPr>
                <w:spacing w:val="-4"/>
                <w:sz w:val="18"/>
              </w:rPr>
              <w:t> </w:t>
            </w:r>
            <w:r>
              <w:rPr>
                <w:sz w:val="18"/>
              </w:rPr>
              <w:t>Company's</w:t>
            </w:r>
            <w:r>
              <w:rPr>
                <w:spacing w:val="-2"/>
                <w:sz w:val="18"/>
              </w:rPr>
              <w:t> </w:t>
            </w:r>
            <w:r>
              <w:rPr>
                <w:sz w:val="18"/>
              </w:rPr>
              <w:t>Management</w:t>
            </w:r>
            <w:r>
              <w:rPr>
                <w:spacing w:val="-3"/>
                <w:sz w:val="18"/>
              </w:rPr>
              <w:t> </w:t>
            </w:r>
            <w:r>
              <w:rPr>
                <w:sz w:val="18"/>
              </w:rPr>
              <w:t>during</w:t>
            </w:r>
            <w:r>
              <w:rPr>
                <w:spacing w:val="-1"/>
                <w:sz w:val="18"/>
              </w:rPr>
              <w:t> </w:t>
            </w:r>
            <w:r>
              <w:rPr>
                <w:sz w:val="18"/>
              </w:rPr>
              <w:t>Pre-</w:t>
            </w:r>
            <w:r>
              <w:rPr>
                <w:spacing w:val="-2"/>
                <w:sz w:val="18"/>
              </w:rPr>
              <w:t>Insolvency</w:t>
            </w:r>
          </w:p>
        </w:tc>
        <w:tc>
          <w:tcPr>
            <w:tcW w:w="732" w:type="dxa"/>
          </w:tcPr>
          <w:p>
            <w:pPr>
              <w:pStyle w:val="TableParagraph"/>
              <w:spacing w:before="2"/>
              <w:ind w:right="99"/>
              <w:jc w:val="right"/>
              <w:rPr>
                <w:sz w:val="18"/>
              </w:rPr>
            </w:pPr>
            <w:r>
              <w:rPr>
                <w:spacing w:val="-10"/>
                <w:sz w:val="18"/>
              </w:rPr>
              <w:t>1</w:t>
            </w:r>
          </w:p>
        </w:tc>
        <w:tc>
          <w:tcPr>
            <w:tcW w:w="809" w:type="dxa"/>
          </w:tcPr>
          <w:p>
            <w:pPr>
              <w:pStyle w:val="TableParagraph"/>
              <w:spacing w:before="2"/>
              <w:ind w:right="99"/>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1260" w:type="dxa"/>
          </w:tcPr>
          <w:p>
            <w:pPr>
              <w:pStyle w:val="TableParagraph"/>
              <w:spacing w:before="2"/>
              <w:ind w:right="96"/>
              <w:jc w:val="right"/>
              <w:rPr>
                <w:sz w:val="18"/>
              </w:rPr>
            </w:pPr>
            <w:r>
              <w:rPr>
                <w:spacing w:val="-4"/>
                <w:sz w:val="18"/>
              </w:rPr>
              <w:t>3.00</w:t>
            </w:r>
          </w:p>
        </w:tc>
        <w:tc>
          <w:tcPr>
            <w:tcW w:w="3960" w:type="dxa"/>
          </w:tcPr>
          <w:p>
            <w:pPr>
              <w:pStyle w:val="TableParagraph"/>
              <w:spacing w:line="206" w:lineRule="exact"/>
              <w:ind w:left="108" w:right="179"/>
              <w:rPr>
                <w:sz w:val="18"/>
              </w:rPr>
            </w:pPr>
            <w:r>
              <w:rPr>
                <w:sz w:val="18"/>
              </w:rPr>
              <w:t>Menezes,</w:t>
            </w:r>
            <w:r>
              <w:rPr>
                <w:spacing w:val="-7"/>
                <w:sz w:val="18"/>
              </w:rPr>
              <w:t> </w:t>
            </w:r>
            <w:r>
              <w:rPr>
                <w:sz w:val="18"/>
              </w:rPr>
              <w:t>Mocheva,</w:t>
            </w:r>
            <w:r>
              <w:rPr>
                <w:spacing w:val="-7"/>
                <w:sz w:val="18"/>
              </w:rPr>
              <w:t> </w:t>
            </w:r>
            <w:r>
              <w:rPr>
                <w:sz w:val="18"/>
              </w:rPr>
              <w:t>and</w:t>
            </w:r>
            <w:r>
              <w:rPr>
                <w:spacing w:val="-8"/>
                <w:sz w:val="18"/>
              </w:rPr>
              <w:t> </w:t>
            </w:r>
            <w:r>
              <w:rPr>
                <w:sz w:val="18"/>
              </w:rPr>
              <w:t>Shankar</w:t>
            </w:r>
            <w:r>
              <w:rPr>
                <w:spacing w:val="-9"/>
                <w:sz w:val="18"/>
              </w:rPr>
              <w:t> </w:t>
            </w:r>
            <w:r>
              <w:rPr>
                <w:sz w:val="18"/>
              </w:rPr>
              <w:t>(2020)</w:t>
            </w:r>
            <w:r>
              <w:rPr>
                <w:spacing w:val="-10"/>
                <w:sz w:val="18"/>
              </w:rPr>
              <w:t> </w:t>
            </w:r>
            <w:r>
              <w:rPr>
                <w:sz w:val="18"/>
              </w:rPr>
              <w:t>Menezes et al. (2022); UNCITRAL (2021)</w:t>
            </w:r>
          </w:p>
        </w:tc>
      </w:tr>
      <w:tr>
        <w:trPr>
          <w:trHeight w:val="621" w:hRule="atLeast"/>
        </w:trPr>
        <w:tc>
          <w:tcPr>
            <w:tcW w:w="5294" w:type="dxa"/>
          </w:tcPr>
          <w:p>
            <w:pPr>
              <w:pStyle w:val="TableParagraph"/>
              <w:spacing w:line="207" w:lineRule="exact"/>
              <w:ind w:left="107"/>
              <w:rPr>
                <w:sz w:val="18"/>
              </w:rPr>
            </w:pPr>
            <w:r>
              <w:rPr>
                <w:sz w:val="18"/>
              </w:rPr>
              <w:t>Out-of-Court</w:t>
            </w:r>
            <w:r>
              <w:rPr>
                <w:spacing w:val="-4"/>
                <w:sz w:val="18"/>
              </w:rPr>
              <w:t> </w:t>
            </w:r>
            <w:r>
              <w:rPr>
                <w:sz w:val="18"/>
              </w:rPr>
              <w:t>Restructuring</w:t>
            </w:r>
            <w:r>
              <w:rPr>
                <w:spacing w:val="-4"/>
                <w:sz w:val="18"/>
              </w:rPr>
              <w:t> </w:t>
            </w:r>
            <w:r>
              <w:rPr>
                <w:spacing w:val="-2"/>
                <w:sz w:val="18"/>
              </w:rPr>
              <w:t>Mechanisms</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3.00</w:t>
            </w:r>
          </w:p>
        </w:tc>
        <w:tc>
          <w:tcPr>
            <w:tcW w:w="3960" w:type="dxa"/>
          </w:tcPr>
          <w:p>
            <w:pPr>
              <w:pStyle w:val="TableParagraph"/>
              <w:ind w:left="108"/>
              <w:rPr>
                <w:sz w:val="18"/>
              </w:rPr>
            </w:pPr>
            <w:r>
              <w:rPr>
                <w:sz w:val="18"/>
              </w:rPr>
              <w:t>Dancausa, Muro, and Uttamchandani (2020); Martínez</w:t>
            </w:r>
            <w:r>
              <w:rPr>
                <w:spacing w:val="-7"/>
                <w:sz w:val="18"/>
              </w:rPr>
              <w:t> </w:t>
            </w:r>
            <w:r>
              <w:rPr>
                <w:sz w:val="18"/>
              </w:rPr>
              <w:t>(2018);</w:t>
            </w:r>
            <w:r>
              <w:rPr>
                <w:spacing w:val="-5"/>
                <w:sz w:val="18"/>
              </w:rPr>
              <w:t> </w:t>
            </w:r>
            <w:r>
              <w:rPr>
                <w:sz w:val="18"/>
              </w:rPr>
              <w:t>Menezes</w:t>
            </w:r>
            <w:r>
              <w:rPr>
                <w:spacing w:val="-6"/>
                <w:sz w:val="18"/>
              </w:rPr>
              <w:t> </w:t>
            </w:r>
            <w:r>
              <w:rPr>
                <w:sz w:val="18"/>
              </w:rPr>
              <w:t>et</w:t>
            </w:r>
            <w:r>
              <w:rPr>
                <w:spacing w:val="-6"/>
                <w:sz w:val="18"/>
              </w:rPr>
              <w:t> </w:t>
            </w:r>
            <w:r>
              <w:rPr>
                <w:sz w:val="18"/>
              </w:rPr>
              <w:t>al.</w:t>
            </w:r>
            <w:r>
              <w:rPr>
                <w:spacing w:val="-5"/>
                <w:sz w:val="18"/>
              </w:rPr>
              <w:t> </w:t>
            </w:r>
            <w:r>
              <w:rPr>
                <w:sz w:val="18"/>
              </w:rPr>
              <w:t>(2022);</w:t>
            </w:r>
            <w:r>
              <w:rPr>
                <w:spacing w:val="-7"/>
                <w:sz w:val="18"/>
              </w:rPr>
              <w:t> </w:t>
            </w:r>
            <w:r>
              <w:rPr>
                <w:sz w:val="18"/>
              </w:rPr>
              <w:t>WB-ICR</w:t>
            </w:r>
          </w:p>
          <w:p>
            <w:pPr>
              <w:pStyle w:val="TableParagraph"/>
              <w:spacing w:line="186" w:lineRule="exact" w:before="1"/>
              <w:ind w:left="108"/>
              <w:rPr>
                <w:sz w:val="18"/>
              </w:rPr>
            </w:pPr>
            <w:r>
              <w:rPr>
                <w:sz w:val="18"/>
              </w:rPr>
              <w:t>Task</w:t>
            </w:r>
            <w:r>
              <w:rPr>
                <w:spacing w:val="-3"/>
                <w:sz w:val="18"/>
              </w:rPr>
              <w:t> </w:t>
            </w:r>
            <w:r>
              <w:rPr>
                <w:sz w:val="18"/>
              </w:rPr>
              <w:t>Force</w:t>
            </w:r>
            <w:r>
              <w:rPr>
                <w:spacing w:val="-1"/>
                <w:sz w:val="18"/>
              </w:rPr>
              <w:t> </w:t>
            </w:r>
            <w:r>
              <w:rPr>
                <w:spacing w:val="-2"/>
                <w:sz w:val="18"/>
              </w:rPr>
              <w:t>(2022)</w:t>
            </w:r>
          </w:p>
        </w:tc>
      </w:tr>
      <w:tr>
        <w:trPr>
          <w:trHeight w:val="414" w:hRule="atLeast"/>
        </w:trPr>
        <w:tc>
          <w:tcPr>
            <w:tcW w:w="5294" w:type="dxa"/>
          </w:tcPr>
          <w:p>
            <w:pPr>
              <w:pStyle w:val="TableParagraph"/>
              <w:spacing w:line="207" w:lineRule="exact"/>
              <w:ind w:left="107"/>
              <w:rPr>
                <w:sz w:val="18"/>
              </w:rPr>
            </w:pPr>
            <w:r>
              <w:rPr>
                <w:sz w:val="18"/>
              </w:rPr>
              <w:t>Commencement</w:t>
            </w:r>
            <w:r>
              <w:rPr>
                <w:spacing w:val="-4"/>
                <w:sz w:val="18"/>
              </w:rPr>
              <w:t> </w:t>
            </w:r>
            <w:r>
              <w:rPr>
                <w:sz w:val="18"/>
              </w:rPr>
              <w:t>of</w:t>
            </w:r>
            <w:r>
              <w:rPr>
                <w:spacing w:val="-3"/>
                <w:sz w:val="18"/>
              </w:rPr>
              <w:t> </w:t>
            </w:r>
            <w:r>
              <w:rPr>
                <w:sz w:val="18"/>
              </w:rPr>
              <w:t>Formal</w:t>
            </w:r>
            <w:r>
              <w:rPr>
                <w:spacing w:val="-3"/>
                <w:sz w:val="18"/>
              </w:rPr>
              <w:t> </w:t>
            </w:r>
            <w:r>
              <w:rPr>
                <w:sz w:val="18"/>
              </w:rPr>
              <w:t>Liquidation</w:t>
            </w:r>
            <w:r>
              <w:rPr>
                <w:spacing w:val="-2"/>
                <w:sz w:val="18"/>
              </w:rPr>
              <w:t> Proceedings</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3.00</w:t>
            </w:r>
          </w:p>
        </w:tc>
        <w:tc>
          <w:tcPr>
            <w:tcW w:w="3960" w:type="dxa"/>
          </w:tcPr>
          <w:p>
            <w:pPr>
              <w:pStyle w:val="TableParagraph"/>
              <w:spacing w:line="206" w:lineRule="exact"/>
              <w:ind w:left="108" w:right="179"/>
              <w:rPr>
                <w:sz w:val="18"/>
              </w:rPr>
            </w:pPr>
            <w:r>
              <w:rPr>
                <w:sz w:val="18"/>
              </w:rPr>
              <w:t>Faber</w:t>
            </w:r>
            <w:r>
              <w:rPr>
                <w:spacing w:val="-6"/>
                <w:sz w:val="18"/>
              </w:rPr>
              <w:t> </w:t>
            </w:r>
            <w:r>
              <w:rPr>
                <w:sz w:val="18"/>
              </w:rPr>
              <w:t>et</w:t>
            </w:r>
            <w:r>
              <w:rPr>
                <w:spacing w:val="-6"/>
                <w:sz w:val="18"/>
              </w:rPr>
              <w:t> </w:t>
            </w:r>
            <w:r>
              <w:rPr>
                <w:sz w:val="18"/>
              </w:rPr>
              <w:t>al.</w:t>
            </w:r>
            <w:r>
              <w:rPr>
                <w:spacing w:val="-5"/>
                <w:sz w:val="18"/>
              </w:rPr>
              <w:t> </w:t>
            </w:r>
            <w:r>
              <w:rPr>
                <w:sz w:val="18"/>
              </w:rPr>
              <w:t>(2012);</w:t>
            </w:r>
            <w:r>
              <w:rPr>
                <w:spacing w:val="-6"/>
                <w:sz w:val="18"/>
              </w:rPr>
              <w:t> </w:t>
            </w:r>
            <w:r>
              <w:rPr>
                <w:sz w:val="18"/>
              </w:rPr>
              <w:t>UNCITRAL</w:t>
            </w:r>
            <w:r>
              <w:rPr>
                <w:spacing w:val="-8"/>
                <w:sz w:val="18"/>
              </w:rPr>
              <w:t> </w:t>
            </w:r>
            <w:r>
              <w:rPr>
                <w:sz w:val="18"/>
              </w:rPr>
              <w:t>(2005);</w:t>
            </w:r>
            <w:r>
              <w:rPr>
                <w:spacing w:val="-8"/>
                <w:sz w:val="18"/>
              </w:rPr>
              <w:t> </w:t>
            </w:r>
            <w:r>
              <w:rPr>
                <w:sz w:val="18"/>
              </w:rPr>
              <w:t>World Bank Group (2021)</w:t>
            </w:r>
          </w:p>
        </w:tc>
      </w:tr>
      <w:tr>
        <w:trPr>
          <w:trHeight w:val="412" w:hRule="atLeast"/>
        </w:trPr>
        <w:tc>
          <w:tcPr>
            <w:tcW w:w="5294" w:type="dxa"/>
          </w:tcPr>
          <w:p>
            <w:pPr>
              <w:pStyle w:val="TableParagraph"/>
              <w:spacing w:line="207" w:lineRule="exact"/>
              <w:ind w:left="107"/>
              <w:rPr>
                <w:sz w:val="18"/>
              </w:rPr>
            </w:pPr>
            <w:r>
              <w:rPr>
                <w:sz w:val="18"/>
              </w:rPr>
              <w:t>Commencement</w:t>
            </w:r>
            <w:r>
              <w:rPr>
                <w:spacing w:val="-4"/>
                <w:sz w:val="18"/>
              </w:rPr>
              <w:t> </w:t>
            </w:r>
            <w:r>
              <w:rPr>
                <w:sz w:val="18"/>
              </w:rPr>
              <w:t>of</w:t>
            </w:r>
            <w:r>
              <w:rPr>
                <w:spacing w:val="-3"/>
                <w:sz w:val="18"/>
              </w:rPr>
              <w:t> </w:t>
            </w:r>
            <w:r>
              <w:rPr>
                <w:sz w:val="18"/>
              </w:rPr>
              <w:t>Formal</w:t>
            </w:r>
            <w:r>
              <w:rPr>
                <w:spacing w:val="-3"/>
                <w:sz w:val="18"/>
              </w:rPr>
              <w:t> </w:t>
            </w:r>
            <w:r>
              <w:rPr>
                <w:sz w:val="18"/>
              </w:rPr>
              <w:t>Reorganization</w:t>
            </w:r>
            <w:r>
              <w:rPr>
                <w:spacing w:val="-3"/>
                <w:sz w:val="18"/>
              </w:rPr>
              <w:t> </w:t>
            </w:r>
            <w:r>
              <w:rPr>
                <w:spacing w:val="-2"/>
                <w:sz w:val="18"/>
              </w:rPr>
              <w:t>Proceedings</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3.00</w:t>
            </w:r>
          </w:p>
        </w:tc>
        <w:tc>
          <w:tcPr>
            <w:tcW w:w="3960" w:type="dxa"/>
          </w:tcPr>
          <w:p>
            <w:pPr>
              <w:pStyle w:val="TableParagraph"/>
              <w:spacing w:line="206" w:lineRule="exact"/>
              <w:ind w:left="108" w:right="179"/>
              <w:rPr>
                <w:sz w:val="18"/>
              </w:rPr>
            </w:pPr>
            <w:r>
              <w:rPr>
                <w:sz w:val="18"/>
              </w:rPr>
              <w:t>Faber</w:t>
            </w:r>
            <w:r>
              <w:rPr>
                <w:spacing w:val="-6"/>
                <w:sz w:val="18"/>
              </w:rPr>
              <w:t> </w:t>
            </w:r>
            <w:r>
              <w:rPr>
                <w:sz w:val="18"/>
              </w:rPr>
              <w:t>et</w:t>
            </w:r>
            <w:r>
              <w:rPr>
                <w:spacing w:val="-6"/>
                <w:sz w:val="18"/>
              </w:rPr>
              <w:t> </w:t>
            </w:r>
            <w:r>
              <w:rPr>
                <w:sz w:val="18"/>
              </w:rPr>
              <w:t>al.</w:t>
            </w:r>
            <w:r>
              <w:rPr>
                <w:spacing w:val="-5"/>
                <w:sz w:val="18"/>
              </w:rPr>
              <w:t> </w:t>
            </w:r>
            <w:r>
              <w:rPr>
                <w:sz w:val="18"/>
              </w:rPr>
              <w:t>(2012);</w:t>
            </w:r>
            <w:r>
              <w:rPr>
                <w:spacing w:val="-6"/>
                <w:sz w:val="18"/>
              </w:rPr>
              <w:t> </w:t>
            </w:r>
            <w:r>
              <w:rPr>
                <w:sz w:val="18"/>
              </w:rPr>
              <w:t>UNCITRAL</w:t>
            </w:r>
            <w:r>
              <w:rPr>
                <w:spacing w:val="-8"/>
                <w:sz w:val="18"/>
              </w:rPr>
              <w:t> </w:t>
            </w:r>
            <w:r>
              <w:rPr>
                <w:sz w:val="18"/>
              </w:rPr>
              <w:t>(2005);</w:t>
            </w:r>
            <w:r>
              <w:rPr>
                <w:spacing w:val="-8"/>
                <w:sz w:val="18"/>
              </w:rPr>
              <w:t> </w:t>
            </w:r>
            <w:r>
              <w:rPr>
                <w:sz w:val="18"/>
              </w:rPr>
              <w:t>World Bank Group (2021)</w:t>
            </w:r>
          </w:p>
        </w:tc>
      </w:tr>
      <w:tr>
        <w:trPr>
          <w:trHeight w:val="414" w:hRule="atLeast"/>
        </w:trPr>
        <w:tc>
          <w:tcPr>
            <w:tcW w:w="5294" w:type="dxa"/>
          </w:tcPr>
          <w:p>
            <w:pPr>
              <w:pStyle w:val="TableParagraph"/>
              <w:spacing w:line="207" w:lineRule="exact"/>
              <w:ind w:left="107"/>
              <w:rPr>
                <w:sz w:val="18"/>
              </w:rPr>
            </w:pPr>
            <w:r>
              <w:rPr>
                <w:sz w:val="18"/>
              </w:rPr>
              <w:t>Basis</w:t>
            </w:r>
            <w:r>
              <w:rPr>
                <w:spacing w:val="-3"/>
                <w:sz w:val="18"/>
              </w:rPr>
              <w:t> </w:t>
            </w:r>
            <w:r>
              <w:rPr>
                <w:sz w:val="18"/>
              </w:rPr>
              <w:t>for</w:t>
            </w:r>
            <w:r>
              <w:rPr>
                <w:spacing w:val="-2"/>
                <w:sz w:val="18"/>
              </w:rPr>
              <w:t> </w:t>
            </w:r>
            <w:r>
              <w:rPr>
                <w:sz w:val="18"/>
              </w:rPr>
              <w:t>Commencement</w:t>
            </w:r>
            <w:r>
              <w:rPr>
                <w:spacing w:val="-2"/>
                <w:sz w:val="18"/>
              </w:rPr>
              <w:t> </w:t>
            </w:r>
            <w:r>
              <w:rPr>
                <w:sz w:val="18"/>
              </w:rPr>
              <w:t>of</w:t>
            </w:r>
            <w:r>
              <w:rPr>
                <w:spacing w:val="-3"/>
                <w:sz w:val="18"/>
              </w:rPr>
              <w:t> </w:t>
            </w:r>
            <w:r>
              <w:rPr>
                <w:sz w:val="18"/>
              </w:rPr>
              <w:t>Formal</w:t>
            </w:r>
            <w:r>
              <w:rPr>
                <w:spacing w:val="-2"/>
                <w:sz w:val="18"/>
              </w:rPr>
              <w:t> </w:t>
            </w:r>
            <w:r>
              <w:rPr>
                <w:sz w:val="18"/>
              </w:rPr>
              <w:t>Insolvency</w:t>
            </w:r>
            <w:r>
              <w:rPr>
                <w:spacing w:val="-1"/>
                <w:sz w:val="18"/>
              </w:rPr>
              <w:t> </w:t>
            </w:r>
            <w:r>
              <w:rPr>
                <w:spacing w:val="-2"/>
                <w:sz w:val="18"/>
              </w:rPr>
              <w:t>Proceedings</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3.00</w:t>
            </w:r>
          </w:p>
        </w:tc>
        <w:tc>
          <w:tcPr>
            <w:tcW w:w="3960" w:type="dxa"/>
          </w:tcPr>
          <w:p>
            <w:pPr>
              <w:pStyle w:val="TableParagraph"/>
              <w:spacing w:line="208" w:lineRule="exact"/>
              <w:ind w:left="108" w:right="179"/>
              <w:rPr>
                <w:sz w:val="18"/>
              </w:rPr>
            </w:pPr>
            <w:r>
              <w:rPr>
                <w:sz w:val="18"/>
              </w:rPr>
              <w:t>Faber</w:t>
            </w:r>
            <w:r>
              <w:rPr>
                <w:spacing w:val="-6"/>
                <w:sz w:val="18"/>
              </w:rPr>
              <w:t> </w:t>
            </w:r>
            <w:r>
              <w:rPr>
                <w:sz w:val="18"/>
              </w:rPr>
              <w:t>et</w:t>
            </w:r>
            <w:r>
              <w:rPr>
                <w:spacing w:val="-6"/>
                <w:sz w:val="18"/>
              </w:rPr>
              <w:t> </w:t>
            </w:r>
            <w:r>
              <w:rPr>
                <w:sz w:val="18"/>
              </w:rPr>
              <w:t>al.</w:t>
            </w:r>
            <w:r>
              <w:rPr>
                <w:spacing w:val="-6"/>
                <w:sz w:val="18"/>
              </w:rPr>
              <w:t> </w:t>
            </w:r>
            <w:r>
              <w:rPr>
                <w:sz w:val="18"/>
              </w:rPr>
              <w:t>(2012);</w:t>
            </w:r>
            <w:r>
              <w:rPr>
                <w:spacing w:val="-6"/>
                <w:sz w:val="18"/>
              </w:rPr>
              <w:t> </w:t>
            </w:r>
            <w:r>
              <w:rPr>
                <w:sz w:val="18"/>
              </w:rPr>
              <w:t>UNCITRAL</w:t>
            </w:r>
            <w:r>
              <w:rPr>
                <w:spacing w:val="-8"/>
                <w:sz w:val="18"/>
              </w:rPr>
              <w:t> </w:t>
            </w:r>
            <w:r>
              <w:rPr>
                <w:sz w:val="18"/>
              </w:rPr>
              <w:t>(2005);</w:t>
            </w:r>
            <w:r>
              <w:rPr>
                <w:spacing w:val="-8"/>
                <w:sz w:val="18"/>
              </w:rPr>
              <w:t> </w:t>
            </w:r>
            <w:r>
              <w:rPr>
                <w:sz w:val="18"/>
              </w:rPr>
              <w:t>World Bank Group (2021)</w:t>
            </w:r>
          </w:p>
        </w:tc>
      </w:tr>
      <w:tr>
        <w:trPr>
          <w:trHeight w:val="286" w:hRule="atLeast"/>
        </w:trPr>
        <w:tc>
          <w:tcPr>
            <w:tcW w:w="5294" w:type="dxa"/>
            <w:shd w:val="clear" w:color="auto" w:fill="FFC000"/>
          </w:tcPr>
          <w:p>
            <w:pPr>
              <w:pStyle w:val="TableParagraph"/>
              <w:spacing w:before="39"/>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1.1.1</w:t>
            </w:r>
          </w:p>
        </w:tc>
        <w:tc>
          <w:tcPr>
            <w:tcW w:w="732" w:type="dxa"/>
            <w:shd w:val="clear" w:color="auto" w:fill="FFC000"/>
          </w:tcPr>
          <w:p>
            <w:pPr>
              <w:pStyle w:val="TableParagraph"/>
              <w:spacing w:before="39"/>
              <w:ind w:right="99"/>
              <w:jc w:val="right"/>
              <w:rPr>
                <w:sz w:val="18"/>
              </w:rPr>
            </w:pPr>
            <w:r>
              <w:rPr>
                <w:spacing w:val="-10"/>
                <w:sz w:val="18"/>
              </w:rPr>
              <w:t>5</w:t>
            </w:r>
          </w:p>
        </w:tc>
        <w:tc>
          <w:tcPr>
            <w:tcW w:w="809" w:type="dxa"/>
            <w:shd w:val="clear" w:color="auto" w:fill="FFC000"/>
          </w:tcPr>
          <w:p>
            <w:pPr>
              <w:pStyle w:val="TableParagraph"/>
              <w:spacing w:before="39"/>
              <w:ind w:right="99"/>
              <w:jc w:val="right"/>
              <w:rPr>
                <w:sz w:val="18"/>
              </w:rPr>
            </w:pPr>
            <w:r>
              <w:rPr>
                <w:spacing w:val="-10"/>
                <w:sz w:val="18"/>
              </w:rPr>
              <w:t>5</w:t>
            </w:r>
          </w:p>
        </w:tc>
        <w:tc>
          <w:tcPr>
            <w:tcW w:w="900" w:type="dxa"/>
            <w:shd w:val="clear" w:color="auto" w:fill="FFC000"/>
          </w:tcPr>
          <w:p>
            <w:pPr>
              <w:pStyle w:val="TableParagraph"/>
              <w:spacing w:before="39"/>
              <w:ind w:right="93"/>
              <w:jc w:val="right"/>
              <w:rPr>
                <w:sz w:val="18"/>
              </w:rPr>
            </w:pPr>
            <w:r>
              <w:rPr>
                <w:spacing w:val="-5"/>
                <w:sz w:val="18"/>
              </w:rPr>
              <w:t>10</w:t>
            </w:r>
          </w:p>
        </w:tc>
        <w:tc>
          <w:tcPr>
            <w:tcW w:w="1260" w:type="dxa"/>
            <w:shd w:val="clear" w:color="auto" w:fill="FFC000"/>
          </w:tcPr>
          <w:p>
            <w:pPr>
              <w:pStyle w:val="TableParagraph"/>
              <w:spacing w:before="39"/>
              <w:ind w:right="94"/>
              <w:jc w:val="right"/>
              <w:rPr>
                <w:sz w:val="18"/>
              </w:rPr>
            </w:pPr>
            <w:r>
              <w:rPr>
                <w:spacing w:val="-2"/>
                <w:sz w:val="18"/>
              </w:rPr>
              <w:t>15.00</w:t>
            </w:r>
          </w:p>
        </w:tc>
        <w:tc>
          <w:tcPr>
            <w:tcW w:w="3960" w:type="dxa"/>
            <w:shd w:val="clear" w:color="auto" w:fill="FFC000"/>
          </w:tcPr>
          <w:p>
            <w:pPr>
              <w:pStyle w:val="TableParagraph"/>
              <w:rPr>
                <w:sz w:val="18"/>
              </w:rPr>
            </w:pPr>
          </w:p>
        </w:tc>
      </w:tr>
      <w:tr>
        <w:trPr>
          <w:trHeight w:val="431" w:hRule="atLeast"/>
        </w:trPr>
        <w:tc>
          <w:tcPr>
            <w:tcW w:w="12955" w:type="dxa"/>
            <w:gridSpan w:val="6"/>
            <w:shd w:val="clear" w:color="auto" w:fill="E7EBF5"/>
          </w:tcPr>
          <w:p>
            <w:pPr>
              <w:pStyle w:val="TableParagraph"/>
              <w:spacing w:before="112"/>
              <w:ind w:left="467"/>
              <w:rPr>
                <w:b/>
                <w:sz w:val="18"/>
              </w:rPr>
            </w:pPr>
            <w:r>
              <w:rPr>
                <w:b/>
                <w:sz w:val="18"/>
              </w:rPr>
              <w:t>1.1.2</w:t>
            </w:r>
            <w:r>
              <w:rPr>
                <w:b/>
                <w:spacing w:val="30"/>
                <w:sz w:val="18"/>
              </w:rPr>
              <w:t>  </w:t>
            </w:r>
            <w:r>
              <w:rPr>
                <w:b/>
                <w:sz w:val="18"/>
              </w:rPr>
              <w:t>Post-Commencement</w:t>
            </w:r>
            <w:r>
              <w:rPr>
                <w:b/>
                <w:spacing w:val="-2"/>
                <w:sz w:val="18"/>
              </w:rPr>
              <w:t> </w:t>
            </w:r>
            <w:r>
              <w:rPr>
                <w:b/>
                <w:sz w:val="18"/>
              </w:rPr>
              <w:t>Standards</w:t>
            </w:r>
            <w:r>
              <w:rPr>
                <w:b/>
                <w:spacing w:val="-2"/>
                <w:sz w:val="18"/>
              </w:rPr>
              <w:t> </w:t>
            </w:r>
            <w:r>
              <w:rPr>
                <w:b/>
                <w:sz w:val="18"/>
              </w:rPr>
              <w:t>in</w:t>
            </w:r>
            <w:r>
              <w:rPr>
                <w:b/>
                <w:spacing w:val="-1"/>
                <w:sz w:val="18"/>
              </w:rPr>
              <w:t> </w:t>
            </w:r>
            <w:r>
              <w:rPr>
                <w:b/>
                <w:sz w:val="18"/>
              </w:rPr>
              <w:t>Liquidation</w:t>
            </w:r>
            <w:r>
              <w:rPr>
                <w:b/>
                <w:spacing w:val="-4"/>
                <w:sz w:val="18"/>
              </w:rPr>
              <w:t> </w:t>
            </w:r>
            <w:r>
              <w:rPr>
                <w:b/>
                <w:sz w:val="18"/>
              </w:rPr>
              <w:t>and </w:t>
            </w:r>
            <w:r>
              <w:rPr>
                <w:b/>
                <w:spacing w:val="-2"/>
                <w:sz w:val="18"/>
              </w:rPr>
              <w:t>Reorganization</w:t>
            </w:r>
          </w:p>
        </w:tc>
      </w:tr>
      <w:tr>
        <w:trPr>
          <w:trHeight w:val="414" w:hRule="atLeast"/>
        </w:trPr>
        <w:tc>
          <w:tcPr>
            <w:tcW w:w="5294" w:type="dxa"/>
          </w:tcPr>
          <w:p>
            <w:pPr>
              <w:pStyle w:val="TableParagraph"/>
              <w:spacing w:line="207" w:lineRule="exact"/>
              <w:ind w:left="107"/>
              <w:rPr>
                <w:sz w:val="18"/>
              </w:rPr>
            </w:pPr>
            <w:r>
              <w:rPr>
                <w:sz w:val="18"/>
              </w:rPr>
              <w:t>Creditors</w:t>
            </w:r>
            <w:r>
              <w:rPr>
                <w:spacing w:val="-3"/>
                <w:sz w:val="18"/>
              </w:rPr>
              <w:t> </w:t>
            </w:r>
            <w:r>
              <w:rPr>
                <w:sz w:val="18"/>
              </w:rPr>
              <w:t>Notification</w:t>
            </w:r>
            <w:r>
              <w:rPr>
                <w:spacing w:val="-2"/>
                <w:sz w:val="18"/>
              </w:rPr>
              <w:t> </w:t>
            </w:r>
            <w:r>
              <w:rPr>
                <w:sz w:val="18"/>
              </w:rPr>
              <w:t>Requiring</w:t>
            </w:r>
            <w:r>
              <w:rPr>
                <w:spacing w:val="-3"/>
                <w:sz w:val="18"/>
              </w:rPr>
              <w:t> </w:t>
            </w:r>
            <w:r>
              <w:rPr>
                <w:sz w:val="18"/>
              </w:rPr>
              <w:t>to</w:t>
            </w:r>
            <w:r>
              <w:rPr>
                <w:spacing w:val="-2"/>
                <w:sz w:val="18"/>
              </w:rPr>
              <w:t> </w:t>
            </w:r>
            <w:r>
              <w:rPr>
                <w:sz w:val="18"/>
              </w:rPr>
              <w:t>Submit</w:t>
            </w:r>
            <w:r>
              <w:rPr>
                <w:spacing w:val="-2"/>
                <w:sz w:val="18"/>
              </w:rPr>
              <w:t> Claims</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3.00</w:t>
            </w:r>
          </w:p>
        </w:tc>
        <w:tc>
          <w:tcPr>
            <w:tcW w:w="3960" w:type="dxa"/>
          </w:tcPr>
          <w:p>
            <w:pPr>
              <w:pStyle w:val="TableParagraph"/>
              <w:spacing w:line="207" w:lineRule="exact"/>
              <w:ind w:left="108"/>
              <w:rPr>
                <w:sz w:val="18"/>
              </w:rPr>
            </w:pPr>
            <w:r>
              <w:rPr>
                <w:sz w:val="18"/>
              </w:rPr>
              <w:t>Fletcher</w:t>
            </w:r>
            <w:r>
              <w:rPr>
                <w:spacing w:val="-3"/>
                <w:sz w:val="18"/>
              </w:rPr>
              <w:t> </w:t>
            </w:r>
            <w:r>
              <w:rPr>
                <w:sz w:val="18"/>
              </w:rPr>
              <w:t>(2017);</w:t>
            </w:r>
            <w:r>
              <w:rPr>
                <w:spacing w:val="-3"/>
                <w:sz w:val="18"/>
              </w:rPr>
              <w:t> </w:t>
            </w:r>
            <w:r>
              <w:rPr>
                <w:sz w:val="18"/>
              </w:rPr>
              <w:t>UNCITRAL</w:t>
            </w:r>
            <w:r>
              <w:rPr>
                <w:spacing w:val="-1"/>
                <w:sz w:val="18"/>
              </w:rPr>
              <w:t> </w:t>
            </w:r>
            <w:r>
              <w:rPr>
                <w:sz w:val="18"/>
              </w:rPr>
              <w:t>(2005);</w:t>
            </w:r>
            <w:r>
              <w:rPr>
                <w:spacing w:val="-5"/>
                <w:sz w:val="18"/>
              </w:rPr>
              <w:t> </w:t>
            </w:r>
            <w:r>
              <w:rPr>
                <w:sz w:val="18"/>
              </w:rPr>
              <w:t>World</w:t>
            </w:r>
            <w:r>
              <w:rPr>
                <w:spacing w:val="-1"/>
                <w:sz w:val="18"/>
              </w:rPr>
              <w:t> </w:t>
            </w:r>
            <w:r>
              <w:rPr>
                <w:spacing w:val="-4"/>
                <w:sz w:val="18"/>
              </w:rPr>
              <w:t>Bank</w:t>
            </w:r>
          </w:p>
          <w:p>
            <w:pPr>
              <w:pStyle w:val="TableParagraph"/>
              <w:spacing w:line="186" w:lineRule="exact" w:before="2"/>
              <w:ind w:left="108"/>
              <w:rPr>
                <w:sz w:val="18"/>
              </w:rPr>
            </w:pPr>
            <w:r>
              <w:rPr>
                <w:sz w:val="18"/>
              </w:rPr>
              <w:t>Group</w:t>
            </w:r>
            <w:r>
              <w:rPr>
                <w:spacing w:val="-2"/>
                <w:sz w:val="18"/>
              </w:rPr>
              <w:t> (2021)</w:t>
            </w:r>
          </w:p>
        </w:tc>
      </w:tr>
      <w:tr>
        <w:trPr>
          <w:trHeight w:val="414" w:hRule="atLeast"/>
        </w:trPr>
        <w:tc>
          <w:tcPr>
            <w:tcW w:w="5294" w:type="dxa"/>
          </w:tcPr>
          <w:p>
            <w:pPr>
              <w:pStyle w:val="TableParagraph"/>
              <w:spacing w:line="207" w:lineRule="exact"/>
              <w:ind w:left="107"/>
              <w:rPr>
                <w:sz w:val="18"/>
              </w:rPr>
            </w:pPr>
            <w:r>
              <w:rPr>
                <w:sz w:val="18"/>
              </w:rPr>
              <w:t>How</w:t>
            </w:r>
            <w:r>
              <w:rPr>
                <w:spacing w:val="-2"/>
                <w:sz w:val="18"/>
              </w:rPr>
              <w:t> </w:t>
            </w:r>
            <w:r>
              <w:rPr>
                <w:sz w:val="18"/>
              </w:rPr>
              <w:t>the</w:t>
            </w:r>
            <w:r>
              <w:rPr>
                <w:spacing w:val="-3"/>
                <w:sz w:val="18"/>
              </w:rPr>
              <w:t> </w:t>
            </w:r>
            <w:r>
              <w:rPr>
                <w:sz w:val="18"/>
              </w:rPr>
              <w:t>Reorganization</w:t>
            </w:r>
            <w:r>
              <w:rPr>
                <w:spacing w:val="-1"/>
                <w:sz w:val="18"/>
              </w:rPr>
              <w:t> </w:t>
            </w:r>
            <w:r>
              <w:rPr>
                <w:sz w:val="18"/>
              </w:rPr>
              <w:t>Plan</w:t>
            </w:r>
            <w:r>
              <w:rPr>
                <w:spacing w:val="-1"/>
                <w:sz w:val="18"/>
              </w:rPr>
              <w:t> </w:t>
            </w:r>
            <w:r>
              <w:rPr>
                <w:sz w:val="18"/>
              </w:rPr>
              <w:t>is</w:t>
            </w:r>
            <w:r>
              <w:rPr>
                <w:spacing w:val="-4"/>
                <w:sz w:val="18"/>
              </w:rPr>
              <w:t> Voted</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3.00</w:t>
            </w:r>
          </w:p>
        </w:tc>
        <w:tc>
          <w:tcPr>
            <w:tcW w:w="3960" w:type="dxa"/>
          </w:tcPr>
          <w:p>
            <w:pPr>
              <w:pStyle w:val="TableParagraph"/>
              <w:spacing w:line="206" w:lineRule="exact"/>
              <w:ind w:left="108"/>
              <w:rPr>
                <w:sz w:val="18"/>
              </w:rPr>
            </w:pPr>
            <w:r>
              <w:rPr>
                <w:sz w:val="18"/>
              </w:rPr>
              <w:t>Fletcher</w:t>
            </w:r>
            <w:r>
              <w:rPr>
                <w:spacing w:val="-3"/>
                <w:sz w:val="18"/>
              </w:rPr>
              <w:t> </w:t>
            </w:r>
            <w:r>
              <w:rPr>
                <w:sz w:val="18"/>
              </w:rPr>
              <w:t>(2017);</w:t>
            </w:r>
            <w:r>
              <w:rPr>
                <w:spacing w:val="-3"/>
                <w:sz w:val="18"/>
              </w:rPr>
              <w:t> </w:t>
            </w:r>
            <w:r>
              <w:rPr>
                <w:sz w:val="18"/>
              </w:rPr>
              <w:t>UNCITRAL</w:t>
            </w:r>
            <w:r>
              <w:rPr>
                <w:spacing w:val="-1"/>
                <w:sz w:val="18"/>
              </w:rPr>
              <w:t> </w:t>
            </w:r>
            <w:r>
              <w:rPr>
                <w:sz w:val="18"/>
              </w:rPr>
              <w:t>(2005);</w:t>
            </w:r>
            <w:r>
              <w:rPr>
                <w:spacing w:val="-5"/>
                <w:sz w:val="18"/>
              </w:rPr>
              <w:t> </w:t>
            </w:r>
            <w:r>
              <w:rPr>
                <w:sz w:val="18"/>
              </w:rPr>
              <w:t>World</w:t>
            </w:r>
            <w:r>
              <w:rPr>
                <w:spacing w:val="-1"/>
                <w:sz w:val="18"/>
              </w:rPr>
              <w:t> </w:t>
            </w:r>
            <w:r>
              <w:rPr>
                <w:spacing w:val="-4"/>
                <w:sz w:val="18"/>
              </w:rPr>
              <w:t>Bank</w:t>
            </w:r>
          </w:p>
          <w:p>
            <w:pPr>
              <w:pStyle w:val="TableParagraph"/>
              <w:spacing w:line="188" w:lineRule="exact"/>
              <w:ind w:left="108"/>
              <w:rPr>
                <w:sz w:val="18"/>
              </w:rPr>
            </w:pPr>
            <w:r>
              <w:rPr>
                <w:sz w:val="18"/>
              </w:rPr>
              <w:t>Group</w:t>
            </w:r>
            <w:r>
              <w:rPr>
                <w:spacing w:val="-2"/>
                <w:sz w:val="18"/>
              </w:rPr>
              <w:t> (2021)</w:t>
            </w:r>
          </w:p>
        </w:tc>
      </w:tr>
      <w:tr>
        <w:trPr>
          <w:trHeight w:val="412" w:hRule="atLeast"/>
        </w:trPr>
        <w:tc>
          <w:tcPr>
            <w:tcW w:w="5294" w:type="dxa"/>
          </w:tcPr>
          <w:p>
            <w:pPr>
              <w:pStyle w:val="TableParagraph"/>
              <w:spacing w:line="207" w:lineRule="exact"/>
              <w:ind w:left="107"/>
              <w:rPr>
                <w:sz w:val="18"/>
              </w:rPr>
            </w:pPr>
            <w:r>
              <w:rPr>
                <w:sz w:val="18"/>
              </w:rPr>
              <w:t>Means</w:t>
            </w:r>
            <w:r>
              <w:rPr>
                <w:spacing w:val="-4"/>
                <w:sz w:val="18"/>
              </w:rPr>
              <w:t> </w:t>
            </w:r>
            <w:r>
              <w:rPr>
                <w:sz w:val="18"/>
              </w:rPr>
              <w:t>of</w:t>
            </w:r>
            <w:r>
              <w:rPr>
                <w:spacing w:val="-3"/>
                <w:sz w:val="18"/>
              </w:rPr>
              <w:t> </w:t>
            </w:r>
            <w:r>
              <w:rPr>
                <w:sz w:val="18"/>
              </w:rPr>
              <w:t>Voting</w:t>
            </w:r>
            <w:r>
              <w:rPr>
                <w:spacing w:val="-1"/>
                <w:sz w:val="18"/>
              </w:rPr>
              <w:t> </w:t>
            </w:r>
            <w:r>
              <w:rPr>
                <w:sz w:val="18"/>
              </w:rPr>
              <w:t>the</w:t>
            </w:r>
            <w:r>
              <w:rPr>
                <w:spacing w:val="-3"/>
                <w:sz w:val="18"/>
              </w:rPr>
              <w:t> </w:t>
            </w:r>
            <w:r>
              <w:rPr>
                <w:sz w:val="18"/>
              </w:rPr>
              <w:t>Reorganization</w:t>
            </w:r>
            <w:r>
              <w:rPr>
                <w:spacing w:val="-2"/>
                <w:sz w:val="18"/>
              </w:rPr>
              <w:t> </w:t>
            </w:r>
            <w:r>
              <w:rPr>
                <w:spacing w:val="-4"/>
                <w:sz w:val="18"/>
              </w:rPr>
              <w:t>Plan</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3.00</w:t>
            </w:r>
          </w:p>
        </w:tc>
        <w:tc>
          <w:tcPr>
            <w:tcW w:w="3960" w:type="dxa"/>
          </w:tcPr>
          <w:p>
            <w:pPr>
              <w:pStyle w:val="TableParagraph"/>
              <w:spacing w:line="206" w:lineRule="exact"/>
              <w:ind w:left="108"/>
              <w:rPr>
                <w:sz w:val="18"/>
              </w:rPr>
            </w:pPr>
            <w:r>
              <w:rPr>
                <w:sz w:val="18"/>
              </w:rPr>
              <w:t>Fletcher</w:t>
            </w:r>
            <w:r>
              <w:rPr>
                <w:spacing w:val="-3"/>
                <w:sz w:val="18"/>
              </w:rPr>
              <w:t> </w:t>
            </w:r>
            <w:r>
              <w:rPr>
                <w:sz w:val="18"/>
              </w:rPr>
              <w:t>(2017);</w:t>
            </w:r>
            <w:r>
              <w:rPr>
                <w:spacing w:val="-3"/>
                <w:sz w:val="18"/>
              </w:rPr>
              <w:t> </w:t>
            </w:r>
            <w:r>
              <w:rPr>
                <w:sz w:val="18"/>
              </w:rPr>
              <w:t>UNCITRAL</w:t>
            </w:r>
            <w:r>
              <w:rPr>
                <w:spacing w:val="-1"/>
                <w:sz w:val="18"/>
              </w:rPr>
              <w:t> </w:t>
            </w:r>
            <w:r>
              <w:rPr>
                <w:sz w:val="18"/>
              </w:rPr>
              <w:t>(2005);</w:t>
            </w:r>
            <w:r>
              <w:rPr>
                <w:spacing w:val="-5"/>
                <w:sz w:val="18"/>
              </w:rPr>
              <w:t> </w:t>
            </w:r>
            <w:r>
              <w:rPr>
                <w:sz w:val="18"/>
              </w:rPr>
              <w:t>World</w:t>
            </w:r>
            <w:r>
              <w:rPr>
                <w:spacing w:val="-1"/>
                <w:sz w:val="18"/>
              </w:rPr>
              <w:t> </w:t>
            </w:r>
            <w:r>
              <w:rPr>
                <w:spacing w:val="-4"/>
                <w:sz w:val="18"/>
              </w:rPr>
              <w:t>Bank</w:t>
            </w:r>
          </w:p>
          <w:p>
            <w:pPr>
              <w:pStyle w:val="TableParagraph"/>
              <w:spacing w:line="186" w:lineRule="exact"/>
              <w:ind w:left="108"/>
              <w:rPr>
                <w:sz w:val="18"/>
              </w:rPr>
            </w:pPr>
            <w:r>
              <w:rPr>
                <w:sz w:val="18"/>
              </w:rPr>
              <w:t>Group</w:t>
            </w:r>
            <w:r>
              <w:rPr>
                <w:spacing w:val="-2"/>
                <w:sz w:val="18"/>
              </w:rPr>
              <w:t> (2021)</w:t>
            </w:r>
          </w:p>
        </w:tc>
      </w:tr>
      <w:tr>
        <w:trPr>
          <w:trHeight w:val="414" w:hRule="atLeast"/>
        </w:trPr>
        <w:tc>
          <w:tcPr>
            <w:tcW w:w="5294" w:type="dxa"/>
          </w:tcPr>
          <w:p>
            <w:pPr>
              <w:pStyle w:val="TableParagraph"/>
              <w:spacing w:line="207" w:lineRule="exact"/>
              <w:ind w:left="107"/>
              <w:rPr>
                <w:sz w:val="18"/>
              </w:rPr>
            </w:pPr>
            <w:r>
              <w:rPr>
                <w:sz w:val="18"/>
              </w:rPr>
              <w:t>Protection</w:t>
            </w:r>
            <w:r>
              <w:rPr>
                <w:spacing w:val="-2"/>
                <w:sz w:val="18"/>
              </w:rPr>
              <w:t> </w:t>
            </w:r>
            <w:r>
              <w:rPr>
                <w:sz w:val="18"/>
              </w:rPr>
              <w:t>of</w:t>
            </w:r>
            <w:r>
              <w:rPr>
                <w:spacing w:val="-4"/>
                <w:sz w:val="18"/>
              </w:rPr>
              <w:t> </w:t>
            </w:r>
            <w:r>
              <w:rPr>
                <w:sz w:val="18"/>
              </w:rPr>
              <w:t>Dissenting</w:t>
            </w:r>
            <w:r>
              <w:rPr>
                <w:spacing w:val="-2"/>
                <w:sz w:val="18"/>
              </w:rPr>
              <w:t> </w:t>
            </w:r>
            <w:r>
              <w:rPr>
                <w:sz w:val="18"/>
              </w:rPr>
              <w:t>Creditors</w:t>
            </w:r>
            <w:r>
              <w:rPr>
                <w:spacing w:val="-2"/>
                <w:sz w:val="18"/>
              </w:rPr>
              <w:t> </w:t>
            </w:r>
            <w:r>
              <w:rPr>
                <w:sz w:val="18"/>
              </w:rPr>
              <w:t>in</w:t>
            </w:r>
            <w:r>
              <w:rPr>
                <w:spacing w:val="-1"/>
                <w:sz w:val="18"/>
              </w:rPr>
              <w:t> </w:t>
            </w:r>
            <w:r>
              <w:rPr>
                <w:spacing w:val="-2"/>
                <w:sz w:val="18"/>
              </w:rPr>
              <w:t>Reorganization</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3.00</w:t>
            </w:r>
          </w:p>
        </w:tc>
        <w:tc>
          <w:tcPr>
            <w:tcW w:w="3960" w:type="dxa"/>
          </w:tcPr>
          <w:p>
            <w:pPr>
              <w:pStyle w:val="TableParagraph"/>
              <w:spacing w:line="207" w:lineRule="exact"/>
              <w:ind w:left="108"/>
              <w:rPr>
                <w:sz w:val="18"/>
              </w:rPr>
            </w:pPr>
            <w:r>
              <w:rPr>
                <w:sz w:val="18"/>
              </w:rPr>
              <w:t>Fletcher</w:t>
            </w:r>
            <w:r>
              <w:rPr>
                <w:spacing w:val="-3"/>
                <w:sz w:val="18"/>
              </w:rPr>
              <w:t> </w:t>
            </w:r>
            <w:r>
              <w:rPr>
                <w:sz w:val="18"/>
              </w:rPr>
              <w:t>(2017);</w:t>
            </w:r>
            <w:r>
              <w:rPr>
                <w:spacing w:val="-2"/>
                <w:sz w:val="18"/>
              </w:rPr>
              <w:t> </w:t>
            </w:r>
            <w:r>
              <w:rPr>
                <w:sz w:val="18"/>
              </w:rPr>
              <w:t>UNCITRAL</w:t>
            </w:r>
            <w:r>
              <w:rPr>
                <w:spacing w:val="-2"/>
                <w:sz w:val="18"/>
              </w:rPr>
              <w:t> </w:t>
            </w:r>
            <w:r>
              <w:rPr>
                <w:sz w:val="18"/>
              </w:rPr>
              <w:t>(2005);</w:t>
            </w:r>
            <w:r>
              <w:rPr>
                <w:spacing w:val="-4"/>
                <w:sz w:val="18"/>
              </w:rPr>
              <w:t> </w:t>
            </w:r>
            <w:r>
              <w:rPr>
                <w:sz w:val="18"/>
              </w:rPr>
              <w:t>World</w:t>
            </w:r>
            <w:r>
              <w:rPr>
                <w:spacing w:val="-1"/>
                <w:sz w:val="18"/>
              </w:rPr>
              <w:t> </w:t>
            </w:r>
            <w:r>
              <w:rPr>
                <w:spacing w:val="-4"/>
                <w:sz w:val="18"/>
              </w:rPr>
              <w:t>Bank</w:t>
            </w:r>
          </w:p>
          <w:p>
            <w:pPr>
              <w:pStyle w:val="TableParagraph"/>
              <w:spacing w:line="186" w:lineRule="exact" w:before="2"/>
              <w:ind w:left="108"/>
              <w:rPr>
                <w:sz w:val="18"/>
              </w:rPr>
            </w:pPr>
            <w:r>
              <w:rPr>
                <w:sz w:val="18"/>
              </w:rPr>
              <w:t>Group</w:t>
            </w:r>
            <w:r>
              <w:rPr>
                <w:spacing w:val="-2"/>
                <w:sz w:val="18"/>
              </w:rPr>
              <w:t> (2021)</w:t>
            </w:r>
          </w:p>
        </w:tc>
      </w:tr>
      <w:tr>
        <w:trPr>
          <w:trHeight w:val="414" w:hRule="atLeast"/>
        </w:trPr>
        <w:tc>
          <w:tcPr>
            <w:tcW w:w="5294" w:type="dxa"/>
          </w:tcPr>
          <w:p>
            <w:pPr>
              <w:pStyle w:val="TableParagraph"/>
              <w:spacing w:line="207" w:lineRule="exact"/>
              <w:ind w:left="107"/>
              <w:rPr>
                <w:sz w:val="18"/>
              </w:rPr>
            </w:pPr>
            <w:r>
              <w:rPr>
                <w:sz w:val="18"/>
              </w:rPr>
              <w:t>Conversion</w:t>
            </w:r>
            <w:r>
              <w:rPr>
                <w:spacing w:val="-2"/>
                <w:sz w:val="18"/>
              </w:rPr>
              <w:t> </w:t>
            </w:r>
            <w:r>
              <w:rPr>
                <w:sz w:val="18"/>
              </w:rPr>
              <w:t>from</w:t>
            </w:r>
            <w:r>
              <w:rPr>
                <w:spacing w:val="-3"/>
                <w:sz w:val="18"/>
              </w:rPr>
              <w:t> </w:t>
            </w:r>
            <w:r>
              <w:rPr>
                <w:sz w:val="18"/>
              </w:rPr>
              <w:t>Reorganization</w:t>
            </w:r>
            <w:r>
              <w:rPr>
                <w:spacing w:val="-4"/>
                <w:sz w:val="18"/>
              </w:rPr>
              <w:t> </w:t>
            </w:r>
            <w:r>
              <w:rPr>
                <w:sz w:val="18"/>
              </w:rPr>
              <w:t>to</w:t>
            </w:r>
            <w:r>
              <w:rPr>
                <w:spacing w:val="-1"/>
                <w:sz w:val="18"/>
              </w:rPr>
              <w:t> </w:t>
            </w:r>
            <w:r>
              <w:rPr>
                <w:spacing w:val="-2"/>
                <w:sz w:val="18"/>
              </w:rPr>
              <w:t>Liquidation</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3.00</w:t>
            </w:r>
          </w:p>
        </w:tc>
        <w:tc>
          <w:tcPr>
            <w:tcW w:w="3960" w:type="dxa"/>
          </w:tcPr>
          <w:p>
            <w:pPr>
              <w:pStyle w:val="TableParagraph"/>
              <w:spacing w:line="206" w:lineRule="exact"/>
              <w:ind w:left="108"/>
              <w:rPr>
                <w:sz w:val="18"/>
              </w:rPr>
            </w:pPr>
            <w:r>
              <w:rPr>
                <w:sz w:val="18"/>
              </w:rPr>
              <w:t>Fletcher</w:t>
            </w:r>
            <w:r>
              <w:rPr>
                <w:spacing w:val="-3"/>
                <w:sz w:val="18"/>
              </w:rPr>
              <w:t> </w:t>
            </w:r>
            <w:r>
              <w:rPr>
                <w:sz w:val="18"/>
              </w:rPr>
              <w:t>(2017);</w:t>
            </w:r>
            <w:r>
              <w:rPr>
                <w:spacing w:val="-3"/>
                <w:sz w:val="18"/>
              </w:rPr>
              <w:t> </w:t>
            </w:r>
            <w:r>
              <w:rPr>
                <w:sz w:val="18"/>
              </w:rPr>
              <w:t>UNCITRAL</w:t>
            </w:r>
            <w:r>
              <w:rPr>
                <w:spacing w:val="-1"/>
                <w:sz w:val="18"/>
              </w:rPr>
              <w:t> </w:t>
            </w:r>
            <w:r>
              <w:rPr>
                <w:sz w:val="18"/>
              </w:rPr>
              <w:t>(2005);</w:t>
            </w:r>
            <w:r>
              <w:rPr>
                <w:spacing w:val="-5"/>
                <w:sz w:val="18"/>
              </w:rPr>
              <w:t> </w:t>
            </w:r>
            <w:r>
              <w:rPr>
                <w:sz w:val="18"/>
              </w:rPr>
              <w:t>World</w:t>
            </w:r>
            <w:r>
              <w:rPr>
                <w:spacing w:val="-1"/>
                <w:sz w:val="18"/>
              </w:rPr>
              <w:t> </w:t>
            </w:r>
            <w:r>
              <w:rPr>
                <w:spacing w:val="-4"/>
                <w:sz w:val="18"/>
              </w:rPr>
              <w:t>Bank</w:t>
            </w:r>
          </w:p>
          <w:p>
            <w:pPr>
              <w:pStyle w:val="TableParagraph"/>
              <w:spacing w:line="188" w:lineRule="exact"/>
              <w:ind w:left="108"/>
              <w:rPr>
                <w:sz w:val="18"/>
              </w:rPr>
            </w:pPr>
            <w:r>
              <w:rPr>
                <w:sz w:val="18"/>
              </w:rPr>
              <w:t>Group</w:t>
            </w:r>
            <w:r>
              <w:rPr>
                <w:spacing w:val="-2"/>
                <w:sz w:val="18"/>
              </w:rPr>
              <w:t> (2021)</w:t>
            </w:r>
          </w:p>
        </w:tc>
      </w:tr>
      <w:tr>
        <w:trPr>
          <w:trHeight w:val="287" w:hRule="atLeast"/>
        </w:trPr>
        <w:tc>
          <w:tcPr>
            <w:tcW w:w="5294"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1.1.2</w:t>
            </w:r>
          </w:p>
        </w:tc>
        <w:tc>
          <w:tcPr>
            <w:tcW w:w="732" w:type="dxa"/>
            <w:shd w:val="clear" w:color="auto" w:fill="FFC000"/>
          </w:tcPr>
          <w:p>
            <w:pPr>
              <w:pStyle w:val="TableParagraph"/>
              <w:spacing w:before="40"/>
              <w:ind w:right="99"/>
              <w:jc w:val="right"/>
              <w:rPr>
                <w:sz w:val="18"/>
              </w:rPr>
            </w:pPr>
            <w:r>
              <w:rPr>
                <w:spacing w:val="-10"/>
                <w:sz w:val="18"/>
              </w:rPr>
              <w:t>5</w:t>
            </w:r>
          </w:p>
        </w:tc>
        <w:tc>
          <w:tcPr>
            <w:tcW w:w="809" w:type="dxa"/>
            <w:shd w:val="clear" w:color="auto" w:fill="FFC000"/>
          </w:tcPr>
          <w:p>
            <w:pPr>
              <w:pStyle w:val="TableParagraph"/>
              <w:spacing w:before="40"/>
              <w:ind w:right="99"/>
              <w:jc w:val="right"/>
              <w:rPr>
                <w:sz w:val="18"/>
              </w:rPr>
            </w:pPr>
            <w:r>
              <w:rPr>
                <w:spacing w:val="-10"/>
                <w:sz w:val="18"/>
              </w:rPr>
              <w:t>5</w:t>
            </w:r>
          </w:p>
        </w:tc>
        <w:tc>
          <w:tcPr>
            <w:tcW w:w="900" w:type="dxa"/>
            <w:shd w:val="clear" w:color="auto" w:fill="FFC000"/>
          </w:tcPr>
          <w:p>
            <w:pPr>
              <w:pStyle w:val="TableParagraph"/>
              <w:spacing w:before="40"/>
              <w:ind w:right="93"/>
              <w:jc w:val="right"/>
              <w:rPr>
                <w:sz w:val="18"/>
              </w:rPr>
            </w:pPr>
            <w:r>
              <w:rPr>
                <w:spacing w:val="-5"/>
                <w:sz w:val="18"/>
              </w:rPr>
              <w:t>10</w:t>
            </w:r>
          </w:p>
        </w:tc>
        <w:tc>
          <w:tcPr>
            <w:tcW w:w="1260" w:type="dxa"/>
            <w:shd w:val="clear" w:color="auto" w:fill="FFC000"/>
          </w:tcPr>
          <w:p>
            <w:pPr>
              <w:pStyle w:val="TableParagraph"/>
              <w:spacing w:before="40"/>
              <w:ind w:right="93"/>
              <w:jc w:val="right"/>
              <w:rPr>
                <w:sz w:val="18"/>
              </w:rPr>
            </w:pPr>
            <w:r>
              <w:rPr>
                <w:spacing w:val="-2"/>
                <w:sz w:val="18"/>
              </w:rPr>
              <w:t>15.00</w:t>
            </w:r>
          </w:p>
        </w:tc>
        <w:tc>
          <w:tcPr>
            <w:tcW w:w="3960" w:type="dxa"/>
            <w:shd w:val="clear" w:color="auto" w:fill="FFC000"/>
          </w:tcPr>
          <w:p>
            <w:pPr>
              <w:pStyle w:val="TableParagraph"/>
              <w:rPr>
                <w:sz w:val="18"/>
              </w:rPr>
            </w:pPr>
          </w:p>
        </w:tc>
      </w:tr>
      <w:tr>
        <w:trPr>
          <w:trHeight w:val="287" w:hRule="atLeast"/>
        </w:trPr>
        <w:tc>
          <w:tcPr>
            <w:tcW w:w="5294"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1"/>
                <w:sz w:val="18"/>
              </w:rPr>
              <w:t> </w:t>
            </w:r>
            <w:r>
              <w:rPr>
                <w:b/>
                <w:sz w:val="18"/>
              </w:rPr>
              <w:t>Category</w:t>
            </w:r>
            <w:r>
              <w:rPr>
                <w:b/>
                <w:spacing w:val="-1"/>
                <w:sz w:val="18"/>
              </w:rPr>
              <w:t> </w:t>
            </w:r>
            <w:r>
              <w:rPr>
                <w:b/>
                <w:spacing w:val="-5"/>
                <w:sz w:val="18"/>
              </w:rPr>
              <w:t>1.1</w:t>
            </w:r>
          </w:p>
        </w:tc>
        <w:tc>
          <w:tcPr>
            <w:tcW w:w="732" w:type="dxa"/>
            <w:shd w:val="clear" w:color="auto" w:fill="FFC000"/>
          </w:tcPr>
          <w:p>
            <w:pPr>
              <w:pStyle w:val="TableParagraph"/>
              <w:spacing w:before="40"/>
              <w:ind w:right="95"/>
              <w:jc w:val="right"/>
              <w:rPr>
                <w:b/>
                <w:sz w:val="18"/>
              </w:rPr>
            </w:pPr>
            <w:r>
              <w:rPr>
                <w:b/>
                <w:spacing w:val="-5"/>
                <w:sz w:val="18"/>
              </w:rPr>
              <w:t>10</w:t>
            </w:r>
          </w:p>
        </w:tc>
        <w:tc>
          <w:tcPr>
            <w:tcW w:w="809" w:type="dxa"/>
            <w:shd w:val="clear" w:color="auto" w:fill="FFC000"/>
          </w:tcPr>
          <w:p>
            <w:pPr>
              <w:pStyle w:val="TableParagraph"/>
              <w:spacing w:before="40"/>
              <w:ind w:right="95"/>
              <w:jc w:val="right"/>
              <w:rPr>
                <w:b/>
                <w:sz w:val="18"/>
              </w:rPr>
            </w:pPr>
            <w:r>
              <w:rPr>
                <w:b/>
                <w:spacing w:val="-5"/>
                <w:sz w:val="18"/>
              </w:rPr>
              <w:t>10</w:t>
            </w:r>
          </w:p>
        </w:tc>
        <w:tc>
          <w:tcPr>
            <w:tcW w:w="900" w:type="dxa"/>
            <w:shd w:val="clear" w:color="auto" w:fill="FFC000"/>
          </w:tcPr>
          <w:p>
            <w:pPr>
              <w:pStyle w:val="TableParagraph"/>
              <w:spacing w:before="40"/>
              <w:ind w:right="93"/>
              <w:jc w:val="right"/>
              <w:rPr>
                <w:b/>
                <w:sz w:val="18"/>
              </w:rPr>
            </w:pPr>
            <w:r>
              <w:rPr>
                <w:b/>
                <w:spacing w:val="-5"/>
                <w:sz w:val="18"/>
              </w:rPr>
              <w:t>20</w:t>
            </w:r>
          </w:p>
        </w:tc>
        <w:tc>
          <w:tcPr>
            <w:tcW w:w="1260" w:type="dxa"/>
            <w:shd w:val="clear" w:color="auto" w:fill="FFC000"/>
          </w:tcPr>
          <w:p>
            <w:pPr>
              <w:pStyle w:val="TableParagraph"/>
              <w:spacing w:before="40"/>
              <w:ind w:right="94"/>
              <w:jc w:val="right"/>
              <w:rPr>
                <w:b/>
                <w:sz w:val="18"/>
              </w:rPr>
            </w:pPr>
            <w:r>
              <w:rPr>
                <w:b/>
                <w:spacing w:val="-2"/>
                <w:sz w:val="18"/>
              </w:rPr>
              <w:t>30.00</w:t>
            </w:r>
          </w:p>
        </w:tc>
        <w:tc>
          <w:tcPr>
            <w:tcW w:w="3960" w:type="dxa"/>
            <w:shd w:val="clear" w:color="auto" w:fill="FFC000"/>
          </w:tcPr>
          <w:p>
            <w:pPr>
              <w:pStyle w:val="TableParagraph"/>
              <w:rPr>
                <w:sz w:val="18"/>
              </w:rPr>
            </w:pPr>
          </w:p>
        </w:tc>
      </w:tr>
    </w:tbl>
    <w:p>
      <w:pPr>
        <w:pStyle w:val="TableParagraph"/>
        <w:spacing w:after="0"/>
        <w:rPr>
          <w:sz w:val="18"/>
        </w:rPr>
        <w:sectPr>
          <w:footerReference w:type="default" r:id="rId7"/>
          <w:pgSz w:w="15840" w:h="12240" w:orient="landscape"/>
          <w:pgMar w:header="0" w:footer="522" w:top="1360" w:bottom="720" w:left="1080" w:right="1080"/>
        </w:sectPr>
      </w:pPr>
    </w:p>
    <w:p>
      <w:pPr>
        <w:pStyle w:val="BodyText"/>
        <w:spacing w:before="2"/>
        <w:rPr>
          <w:sz w:val="5"/>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4"/>
        <w:gridCol w:w="732"/>
        <w:gridCol w:w="809"/>
        <w:gridCol w:w="900"/>
        <w:gridCol w:w="1260"/>
        <w:gridCol w:w="3960"/>
      </w:tblGrid>
      <w:tr>
        <w:trPr>
          <w:trHeight w:val="431" w:hRule="atLeast"/>
        </w:trPr>
        <w:tc>
          <w:tcPr>
            <w:tcW w:w="12955" w:type="dxa"/>
            <w:gridSpan w:val="6"/>
            <w:shd w:val="clear" w:color="auto" w:fill="CCD4EA"/>
          </w:tcPr>
          <w:p>
            <w:pPr>
              <w:pStyle w:val="TableParagraph"/>
              <w:spacing w:before="112"/>
              <w:ind w:left="107"/>
              <w:rPr>
                <w:b/>
                <w:sz w:val="18"/>
              </w:rPr>
            </w:pPr>
            <w:r>
              <w:rPr>
                <w:b/>
                <w:sz w:val="18"/>
              </w:rPr>
              <w:t>1.2</w:t>
            </w:r>
            <w:r>
              <w:rPr>
                <w:b/>
                <w:spacing w:val="76"/>
                <w:sz w:val="18"/>
              </w:rPr>
              <w:t> </w:t>
            </w:r>
            <w:r>
              <w:rPr>
                <w:b/>
                <w:sz w:val="18"/>
              </w:rPr>
              <w:t>DEBTOR’S</w:t>
            </w:r>
            <w:r>
              <w:rPr>
                <w:b/>
                <w:spacing w:val="-2"/>
                <w:sz w:val="18"/>
              </w:rPr>
              <w:t> </w:t>
            </w:r>
            <w:r>
              <w:rPr>
                <w:b/>
                <w:sz w:val="18"/>
              </w:rPr>
              <w:t>ASSETS</w:t>
            </w:r>
            <w:r>
              <w:rPr>
                <w:b/>
                <w:spacing w:val="-2"/>
                <w:sz w:val="18"/>
              </w:rPr>
              <w:t> </w:t>
            </w:r>
            <w:r>
              <w:rPr>
                <w:b/>
                <w:sz w:val="18"/>
              </w:rPr>
              <w:t>AND</w:t>
            </w:r>
            <w:r>
              <w:rPr>
                <w:b/>
                <w:spacing w:val="-4"/>
                <w:sz w:val="18"/>
              </w:rPr>
              <w:t> </w:t>
            </w:r>
            <w:r>
              <w:rPr>
                <w:b/>
                <w:sz w:val="18"/>
              </w:rPr>
              <w:t>CREDITOR’S</w:t>
            </w:r>
            <w:r>
              <w:rPr>
                <w:b/>
                <w:spacing w:val="-2"/>
                <w:sz w:val="18"/>
              </w:rPr>
              <w:t> </w:t>
            </w:r>
            <w:r>
              <w:rPr>
                <w:b/>
                <w:sz w:val="18"/>
              </w:rPr>
              <w:t>PARTICIPATION</w:t>
            </w:r>
            <w:r>
              <w:rPr>
                <w:b/>
                <w:spacing w:val="-1"/>
                <w:sz w:val="18"/>
              </w:rPr>
              <w:t> </w:t>
            </w:r>
            <w:r>
              <w:rPr>
                <w:b/>
                <w:sz w:val="18"/>
              </w:rPr>
              <w:t>IN</w:t>
            </w:r>
            <w:r>
              <w:rPr>
                <w:b/>
                <w:spacing w:val="-3"/>
                <w:sz w:val="18"/>
              </w:rPr>
              <w:t> </w:t>
            </w:r>
            <w:r>
              <w:rPr>
                <w:b/>
                <w:sz w:val="18"/>
              </w:rPr>
              <w:t>INSOLVENCY</w:t>
            </w:r>
            <w:r>
              <w:rPr>
                <w:b/>
                <w:spacing w:val="-3"/>
                <w:sz w:val="18"/>
              </w:rPr>
              <w:t> </w:t>
            </w:r>
            <w:r>
              <w:rPr>
                <w:b/>
                <w:spacing w:val="-2"/>
                <w:sz w:val="18"/>
              </w:rPr>
              <w:t>PROCEEDINGS</w:t>
            </w:r>
          </w:p>
        </w:tc>
      </w:tr>
      <w:tr>
        <w:trPr>
          <w:trHeight w:val="431" w:hRule="atLeast"/>
        </w:trPr>
        <w:tc>
          <w:tcPr>
            <w:tcW w:w="12955" w:type="dxa"/>
            <w:gridSpan w:val="6"/>
            <w:shd w:val="clear" w:color="auto" w:fill="E7EBF5"/>
          </w:tcPr>
          <w:p>
            <w:pPr>
              <w:pStyle w:val="TableParagraph"/>
              <w:spacing w:before="112"/>
              <w:ind w:left="453"/>
              <w:rPr>
                <w:b/>
                <w:sz w:val="18"/>
              </w:rPr>
            </w:pPr>
            <w:r>
              <w:rPr>
                <w:b/>
                <w:sz w:val="18"/>
              </w:rPr>
              <w:t>1.2.1</w:t>
            </w:r>
            <w:r>
              <w:rPr>
                <w:b/>
                <w:spacing w:val="27"/>
                <w:sz w:val="18"/>
              </w:rPr>
              <w:t>  </w:t>
            </w:r>
            <w:r>
              <w:rPr>
                <w:b/>
                <w:sz w:val="18"/>
              </w:rPr>
              <w:t>Treatment</w:t>
            </w:r>
            <w:r>
              <w:rPr>
                <w:b/>
                <w:spacing w:val="-1"/>
                <w:sz w:val="18"/>
              </w:rPr>
              <w:t> </w:t>
            </w:r>
            <w:r>
              <w:rPr>
                <w:b/>
                <w:sz w:val="18"/>
              </w:rPr>
              <w:t>and</w:t>
            </w:r>
            <w:r>
              <w:rPr>
                <w:b/>
                <w:spacing w:val="-2"/>
                <w:sz w:val="18"/>
              </w:rPr>
              <w:t> </w:t>
            </w:r>
            <w:r>
              <w:rPr>
                <w:b/>
                <w:sz w:val="18"/>
              </w:rPr>
              <w:t>Protection</w:t>
            </w:r>
            <w:r>
              <w:rPr>
                <w:b/>
                <w:spacing w:val="-4"/>
                <w:sz w:val="18"/>
              </w:rPr>
              <w:t> </w:t>
            </w:r>
            <w:r>
              <w:rPr>
                <w:b/>
                <w:sz w:val="18"/>
              </w:rPr>
              <w:t>of</w:t>
            </w:r>
            <w:r>
              <w:rPr>
                <w:b/>
                <w:spacing w:val="-2"/>
                <w:sz w:val="18"/>
              </w:rPr>
              <w:t> </w:t>
            </w:r>
            <w:r>
              <w:rPr>
                <w:b/>
                <w:sz w:val="18"/>
              </w:rPr>
              <w:t>Debtor’s</w:t>
            </w:r>
            <w:r>
              <w:rPr>
                <w:b/>
                <w:spacing w:val="-2"/>
                <w:sz w:val="18"/>
              </w:rPr>
              <w:t> </w:t>
            </w:r>
            <w:r>
              <w:rPr>
                <w:b/>
                <w:sz w:val="18"/>
              </w:rPr>
              <w:t>Assets</w:t>
            </w:r>
            <w:r>
              <w:rPr>
                <w:b/>
                <w:spacing w:val="-2"/>
                <w:sz w:val="18"/>
              </w:rPr>
              <w:t> </w:t>
            </w:r>
            <w:r>
              <w:rPr>
                <w:b/>
                <w:sz w:val="18"/>
              </w:rPr>
              <w:t>during</w:t>
            </w:r>
            <w:r>
              <w:rPr>
                <w:b/>
                <w:spacing w:val="-2"/>
                <w:sz w:val="18"/>
              </w:rPr>
              <w:t> </w:t>
            </w:r>
            <w:r>
              <w:rPr>
                <w:b/>
                <w:sz w:val="18"/>
              </w:rPr>
              <w:t>Liquidation</w:t>
            </w:r>
            <w:r>
              <w:rPr>
                <w:b/>
                <w:spacing w:val="-1"/>
                <w:sz w:val="18"/>
              </w:rPr>
              <w:t> </w:t>
            </w:r>
            <w:r>
              <w:rPr>
                <w:b/>
                <w:sz w:val="18"/>
              </w:rPr>
              <w:t>and</w:t>
            </w:r>
            <w:r>
              <w:rPr>
                <w:b/>
                <w:spacing w:val="-1"/>
                <w:sz w:val="18"/>
              </w:rPr>
              <w:t> </w:t>
            </w:r>
            <w:r>
              <w:rPr>
                <w:b/>
                <w:sz w:val="18"/>
              </w:rPr>
              <w:t>Reorganization</w:t>
            </w:r>
            <w:r>
              <w:rPr>
                <w:b/>
                <w:spacing w:val="-1"/>
                <w:sz w:val="18"/>
              </w:rPr>
              <w:t> </w:t>
            </w:r>
            <w:r>
              <w:rPr>
                <w:b/>
                <w:sz w:val="18"/>
              </w:rPr>
              <w:t>(includes</w:t>
            </w:r>
            <w:r>
              <w:rPr>
                <w:b/>
                <w:spacing w:val="-5"/>
                <w:sz w:val="18"/>
              </w:rPr>
              <w:t> </w:t>
            </w:r>
            <w:r>
              <w:rPr>
                <w:b/>
                <w:spacing w:val="-2"/>
                <w:sz w:val="18"/>
              </w:rPr>
              <w:t>environment)</w:t>
            </w:r>
          </w:p>
        </w:tc>
      </w:tr>
      <w:tr>
        <w:trPr>
          <w:trHeight w:val="414" w:hRule="atLeast"/>
        </w:trPr>
        <w:tc>
          <w:tcPr>
            <w:tcW w:w="5294" w:type="dxa"/>
          </w:tcPr>
          <w:p>
            <w:pPr>
              <w:pStyle w:val="TableParagraph"/>
              <w:spacing w:before="2"/>
              <w:ind w:left="107"/>
              <w:rPr>
                <w:sz w:val="18"/>
              </w:rPr>
            </w:pPr>
            <w:r>
              <w:rPr>
                <w:sz w:val="18"/>
              </w:rPr>
              <w:t>Automatic</w:t>
            </w:r>
            <w:r>
              <w:rPr>
                <w:spacing w:val="-2"/>
                <w:sz w:val="18"/>
              </w:rPr>
              <w:t> </w:t>
            </w:r>
            <w:r>
              <w:rPr>
                <w:sz w:val="18"/>
              </w:rPr>
              <w:t>Stay</w:t>
            </w:r>
            <w:r>
              <w:rPr>
                <w:spacing w:val="-1"/>
                <w:sz w:val="18"/>
              </w:rPr>
              <w:t> </w:t>
            </w:r>
            <w:r>
              <w:rPr>
                <w:sz w:val="18"/>
              </w:rPr>
              <w:t>of</w:t>
            </w:r>
            <w:r>
              <w:rPr>
                <w:spacing w:val="-2"/>
                <w:sz w:val="18"/>
              </w:rPr>
              <w:t> Proceedings</w:t>
            </w:r>
          </w:p>
        </w:tc>
        <w:tc>
          <w:tcPr>
            <w:tcW w:w="732" w:type="dxa"/>
          </w:tcPr>
          <w:p>
            <w:pPr>
              <w:pStyle w:val="TableParagraph"/>
              <w:spacing w:before="2"/>
              <w:ind w:right="99"/>
              <w:jc w:val="right"/>
              <w:rPr>
                <w:sz w:val="18"/>
              </w:rPr>
            </w:pPr>
            <w:r>
              <w:rPr>
                <w:spacing w:val="-10"/>
                <w:sz w:val="18"/>
              </w:rPr>
              <w:t>1</w:t>
            </w:r>
          </w:p>
        </w:tc>
        <w:tc>
          <w:tcPr>
            <w:tcW w:w="809" w:type="dxa"/>
          </w:tcPr>
          <w:p>
            <w:pPr>
              <w:pStyle w:val="TableParagraph"/>
              <w:spacing w:before="2"/>
              <w:ind w:right="97"/>
              <w:jc w:val="right"/>
              <w:rPr>
                <w:sz w:val="18"/>
              </w:rPr>
            </w:pPr>
            <w:r>
              <w:rPr>
                <w:spacing w:val="-5"/>
                <w:sz w:val="18"/>
              </w:rPr>
              <w:t>n/a</w:t>
            </w:r>
          </w:p>
        </w:tc>
        <w:tc>
          <w:tcPr>
            <w:tcW w:w="900" w:type="dxa"/>
          </w:tcPr>
          <w:p>
            <w:pPr>
              <w:pStyle w:val="TableParagraph"/>
              <w:spacing w:before="2"/>
              <w:ind w:right="97"/>
              <w:jc w:val="right"/>
              <w:rPr>
                <w:sz w:val="18"/>
              </w:rPr>
            </w:pPr>
            <w:r>
              <w:rPr>
                <w:spacing w:val="-10"/>
                <w:sz w:val="18"/>
              </w:rPr>
              <w:t>1</w:t>
            </w:r>
          </w:p>
        </w:tc>
        <w:tc>
          <w:tcPr>
            <w:tcW w:w="1260" w:type="dxa"/>
          </w:tcPr>
          <w:p>
            <w:pPr>
              <w:pStyle w:val="TableParagraph"/>
              <w:spacing w:before="2"/>
              <w:ind w:right="96"/>
              <w:jc w:val="right"/>
              <w:rPr>
                <w:sz w:val="18"/>
              </w:rPr>
            </w:pPr>
            <w:r>
              <w:rPr>
                <w:spacing w:val="-4"/>
                <w:sz w:val="18"/>
              </w:rPr>
              <w:t>2.00</w:t>
            </w:r>
          </w:p>
        </w:tc>
        <w:tc>
          <w:tcPr>
            <w:tcW w:w="3960" w:type="dxa"/>
          </w:tcPr>
          <w:p>
            <w:pPr>
              <w:pStyle w:val="TableParagraph"/>
              <w:spacing w:line="207" w:lineRule="exact" w:before="2"/>
              <w:ind w:left="108"/>
              <w:rPr>
                <w:sz w:val="18"/>
              </w:rPr>
            </w:pPr>
            <w:r>
              <w:rPr>
                <w:sz w:val="18"/>
              </w:rPr>
              <w:t>Fletcher</w:t>
            </w:r>
            <w:r>
              <w:rPr>
                <w:spacing w:val="-3"/>
                <w:sz w:val="18"/>
              </w:rPr>
              <w:t> </w:t>
            </w:r>
            <w:r>
              <w:rPr>
                <w:sz w:val="18"/>
              </w:rPr>
              <w:t>(2017);</w:t>
            </w:r>
            <w:r>
              <w:rPr>
                <w:spacing w:val="-1"/>
                <w:sz w:val="18"/>
              </w:rPr>
              <w:t> </w:t>
            </w:r>
            <w:r>
              <w:rPr>
                <w:sz w:val="18"/>
              </w:rPr>
              <w:t>UNCITRAL</w:t>
            </w:r>
            <w:r>
              <w:rPr>
                <w:spacing w:val="-2"/>
                <w:sz w:val="18"/>
              </w:rPr>
              <w:t> </w:t>
            </w:r>
            <w:r>
              <w:rPr>
                <w:sz w:val="18"/>
              </w:rPr>
              <w:t>(2005);</w:t>
            </w:r>
            <w:r>
              <w:rPr>
                <w:spacing w:val="-4"/>
                <w:sz w:val="18"/>
              </w:rPr>
              <w:t> </w:t>
            </w:r>
            <w:r>
              <w:rPr>
                <w:sz w:val="18"/>
              </w:rPr>
              <w:t>World</w:t>
            </w:r>
            <w:r>
              <w:rPr>
                <w:spacing w:val="-1"/>
                <w:sz w:val="18"/>
              </w:rPr>
              <w:t> </w:t>
            </w:r>
            <w:r>
              <w:rPr>
                <w:spacing w:val="-4"/>
                <w:sz w:val="18"/>
              </w:rPr>
              <w:t>Bank</w:t>
            </w:r>
          </w:p>
          <w:p>
            <w:pPr>
              <w:pStyle w:val="TableParagraph"/>
              <w:spacing w:line="186" w:lineRule="exact"/>
              <w:ind w:left="108"/>
              <w:rPr>
                <w:sz w:val="18"/>
              </w:rPr>
            </w:pPr>
            <w:r>
              <w:rPr>
                <w:sz w:val="18"/>
              </w:rPr>
              <w:t>Group</w:t>
            </w:r>
            <w:r>
              <w:rPr>
                <w:spacing w:val="-2"/>
                <w:sz w:val="18"/>
              </w:rPr>
              <w:t> (2021)</w:t>
            </w:r>
          </w:p>
        </w:tc>
      </w:tr>
      <w:tr>
        <w:trPr>
          <w:trHeight w:val="414" w:hRule="atLeast"/>
        </w:trPr>
        <w:tc>
          <w:tcPr>
            <w:tcW w:w="5294" w:type="dxa"/>
          </w:tcPr>
          <w:p>
            <w:pPr>
              <w:pStyle w:val="TableParagraph"/>
              <w:spacing w:line="207" w:lineRule="exact"/>
              <w:ind w:left="107"/>
              <w:rPr>
                <w:sz w:val="18"/>
              </w:rPr>
            </w:pPr>
            <w:r>
              <w:rPr>
                <w:sz w:val="18"/>
              </w:rPr>
              <w:t>Exceptions</w:t>
            </w:r>
            <w:r>
              <w:rPr>
                <w:spacing w:val="-2"/>
                <w:sz w:val="18"/>
              </w:rPr>
              <w:t> </w:t>
            </w:r>
            <w:r>
              <w:rPr>
                <w:sz w:val="18"/>
              </w:rPr>
              <w:t>and</w:t>
            </w:r>
            <w:r>
              <w:rPr>
                <w:spacing w:val="-1"/>
                <w:sz w:val="18"/>
              </w:rPr>
              <w:t> </w:t>
            </w:r>
            <w:r>
              <w:rPr>
                <w:sz w:val="18"/>
              </w:rPr>
              <w:t>Relief</w:t>
            </w:r>
            <w:r>
              <w:rPr>
                <w:spacing w:val="-2"/>
                <w:sz w:val="18"/>
              </w:rPr>
              <w:t> </w:t>
            </w:r>
            <w:r>
              <w:rPr>
                <w:sz w:val="18"/>
              </w:rPr>
              <w:t>to</w:t>
            </w:r>
            <w:r>
              <w:rPr>
                <w:spacing w:val="-1"/>
                <w:sz w:val="18"/>
              </w:rPr>
              <w:t> </w:t>
            </w:r>
            <w:r>
              <w:rPr>
                <w:sz w:val="18"/>
              </w:rPr>
              <w:t>Automatic</w:t>
            </w:r>
            <w:r>
              <w:rPr>
                <w:spacing w:val="-3"/>
                <w:sz w:val="18"/>
              </w:rPr>
              <w:t> </w:t>
            </w:r>
            <w:r>
              <w:rPr>
                <w:sz w:val="18"/>
              </w:rPr>
              <w:t>Stay</w:t>
            </w:r>
            <w:r>
              <w:rPr>
                <w:spacing w:val="-3"/>
                <w:sz w:val="18"/>
              </w:rPr>
              <w:t> </w:t>
            </w:r>
            <w:r>
              <w:rPr>
                <w:sz w:val="18"/>
              </w:rPr>
              <w:t>of</w:t>
            </w:r>
            <w:r>
              <w:rPr>
                <w:spacing w:val="-1"/>
                <w:sz w:val="18"/>
              </w:rPr>
              <w:t> </w:t>
            </w:r>
            <w:r>
              <w:rPr>
                <w:spacing w:val="-2"/>
                <w:sz w:val="18"/>
              </w:rPr>
              <w:t>Proceedings</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4.00</w:t>
            </w:r>
          </w:p>
        </w:tc>
        <w:tc>
          <w:tcPr>
            <w:tcW w:w="3960" w:type="dxa"/>
          </w:tcPr>
          <w:p>
            <w:pPr>
              <w:pStyle w:val="TableParagraph"/>
              <w:spacing w:line="206" w:lineRule="exact"/>
              <w:ind w:left="108"/>
              <w:rPr>
                <w:sz w:val="18"/>
              </w:rPr>
            </w:pPr>
            <w:r>
              <w:rPr>
                <w:sz w:val="18"/>
              </w:rPr>
              <w:t>Fletcher</w:t>
            </w:r>
            <w:r>
              <w:rPr>
                <w:spacing w:val="-3"/>
                <w:sz w:val="18"/>
              </w:rPr>
              <w:t> </w:t>
            </w:r>
            <w:r>
              <w:rPr>
                <w:sz w:val="18"/>
              </w:rPr>
              <w:t>(2017);</w:t>
            </w:r>
            <w:r>
              <w:rPr>
                <w:spacing w:val="-1"/>
                <w:sz w:val="18"/>
              </w:rPr>
              <w:t> </w:t>
            </w:r>
            <w:r>
              <w:rPr>
                <w:sz w:val="18"/>
              </w:rPr>
              <w:t>UNCITRAL</w:t>
            </w:r>
            <w:r>
              <w:rPr>
                <w:spacing w:val="-2"/>
                <w:sz w:val="18"/>
              </w:rPr>
              <w:t> </w:t>
            </w:r>
            <w:r>
              <w:rPr>
                <w:sz w:val="18"/>
              </w:rPr>
              <w:t>(2005);</w:t>
            </w:r>
            <w:r>
              <w:rPr>
                <w:spacing w:val="-4"/>
                <w:sz w:val="18"/>
              </w:rPr>
              <w:t> </w:t>
            </w:r>
            <w:r>
              <w:rPr>
                <w:sz w:val="18"/>
              </w:rPr>
              <w:t>World</w:t>
            </w:r>
            <w:r>
              <w:rPr>
                <w:spacing w:val="-1"/>
                <w:sz w:val="18"/>
              </w:rPr>
              <w:t> </w:t>
            </w:r>
            <w:r>
              <w:rPr>
                <w:spacing w:val="-4"/>
                <w:sz w:val="18"/>
              </w:rPr>
              <w:t>Bank</w:t>
            </w:r>
          </w:p>
          <w:p>
            <w:pPr>
              <w:pStyle w:val="TableParagraph"/>
              <w:spacing w:line="188" w:lineRule="exact"/>
              <w:ind w:left="108"/>
              <w:rPr>
                <w:sz w:val="18"/>
              </w:rPr>
            </w:pPr>
            <w:r>
              <w:rPr>
                <w:sz w:val="18"/>
              </w:rPr>
              <w:t>Group</w:t>
            </w:r>
            <w:r>
              <w:rPr>
                <w:spacing w:val="-2"/>
                <w:sz w:val="18"/>
              </w:rPr>
              <w:t> (2021)</w:t>
            </w:r>
          </w:p>
        </w:tc>
      </w:tr>
      <w:tr>
        <w:trPr>
          <w:trHeight w:val="412" w:hRule="atLeast"/>
        </w:trPr>
        <w:tc>
          <w:tcPr>
            <w:tcW w:w="5294" w:type="dxa"/>
          </w:tcPr>
          <w:p>
            <w:pPr>
              <w:pStyle w:val="TableParagraph"/>
              <w:spacing w:line="207" w:lineRule="exact"/>
              <w:ind w:left="107"/>
              <w:rPr>
                <w:sz w:val="18"/>
              </w:rPr>
            </w:pPr>
            <w:r>
              <w:rPr>
                <w:sz w:val="18"/>
              </w:rPr>
              <w:t>Continuation</w:t>
            </w:r>
            <w:r>
              <w:rPr>
                <w:spacing w:val="-4"/>
                <w:sz w:val="18"/>
              </w:rPr>
              <w:t> </w:t>
            </w:r>
            <w:r>
              <w:rPr>
                <w:sz w:val="18"/>
              </w:rPr>
              <w:t>of</w:t>
            </w:r>
            <w:r>
              <w:rPr>
                <w:spacing w:val="-4"/>
                <w:sz w:val="18"/>
              </w:rPr>
              <w:t> </w:t>
            </w:r>
            <w:r>
              <w:rPr>
                <w:sz w:val="18"/>
              </w:rPr>
              <w:t>Existing</w:t>
            </w:r>
            <w:r>
              <w:rPr>
                <w:spacing w:val="-3"/>
                <w:sz w:val="18"/>
              </w:rPr>
              <w:t> </w:t>
            </w:r>
            <w:r>
              <w:rPr>
                <w:sz w:val="18"/>
              </w:rPr>
              <w:t>Essential</w:t>
            </w:r>
            <w:r>
              <w:rPr>
                <w:spacing w:val="-2"/>
                <w:sz w:val="18"/>
              </w:rPr>
              <w:t> Contracts</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4.00</w:t>
            </w:r>
          </w:p>
        </w:tc>
        <w:tc>
          <w:tcPr>
            <w:tcW w:w="3960" w:type="dxa"/>
          </w:tcPr>
          <w:p>
            <w:pPr>
              <w:pStyle w:val="TableParagraph"/>
              <w:spacing w:line="206" w:lineRule="exact"/>
              <w:ind w:left="108"/>
              <w:rPr>
                <w:sz w:val="18"/>
              </w:rPr>
            </w:pPr>
            <w:r>
              <w:rPr>
                <w:sz w:val="18"/>
              </w:rPr>
              <w:t>Fletcher</w:t>
            </w:r>
            <w:r>
              <w:rPr>
                <w:spacing w:val="-3"/>
                <w:sz w:val="18"/>
              </w:rPr>
              <w:t> </w:t>
            </w:r>
            <w:r>
              <w:rPr>
                <w:sz w:val="18"/>
              </w:rPr>
              <w:t>(2017);</w:t>
            </w:r>
            <w:r>
              <w:rPr>
                <w:spacing w:val="-1"/>
                <w:sz w:val="18"/>
              </w:rPr>
              <w:t> </w:t>
            </w:r>
            <w:r>
              <w:rPr>
                <w:sz w:val="18"/>
              </w:rPr>
              <w:t>UNCITRAL</w:t>
            </w:r>
            <w:r>
              <w:rPr>
                <w:spacing w:val="-2"/>
                <w:sz w:val="18"/>
              </w:rPr>
              <w:t> </w:t>
            </w:r>
            <w:r>
              <w:rPr>
                <w:sz w:val="18"/>
              </w:rPr>
              <w:t>(2005);</w:t>
            </w:r>
            <w:r>
              <w:rPr>
                <w:spacing w:val="-4"/>
                <w:sz w:val="18"/>
              </w:rPr>
              <w:t> </w:t>
            </w:r>
            <w:r>
              <w:rPr>
                <w:sz w:val="18"/>
              </w:rPr>
              <w:t>World</w:t>
            </w:r>
            <w:r>
              <w:rPr>
                <w:spacing w:val="-1"/>
                <w:sz w:val="18"/>
              </w:rPr>
              <w:t> </w:t>
            </w:r>
            <w:r>
              <w:rPr>
                <w:spacing w:val="-4"/>
                <w:sz w:val="18"/>
              </w:rPr>
              <w:t>Bank</w:t>
            </w:r>
          </w:p>
          <w:p>
            <w:pPr>
              <w:pStyle w:val="TableParagraph"/>
              <w:spacing w:line="186" w:lineRule="exact"/>
              <w:ind w:left="108"/>
              <w:rPr>
                <w:sz w:val="18"/>
              </w:rPr>
            </w:pPr>
            <w:r>
              <w:rPr>
                <w:sz w:val="18"/>
              </w:rPr>
              <w:t>Group</w:t>
            </w:r>
            <w:r>
              <w:rPr>
                <w:spacing w:val="-2"/>
                <w:sz w:val="18"/>
              </w:rPr>
              <w:t> (2021)</w:t>
            </w:r>
          </w:p>
        </w:tc>
      </w:tr>
      <w:tr>
        <w:trPr>
          <w:trHeight w:val="414" w:hRule="atLeast"/>
        </w:trPr>
        <w:tc>
          <w:tcPr>
            <w:tcW w:w="5294" w:type="dxa"/>
          </w:tcPr>
          <w:p>
            <w:pPr>
              <w:pStyle w:val="TableParagraph"/>
              <w:spacing w:line="207" w:lineRule="exact"/>
              <w:ind w:left="107"/>
              <w:rPr>
                <w:sz w:val="18"/>
              </w:rPr>
            </w:pPr>
            <w:r>
              <w:rPr>
                <w:sz w:val="18"/>
              </w:rPr>
              <w:t>Rejection</w:t>
            </w:r>
            <w:r>
              <w:rPr>
                <w:spacing w:val="-3"/>
                <w:sz w:val="18"/>
              </w:rPr>
              <w:t> </w:t>
            </w:r>
            <w:r>
              <w:rPr>
                <w:sz w:val="18"/>
              </w:rPr>
              <w:t>of</w:t>
            </w:r>
            <w:r>
              <w:rPr>
                <w:spacing w:val="-4"/>
                <w:sz w:val="18"/>
              </w:rPr>
              <w:t> </w:t>
            </w:r>
            <w:r>
              <w:rPr>
                <w:sz w:val="18"/>
              </w:rPr>
              <w:t>Existing</w:t>
            </w:r>
            <w:r>
              <w:rPr>
                <w:spacing w:val="-3"/>
                <w:sz w:val="18"/>
              </w:rPr>
              <w:t> </w:t>
            </w:r>
            <w:r>
              <w:rPr>
                <w:sz w:val="18"/>
              </w:rPr>
              <w:t>Burdensome</w:t>
            </w:r>
            <w:r>
              <w:rPr>
                <w:spacing w:val="-3"/>
                <w:sz w:val="18"/>
              </w:rPr>
              <w:t> </w:t>
            </w:r>
            <w:r>
              <w:rPr>
                <w:spacing w:val="-2"/>
                <w:sz w:val="18"/>
              </w:rPr>
              <w:t>Assets</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7"/>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1260" w:type="dxa"/>
          </w:tcPr>
          <w:p>
            <w:pPr>
              <w:pStyle w:val="TableParagraph"/>
              <w:spacing w:line="207" w:lineRule="exact"/>
              <w:ind w:right="96"/>
              <w:jc w:val="right"/>
              <w:rPr>
                <w:sz w:val="18"/>
              </w:rPr>
            </w:pPr>
            <w:r>
              <w:rPr>
                <w:spacing w:val="-4"/>
                <w:sz w:val="18"/>
              </w:rPr>
              <w:t>2.00</w:t>
            </w:r>
          </w:p>
        </w:tc>
        <w:tc>
          <w:tcPr>
            <w:tcW w:w="3960" w:type="dxa"/>
          </w:tcPr>
          <w:p>
            <w:pPr>
              <w:pStyle w:val="TableParagraph"/>
              <w:spacing w:line="207" w:lineRule="exact"/>
              <w:ind w:left="108"/>
              <w:rPr>
                <w:sz w:val="18"/>
              </w:rPr>
            </w:pPr>
            <w:r>
              <w:rPr>
                <w:sz w:val="18"/>
              </w:rPr>
              <w:t>Fletcher</w:t>
            </w:r>
            <w:r>
              <w:rPr>
                <w:spacing w:val="-3"/>
                <w:sz w:val="18"/>
              </w:rPr>
              <w:t> </w:t>
            </w:r>
            <w:r>
              <w:rPr>
                <w:sz w:val="18"/>
              </w:rPr>
              <w:t>(2017);</w:t>
            </w:r>
            <w:r>
              <w:rPr>
                <w:spacing w:val="-1"/>
                <w:sz w:val="18"/>
              </w:rPr>
              <w:t> </w:t>
            </w:r>
            <w:r>
              <w:rPr>
                <w:sz w:val="18"/>
              </w:rPr>
              <w:t>UNCITRAL</w:t>
            </w:r>
            <w:r>
              <w:rPr>
                <w:spacing w:val="-2"/>
                <w:sz w:val="18"/>
              </w:rPr>
              <w:t> </w:t>
            </w:r>
            <w:r>
              <w:rPr>
                <w:sz w:val="18"/>
              </w:rPr>
              <w:t>(2005);</w:t>
            </w:r>
            <w:r>
              <w:rPr>
                <w:spacing w:val="-4"/>
                <w:sz w:val="18"/>
              </w:rPr>
              <w:t> </w:t>
            </w:r>
            <w:r>
              <w:rPr>
                <w:sz w:val="18"/>
              </w:rPr>
              <w:t>World</w:t>
            </w:r>
            <w:r>
              <w:rPr>
                <w:spacing w:val="-1"/>
                <w:sz w:val="18"/>
              </w:rPr>
              <w:t> </w:t>
            </w:r>
            <w:r>
              <w:rPr>
                <w:spacing w:val="-4"/>
                <w:sz w:val="18"/>
              </w:rPr>
              <w:t>Bank</w:t>
            </w:r>
          </w:p>
          <w:p>
            <w:pPr>
              <w:pStyle w:val="TableParagraph"/>
              <w:spacing w:line="186" w:lineRule="exact" w:before="2"/>
              <w:ind w:left="108"/>
              <w:rPr>
                <w:sz w:val="18"/>
              </w:rPr>
            </w:pPr>
            <w:r>
              <w:rPr>
                <w:sz w:val="18"/>
              </w:rPr>
              <w:t>Group</w:t>
            </w:r>
            <w:r>
              <w:rPr>
                <w:spacing w:val="-2"/>
                <w:sz w:val="18"/>
              </w:rPr>
              <w:t> (2021)</w:t>
            </w:r>
          </w:p>
        </w:tc>
      </w:tr>
      <w:tr>
        <w:trPr>
          <w:trHeight w:val="414" w:hRule="atLeast"/>
        </w:trPr>
        <w:tc>
          <w:tcPr>
            <w:tcW w:w="5294" w:type="dxa"/>
          </w:tcPr>
          <w:p>
            <w:pPr>
              <w:pStyle w:val="TableParagraph"/>
              <w:spacing w:line="207" w:lineRule="exact"/>
              <w:ind w:left="107"/>
              <w:rPr>
                <w:sz w:val="18"/>
              </w:rPr>
            </w:pPr>
            <w:r>
              <w:rPr>
                <w:sz w:val="18"/>
              </w:rPr>
              <w:t>Voidance</w:t>
            </w:r>
            <w:r>
              <w:rPr>
                <w:spacing w:val="-4"/>
                <w:sz w:val="18"/>
              </w:rPr>
              <w:t> </w:t>
            </w:r>
            <w:r>
              <w:rPr>
                <w:sz w:val="18"/>
              </w:rPr>
              <w:t>of</w:t>
            </w:r>
            <w:r>
              <w:rPr>
                <w:spacing w:val="-4"/>
                <w:sz w:val="18"/>
              </w:rPr>
              <w:t> </w:t>
            </w:r>
            <w:r>
              <w:rPr>
                <w:sz w:val="18"/>
              </w:rPr>
              <w:t>Preferential</w:t>
            </w:r>
            <w:r>
              <w:rPr>
                <w:spacing w:val="-2"/>
                <w:sz w:val="18"/>
              </w:rPr>
              <w:t> </w:t>
            </w:r>
            <w:r>
              <w:rPr>
                <w:sz w:val="18"/>
              </w:rPr>
              <w:t>and</w:t>
            </w:r>
            <w:r>
              <w:rPr>
                <w:spacing w:val="-1"/>
                <w:sz w:val="18"/>
              </w:rPr>
              <w:t> </w:t>
            </w:r>
            <w:r>
              <w:rPr>
                <w:sz w:val="18"/>
              </w:rPr>
              <w:t>Undervalued</w:t>
            </w:r>
            <w:r>
              <w:rPr>
                <w:spacing w:val="-1"/>
                <w:sz w:val="18"/>
              </w:rPr>
              <w:t> </w:t>
            </w:r>
            <w:r>
              <w:rPr>
                <w:spacing w:val="-2"/>
                <w:sz w:val="18"/>
              </w:rPr>
              <w:t>Transactions</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4.00</w:t>
            </w:r>
          </w:p>
        </w:tc>
        <w:tc>
          <w:tcPr>
            <w:tcW w:w="3960" w:type="dxa"/>
          </w:tcPr>
          <w:p>
            <w:pPr>
              <w:pStyle w:val="TableParagraph"/>
              <w:spacing w:line="206" w:lineRule="exact"/>
              <w:ind w:left="108"/>
              <w:rPr>
                <w:sz w:val="18"/>
              </w:rPr>
            </w:pPr>
            <w:r>
              <w:rPr>
                <w:sz w:val="18"/>
              </w:rPr>
              <w:t>Fletcher</w:t>
            </w:r>
            <w:r>
              <w:rPr>
                <w:spacing w:val="-3"/>
                <w:sz w:val="18"/>
              </w:rPr>
              <w:t> </w:t>
            </w:r>
            <w:r>
              <w:rPr>
                <w:sz w:val="18"/>
              </w:rPr>
              <w:t>(2017);</w:t>
            </w:r>
            <w:r>
              <w:rPr>
                <w:spacing w:val="-1"/>
                <w:sz w:val="18"/>
              </w:rPr>
              <w:t> </w:t>
            </w:r>
            <w:r>
              <w:rPr>
                <w:sz w:val="18"/>
              </w:rPr>
              <w:t>UNCITRAL</w:t>
            </w:r>
            <w:r>
              <w:rPr>
                <w:spacing w:val="-2"/>
                <w:sz w:val="18"/>
              </w:rPr>
              <w:t> </w:t>
            </w:r>
            <w:r>
              <w:rPr>
                <w:sz w:val="18"/>
              </w:rPr>
              <w:t>(2005);</w:t>
            </w:r>
            <w:r>
              <w:rPr>
                <w:spacing w:val="-4"/>
                <w:sz w:val="18"/>
              </w:rPr>
              <w:t> </w:t>
            </w:r>
            <w:r>
              <w:rPr>
                <w:sz w:val="18"/>
              </w:rPr>
              <w:t>World</w:t>
            </w:r>
            <w:r>
              <w:rPr>
                <w:spacing w:val="-1"/>
                <w:sz w:val="18"/>
              </w:rPr>
              <w:t> </w:t>
            </w:r>
            <w:r>
              <w:rPr>
                <w:spacing w:val="-4"/>
                <w:sz w:val="18"/>
              </w:rPr>
              <w:t>Bank</w:t>
            </w:r>
          </w:p>
          <w:p>
            <w:pPr>
              <w:pStyle w:val="TableParagraph"/>
              <w:spacing w:line="188" w:lineRule="exact"/>
              <w:ind w:left="108"/>
              <w:rPr>
                <w:sz w:val="18"/>
              </w:rPr>
            </w:pPr>
            <w:r>
              <w:rPr>
                <w:sz w:val="18"/>
              </w:rPr>
              <w:t>Group</w:t>
            </w:r>
            <w:r>
              <w:rPr>
                <w:spacing w:val="-2"/>
                <w:sz w:val="18"/>
              </w:rPr>
              <w:t> (2021)</w:t>
            </w:r>
          </w:p>
        </w:tc>
      </w:tr>
      <w:tr>
        <w:trPr>
          <w:trHeight w:val="412" w:hRule="atLeast"/>
        </w:trPr>
        <w:tc>
          <w:tcPr>
            <w:tcW w:w="5294" w:type="dxa"/>
          </w:tcPr>
          <w:p>
            <w:pPr>
              <w:pStyle w:val="TableParagraph"/>
              <w:spacing w:line="207" w:lineRule="exact"/>
              <w:ind w:left="107"/>
              <w:rPr>
                <w:sz w:val="18"/>
              </w:rPr>
            </w:pPr>
            <w:r>
              <w:rPr>
                <w:sz w:val="18"/>
              </w:rPr>
              <w:t>Post-Commencement</w:t>
            </w:r>
            <w:r>
              <w:rPr>
                <w:spacing w:val="-3"/>
                <w:sz w:val="18"/>
              </w:rPr>
              <w:t> </w:t>
            </w:r>
            <w:r>
              <w:rPr>
                <w:sz w:val="18"/>
              </w:rPr>
              <w:t>Credit</w:t>
            </w:r>
            <w:r>
              <w:rPr>
                <w:spacing w:val="-3"/>
                <w:sz w:val="18"/>
              </w:rPr>
              <w:t> </w:t>
            </w:r>
            <w:r>
              <w:rPr>
                <w:sz w:val="18"/>
              </w:rPr>
              <w:t>Availability</w:t>
            </w:r>
            <w:r>
              <w:rPr>
                <w:spacing w:val="-2"/>
                <w:sz w:val="18"/>
              </w:rPr>
              <w:t> </w:t>
            </w:r>
            <w:r>
              <w:rPr>
                <w:sz w:val="18"/>
              </w:rPr>
              <w:t>and</w:t>
            </w:r>
            <w:r>
              <w:rPr>
                <w:spacing w:val="-3"/>
                <w:sz w:val="18"/>
              </w:rPr>
              <w:t> </w:t>
            </w:r>
            <w:r>
              <w:rPr>
                <w:spacing w:val="-2"/>
                <w:sz w:val="18"/>
              </w:rPr>
              <w:t>Priority</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4.00</w:t>
            </w:r>
          </w:p>
        </w:tc>
        <w:tc>
          <w:tcPr>
            <w:tcW w:w="3960" w:type="dxa"/>
          </w:tcPr>
          <w:p>
            <w:pPr>
              <w:pStyle w:val="TableParagraph"/>
              <w:spacing w:line="206" w:lineRule="exact"/>
              <w:ind w:left="108"/>
              <w:rPr>
                <w:sz w:val="18"/>
              </w:rPr>
            </w:pPr>
            <w:r>
              <w:rPr>
                <w:sz w:val="18"/>
              </w:rPr>
              <w:t>Clift</w:t>
            </w:r>
            <w:r>
              <w:rPr>
                <w:spacing w:val="-2"/>
                <w:sz w:val="18"/>
              </w:rPr>
              <w:t> </w:t>
            </w:r>
            <w:r>
              <w:rPr>
                <w:sz w:val="18"/>
              </w:rPr>
              <w:t>(2011);</w:t>
            </w:r>
            <w:r>
              <w:rPr>
                <w:spacing w:val="-2"/>
                <w:sz w:val="18"/>
              </w:rPr>
              <w:t> </w:t>
            </w:r>
            <w:r>
              <w:rPr>
                <w:sz w:val="18"/>
              </w:rPr>
              <w:t>UNCITRAL</w:t>
            </w:r>
            <w:r>
              <w:rPr>
                <w:spacing w:val="-1"/>
                <w:sz w:val="18"/>
              </w:rPr>
              <w:t> </w:t>
            </w:r>
            <w:r>
              <w:rPr>
                <w:sz w:val="18"/>
              </w:rPr>
              <w:t>(2005);</w:t>
            </w:r>
            <w:r>
              <w:rPr>
                <w:spacing w:val="-4"/>
                <w:sz w:val="18"/>
              </w:rPr>
              <w:t> </w:t>
            </w:r>
            <w:r>
              <w:rPr>
                <w:sz w:val="18"/>
              </w:rPr>
              <w:t>World </w:t>
            </w:r>
            <w:r>
              <w:rPr>
                <w:spacing w:val="-4"/>
                <w:sz w:val="18"/>
              </w:rPr>
              <w:t>Bank</w:t>
            </w:r>
          </w:p>
          <w:p>
            <w:pPr>
              <w:pStyle w:val="TableParagraph"/>
              <w:spacing w:line="186" w:lineRule="exact"/>
              <w:ind w:left="108"/>
              <w:rPr>
                <w:sz w:val="18"/>
              </w:rPr>
            </w:pPr>
            <w:r>
              <w:rPr>
                <w:sz w:val="18"/>
              </w:rPr>
              <w:t>Group</w:t>
            </w:r>
            <w:r>
              <w:rPr>
                <w:spacing w:val="-2"/>
                <w:sz w:val="18"/>
              </w:rPr>
              <w:t> (2021)</w:t>
            </w:r>
          </w:p>
        </w:tc>
      </w:tr>
      <w:tr>
        <w:trPr>
          <w:trHeight w:val="287" w:hRule="atLeast"/>
        </w:trPr>
        <w:tc>
          <w:tcPr>
            <w:tcW w:w="5294"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1.2.1</w:t>
            </w:r>
          </w:p>
        </w:tc>
        <w:tc>
          <w:tcPr>
            <w:tcW w:w="732" w:type="dxa"/>
            <w:shd w:val="clear" w:color="auto" w:fill="FFC000"/>
          </w:tcPr>
          <w:p>
            <w:pPr>
              <w:pStyle w:val="TableParagraph"/>
              <w:spacing w:before="40"/>
              <w:ind w:right="99"/>
              <w:jc w:val="right"/>
              <w:rPr>
                <w:sz w:val="18"/>
              </w:rPr>
            </w:pPr>
            <w:r>
              <w:rPr>
                <w:spacing w:val="-10"/>
                <w:sz w:val="18"/>
              </w:rPr>
              <w:t>6</w:t>
            </w:r>
          </w:p>
        </w:tc>
        <w:tc>
          <w:tcPr>
            <w:tcW w:w="809" w:type="dxa"/>
            <w:shd w:val="clear" w:color="auto" w:fill="FFC000"/>
          </w:tcPr>
          <w:p>
            <w:pPr>
              <w:pStyle w:val="TableParagraph"/>
              <w:spacing w:before="40"/>
              <w:ind w:right="99"/>
              <w:jc w:val="right"/>
              <w:rPr>
                <w:sz w:val="18"/>
              </w:rPr>
            </w:pPr>
            <w:r>
              <w:rPr>
                <w:spacing w:val="-10"/>
                <w:sz w:val="18"/>
              </w:rPr>
              <w:t>4</w:t>
            </w:r>
          </w:p>
        </w:tc>
        <w:tc>
          <w:tcPr>
            <w:tcW w:w="900" w:type="dxa"/>
            <w:shd w:val="clear" w:color="auto" w:fill="FFC000"/>
          </w:tcPr>
          <w:p>
            <w:pPr>
              <w:pStyle w:val="TableParagraph"/>
              <w:spacing w:before="40"/>
              <w:ind w:right="93"/>
              <w:jc w:val="right"/>
              <w:rPr>
                <w:sz w:val="18"/>
              </w:rPr>
            </w:pPr>
            <w:r>
              <w:rPr>
                <w:spacing w:val="-5"/>
                <w:sz w:val="18"/>
              </w:rPr>
              <w:t>10</w:t>
            </w:r>
          </w:p>
        </w:tc>
        <w:tc>
          <w:tcPr>
            <w:tcW w:w="1260" w:type="dxa"/>
            <w:shd w:val="clear" w:color="auto" w:fill="FFC000"/>
          </w:tcPr>
          <w:p>
            <w:pPr>
              <w:pStyle w:val="TableParagraph"/>
              <w:spacing w:before="40"/>
              <w:ind w:right="94"/>
              <w:jc w:val="right"/>
              <w:rPr>
                <w:sz w:val="18"/>
              </w:rPr>
            </w:pPr>
            <w:r>
              <w:rPr>
                <w:spacing w:val="-2"/>
                <w:sz w:val="18"/>
              </w:rPr>
              <w:t>20.00</w:t>
            </w:r>
          </w:p>
        </w:tc>
        <w:tc>
          <w:tcPr>
            <w:tcW w:w="3960" w:type="dxa"/>
            <w:shd w:val="clear" w:color="auto" w:fill="FFC000"/>
          </w:tcPr>
          <w:p>
            <w:pPr>
              <w:pStyle w:val="TableParagraph"/>
              <w:rPr>
                <w:sz w:val="18"/>
              </w:rPr>
            </w:pPr>
          </w:p>
        </w:tc>
      </w:tr>
      <w:tr>
        <w:trPr>
          <w:trHeight w:val="434" w:hRule="atLeast"/>
        </w:trPr>
        <w:tc>
          <w:tcPr>
            <w:tcW w:w="12955" w:type="dxa"/>
            <w:gridSpan w:val="6"/>
            <w:shd w:val="clear" w:color="auto" w:fill="E7EBF5"/>
          </w:tcPr>
          <w:p>
            <w:pPr>
              <w:pStyle w:val="TableParagraph"/>
              <w:spacing w:before="112"/>
              <w:ind w:left="453"/>
              <w:rPr>
                <w:b/>
                <w:sz w:val="18"/>
              </w:rPr>
            </w:pPr>
            <w:r>
              <w:rPr>
                <w:b/>
                <w:sz w:val="18"/>
              </w:rPr>
              <w:t>1.2.2</w:t>
            </w:r>
            <w:r>
              <w:rPr>
                <w:b/>
                <w:spacing w:val="28"/>
                <w:sz w:val="18"/>
              </w:rPr>
              <w:t>  </w:t>
            </w:r>
            <w:r>
              <w:rPr>
                <w:b/>
                <w:sz w:val="18"/>
              </w:rPr>
              <w:t>Creditor’s</w:t>
            </w:r>
            <w:r>
              <w:rPr>
                <w:b/>
                <w:spacing w:val="-2"/>
                <w:sz w:val="18"/>
              </w:rPr>
              <w:t> </w:t>
            </w:r>
            <w:r>
              <w:rPr>
                <w:b/>
                <w:sz w:val="18"/>
              </w:rPr>
              <w:t>Rights</w:t>
            </w:r>
            <w:r>
              <w:rPr>
                <w:b/>
                <w:spacing w:val="-1"/>
                <w:sz w:val="18"/>
              </w:rPr>
              <w:t> </w:t>
            </w:r>
            <w:r>
              <w:rPr>
                <w:b/>
                <w:sz w:val="18"/>
              </w:rPr>
              <w:t>in</w:t>
            </w:r>
            <w:r>
              <w:rPr>
                <w:b/>
                <w:spacing w:val="-4"/>
                <w:sz w:val="18"/>
              </w:rPr>
              <w:t> </w:t>
            </w:r>
            <w:r>
              <w:rPr>
                <w:b/>
                <w:sz w:val="18"/>
              </w:rPr>
              <w:t>Liquidation</w:t>
            </w:r>
            <w:r>
              <w:rPr>
                <w:b/>
                <w:spacing w:val="-1"/>
                <w:sz w:val="18"/>
              </w:rPr>
              <w:t> </w:t>
            </w:r>
            <w:r>
              <w:rPr>
                <w:b/>
                <w:sz w:val="18"/>
              </w:rPr>
              <w:t>and</w:t>
            </w:r>
            <w:r>
              <w:rPr>
                <w:b/>
                <w:spacing w:val="-1"/>
                <w:sz w:val="18"/>
              </w:rPr>
              <w:t> </w:t>
            </w:r>
            <w:r>
              <w:rPr>
                <w:b/>
                <w:sz w:val="18"/>
              </w:rPr>
              <w:t>Reorganization</w:t>
            </w:r>
            <w:r>
              <w:rPr>
                <w:b/>
                <w:spacing w:val="-1"/>
                <w:sz w:val="18"/>
              </w:rPr>
              <w:t> </w:t>
            </w:r>
            <w:r>
              <w:rPr>
                <w:b/>
                <w:sz w:val="18"/>
              </w:rPr>
              <w:t>(includes</w:t>
            </w:r>
            <w:r>
              <w:rPr>
                <w:b/>
                <w:spacing w:val="-4"/>
                <w:sz w:val="18"/>
              </w:rPr>
              <w:t> </w:t>
            </w:r>
            <w:r>
              <w:rPr>
                <w:b/>
                <w:spacing w:val="-2"/>
                <w:sz w:val="18"/>
              </w:rPr>
              <w:t>environment)</w:t>
            </w:r>
          </w:p>
        </w:tc>
      </w:tr>
      <w:tr>
        <w:trPr>
          <w:trHeight w:val="412" w:hRule="atLeast"/>
        </w:trPr>
        <w:tc>
          <w:tcPr>
            <w:tcW w:w="5294" w:type="dxa"/>
          </w:tcPr>
          <w:p>
            <w:pPr>
              <w:pStyle w:val="TableParagraph"/>
              <w:spacing w:line="207" w:lineRule="exact"/>
              <w:ind w:left="107"/>
              <w:rPr>
                <w:sz w:val="18"/>
              </w:rPr>
            </w:pPr>
            <w:r>
              <w:rPr>
                <w:sz w:val="18"/>
              </w:rPr>
              <w:t>Creditor </w:t>
            </w:r>
            <w:r>
              <w:rPr>
                <w:spacing w:val="-2"/>
                <w:sz w:val="18"/>
              </w:rPr>
              <w:t>Representation</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4.44</w:t>
            </w:r>
          </w:p>
        </w:tc>
        <w:tc>
          <w:tcPr>
            <w:tcW w:w="3960" w:type="dxa"/>
          </w:tcPr>
          <w:p>
            <w:pPr>
              <w:pStyle w:val="TableParagraph"/>
              <w:spacing w:line="206" w:lineRule="exact"/>
              <w:ind w:left="108"/>
              <w:rPr>
                <w:sz w:val="18"/>
              </w:rPr>
            </w:pPr>
            <w:r>
              <w:rPr>
                <w:sz w:val="18"/>
              </w:rPr>
              <w:t>Block-Lieb</w:t>
            </w:r>
            <w:r>
              <w:rPr>
                <w:spacing w:val="-4"/>
                <w:sz w:val="18"/>
              </w:rPr>
              <w:t> </w:t>
            </w:r>
            <w:r>
              <w:rPr>
                <w:sz w:val="18"/>
              </w:rPr>
              <w:t>(2013);</w:t>
            </w:r>
            <w:r>
              <w:rPr>
                <w:spacing w:val="-1"/>
                <w:sz w:val="18"/>
              </w:rPr>
              <w:t> </w:t>
            </w:r>
            <w:r>
              <w:rPr>
                <w:sz w:val="18"/>
              </w:rPr>
              <w:t>Tomasic</w:t>
            </w:r>
            <w:r>
              <w:rPr>
                <w:spacing w:val="-3"/>
                <w:sz w:val="18"/>
              </w:rPr>
              <w:t> </w:t>
            </w:r>
            <w:r>
              <w:rPr>
                <w:sz w:val="18"/>
              </w:rPr>
              <w:t>(2007);</w:t>
            </w:r>
            <w:r>
              <w:rPr>
                <w:spacing w:val="-1"/>
                <w:sz w:val="18"/>
              </w:rPr>
              <w:t> </w:t>
            </w:r>
            <w:r>
              <w:rPr>
                <w:spacing w:val="-2"/>
                <w:sz w:val="18"/>
              </w:rPr>
              <w:t>UNCITRAL</w:t>
            </w:r>
          </w:p>
          <w:p>
            <w:pPr>
              <w:pStyle w:val="TableParagraph"/>
              <w:spacing w:line="186" w:lineRule="exact"/>
              <w:ind w:left="108"/>
              <w:rPr>
                <w:sz w:val="18"/>
              </w:rPr>
            </w:pPr>
            <w:r>
              <w:rPr>
                <w:sz w:val="18"/>
              </w:rPr>
              <w:t>(2005);</w:t>
            </w:r>
            <w:r>
              <w:rPr>
                <w:spacing w:val="-4"/>
                <w:sz w:val="18"/>
              </w:rPr>
              <w:t> </w:t>
            </w:r>
            <w:r>
              <w:rPr>
                <w:sz w:val="18"/>
              </w:rPr>
              <w:t>World Bank Group</w:t>
            </w:r>
            <w:r>
              <w:rPr>
                <w:spacing w:val="-2"/>
                <w:sz w:val="18"/>
              </w:rPr>
              <w:t> (2021)</w:t>
            </w:r>
          </w:p>
        </w:tc>
      </w:tr>
      <w:tr>
        <w:trPr>
          <w:trHeight w:val="414" w:hRule="atLeast"/>
        </w:trPr>
        <w:tc>
          <w:tcPr>
            <w:tcW w:w="5294" w:type="dxa"/>
          </w:tcPr>
          <w:p>
            <w:pPr>
              <w:pStyle w:val="TableParagraph"/>
              <w:spacing w:line="207" w:lineRule="exact"/>
              <w:ind w:left="107"/>
              <w:rPr>
                <w:sz w:val="18"/>
              </w:rPr>
            </w:pPr>
            <w:r>
              <w:rPr>
                <w:sz w:val="18"/>
              </w:rPr>
              <w:t>Request</w:t>
            </w:r>
            <w:r>
              <w:rPr>
                <w:spacing w:val="-2"/>
                <w:sz w:val="18"/>
              </w:rPr>
              <w:t> </w:t>
            </w:r>
            <w:r>
              <w:rPr>
                <w:sz w:val="18"/>
              </w:rPr>
              <w:t>of</w:t>
            </w:r>
            <w:r>
              <w:rPr>
                <w:spacing w:val="-1"/>
                <w:sz w:val="18"/>
              </w:rPr>
              <w:t> </w:t>
            </w:r>
            <w:r>
              <w:rPr>
                <w:sz w:val="18"/>
              </w:rPr>
              <w:t>Information</w:t>
            </w:r>
            <w:r>
              <w:rPr>
                <w:spacing w:val="-2"/>
                <w:sz w:val="18"/>
              </w:rPr>
              <w:t> </w:t>
            </w:r>
            <w:r>
              <w:rPr>
                <w:sz w:val="18"/>
              </w:rPr>
              <w:t>by</w:t>
            </w:r>
            <w:r>
              <w:rPr>
                <w:spacing w:val="-1"/>
                <w:sz w:val="18"/>
              </w:rPr>
              <w:t> </w:t>
            </w:r>
            <w:r>
              <w:rPr>
                <w:spacing w:val="-2"/>
                <w:sz w:val="18"/>
              </w:rPr>
              <w:t>Creditors</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4.44</w:t>
            </w:r>
          </w:p>
        </w:tc>
        <w:tc>
          <w:tcPr>
            <w:tcW w:w="3960" w:type="dxa"/>
          </w:tcPr>
          <w:p>
            <w:pPr>
              <w:pStyle w:val="TableParagraph"/>
              <w:spacing w:line="207" w:lineRule="exact"/>
              <w:ind w:left="108"/>
              <w:rPr>
                <w:sz w:val="18"/>
              </w:rPr>
            </w:pPr>
            <w:r>
              <w:rPr>
                <w:sz w:val="18"/>
              </w:rPr>
              <w:t>Block-Lieb</w:t>
            </w:r>
            <w:r>
              <w:rPr>
                <w:spacing w:val="-4"/>
                <w:sz w:val="18"/>
              </w:rPr>
              <w:t> </w:t>
            </w:r>
            <w:r>
              <w:rPr>
                <w:sz w:val="18"/>
              </w:rPr>
              <w:t>(2013);</w:t>
            </w:r>
            <w:r>
              <w:rPr>
                <w:spacing w:val="-1"/>
                <w:sz w:val="18"/>
              </w:rPr>
              <w:t> </w:t>
            </w:r>
            <w:r>
              <w:rPr>
                <w:sz w:val="18"/>
              </w:rPr>
              <w:t>Tomasic</w:t>
            </w:r>
            <w:r>
              <w:rPr>
                <w:spacing w:val="-3"/>
                <w:sz w:val="18"/>
              </w:rPr>
              <w:t> </w:t>
            </w:r>
            <w:r>
              <w:rPr>
                <w:sz w:val="18"/>
              </w:rPr>
              <w:t>(2007);</w:t>
            </w:r>
            <w:r>
              <w:rPr>
                <w:spacing w:val="-1"/>
                <w:sz w:val="18"/>
              </w:rPr>
              <w:t> </w:t>
            </w:r>
            <w:r>
              <w:rPr>
                <w:spacing w:val="-2"/>
                <w:sz w:val="18"/>
              </w:rPr>
              <w:t>UNCITRAL</w:t>
            </w:r>
          </w:p>
          <w:p>
            <w:pPr>
              <w:pStyle w:val="TableParagraph"/>
              <w:spacing w:line="186" w:lineRule="exact" w:before="2"/>
              <w:ind w:left="108"/>
              <w:rPr>
                <w:sz w:val="18"/>
              </w:rPr>
            </w:pPr>
            <w:r>
              <w:rPr>
                <w:sz w:val="18"/>
              </w:rPr>
              <w:t>(2005);</w:t>
            </w:r>
            <w:r>
              <w:rPr>
                <w:spacing w:val="-4"/>
                <w:sz w:val="18"/>
              </w:rPr>
              <w:t> </w:t>
            </w:r>
            <w:r>
              <w:rPr>
                <w:sz w:val="18"/>
              </w:rPr>
              <w:t>World Bank Group</w:t>
            </w:r>
            <w:r>
              <w:rPr>
                <w:spacing w:val="-2"/>
                <w:sz w:val="18"/>
              </w:rPr>
              <w:t> (2021)</w:t>
            </w:r>
          </w:p>
        </w:tc>
      </w:tr>
      <w:tr>
        <w:trPr>
          <w:trHeight w:val="414" w:hRule="atLeast"/>
        </w:trPr>
        <w:tc>
          <w:tcPr>
            <w:tcW w:w="5294" w:type="dxa"/>
          </w:tcPr>
          <w:p>
            <w:pPr>
              <w:pStyle w:val="TableParagraph"/>
              <w:spacing w:line="207" w:lineRule="exact"/>
              <w:ind w:left="107"/>
              <w:rPr>
                <w:sz w:val="18"/>
              </w:rPr>
            </w:pPr>
            <w:r>
              <w:rPr>
                <w:sz w:val="18"/>
              </w:rPr>
              <w:t>Priority</w:t>
            </w:r>
            <w:r>
              <w:rPr>
                <w:spacing w:val="-2"/>
                <w:sz w:val="18"/>
              </w:rPr>
              <w:t> </w:t>
            </w:r>
            <w:r>
              <w:rPr>
                <w:sz w:val="18"/>
              </w:rPr>
              <w:t>of</w:t>
            </w:r>
            <w:r>
              <w:rPr>
                <w:spacing w:val="-1"/>
                <w:sz w:val="18"/>
              </w:rPr>
              <w:t> </w:t>
            </w:r>
            <w:r>
              <w:rPr>
                <w:sz w:val="18"/>
              </w:rPr>
              <w:t>Secured</w:t>
            </w:r>
            <w:r>
              <w:rPr>
                <w:spacing w:val="-1"/>
                <w:sz w:val="18"/>
              </w:rPr>
              <w:t> </w:t>
            </w:r>
            <w:r>
              <w:rPr>
                <w:spacing w:val="-2"/>
                <w:sz w:val="18"/>
              </w:rPr>
              <w:t>Claims</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4.44</w:t>
            </w:r>
          </w:p>
        </w:tc>
        <w:tc>
          <w:tcPr>
            <w:tcW w:w="3960" w:type="dxa"/>
          </w:tcPr>
          <w:p>
            <w:pPr>
              <w:pStyle w:val="TableParagraph"/>
              <w:spacing w:line="206" w:lineRule="exact"/>
              <w:ind w:left="108"/>
              <w:rPr>
                <w:sz w:val="18"/>
              </w:rPr>
            </w:pPr>
            <w:r>
              <w:rPr>
                <w:sz w:val="18"/>
              </w:rPr>
              <w:t>Block-Lieb</w:t>
            </w:r>
            <w:r>
              <w:rPr>
                <w:spacing w:val="-4"/>
                <w:sz w:val="18"/>
              </w:rPr>
              <w:t> </w:t>
            </w:r>
            <w:r>
              <w:rPr>
                <w:sz w:val="18"/>
              </w:rPr>
              <w:t>(2013);</w:t>
            </w:r>
            <w:r>
              <w:rPr>
                <w:spacing w:val="-1"/>
                <w:sz w:val="18"/>
              </w:rPr>
              <w:t> </w:t>
            </w:r>
            <w:r>
              <w:rPr>
                <w:sz w:val="18"/>
              </w:rPr>
              <w:t>Tomasic</w:t>
            </w:r>
            <w:r>
              <w:rPr>
                <w:spacing w:val="-3"/>
                <w:sz w:val="18"/>
              </w:rPr>
              <w:t> </w:t>
            </w:r>
            <w:r>
              <w:rPr>
                <w:sz w:val="18"/>
              </w:rPr>
              <w:t>(2007);</w:t>
            </w:r>
            <w:r>
              <w:rPr>
                <w:spacing w:val="-1"/>
                <w:sz w:val="18"/>
              </w:rPr>
              <w:t> </w:t>
            </w:r>
            <w:r>
              <w:rPr>
                <w:spacing w:val="-2"/>
                <w:sz w:val="18"/>
              </w:rPr>
              <w:t>UNCITRAL</w:t>
            </w:r>
          </w:p>
          <w:p>
            <w:pPr>
              <w:pStyle w:val="TableParagraph"/>
              <w:spacing w:line="188" w:lineRule="exact"/>
              <w:ind w:left="108"/>
              <w:rPr>
                <w:sz w:val="18"/>
              </w:rPr>
            </w:pPr>
            <w:r>
              <w:rPr>
                <w:sz w:val="18"/>
              </w:rPr>
              <w:t>(2005);</w:t>
            </w:r>
            <w:r>
              <w:rPr>
                <w:spacing w:val="-4"/>
                <w:sz w:val="18"/>
              </w:rPr>
              <w:t> </w:t>
            </w:r>
            <w:r>
              <w:rPr>
                <w:sz w:val="18"/>
              </w:rPr>
              <w:t>World Bank Group</w:t>
            </w:r>
            <w:r>
              <w:rPr>
                <w:spacing w:val="-2"/>
                <w:sz w:val="18"/>
              </w:rPr>
              <w:t> (2021)</w:t>
            </w:r>
          </w:p>
        </w:tc>
      </w:tr>
      <w:tr>
        <w:trPr>
          <w:trHeight w:val="287" w:hRule="atLeast"/>
        </w:trPr>
        <w:tc>
          <w:tcPr>
            <w:tcW w:w="5294" w:type="dxa"/>
          </w:tcPr>
          <w:p>
            <w:pPr>
              <w:pStyle w:val="TableParagraph"/>
              <w:spacing w:line="207" w:lineRule="exact"/>
              <w:ind w:left="107"/>
              <w:rPr>
                <w:sz w:val="18"/>
              </w:rPr>
            </w:pPr>
            <w:r>
              <w:rPr>
                <w:sz w:val="18"/>
              </w:rPr>
              <w:t>Priority</w:t>
            </w:r>
            <w:r>
              <w:rPr>
                <w:spacing w:val="-4"/>
                <w:sz w:val="18"/>
              </w:rPr>
              <w:t> </w:t>
            </w:r>
            <w:r>
              <w:rPr>
                <w:sz w:val="18"/>
              </w:rPr>
              <w:t>of</w:t>
            </w:r>
            <w:r>
              <w:rPr>
                <w:spacing w:val="-2"/>
                <w:sz w:val="18"/>
              </w:rPr>
              <w:t> </w:t>
            </w:r>
            <w:r>
              <w:rPr>
                <w:sz w:val="18"/>
              </w:rPr>
              <w:t>Labor</w:t>
            </w:r>
            <w:r>
              <w:rPr>
                <w:spacing w:val="-2"/>
                <w:sz w:val="18"/>
              </w:rPr>
              <w:t> </w:t>
            </w:r>
            <w:r>
              <w:rPr>
                <w:sz w:val="18"/>
              </w:rPr>
              <w:t>and</w:t>
            </w:r>
            <w:r>
              <w:rPr>
                <w:spacing w:val="-1"/>
                <w:sz w:val="18"/>
              </w:rPr>
              <w:t> </w:t>
            </w:r>
            <w:r>
              <w:rPr>
                <w:sz w:val="18"/>
              </w:rPr>
              <w:t>Environmental</w:t>
            </w:r>
            <w:r>
              <w:rPr>
                <w:spacing w:val="-2"/>
                <w:sz w:val="18"/>
              </w:rPr>
              <w:t> Claims</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4.44</w:t>
            </w:r>
          </w:p>
        </w:tc>
        <w:tc>
          <w:tcPr>
            <w:tcW w:w="3960" w:type="dxa"/>
          </w:tcPr>
          <w:p>
            <w:pPr>
              <w:pStyle w:val="TableParagraph"/>
              <w:spacing w:line="207" w:lineRule="exact"/>
              <w:ind w:left="108"/>
              <w:rPr>
                <w:sz w:val="18"/>
              </w:rPr>
            </w:pPr>
            <w:r>
              <w:rPr>
                <w:sz w:val="18"/>
              </w:rPr>
              <w:t>ILO</w:t>
            </w:r>
            <w:r>
              <w:rPr>
                <w:spacing w:val="-1"/>
                <w:sz w:val="18"/>
              </w:rPr>
              <w:t> </w:t>
            </w:r>
            <w:r>
              <w:rPr>
                <w:sz w:val="18"/>
              </w:rPr>
              <w:t>(2020);</w:t>
            </w:r>
            <w:r>
              <w:rPr>
                <w:spacing w:val="-2"/>
                <w:sz w:val="18"/>
              </w:rPr>
              <w:t> </w:t>
            </w:r>
            <w:r>
              <w:rPr>
                <w:sz w:val="18"/>
              </w:rPr>
              <w:t>Inacio</w:t>
            </w:r>
            <w:r>
              <w:rPr>
                <w:spacing w:val="-2"/>
                <w:sz w:val="18"/>
              </w:rPr>
              <w:t> </w:t>
            </w:r>
            <w:r>
              <w:rPr>
                <w:sz w:val="18"/>
              </w:rPr>
              <w:t>et al.</w:t>
            </w:r>
            <w:r>
              <w:rPr>
                <w:spacing w:val="1"/>
                <w:sz w:val="18"/>
              </w:rPr>
              <w:t> </w:t>
            </w:r>
            <w:r>
              <w:rPr>
                <w:spacing w:val="-2"/>
                <w:sz w:val="18"/>
              </w:rPr>
              <w:t>(2020)</w:t>
            </w:r>
          </w:p>
        </w:tc>
      </w:tr>
      <w:tr>
        <w:trPr>
          <w:trHeight w:val="287" w:hRule="atLeast"/>
        </w:trPr>
        <w:tc>
          <w:tcPr>
            <w:tcW w:w="5294" w:type="dxa"/>
          </w:tcPr>
          <w:p>
            <w:pPr>
              <w:pStyle w:val="TableParagraph"/>
              <w:spacing w:line="207" w:lineRule="exact"/>
              <w:ind w:left="107"/>
              <w:rPr>
                <w:sz w:val="18"/>
              </w:rPr>
            </w:pPr>
            <w:r>
              <w:rPr>
                <w:sz w:val="18"/>
              </w:rPr>
              <w:t>Special</w:t>
            </w:r>
            <w:r>
              <w:rPr>
                <w:spacing w:val="-2"/>
                <w:sz w:val="18"/>
              </w:rPr>
              <w:t> </w:t>
            </w:r>
            <w:r>
              <w:rPr>
                <w:sz w:val="18"/>
              </w:rPr>
              <w:t>Regime</w:t>
            </w:r>
            <w:r>
              <w:rPr>
                <w:spacing w:val="-2"/>
                <w:sz w:val="18"/>
              </w:rPr>
              <w:t> </w:t>
            </w:r>
            <w:r>
              <w:rPr>
                <w:sz w:val="18"/>
              </w:rPr>
              <w:t>for</w:t>
            </w:r>
            <w:r>
              <w:rPr>
                <w:spacing w:val="-1"/>
                <w:sz w:val="18"/>
              </w:rPr>
              <w:t> </w:t>
            </w:r>
            <w:r>
              <w:rPr>
                <w:sz w:val="18"/>
              </w:rPr>
              <w:t>Labor</w:t>
            </w:r>
            <w:r>
              <w:rPr>
                <w:spacing w:val="-1"/>
                <w:sz w:val="18"/>
              </w:rPr>
              <w:t> </w:t>
            </w:r>
            <w:r>
              <w:rPr>
                <w:spacing w:val="-2"/>
                <w:sz w:val="18"/>
              </w:rPr>
              <w:t>Claims</w:t>
            </w:r>
          </w:p>
        </w:tc>
        <w:tc>
          <w:tcPr>
            <w:tcW w:w="732" w:type="dxa"/>
          </w:tcPr>
          <w:p>
            <w:pPr>
              <w:pStyle w:val="TableParagraph"/>
              <w:spacing w:line="207" w:lineRule="exact"/>
              <w:ind w:right="97"/>
              <w:jc w:val="right"/>
              <w:rPr>
                <w:sz w:val="18"/>
              </w:rPr>
            </w:pPr>
            <w:r>
              <w:rPr>
                <w:spacing w:val="-5"/>
                <w:sz w:val="18"/>
              </w:rPr>
              <w:t>n/a</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1</w:t>
            </w:r>
          </w:p>
        </w:tc>
        <w:tc>
          <w:tcPr>
            <w:tcW w:w="1260" w:type="dxa"/>
          </w:tcPr>
          <w:p>
            <w:pPr>
              <w:pStyle w:val="TableParagraph"/>
              <w:spacing w:line="207" w:lineRule="exact"/>
              <w:ind w:right="96"/>
              <w:jc w:val="right"/>
              <w:rPr>
                <w:sz w:val="18"/>
              </w:rPr>
            </w:pPr>
            <w:r>
              <w:rPr>
                <w:spacing w:val="-4"/>
                <w:sz w:val="18"/>
              </w:rPr>
              <w:t>2.22</w:t>
            </w:r>
          </w:p>
        </w:tc>
        <w:tc>
          <w:tcPr>
            <w:tcW w:w="3960" w:type="dxa"/>
          </w:tcPr>
          <w:p>
            <w:pPr>
              <w:pStyle w:val="TableParagraph"/>
              <w:spacing w:line="207" w:lineRule="exact"/>
              <w:ind w:left="108"/>
              <w:rPr>
                <w:sz w:val="18"/>
              </w:rPr>
            </w:pPr>
            <w:r>
              <w:rPr>
                <w:sz w:val="18"/>
              </w:rPr>
              <w:t>ILO</w:t>
            </w:r>
            <w:r>
              <w:rPr>
                <w:spacing w:val="-2"/>
                <w:sz w:val="18"/>
              </w:rPr>
              <w:t> (2020)</w:t>
            </w:r>
          </w:p>
        </w:tc>
      </w:tr>
      <w:tr>
        <w:trPr>
          <w:trHeight w:val="287" w:hRule="atLeast"/>
        </w:trPr>
        <w:tc>
          <w:tcPr>
            <w:tcW w:w="5294"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1.2.2</w:t>
            </w:r>
          </w:p>
        </w:tc>
        <w:tc>
          <w:tcPr>
            <w:tcW w:w="732" w:type="dxa"/>
            <w:shd w:val="clear" w:color="auto" w:fill="FFC000"/>
          </w:tcPr>
          <w:p>
            <w:pPr>
              <w:pStyle w:val="TableParagraph"/>
              <w:spacing w:before="40"/>
              <w:ind w:right="99"/>
              <w:jc w:val="right"/>
              <w:rPr>
                <w:sz w:val="18"/>
              </w:rPr>
            </w:pPr>
            <w:r>
              <w:rPr>
                <w:spacing w:val="-10"/>
                <w:sz w:val="18"/>
              </w:rPr>
              <w:t>4</w:t>
            </w:r>
          </w:p>
        </w:tc>
        <w:tc>
          <w:tcPr>
            <w:tcW w:w="809" w:type="dxa"/>
            <w:shd w:val="clear" w:color="auto" w:fill="FFC000"/>
          </w:tcPr>
          <w:p>
            <w:pPr>
              <w:pStyle w:val="TableParagraph"/>
              <w:spacing w:before="40"/>
              <w:ind w:right="99"/>
              <w:jc w:val="right"/>
              <w:rPr>
                <w:sz w:val="18"/>
              </w:rPr>
            </w:pPr>
            <w:r>
              <w:rPr>
                <w:spacing w:val="-10"/>
                <w:sz w:val="18"/>
              </w:rPr>
              <w:t>5</w:t>
            </w:r>
          </w:p>
        </w:tc>
        <w:tc>
          <w:tcPr>
            <w:tcW w:w="900" w:type="dxa"/>
            <w:shd w:val="clear" w:color="auto" w:fill="FFC000"/>
          </w:tcPr>
          <w:p>
            <w:pPr>
              <w:pStyle w:val="TableParagraph"/>
              <w:spacing w:before="40"/>
              <w:ind w:right="97"/>
              <w:jc w:val="right"/>
              <w:rPr>
                <w:sz w:val="18"/>
              </w:rPr>
            </w:pPr>
            <w:r>
              <w:rPr>
                <w:spacing w:val="-10"/>
                <w:sz w:val="18"/>
              </w:rPr>
              <w:t>9</w:t>
            </w:r>
          </w:p>
        </w:tc>
        <w:tc>
          <w:tcPr>
            <w:tcW w:w="1260" w:type="dxa"/>
            <w:shd w:val="clear" w:color="auto" w:fill="FFC000"/>
          </w:tcPr>
          <w:p>
            <w:pPr>
              <w:pStyle w:val="TableParagraph"/>
              <w:spacing w:before="40"/>
              <w:ind w:right="94"/>
              <w:jc w:val="right"/>
              <w:rPr>
                <w:sz w:val="18"/>
              </w:rPr>
            </w:pPr>
            <w:r>
              <w:rPr>
                <w:spacing w:val="-2"/>
                <w:sz w:val="18"/>
              </w:rPr>
              <w:t>20.00</w:t>
            </w:r>
          </w:p>
        </w:tc>
        <w:tc>
          <w:tcPr>
            <w:tcW w:w="3960" w:type="dxa"/>
            <w:shd w:val="clear" w:color="auto" w:fill="FFC000"/>
          </w:tcPr>
          <w:p>
            <w:pPr>
              <w:pStyle w:val="TableParagraph"/>
              <w:rPr>
                <w:sz w:val="18"/>
              </w:rPr>
            </w:pPr>
          </w:p>
        </w:tc>
      </w:tr>
      <w:tr>
        <w:trPr>
          <w:trHeight w:val="431" w:hRule="atLeast"/>
        </w:trPr>
        <w:tc>
          <w:tcPr>
            <w:tcW w:w="12955" w:type="dxa"/>
            <w:gridSpan w:val="6"/>
            <w:shd w:val="clear" w:color="auto" w:fill="E7EBF5"/>
          </w:tcPr>
          <w:p>
            <w:pPr>
              <w:pStyle w:val="TableParagraph"/>
              <w:spacing w:before="112"/>
              <w:ind w:left="453"/>
              <w:rPr>
                <w:b/>
                <w:sz w:val="18"/>
              </w:rPr>
            </w:pPr>
            <w:r>
              <w:rPr>
                <w:b/>
                <w:sz w:val="18"/>
              </w:rPr>
              <w:t>1.2.3</w:t>
            </w:r>
            <w:r>
              <w:rPr>
                <w:b/>
                <w:spacing w:val="31"/>
                <w:sz w:val="18"/>
              </w:rPr>
              <w:t>  </w:t>
            </w:r>
            <w:r>
              <w:rPr>
                <w:b/>
                <w:sz w:val="18"/>
              </w:rPr>
              <w:t>Selection and</w:t>
            </w:r>
            <w:r>
              <w:rPr>
                <w:b/>
                <w:spacing w:val="-1"/>
                <w:sz w:val="18"/>
              </w:rPr>
              <w:t> </w:t>
            </w:r>
            <w:r>
              <w:rPr>
                <w:b/>
                <w:sz w:val="18"/>
              </w:rPr>
              <w:t>Dismissal</w:t>
            </w:r>
            <w:r>
              <w:rPr>
                <w:b/>
                <w:spacing w:val="-3"/>
                <w:sz w:val="18"/>
              </w:rPr>
              <w:t> </w:t>
            </w:r>
            <w:r>
              <w:rPr>
                <w:b/>
                <w:sz w:val="18"/>
              </w:rPr>
              <w:t>of</w:t>
            </w:r>
            <w:r>
              <w:rPr>
                <w:b/>
                <w:spacing w:val="-1"/>
                <w:sz w:val="18"/>
              </w:rPr>
              <w:t> </w:t>
            </w:r>
            <w:r>
              <w:rPr>
                <w:b/>
                <w:sz w:val="18"/>
              </w:rPr>
              <w:t>the</w:t>
            </w:r>
            <w:r>
              <w:rPr>
                <w:b/>
                <w:spacing w:val="-2"/>
                <w:sz w:val="18"/>
              </w:rPr>
              <w:t> </w:t>
            </w:r>
            <w:r>
              <w:rPr>
                <w:b/>
                <w:sz w:val="18"/>
              </w:rPr>
              <w:t>Insolvency</w:t>
            </w:r>
            <w:r>
              <w:rPr>
                <w:b/>
                <w:spacing w:val="-2"/>
                <w:sz w:val="18"/>
              </w:rPr>
              <w:t> Administrator</w:t>
            </w:r>
          </w:p>
        </w:tc>
      </w:tr>
      <w:tr>
        <w:trPr>
          <w:trHeight w:val="414" w:hRule="atLeast"/>
        </w:trPr>
        <w:tc>
          <w:tcPr>
            <w:tcW w:w="5294" w:type="dxa"/>
          </w:tcPr>
          <w:p>
            <w:pPr>
              <w:pStyle w:val="TableParagraph"/>
              <w:spacing w:line="207" w:lineRule="exact"/>
              <w:ind w:left="107"/>
              <w:rPr>
                <w:sz w:val="18"/>
              </w:rPr>
            </w:pPr>
            <w:r>
              <w:rPr>
                <w:sz w:val="18"/>
              </w:rPr>
              <w:t>Insolvency</w:t>
            </w:r>
            <w:r>
              <w:rPr>
                <w:spacing w:val="-2"/>
                <w:sz w:val="18"/>
              </w:rPr>
              <w:t> </w:t>
            </w:r>
            <w:r>
              <w:rPr>
                <w:sz w:val="18"/>
              </w:rPr>
              <w:t>Administrators</w:t>
            </w:r>
            <w:r>
              <w:rPr>
                <w:spacing w:val="-3"/>
                <w:sz w:val="18"/>
              </w:rPr>
              <w:t> </w:t>
            </w:r>
            <w:r>
              <w:rPr>
                <w:sz w:val="18"/>
              </w:rPr>
              <w:t>Qualification</w:t>
            </w:r>
            <w:r>
              <w:rPr>
                <w:spacing w:val="-2"/>
                <w:sz w:val="18"/>
              </w:rPr>
              <w:t> </w:t>
            </w:r>
            <w:r>
              <w:rPr>
                <w:sz w:val="18"/>
              </w:rPr>
              <w:t>Requirements</w:t>
            </w:r>
            <w:r>
              <w:rPr>
                <w:spacing w:val="-3"/>
                <w:sz w:val="18"/>
              </w:rPr>
              <w:t> </w:t>
            </w:r>
            <w:r>
              <w:rPr>
                <w:sz w:val="18"/>
              </w:rPr>
              <w:t>in</w:t>
            </w:r>
            <w:r>
              <w:rPr>
                <w:spacing w:val="-4"/>
                <w:sz w:val="18"/>
              </w:rPr>
              <w:t> </w:t>
            </w:r>
            <w:r>
              <w:rPr>
                <w:sz w:val="18"/>
              </w:rPr>
              <w:t>the</w:t>
            </w:r>
            <w:r>
              <w:rPr>
                <w:spacing w:val="-3"/>
                <w:sz w:val="18"/>
              </w:rPr>
              <w:t> </w:t>
            </w:r>
            <w:r>
              <w:rPr>
                <w:spacing w:val="-5"/>
                <w:sz w:val="18"/>
              </w:rPr>
              <w:t>Law</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7"/>
              <w:jc w:val="right"/>
              <w:rPr>
                <w:sz w:val="18"/>
              </w:rPr>
            </w:pPr>
            <w:r>
              <w:rPr>
                <w:spacing w:val="-10"/>
                <w:sz w:val="18"/>
              </w:rPr>
              <w:t>5</w:t>
            </w:r>
          </w:p>
        </w:tc>
        <w:tc>
          <w:tcPr>
            <w:tcW w:w="3960" w:type="dxa"/>
          </w:tcPr>
          <w:p>
            <w:pPr>
              <w:pStyle w:val="TableParagraph"/>
              <w:spacing w:line="208" w:lineRule="exact"/>
              <w:ind w:left="108" w:right="179"/>
              <w:rPr>
                <w:sz w:val="18"/>
              </w:rPr>
            </w:pPr>
            <w:r>
              <w:rPr>
                <w:sz w:val="18"/>
              </w:rPr>
              <w:t>Feiden</w:t>
            </w:r>
            <w:r>
              <w:rPr>
                <w:spacing w:val="-10"/>
                <w:sz w:val="18"/>
              </w:rPr>
              <w:t> </w:t>
            </w:r>
            <w:r>
              <w:rPr>
                <w:sz w:val="18"/>
              </w:rPr>
              <w:t>and</w:t>
            </w:r>
            <w:r>
              <w:rPr>
                <w:spacing w:val="-10"/>
                <w:sz w:val="18"/>
              </w:rPr>
              <w:t> </w:t>
            </w:r>
            <w:r>
              <w:rPr>
                <w:sz w:val="18"/>
              </w:rPr>
              <w:t>Wielenberg</w:t>
            </w:r>
            <w:r>
              <w:rPr>
                <w:spacing w:val="-10"/>
                <w:sz w:val="18"/>
              </w:rPr>
              <w:t> </w:t>
            </w:r>
            <w:r>
              <w:rPr>
                <w:sz w:val="18"/>
              </w:rPr>
              <w:t>(2017);</w:t>
            </w:r>
            <w:r>
              <w:rPr>
                <w:spacing w:val="-11"/>
                <w:sz w:val="18"/>
              </w:rPr>
              <w:t> </w:t>
            </w:r>
            <w:r>
              <w:rPr>
                <w:sz w:val="18"/>
              </w:rPr>
              <w:t>UNCITRAL (2005); World Bank Group (2021)</w:t>
            </w:r>
          </w:p>
        </w:tc>
      </w:tr>
      <w:tr>
        <w:trPr>
          <w:trHeight w:val="413" w:hRule="atLeast"/>
        </w:trPr>
        <w:tc>
          <w:tcPr>
            <w:tcW w:w="5294" w:type="dxa"/>
          </w:tcPr>
          <w:p>
            <w:pPr>
              <w:pStyle w:val="TableParagraph"/>
              <w:spacing w:line="206" w:lineRule="exact"/>
              <w:ind w:left="107"/>
              <w:rPr>
                <w:sz w:val="18"/>
              </w:rPr>
            </w:pPr>
            <w:r>
              <w:rPr>
                <w:sz w:val="18"/>
              </w:rPr>
              <w:t>Conditions</w:t>
            </w:r>
            <w:r>
              <w:rPr>
                <w:spacing w:val="-2"/>
                <w:sz w:val="18"/>
              </w:rPr>
              <w:t> </w:t>
            </w:r>
            <w:r>
              <w:rPr>
                <w:sz w:val="18"/>
              </w:rPr>
              <w:t>for</w:t>
            </w:r>
            <w:r>
              <w:rPr>
                <w:spacing w:val="-2"/>
                <w:sz w:val="18"/>
              </w:rPr>
              <w:t> Disqualification</w:t>
            </w:r>
          </w:p>
        </w:tc>
        <w:tc>
          <w:tcPr>
            <w:tcW w:w="732" w:type="dxa"/>
          </w:tcPr>
          <w:p>
            <w:pPr>
              <w:pStyle w:val="TableParagraph"/>
              <w:spacing w:line="206" w:lineRule="exact"/>
              <w:ind w:right="99"/>
              <w:jc w:val="right"/>
              <w:rPr>
                <w:sz w:val="18"/>
              </w:rPr>
            </w:pPr>
            <w:r>
              <w:rPr>
                <w:spacing w:val="-10"/>
                <w:sz w:val="18"/>
              </w:rPr>
              <w:t>1</w:t>
            </w:r>
          </w:p>
        </w:tc>
        <w:tc>
          <w:tcPr>
            <w:tcW w:w="809" w:type="dxa"/>
          </w:tcPr>
          <w:p>
            <w:pPr>
              <w:pStyle w:val="TableParagraph"/>
              <w:spacing w:line="206" w:lineRule="exact"/>
              <w:ind w:right="99"/>
              <w:jc w:val="right"/>
              <w:rPr>
                <w:sz w:val="18"/>
              </w:rPr>
            </w:pPr>
            <w:r>
              <w:rPr>
                <w:spacing w:val="-10"/>
                <w:sz w:val="18"/>
              </w:rPr>
              <w:t>1</w:t>
            </w:r>
          </w:p>
        </w:tc>
        <w:tc>
          <w:tcPr>
            <w:tcW w:w="900" w:type="dxa"/>
          </w:tcPr>
          <w:p>
            <w:pPr>
              <w:pStyle w:val="TableParagraph"/>
              <w:spacing w:line="206" w:lineRule="exact"/>
              <w:ind w:right="97"/>
              <w:jc w:val="right"/>
              <w:rPr>
                <w:sz w:val="18"/>
              </w:rPr>
            </w:pPr>
            <w:r>
              <w:rPr>
                <w:spacing w:val="-10"/>
                <w:sz w:val="18"/>
              </w:rPr>
              <w:t>2</w:t>
            </w:r>
          </w:p>
        </w:tc>
        <w:tc>
          <w:tcPr>
            <w:tcW w:w="1260" w:type="dxa"/>
          </w:tcPr>
          <w:p>
            <w:pPr>
              <w:pStyle w:val="TableParagraph"/>
              <w:spacing w:line="206" w:lineRule="exact"/>
              <w:ind w:right="97"/>
              <w:jc w:val="right"/>
              <w:rPr>
                <w:sz w:val="18"/>
              </w:rPr>
            </w:pPr>
            <w:r>
              <w:rPr>
                <w:spacing w:val="-10"/>
                <w:sz w:val="18"/>
              </w:rPr>
              <w:t>5</w:t>
            </w:r>
          </w:p>
        </w:tc>
        <w:tc>
          <w:tcPr>
            <w:tcW w:w="3960" w:type="dxa"/>
          </w:tcPr>
          <w:p>
            <w:pPr>
              <w:pStyle w:val="TableParagraph"/>
              <w:spacing w:line="206" w:lineRule="exact"/>
              <w:ind w:left="108" w:right="179"/>
              <w:rPr>
                <w:sz w:val="18"/>
              </w:rPr>
            </w:pPr>
            <w:r>
              <w:rPr>
                <w:sz w:val="18"/>
              </w:rPr>
              <w:t>Feiden</w:t>
            </w:r>
            <w:r>
              <w:rPr>
                <w:spacing w:val="-10"/>
                <w:sz w:val="18"/>
              </w:rPr>
              <w:t> </w:t>
            </w:r>
            <w:r>
              <w:rPr>
                <w:sz w:val="18"/>
              </w:rPr>
              <w:t>and</w:t>
            </w:r>
            <w:r>
              <w:rPr>
                <w:spacing w:val="-10"/>
                <w:sz w:val="18"/>
              </w:rPr>
              <w:t> </w:t>
            </w:r>
            <w:r>
              <w:rPr>
                <w:sz w:val="18"/>
              </w:rPr>
              <w:t>Wielenberg</w:t>
            </w:r>
            <w:r>
              <w:rPr>
                <w:spacing w:val="-10"/>
                <w:sz w:val="18"/>
              </w:rPr>
              <w:t> </w:t>
            </w:r>
            <w:r>
              <w:rPr>
                <w:sz w:val="18"/>
              </w:rPr>
              <w:t>(2017);</w:t>
            </w:r>
            <w:r>
              <w:rPr>
                <w:spacing w:val="-11"/>
                <w:sz w:val="18"/>
              </w:rPr>
              <w:t> </w:t>
            </w:r>
            <w:r>
              <w:rPr>
                <w:sz w:val="18"/>
              </w:rPr>
              <w:t>UNCITRAL (2005); World Bank Group (2021)</w:t>
            </w:r>
          </w:p>
        </w:tc>
      </w:tr>
      <w:tr>
        <w:trPr>
          <w:trHeight w:val="287" w:hRule="atLeast"/>
        </w:trPr>
        <w:tc>
          <w:tcPr>
            <w:tcW w:w="5294"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1.2.3</w:t>
            </w:r>
          </w:p>
        </w:tc>
        <w:tc>
          <w:tcPr>
            <w:tcW w:w="732" w:type="dxa"/>
            <w:shd w:val="clear" w:color="auto" w:fill="FFC000"/>
          </w:tcPr>
          <w:p>
            <w:pPr>
              <w:pStyle w:val="TableParagraph"/>
              <w:spacing w:before="40"/>
              <w:ind w:right="99"/>
              <w:jc w:val="right"/>
              <w:rPr>
                <w:sz w:val="18"/>
              </w:rPr>
            </w:pPr>
            <w:r>
              <w:rPr>
                <w:spacing w:val="-10"/>
                <w:sz w:val="18"/>
              </w:rPr>
              <w:t>2</w:t>
            </w:r>
          </w:p>
        </w:tc>
        <w:tc>
          <w:tcPr>
            <w:tcW w:w="809" w:type="dxa"/>
            <w:shd w:val="clear" w:color="auto" w:fill="FFC000"/>
          </w:tcPr>
          <w:p>
            <w:pPr>
              <w:pStyle w:val="TableParagraph"/>
              <w:spacing w:before="40"/>
              <w:ind w:right="99"/>
              <w:jc w:val="right"/>
              <w:rPr>
                <w:sz w:val="18"/>
              </w:rPr>
            </w:pPr>
            <w:r>
              <w:rPr>
                <w:spacing w:val="-10"/>
                <w:sz w:val="18"/>
              </w:rPr>
              <w:t>2</w:t>
            </w:r>
          </w:p>
        </w:tc>
        <w:tc>
          <w:tcPr>
            <w:tcW w:w="900" w:type="dxa"/>
            <w:shd w:val="clear" w:color="auto" w:fill="FFC000"/>
          </w:tcPr>
          <w:p>
            <w:pPr>
              <w:pStyle w:val="TableParagraph"/>
              <w:spacing w:before="40"/>
              <w:ind w:right="97"/>
              <w:jc w:val="right"/>
              <w:rPr>
                <w:sz w:val="18"/>
              </w:rPr>
            </w:pPr>
            <w:r>
              <w:rPr>
                <w:spacing w:val="-10"/>
                <w:sz w:val="18"/>
              </w:rPr>
              <w:t>4</w:t>
            </w:r>
          </w:p>
        </w:tc>
        <w:tc>
          <w:tcPr>
            <w:tcW w:w="1260" w:type="dxa"/>
            <w:shd w:val="clear" w:color="auto" w:fill="FFC000"/>
          </w:tcPr>
          <w:p>
            <w:pPr>
              <w:pStyle w:val="TableParagraph"/>
              <w:spacing w:before="40"/>
              <w:ind w:right="94"/>
              <w:jc w:val="right"/>
              <w:rPr>
                <w:sz w:val="18"/>
              </w:rPr>
            </w:pPr>
            <w:r>
              <w:rPr>
                <w:spacing w:val="-2"/>
                <w:sz w:val="18"/>
              </w:rPr>
              <w:t>10.00</w:t>
            </w:r>
          </w:p>
        </w:tc>
        <w:tc>
          <w:tcPr>
            <w:tcW w:w="3960" w:type="dxa"/>
            <w:shd w:val="clear" w:color="auto" w:fill="FFC000"/>
          </w:tcPr>
          <w:p>
            <w:pPr>
              <w:pStyle w:val="TableParagraph"/>
              <w:rPr>
                <w:sz w:val="18"/>
              </w:rPr>
            </w:pPr>
          </w:p>
        </w:tc>
      </w:tr>
      <w:tr>
        <w:trPr>
          <w:trHeight w:val="287" w:hRule="atLeast"/>
        </w:trPr>
        <w:tc>
          <w:tcPr>
            <w:tcW w:w="5294" w:type="dxa"/>
            <w:shd w:val="clear" w:color="auto" w:fill="FFC000"/>
          </w:tcPr>
          <w:p>
            <w:pPr>
              <w:pStyle w:val="TableParagraph"/>
              <w:spacing w:before="40"/>
              <w:ind w:left="107"/>
              <w:rPr>
                <w:b/>
                <w:sz w:val="18"/>
              </w:rPr>
            </w:pPr>
            <w:r>
              <w:rPr>
                <w:b/>
                <w:sz w:val="18"/>
              </w:rPr>
              <w:t>Total</w:t>
            </w:r>
            <w:r>
              <w:rPr>
                <w:b/>
                <w:spacing w:val="-1"/>
                <w:sz w:val="18"/>
              </w:rPr>
              <w:t> </w:t>
            </w:r>
            <w:r>
              <w:rPr>
                <w:b/>
                <w:sz w:val="18"/>
              </w:rPr>
              <w:t>Points</w:t>
            </w:r>
            <w:r>
              <w:rPr>
                <w:b/>
                <w:spacing w:val="-2"/>
                <w:sz w:val="18"/>
              </w:rPr>
              <w:t> </w:t>
            </w:r>
            <w:r>
              <w:rPr>
                <w:b/>
                <w:sz w:val="18"/>
              </w:rPr>
              <w:t>for</w:t>
            </w:r>
            <w:r>
              <w:rPr>
                <w:b/>
                <w:spacing w:val="-3"/>
                <w:sz w:val="18"/>
              </w:rPr>
              <w:t> </w:t>
            </w:r>
            <w:r>
              <w:rPr>
                <w:b/>
                <w:sz w:val="18"/>
              </w:rPr>
              <w:t>Category</w:t>
            </w:r>
            <w:r>
              <w:rPr>
                <w:b/>
                <w:spacing w:val="-2"/>
                <w:sz w:val="18"/>
              </w:rPr>
              <w:t> </w:t>
            </w:r>
            <w:r>
              <w:rPr>
                <w:b/>
                <w:spacing w:val="-5"/>
                <w:sz w:val="18"/>
              </w:rPr>
              <w:t>1.2</w:t>
            </w:r>
          </w:p>
        </w:tc>
        <w:tc>
          <w:tcPr>
            <w:tcW w:w="732" w:type="dxa"/>
            <w:shd w:val="clear" w:color="auto" w:fill="FFC000"/>
          </w:tcPr>
          <w:p>
            <w:pPr>
              <w:pStyle w:val="TableParagraph"/>
              <w:spacing w:before="40"/>
              <w:ind w:right="96"/>
              <w:jc w:val="right"/>
              <w:rPr>
                <w:b/>
                <w:sz w:val="18"/>
              </w:rPr>
            </w:pPr>
            <w:r>
              <w:rPr>
                <w:b/>
                <w:spacing w:val="-5"/>
                <w:sz w:val="18"/>
              </w:rPr>
              <w:t>12</w:t>
            </w:r>
          </w:p>
        </w:tc>
        <w:tc>
          <w:tcPr>
            <w:tcW w:w="809" w:type="dxa"/>
            <w:shd w:val="clear" w:color="auto" w:fill="FFC000"/>
          </w:tcPr>
          <w:p>
            <w:pPr>
              <w:pStyle w:val="TableParagraph"/>
              <w:spacing w:before="40"/>
              <w:ind w:right="95"/>
              <w:jc w:val="right"/>
              <w:rPr>
                <w:b/>
                <w:sz w:val="18"/>
              </w:rPr>
            </w:pPr>
            <w:r>
              <w:rPr>
                <w:b/>
                <w:spacing w:val="-5"/>
                <w:sz w:val="18"/>
              </w:rPr>
              <w:t>11</w:t>
            </w:r>
          </w:p>
        </w:tc>
        <w:tc>
          <w:tcPr>
            <w:tcW w:w="900" w:type="dxa"/>
            <w:shd w:val="clear" w:color="auto" w:fill="FFC000"/>
          </w:tcPr>
          <w:p>
            <w:pPr>
              <w:pStyle w:val="TableParagraph"/>
              <w:spacing w:before="40"/>
              <w:ind w:right="94"/>
              <w:jc w:val="right"/>
              <w:rPr>
                <w:b/>
                <w:sz w:val="18"/>
              </w:rPr>
            </w:pPr>
            <w:r>
              <w:rPr>
                <w:b/>
                <w:spacing w:val="-5"/>
                <w:sz w:val="18"/>
              </w:rPr>
              <w:t>23</w:t>
            </w:r>
          </w:p>
        </w:tc>
        <w:tc>
          <w:tcPr>
            <w:tcW w:w="1260" w:type="dxa"/>
            <w:shd w:val="clear" w:color="auto" w:fill="FFC000"/>
          </w:tcPr>
          <w:p>
            <w:pPr>
              <w:pStyle w:val="TableParagraph"/>
              <w:spacing w:before="40"/>
              <w:ind w:right="94"/>
              <w:jc w:val="right"/>
              <w:rPr>
                <w:b/>
                <w:sz w:val="18"/>
              </w:rPr>
            </w:pPr>
            <w:r>
              <w:rPr>
                <w:b/>
                <w:spacing w:val="-2"/>
                <w:sz w:val="18"/>
              </w:rPr>
              <w:t>50.00</w:t>
            </w:r>
          </w:p>
        </w:tc>
        <w:tc>
          <w:tcPr>
            <w:tcW w:w="3960" w:type="dxa"/>
            <w:shd w:val="clear" w:color="auto" w:fill="FFC000"/>
          </w:tcPr>
          <w:p>
            <w:pPr>
              <w:pStyle w:val="TableParagraph"/>
              <w:rPr>
                <w:sz w:val="18"/>
              </w:rPr>
            </w:pPr>
          </w:p>
        </w:tc>
      </w:tr>
      <w:tr>
        <w:trPr>
          <w:trHeight w:val="431" w:hRule="atLeast"/>
        </w:trPr>
        <w:tc>
          <w:tcPr>
            <w:tcW w:w="12955" w:type="dxa"/>
            <w:gridSpan w:val="6"/>
            <w:shd w:val="clear" w:color="auto" w:fill="CCD4EA"/>
          </w:tcPr>
          <w:p>
            <w:pPr>
              <w:pStyle w:val="TableParagraph"/>
              <w:spacing w:before="112"/>
              <w:ind w:left="107"/>
              <w:rPr>
                <w:b/>
                <w:sz w:val="18"/>
              </w:rPr>
            </w:pPr>
            <w:r>
              <w:rPr>
                <w:b/>
                <w:sz w:val="18"/>
              </w:rPr>
              <w:t>1.3</w:t>
            </w:r>
            <w:r>
              <w:rPr>
                <w:b/>
                <w:spacing w:val="74"/>
                <w:sz w:val="18"/>
              </w:rPr>
              <w:t> </w:t>
            </w:r>
            <w:r>
              <w:rPr>
                <w:b/>
                <w:sz w:val="18"/>
              </w:rPr>
              <w:t>SPECIALIZED</w:t>
            </w:r>
            <w:r>
              <w:rPr>
                <w:b/>
                <w:spacing w:val="-4"/>
                <w:sz w:val="18"/>
              </w:rPr>
              <w:t> </w:t>
            </w:r>
            <w:r>
              <w:rPr>
                <w:b/>
                <w:sz w:val="18"/>
              </w:rPr>
              <w:t>INSOLVENCY</w:t>
            </w:r>
            <w:r>
              <w:rPr>
                <w:b/>
                <w:spacing w:val="-4"/>
                <w:sz w:val="18"/>
              </w:rPr>
              <w:t> </w:t>
            </w:r>
            <w:r>
              <w:rPr>
                <w:b/>
                <w:sz w:val="18"/>
              </w:rPr>
              <w:t>PROCEEDINGS</w:t>
            </w:r>
            <w:r>
              <w:rPr>
                <w:b/>
                <w:spacing w:val="-3"/>
                <w:sz w:val="18"/>
              </w:rPr>
              <w:t> </w:t>
            </w:r>
            <w:r>
              <w:rPr>
                <w:b/>
                <w:sz w:val="18"/>
              </w:rPr>
              <w:t>AND</w:t>
            </w:r>
            <w:r>
              <w:rPr>
                <w:b/>
                <w:spacing w:val="-4"/>
                <w:sz w:val="18"/>
              </w:rPr>
              <w:t> </w:t>
            </w:r>
            <w:r>
              <w:rPr>
                <w:b/>
                <w:sz w:val="18"/>
              </w:rPr>
              <w:t>INTERNATIONAL</w:t>
            </w:r>
            <w:r>
              <w:rPr>
                <w:b/>
                <w:spacing w:val="-4"/>
                <w:sz w:val="18"/>
              </w:rPr>
              <w:t> </w:t>
            </w:r>
            <w:r>
              <w:rPr>
                <w:b/>
                <w:spacing w:val="-2"/>
                <w:sz w:val="18"/>
              </w:rPr>
              <w:t>INSOLVENCY</w:t>
            </w:r>
          </w:p>
        </w:tc>
      </w:tr>
      <w:tr>
        <w:trPr>
          <w:trHeight w:val="431" w:hRule="atLeast"/>
        </w:trPr>
        <w:tc>
          <w:tcPr>
            <w:tcW w:w="12955" w:type="dxa"/>
            <w:gridSpan w:val="6"/>
            <w:shd w:val="clear" w:color="auto" w:fill="E7EBF5"/>
          </w:tcPr>
          <w:p>
            <w:pPr>
              <w:pStyle w:val="TableParagraph"/>
              <w:spacing w:before="112"/>
              <w:ind w:left="453"/>
              <w:rPr>
                <w:b/>
                <w:sz w:val="18"/>
              </w:rPr>
            </w:pPr>
            <w:r>
              <w:rPr>
                <w:b/>
                <w:sz w:val="18"/>
              </w:rPr>
              <w:t>1.3.1</w:t>
            </w:r>
            <w:r>
              <w:rPr>
                <w:b/>
                <w:spacing w:val="27"/>
                <w:sz w:val="18"/>
              </w:rPr>
              <w:t>  </w:t>
            </w:r>
            <w:r>
              <w:rPr>
                <w:b/>
                <w:sz w:val="18"/>
              </w:rPr>
              <w:t>Specialized Insolvency</w:t>
            </w:r>
            <w:r>
              <w:rPr>
                <w:b/>
                <w:spacing w:val="-3"/>
                <w:sz w:val="18"/>
              </w:rPr>
              <w:t> </w:t>
            </w:r>
            <w:r>
              <w:rPr>
                <w:b/>
                <w:sz w:val="18"/>
              </w:rPr>
              <w:t>Proceedings</w:t>
            </w:r>
            <w:r>
              <w:rPr>
                <w:b/>
                <w:spacing w:val="-2"/>
                <w:sz w:val="18"/>
              </w:rPr>
              <w:t> </w:t>
            </w:r>
            <w:r>
              <w:rPr>
                <w:b/>
                <w:sz w:val="18"/>
              </w:rPr>
              <w:t>for</w:t>
            </w:r>
            <w:r>
              <w:rPr>
                <w:b/>
                <w:spacing w:val="-5"/>
                <w:sz w:val="18"/>
              </w:rPr>
              <w:t> </w:t>
            </w:r>
            <w:r>
              <w:rPr>
                <w:b/>
                <w:sz w:val="18"/>
              </w:rPr>
              <w:t>Micro</w:t>
            </w:r>
            <w:r>
              <w:rPr>
                <w:b/>
                <w:spacing w:val="-1"/>
                <w:sz w:val="18"/>
              </w:rPr>
              <w:t> </w:t>
            </w:r>
            <w:r>
              <w:rPr>
                <w:b/>
                <w:sz w:val="18"/>
              </w:rPr>
              <w:t>and</w:t>
            </w:r>
            <w:r>
              <w:rPr>
                <w:b/>
                <w:spacing w:val="-1"/>
                <w:sz w:val="18"/>
              </w:rPr>
              <w:t> </w:t>
            </w:r>
            <w:r>
              <w:rPr>
                <w:b/>
                <w:sz w:val="18"/>
              </w:rPr>
              <w:t>Small</w:t>
            </w:r>
            <w:r>
              <w:rPr>
                <w:b/>
                <w:spacing w:val="-2"/>
                <w:sz w:val="18"/>
              </w:rPr>
              <w:t> </w:t>
            </w:r>
            <w:r>
              <w:rPr>
                <w:b/>
                <w:sz w:val="18"/>
              </w:rPr>
              <w:t>Enterprises</w:t>
            </w:r>
            <w:r>
              <w:rPr>
                <w:b/>
                <w:spacing w:val="-2"/>
                <w:sz w:val="18"/>
              </w:rPr>
              <w:t> (MSEs)</w:t>
            </w:r>
          </w:p>
        </w:tc>
      </w:tr>
    </w:tbl>
    <w:p>
      <w:pPr>
        <w:pStyle w:val="TableParagraph"/>
        <w:spacing w:after="0"/>
        <w:rPr>
          <w:b/>
          <w:sz w:val="18"/>
        </w:rPr>
        <w:sectPr>
          <w:pgSz w:w="15840" w:h="12240" w:orient="landscape"/>
          <w:pgMar w:header="0" w:footer="522" w:top="1380" w:bottom="720" w:left="1080" w:right="1080"/>
        </w:sectPr>
      </w:pPr>
    </w:p>
    <w:p>
      <w:pPr>
        <w:pStyle w:val="BodyText"/>
        <w:spacing w:before="2"/>
        <w:rPr>
          <w:sz w:val="5"/>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4"/>
        <w:gridCol w:w="732"/>
        <w:gridCol w:w="809"/>
        <w:gridCol w:w="900"/>
        <w:gridCol w:w="1260"/>
        <w:gridCol w:w="3960"/>
      </w:tblGrid>
      <w:tr>
        <w:trPr>
          <w:trHeight w:val="414" w:hRule="atLeast"/>
        </w:trPr>
        <w:tc>
          <w:tcPr>
            <w:tcW w:w="5294" w:type="dxa"/>
          </w:tcPr>
          <w:p>
            <w:pPr>
              <w:pStyle w:val="TableParagraph"/>
              <w:spacing w:line="207" w:lineRule="exact"/>
              <w:ind w:left="107"/>
              <w:rPr>
                <w:sz w:val="18"/>
              </w:rPr>
            </w:pPr>
            <w:r>
              <w:rPr>
                <w:sz w:val="18"/>
              </w:rPr>
              <w:t>Availability</w:t>
            </w:r>
            <w:r>
              <w:rPr>
                <w:spacing w:val="-2"/>
                <w:sz w:val="18"/>
              </w:rPr>
              <w:t> </w:t>
            </w:r>
            <w:r>
              <w:rPr>
                <w:sz w:val="18"/>
              </w:rPr>
              <w:t>and</w:t>
            </w:r>
            <w:r>
              <w:rPr>
                <w:spacing w:val="-2"/>
                <w:sz w:val="18"/>
              </w:rPr>
              <w:t> Eligibility</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3.33</w:t>
            </w:r>
          </w:p>
        </w:tc>
        <w:tc>
          <w:tcPr>
            <w:tcW w:w="3960" w:type="dxa"/>
          </w:tcPr>
          <w:p>
            <w:pPr>
              <w:pStyle w:val="TableParagraph"/>
              <w:spacing w:line="206" w:lineRule="exact"/>
              <w:ind w:left="108"/>
              <w:rPr>
                <w:sz w:val="18"/>
              </w:rPr>
            </w:pPr>
            <w:r>
              <w:rPr>
                <w:sz w:val="18"/>
              </w:rPr>
              <w:t>Gurrea-Martinez</w:t>
            </w:r>
            <w:r>
              <w:rPr>
                <w:spacing w:val="-3"/>
                <w:sz w:val="18"/>
              </w:rPr>
              <w:t> </w:t>
            </w:r>
            <w:r>
              <w:rPr>
                <w:sz w:val="18"/>
              </w:rPr>
              <w:t>(2021);</w:t>
            </w:r>
            <w:r>
              <w:rPr>
                <w:spacing w:val="-2"/>
                <w:sz w:val="18"/>
              </w:rPr>
              <w:t> </w:t>
            </w:r>
            <w:r>
              <w:rPr>
                <w:sz w:val="18"/>
              </w:rPr>
              <w:t>IMF</w:t>
            </w:r>
            <w:r>
              <w:rPr>
                <w:spacing w:val="-4"/>
                <w:sz w:val="18"/>
              </w:rPr>
              <w:t> </w:t>
            </w:r>
            <w:r>
              <w:rPr>
                <w:sz w:val="18"/>
              </w:rPr>
              <w:t>(2021);</w:t>
            </w:r>
            <w:r>
              <w:rPr>
                <w:spacing w:val="-1"/>
                <w:sz w:val="18"/>
              </w:rPr>
              <w:t> </w:t>
            </w:r>
            <w:r>
              <w:rPr>
                <w:spacing w:val="-2"/>
                <w:sz w:val="18"/>
              </w:rPr>
              <w:t>UNCITRAL</w:t>
            </w:r>
          </w:p>
          <w:p>
            <w:pPr>
              <w:pStyle w:val="TableParagraph"/>
              <w:spacing w:line="188" w:lineRule="exact"/>
              <w:ind w:left="108"/>
              <w:rPr>
                <w:sz w:val="18"/>
              </w:rPr>
            </w:pPr>
            <w:r>
              <w:rPr>
                <w:sz w:val="18"/>
              </w:rPr>
              <w:t>(2021,</w:t>
            </w:r>
            <w:r>
              <w:rPr>
                <w:spacing w:val="-4"/>
                <w:sz w:val="18"/>
              </w:rPr>
              <w:t> </w:t>
            </w:r>
            <w:r>
              <w:rPr>
                <w:sz w:val="18"/>
              </w:rPr>
              <w:t>2022a);</w:t>
            </w:r>
            <w:r>
              <w:rPr>
                <w:spacing w:val="-4"/>
                <w:sz w:val="18"/>
              </w:rPr>
              <w:t> </w:t>
            </w:r>
            <w:r>
              <w:rPr>
                <w:sz w:val="18"/>
              </w:rPr>
              <w:t>World</w:t>
            </w:r>
            <w:r>
              <w:rPr>
                <w:spacing w:val="-1"/>
                <w:sz w:val="18"/>
              </w:rPr>
              <w:t> </w:t>
            </w:r>
            <w:r>
              <w:rPr>
                <w:sz w:val="18"/>
              </w:rPr>
              <w:t>Bank</w:t>
            </w:r>
            <w:r>
              <w:rPr>
                <w:spacing w:val="-1"/>
                <w:sz w:val="18"/>
              </w:rPr>
              <w:t> </w:t>
            </w:r>
            <w:r>
              <w:rPr>
                <w:sz w:val="18"/>
              </w:rPr>
              <w:t>Group </w:t>
            </w:r>
            <w:r>
              <w:rPr>
                <w:spacing w:val="-2"/>
                <w:sz w:val="18"/>
              </w:rPr>
              <w:t>(2021)</w:t>
            </w:r>
          </w:p>
        </w:tc>
      </w:tr>
      <w:tr>
        <w:trPr>
          <w:trHeight w:val="412" w:hRule="atLeast"/>
        </w:trPr>
        <w:tc>
          <w:tcPr>
            <w:tcW w:w="5294" w:type="dxa"/>
          </w:tcPr>
          <w:p>
            <w:pPr>
              <w:pStyle w:val="TableParagraph"/>
              <w:spacing w:line="207" w:lineRule="exact"/>
              <w:ind w:left="107"/>
              <w:rPr>
                <w:sz w:val="18"/>
              </w:rPr>
            </w:pPr>
            <w:r>
              <w:rPr>
                <w:sz w:val="18"/>
              </w:rPr>
              <w:t>Conversion</w:t>
            </w:r>
            <w:r>
              <w:rPr>
                <w:spacing w:val="-1"/>
                <w:sz w:val="18"/>
              </w:rPr>
              <w:t> </w:t>
            </w:r>
            <w:r>
              <w:rPr>
                <w:sz w:val="18"/>
              </w:rPr>
              <w:t>of </w:t>
            </w:r>
            <w:r>
              <w:rPr>
                <w:spacing w:val="-2"/>
                <w:sz w:val="18"/>
              </w:rPr>
              <w:t>Proceedings</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3.33</w:t>
            </w:r>
          </w:p>
        </w:tc>
        <w:tc>
          <w:tcPr>
            <w:tcW w:w="3960" w:type="dxa"/>
          </w:tcPr>
          <w:p>
            <w:pPr>
              <w:pStyle w:val="TableParagraph"/>
              <w:spacing w:line="206" w:lineRule="exact"/>
              <w:ind w:left="108"/>
              <w:rPr>
                <w:sz w:val="18"/>
              </w:rPr>
            </w:pPr>
            <w:r>
              <w:rPr>
                <w:sz w:val="18"/>
              </w:rPr>
              <w:t>Gurrea</w:t>
            </w:r>
            <w:r>
              <w:rPr>
                <w:spacing w:val="-3"/>
                <w:sz w:val="18"/>
              </w:rPr>
              <w:t> </w:t>
            </w:r>
            <w:r>
              <w:rPr>
                <w:sz w:val="18"/>
              </w:rPr>
              <w:t>-Martinez</w:t>
            </w:r>
            <w:r>
              <w:rPr>
                <w:spacing w:val="-3"/>
                <w:sz w:val="18"/>
              </w:rPr>
              <w:t> </w:t>
            </w:r>
            <w:r>
              <w:rPr>
                <w:sz w:val="18"/>
              </w:rPr>
              <w:t>(2021);</w:t>
            </w:r>
            <w:r>
              <w:rPr>
                <w:spacing w:val="-1"/>
                <w:sz w:val="18"/>
              </w:rPr>
              <w:t> </w:t>
            </w:r>
            <w:r>
              <w:rPr>
                <w:sz w:val="18"/>
              </w:rPr>
              <w:t>IMF</w:t>
            </w:r>
            <w:r>
              <w:rPr>
                <w:spacing w:val="-1"/>
                <w:sz w:val="18"/>
              </w:rPr>
              <w:t> </w:t>
            </w:r>
            <w:r>
              <w:rPr>
                <w:sz w:val="18"/>
              </w:rPr>
              <w:t>(2021);</w:t>
            </w:r>
            <w:r>
              <w:rPr>
                <w:spacing w:val="-1"/>
                <w:sz w:val="18"/>
              </w:rPr>
              <w:t> </w:t>
            </w:r>
            <w:r>
              <w:rPr>
                <w:spacing w:val="-2"/>
                <w:sz w:val="18"/>
              </w:rPr>
              <w:t>UNCITRAL</w:t>
            </w:r>
          </w:p>
          <w:p>
            <w:pPr>
              <w:pStyle w:val="TableParagraph"/>
              <w:spacing w:line="186" w:lineRule="exact"/>
              <w:ind w:left="108"/>
              <w:rPr>
                <w:sz w:val="18"/>
              </w:rPr>
            </w:pPr>
            <w:r>
              <w:rPr>
                <w:sz w:val="18"/>
              </w:rPr>
              <w:t>(2021,</w:t>
            </w:r>
            <w:r>
              <w:rPr>
                <w:spacing w:val="-4"/>
                <w:sz w:val="18"/>
              </w:rPr>
              <w:t> </w:t>
            </w:r>
            <w:r>
              <w:rPr>
                <w:sz w:val="18"/>
              </w:rPr>
              <w:t>2022a);</w:t>
            </w:r>
            <w:r>
              <w:rPr>
                <w:spacing w:val="-4"/>
                <w:sz w:val="18"/>
              </w:rPr>
              <w:t> </w:t>
            </w:r>
            <w:r>
              <w:rPr>
                <w:sz w:val="18"/>
              </w:rPr>
              <w:t>World</w:t>
            </w:r>
            <w:r>
              <w:rPr>
                <w:spacing w:val="-1"/>
                <w:sz w:val="18"/>
              </w:rPr>
              <w:t> </w:t>
            </w:r>
            <w:r>
              <w:rPr>
                <w:sz w:val="18"/>
              </w:rPr>
              <w:t>Bank</w:t>
            </w:r>
            <w:r>
              <w:rPr>
                <w:spacing w:val="-1"/>
                <w:sz w:val="18"/>
              </w:rPr>
              <w:t> </w:t>
            </w:r>
            <w:r>
              <w:rPr>
                <w:sz w:val="18"/>
              </w:rPr>
              <w:t>Group </w:t>
            </w:r>
            <w:r>
              <w:rPr>
                <w:spacing w:val="-2"/>
                <w:sz w:val="18"/>
              </w:rPr>
              <w:t>(2021)</w:t>
            </w:r>
          </w:p>
        </w:tc>
      </w:tr>
      <w:tr>
        <w:trPr>
          <w:trHeight w:val="414" w:hRule="atLeast"/>
        </w:trPr>
        <w:tc>
          <w:tcPr>
            <w:tcW w:w="5294" w:type="dxa"/>
          </w:tcPr>
          <w:p>
            <w:pPr>
              <w:pStyle w:val="TableParagraph"/>
              <w:spacing w:line="207" w:lineRule="exact"/>
              <w:ind w:left="107"/>
              <w:rPr>
                <w:sz w:val="18"/>
              </w:rPr>
            </w:pPr>
            <w:r>
              <w:rPr>
                <w:sz w:val="18"/>
              </w:rPr>
              <w:t>Debt</w:t>
            </w:r>
            <w:r>
              <w:rPr>
                <w:spacing w:val="-3"/>
                <w:sz w:val="18"/>
              </w:rPr>
              <w:t> </w:t>
            </w:r>
            <w:r>
              <w:rPr>
                <w:spacing w:val="-2"/>
                <w:sz w:val="18"/>
              </w:rPr>
              <w:t>Discharge</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3.33</w:t>
            </w:r>
          </w:p>
        </w:tc>
        <w:tc>
          <w:tcPr>
            <w:tcW w:w="3960" w:type="dxa"/>
          </w:tcPr>
          <w:p>
            <w:pPr>
              <w:pStyle w:val="TableParagraph"/>
              <w:spacing w:line="207" w:lineRule="exact"/>
              <w:ind w:left="108"/>
              <w:rPr>
                <w:sz w:val="18"/>
              </w:rPr>
            </w:pPr>
            <w:r>
              <w:rPr>
                <w:sz w:val="18"/>
              </w:rPr>
              <w:t>Gurrea</w:t>
            </w:r>
            <w:r>
              <w:rPr>
                <w:spacing w:val="-3"/>
                <w:sz w:val="18"/>
              </w:rPr>
              <w:t> </w:t>
            </w:r>
            <w:r>
              <w:rPr>
                <w:sz w:val="18"/>
              </w:rPr>
              <w:t>-Martinez</w:t>
            </w:r>
            <w:r>
              <w:rPr>
                <w:spacing w:val="-3"/>
                <w:sz w:val="18"/>
              </w:rPr>
              <w:t> </w:t>
            </w:r>
            <w:r>
              <w:rPr>
                <w:sz w:val="18"/>
              </w:rPr>
              <w:t>(2021);</w:t>
            </w:r>
            <w:r>
              <w:rPr>
                <w:spacing w:val="-1"/>
                <w:sz w:val="18"/>
              </w:rPr>
              <w:t> </w:t>
            </w:r>
            <w:r>
              <w:rPr>
                <w:sz w:val="18"/>
              </w:rPr>
              <w:t>IMF</w:t>
            </w:r>
            <w:r>
              <w:rPr>
                <w:spacing w:val="-1"/>
                <w:sz w:val="18"/>
              </w:rPr>
              <w:t> </w:t>
            </w:r>
            <w:r>
              <w:rPr>
                <w:sz w:val="18"/>
              </w:rPr>
              <w:t>(2021);</w:t>
            </w:r>
            <w:r>
              <w:rPr>
                <w:spacing w:val="-1"/>
                <w:sz w:val="18"/>
              </w:rPr>
              <w:t> </w:t>
            </w:r>
            <w:r>
              <w:rPr>
                <w:spacing w:val="-2"/>
                <w:sz w:val="18"/>
              </w:rPr>
              <w:t>UNCITRAL</w:t>
            </w:r>
          </w:p>
          <w:p>
            <w:pPr>
              <w:pStyle w:val="TableParagraph"/>
              <w:spacing w:line="186" w:lineRule="exact" w:before="2"/>
              <w:ind w:left="108"/>
              <w:rPr>
                <w:sz w:val="18"/>
              </w:rPr>
            </w:pPr>
            <w:r>
              <w:rPr>
                <w:sz w:val="18"/>
              </w:rPr>
              <w:t>(2021,</w:t>
            </w:r>
            <w:r>
              <w:rPr>
                <w:spacing w:val="-4"/>
                <w:sz w:val="18"/>
              </w:rPr>
              <w:t> </w:t>
            </w:r>
            <w:r>
              <w:rPr>
                <w:sz w:val="18"/>
              </w:rPr>
              <w:t>2022);</w:t>
            </w:r>
            <w:r>
              <w:rPr>
                <w:spacing w:val="-1"/>
                <w:sz w:val="18"/>
              </w:rPr>
              <w:t> </w:t>
            </w:r>
            <w:r>
              <w:rPr>
                <w:sz w:val="18"/>
              </w:rPr>
              <w:t>World</w:t>
            </w:r>
            <w:r>
              <w:rPr>
                <w:spacing w:val="-3"/>
                <w:sz w:val="18"/>
              </w:rPr>
              <w:t> </w:t>
            </w:r>
            <w:r>
              <w:rPr>
                <w:sz w:val="18"/>
              </w:rPr>
              <w:t>Bank Group</w:t>
            </w:r>
            <w:r>
              <w:rPr>
                <w:spacing w:val="-2"/>
                <w:sz w:val="18"/>
              </w:rPr>
              <w:t> (2021)</w:t>
            </w:r>
          </w:p>
        </w:tc>
      </w:tr>
      <w:tr>
        <w:trPr>
          <w:trHeight w:val="330" w:hRule="atLeast"/>
        </w:trPr>
        <w:tc>
          <w:tcPr>
            <w:tcW w:w="5294" w:type="dxa"/>
            <w:shd w:val="clear" w:color="auto" w:fill="FFC000"/>
          </w:tcPr>
          <w:p>
            <w:pPr>
              <w:pStyle w:val="TableParagraph"/>
              <w:spacing w:before="62"/>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1.3.1</w:t>
            </w:r>
          </w:p>
        </w:tc>
        <w:tc>
          <w:tcPr>
            <w:tcW w:w="732" w:type="dxa"/>
            <w:shd w:val="clear" w:color="auto" w:fill="FFC000"/>
          </w:tcPr>
          <w:p>
            <w:pPr>
              <w:pStyle w:val="TableParagraph"/>
              <w:spacing w:before="62"/>
              <w:ind w:right="99"/>
              <w:jc w:val="right"/>
              <w:rPr>
                <w:sz w:val="18"/>
              </w:rPr>
            </w:pPr>
            <w:r>
              <w:rPr>
                <w:spacing w:val="-10"/>
                <w:sz w:val="18"/>
              </w:rPr>
              <w:t>3</w:t>
            </w:r>
          </w:p>
        </w:tc>
        <w:tc>
          <w:tcPr>
            <w:tcW w:w="809" w:type="dxa"/>
            <w:shd w:val="clear" w:color="auto" w:fill="FFC000"/>
          </w:tcPr>
          <w:p>
            <w:pPr>
              <w:pStyle w:val="TableParagraph"/>
              <w:spacing w:before="62"/>
              <w:ind w:right="99"/>
              <w:jc w:val="right"/>
              <w:rPr>
                <w:sz w:val="18"/>
              </w:rPr>
            </w:pPr>
            <w:r>
              <w:rPr>
                <w:spacing w:val="-10"/>
                <w:sz w:val="18"/>
              </w:rPr>
              <w:t>3</w:t>
            </w:r>
          </w:p>
        </w:tc>
        <w:tc>
          <w:tcPr>
            <w:tcW w:w="900" w:type="dxa"/>
            <w:shd w:val="clear" w:color="auto" w:fill="FFC000"/>
          </w:tcPr>
          <w:p>
            <w:pPr>
              <w:pStyle w:val="TableParagraph"/>
              <w:spacing w:before="62"/>
              <w:ind w:right="97"/>
              <w:jc w:val="right"/>
              <w:rPr>
                <w:sz w:val="18"/>
              </w:rPr>
            </w:pPr>
            <w:r>
              <w:rPr>
                <w:spacing w:val="-10"/>
                <w:sz w:val="18"/>
              </w:rPr>
              <w:t>6</w:t>
            </w:r>
          </w:p>
        </w:tc>
        <w:tc>
          <w:tcPr>
            <w:tcW w:w="1260" w:type="dxa"/>
            <w:shd w:val="clear" w:color="auto" w:fill="FFC000"/>
          </w:tcPr>
          <w:p>
            <w:pPr>
              <w:pStyle w:val="TableParagraph"/>
              <w:spacing w:before="62"/>
              <w:ind w:right="94"/>
              <w:jc w:val="right"/>
              <w:rPr>
                <w:sz w:val="18"/>
              </w:rPr>
            </w:pPr>
            <w:r>
              <w:rPr>
                <w:spacing w:val="-2"/>
                <w:sz w:val="18"/>
              </w:rPr>
              <w:t>10.00</w:t>
            </w:r>
          </w:p>
        </w:tc>
        <w:tc>
          <w:tcPr>
            <w:tcW w:w="3960" w:type="dxa"/>
            <w:shd w:val="clear" w:color="auto" w:fill="FFC000"/>
          </w:tcPr>
          <w:p>
            <w:pPr>
              <w:pStyle w:val="TableParagraph"/>
              <w:rPr>
                <w:sz w:val="18"/>
              </w:rPr>
            </w:pPr>
          </w:p>
        </w:tc>
      </w:tr>
      <w:tr>
        <w:trPr>
          <w:trHeight w:val="431" w:hRule="atLeast"/>
        </w:trPr>
        <w:tc>
          <w:tcPr>
            <w:tcW w:w="12955" w:type="dxa"/>
            <w:gridSpan w:val="6"/>
            <w:shd w:val="clear" w:color="auto" w:fill="E7EBF5"/>
          </w:tcPr>
          <w:p>
            <w:pPr>
              <w:pStyle w:val="TableParagraph"/>
              <w:spacing w:before="112"/>
              <w:ind w:left="453"/>
              <w:rPr>
                <w:b/>
                <w:sz w:val="18"/>
              </w:rPr>
            </w:pPr>
            <w:r>
              <w:rPr>
                <w:b/>
                <w:sz w:val="18"/>
              </w:rPr>
              <w:t>1.3.2</w:t>
            </w:r>
            <w:r>
              <w:rPr>
                <w:b/>
                <w:spacing w:val="31"/>
                <w:sz w:val="18"/>
              </w:rPr>
              <w:t>  </w:t>
            </w:r>
            <w:r>
              <w:rPr>
                <w:b/>
                <w:sz w:val="18"/>
              </w:rPr>
              <w:t>Cross-Border</w:t>
            </w:r>
            <w:r>
              <w:rPr>
                <w:b/>
                <w:spacing w:val="-1"/>
                <w:sz w:val="18"/>
              </w:rPr>
              <w:t> </w:t>
            </w:r>
            <w:r>
              <w:rPr>
                <w:b/>
                <w:spacing w:val="-2"/>
                <w:sz w:val="18"/>
              </w:rPr>
              <w:t>Insolvency</w:t>
            </w:r>
          </w:p>
        </w:tc>
      </w:tr>
      <w:tr>
        <w:trPr>
          <w:trHeight w:val="414" w:hRule="atLeast"/>
        </w:trPr>
        <w:tc>
          <w:tcPr>
            <w:tcW w:w="5294" w:type="dxa"/>
          </w:tcPr>
          <w:p>
            <w:pPr>
              <w:pStyle w:val="TableParagraph"/>
              <w:spacing w:line="208" w:lineRule="exact"/>
              <w:ind w:left="107"/>
              <w:rPr>
                <w:sz w:val="18"/>
              </w:rPr>
            </w:pPr>
            <w:r>
              <w:rPr>
                <w:sz w:val="18"/>
              </w:rPr>
              <w:t>Existence</w:t>
            </w:r>
            <w:r>
              <w:rPr>
                <w:spacing w:val="-6"/>
                <w:sz w:val="18"/>
              </w:rPr>
              <w:t> </w:t>
            </w:r>
            <w:r>
              <w:rPr>
                <w:sz w:val="18"/>
              </w:rPr>
              <w:t>of</w:t>
            </w:r>
            <w:r>
              <w:rPr>
                <w:spacing w:val="-7"/>
                <w:sz w:val="18"/>
              </w:rPr>
              <w:t> </w:t>
            </w:r>
            <w:r>
              <w:rPr>
                <w:sz w:val="18"/>
              </w:rPr>
              <w:t>Framework</w:t>
            </w:r>
            <w:r>
              <w:rPr>
                <w:spacing w:val="-4"/>
                <w:sz w:val="18"/>
              </w:rPr>
              <w:t> </w:t>
            </w:r>
            <w:r>
              <w:rPr>
                <w:sz w:val="18"/>
              </w:rPr>
              <w:t>and</w:t>
            </w:r>
            <w:r>
              <w:rPr>
                <w:spacing w:val="-4"/>
                <w:sz w:val="18"/>
              </w:rPr>
              <w:t> </w:t>
            </w:r>
            <w:r>
              <w:rPr>
                <w:sz w:val="18"/>
              </w:rPr>
              <w:t>Recognition</w:t>
            </w:r>
            <w:r>
              <w:rPr>
                <w:spacing w:val="-6"/>
                <w:sz w:val="18"/>
              </w:rPr>
              <w:t> </w:t>
            </w:r>
            <w:r>
              <w:rPr>
                <w:sz w:val="18"/>
              </w:rPr>
              <w:t>of</w:t>
            </w:r>
            <w:r>
              <w:rPr>
                <w:spacing w:val="-5"/>
                <w:sz w:val="18"/>
              </w:rPr>
              <w:t> </w:t>
            </w:r>
            <w:r>
              <w:rPr>
                <w:sz w:val="18"/>
              </w:rPr>
              <w:t>Foreign</w:t>
            </w:r>
            <w:r>
              <w:rPr>
                <w:spacing w:val="-4"/>
                <w:sz w:val="18"/>
              </w:rPr>
              <w:t> </w:t>
            </w:r>
            <w:r>
              <w:rPr>
                <w:sz w:val="18"/>
              </w:rPr>
              <w:t>Insolvency </w:t>
            </w:r>
            <w:r>
              <w:rPr>
                <w:spacing w:val="-2"/>
                <w:sz w:val="18"/>
              </w:rPr>
              <w:t>Proceedings</w:t>
            </w:r>
          </w:p>
        </w:tc>
        <w:tc>
          <w:tcPr>
            <w:tcW w:w="732"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7"/>
              <w:jc w:val="right"/>
              <w:rPr>
                <w:sz w:val="18"/>
              </w:rPr>
            </w:pPr>
            <w:r>
              <w:rPr>
                <w:spacing w:val="-5"/>
                <w:sz w:val="18"/>
              </w:rPr>
              <w:t>n/a</w:t>
            </w:r>
          </w:p>
        </w:tc>
        <w:tc>
          <w:tcPr>
            <w:tcW w:w="900" w:type="dxa"/>
          </w:tcPr>
          <w:p>
            <w:pPr>
              <w:pStyle w:val="TableParagraph"/>
              <w:spacing w:line="207" w:lineRule="exact"/>
              <w:ind w:right="97"/>
              <w:jc w:val="right"/>
              <w:rPr>
                <w:sz w:val="18"/>
              </w:rPr>
            </w:pPr>
            <w:r>
              <w:rPr>
                <w:spacing w:val="-10"/>
                <w:sz w:val="18"/>
              </w:rPr>
              <w:t>1</w:t>
            </w:r>
          </w:p>
        </w:tc>
        <w:tc>
          <w:tcPr>
            <w:tcW w:w="1260" w:type="dxa"/>
          </w:tcPr>
          <w:p>
            <w:pPr>
              <w:pStyle w:val="TableParagraph"/>
              <w:spacing w:line="207" w:lineRule="exact"/>
              <w:ind w:right="96"/>
              <w:jc w:val="right"/>
              <w:rPr>
                <w:sz w:val="18"/>
              </w:rPr>
            </w:pPr>
            <w:r>
              <w:rPr>
                <w:spacing w:val="-4"/>
                <w:sz w:val="18"/>
              </w:rPr>
              <w:t>5.00</w:t>
            </w:r>
          </w:p>
        </w:tc>
        <w:tc>
          <w:tcPr>
            <w:tcW w:w="3960" w:type="dxa"/>
          </w:tcPr>
          <w:p>
            <w:pPr>
              <w:pStyle w:val="TableParagraph"/>
              <w:spacing w:line="207" w:lineRule="exact"/>
              <w:ind w:left="108"/>
              <w:rPr>
                <w:sz w:val="18"/>
              </w:rPr>
            </w:pPr>
            <w:r>
              <w:rPr>
                <w:sz w:val="18"/>
              </w:rPr>
              <w:t>UNCITRAL</w:t>
            </w:r>
            <w:r>
              <w:rPr>
                <w:spacing w:val="-2"/>
                <w:sz w:val="18"/>
              </w:rPr>
              <w:t> </w:t>
            </w:r>
            <w:r>
              <w:rPr>
                <w:sz w:val="18"/>
              </w:rPr>
              <w:t>(2014);</w:t>
            </w:r>
            <w:r>
              <w:rPr>
                <w:spacing w:val="-4"/>
                <w:sz w:val="18"/>
              </w:rPr>
              <w:t> </w:t>
            </w:r>
            <w:r>
              <w:rPr>
                <w:sz w:val="18"/>
              </w:rPr>
              <w:t>World Bank</w:t>
            </w:r>
            <w:r>
              <w:rPr>
                <w:spacing w:val="-3"/>
                <w:sz w:val="18"/>
              </w:rPr>
              <w:t> </w:t>
            </w:r>
            <w:r>
              <w:rPr>
                <w:sz w:val="18"/>
              </w:rPr>
              <w:t>Group </w:t>
            </w:r>
            <w:r>
              <w:rPr>
                <w:spacing w:val="-2"/>
                <w:sz w:val="18"/>
              </w:rPr>
              <w:t>(2021)</w:t>
            </w:r>
          </w:p>
        </w:tc>
      </w:tr>
      <w:tr>
        <w:trPr>
          <w:trHeight w:val="413" w:hRule="atLeast"/>
        </w:trPr>
        <w:tc>
          <w:tcPr>
            <w:tcW w:w="5294" w:type="dxa"/>
          </w:tcPr>
          <w:p>
            <w:pPr>
              <w:pStyle w:val="TableParagraph"/>
              <w:spacing w:line="206" w:lineRule="exact"/>
              <w:ind w:left="107"/>
              <w:rPr>
                <w:sz w:val="18"/>
              </w:rPr>
            </w:pPr>
            <w:r>
              <w:rPr>
                <w:sz w:val="18"/>
              </w:rPr>
              <w:t>Legal</w:t>
            </w:r>
            <w:r>
              <w:rPr>
                <w:spacing w:val="-5"/>
                <w:sz w:val="18"/>
              </w:rPr>
              <w:t> </w:t>
            </w:r>
            <w:r>
              <w:rPr>
                <w:sz w:val="18"/>
              </w:rPr>
              <w:t>Framework</w:t>
            </w:r>
            <w:r>
              <w:rPr>
                <w:spacing w:val="-5"/>
                <w:sz w:val="18"/>
              </w:rPr>
              <w:t> </w:t>
            </w:r>
            <w:r>
              <w:rPr>
                <w:sz w:val="18"/>
              </w:rPr>
              <w:t>for</w:t>
            </w:r>
            <w:r>
              <w:rPr>
                <w:spacing w:val="-5"/>
                <w:sz w:val="18"/>
              </w:rPr>
              <w:t> </w:t>
            </w:r>
            <w:r>
              <w:rPr>
                <w:sz w:val="18"/>
              </w:rPr>
              <w:t>Cooperation</w:t>
            </w:r>
            <w:r>
              <w:rPr>
                <w:spacing w:val="-5"/>
                <w:sz w:val="18"/>
              </w:rPr>
              <w:t> </w:t>
            </w:r>
            <w:r>
              <w:rPr>
                <w:sz w:val="18"/>
              </w:rPr>
              <w:t>with</w:t>
            </w:r>
            <w:r>
              <w:rPr>
                <w:spacing w:val="-6"/>
                <w:sz w:val="18"/>
              </w:rPr>
              <w:t> </w:t>
            </w:r>
            <w:r>
              <w:rPr>
                <w:sz w:val="18"/>
              </w:rPr>
              <w:t>Foreign</w:t>
            </w:r>
            <w:r>
              <w:rPr>
                <w:spacing w:val="-6"/>
                <w:sz w:val="18"/>
              </w:rPr>
              <w:t> </w:t>
            </w:r>
            <w:r>
              <w:rPr>
                <w:sz w:val="18"/>
              </w:rPr>
              <w:t>Courts</w:t>
            </w:r>
            <w:r>
              <w:rPr>
                <w:spacing w:val="-5"/>
                <w:sz w:val="18"/>
              </w:rPr>
              <w:t> </w:t>
            </w:r>
            <w:r>
              <w:rPr>
                <w:sz w:val="18"/>
              </w:rPr>
              <w:t>and </w:t>
            </w:r>
            <w:r>
              <w:rPr>
                <w:spacing w:val="-2"/>
                <w:sz w:val="18"/>
              </w:rPr>
              <w:t>Representatives</w:t>
            </w:r>
          </w:p>
        </w:tc>
        <w:tc>
          <w:tcPr>
            <w:tcW w:w="732" w:type="dxa"/>
          </w:tcPr>
          <w:p>
            <w:pPr>
              <w:pStyle w:val="TableParagraph"/>
              <w:spacing w:line="206" w:lineRule="exact"/>
              <w:ind w:right="99"/>
              <w:jc w:val="right"/>
              <w:rPr>
                <w:sz w:val="18"/>
              </w:rPr>
            </w:pPr>
            <w:r>
              <w:rPr>
                <w:spacing w:val="-10"/>
                <w:sz w:val="18"/>
              </w:rPr>
              <w:t>1</w:t>
            </w:r>
          </w:p>
        </w:tc>
        <w:tc>
          <w:tcPr>
            <w:tcW w:w="809" w:type="dxa"/>
          </w:tcPr>
          <w:p>
            <w:pPr>
              <w:pStyle w:val="TableParagraph"/>
              <w:spacing w:line="206" w:lineRule="exact"/>
              <w:ind w:right="97"/>
              <w:jc w:val="right"/>
              <w:rPr>
                <w:sz w:val="18"/>
              </w:rPr>
            </w:pPr>
            <w:r>
              <w:rPr>
                <w:spacing w:val="-5"/>
                <w:sz w:val="18"/>
              </w:rPr>
              <w:t>n/a</w:t>
            </w:r>
          </w:p>
        </w:tc>
        <w:tc>
          <w:tcPr>
            <w:tcW w:w="900" w:type="dxa"/>
          </w:tcPr>
          <w:p>
            <w:pPr>
              <w:pStyle w:val="TableParagraph"/>
              <w:spacing w:line="206" w:lineRule="exact"/>
              <w:ind w:right="97"/>
              <w:jc w:val="right"/>
              <w:rPr>
                <w:sz w:val="18"/>
              </w:rPr>
            </w:pPr>
            <w:r>
              <w:rPr>
                <w:spacing w:val="-10"/>
                <w:sz w:val="18"/>
              </w:rPr>
              <w:t>1</w:t>
            </w:r>
          </w:p>
        </w:tc>
        <w:tc>
          <w:tcPr>
            <w:tcW w:w="1260" w:type="dxa"/>
          </w:tcPr>
          <w:p>
            <w:pPr>
              <w:pStyle w:val="TableParagraph"/>
              <w:spacing w:line="206" w:lineRule="exact"/>
              <w:ind w:right="96"/>
              <w:jc w:val="right"/>
              <w:rPr>
                <w:sz w:val="18"/>
              </w:rPr>
            </w:pPr>
            <w:r>
              <w:rPr>
                <w:spacing w:val="-4"/>
                <w:sz w:val="18"/>
              </w:rPr>
              <w:t>5.00</w:t>
            </w:r>
          </w:p>
        </w:tc>
        <w:tc>
          <w:tcPr>
            <w:tcW w:w="3960" w:type="dxa"/>
          </w:tcPr>
          <w:p>
            <w:pPr>
              <w:pStyle w:val="TableParagraph"/>
              <w:spacing w:line="206" w:lineRule="exact"/>
              <w:ind w:left="108"/>
              <w:rPr>
                <w:sz w:val="18"/>
              </w:rPr>
            </w:pPr>
            <w:r>
              <w:rPr>
                <w:sz w:val="18"/>
              </w:rPr>
              <w:t>UNCITRAL</w:t>
            </w:r>
            <w:r>
              <w:rPr>
                <w:spacing w:val="-2"/>
                <w:sz w:val="18"/>
              </w:rPr>
              <w:t> </w:t>
            </w:r>
            <w:r>
              <w:rPr>
                <w:sz w:val="18"/>
              </w:rPr>
              <w:t>(2014);</w:t>
            </w:r>
            <w:r>
              <w:rPr>
                <w:spacing w:val="-4"/>
                <w:sz w:val="18"/>
              </w:rPr>
              <w:t> </w:t>
            </w:r>
            <w:r>
              <w:rPr>
                <w:sz w:val="18"/>
              </w:rPr>
              <w:t>World Bank</w:t>
            </w:r>
            <w:r>
              <w:rPr>
                <w:spacing w:val="-3"/>
                <w:sz w:val="18"/>
              </w:rPr>
              <w:t> </w:t>
            </w:r>
            <w:r>
              <w:rPr>
                <w:sz w:val="18"/>
              </w:rPr>
              <w:t>Group </w:t>
            </w:r>
            <w:r>
              <w:rPr>
                <w:spacing w:val="-2"/>
                <w:sz w:val="18"/>
              </w:rPr>
              <w:t>(2021)</w:t>
            </w:r>
          </w:p>
        </w:tc>
      </w:tr>
      <w:tr>
        <w:trPr>
          <w:trHeight w:val="330" w:hRule="atLeast"/>
        </w:trPr>
        <w:tc>
          <w:tcPr>
            <w:tcW w:w="5294" w:type="dxa"/>
            <w:shd w:val="clear" w:color="auto" w:fill="FFC000"/>
          </w:tcPr>
          <w:p>
            <w:pPr>
              <w:pStyle w:val="TableParagraph"/>
              <w:spacing w:before="62"/>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1.3.2</w:t>
            </w:r>
          </w:p>
        </w:tc>
        <w:tc>
          <w:tcPr>
            <w:tcW w:w="732" w:type="dxa"/>
            <w:shd w:val="clear" w:color="auto" w:fill="FFC000"/>
          </w:tcPr>
          <w:p>
            <w:pPr>
              <w:pStyle w:val="TableParagraph"/>
              <w:spacing w:before="62"/>
              <w:ind w:right="99"/>
              <w:jc w:val="right"/>
              <w:rPr>
                <w:sz w:val="18"/>
              </w:rPr>
            </w:pPr>
            <w:r>
              <w:rPr>
                <w:spacing w:val="-10"/>
                <w:sz w:val="18"/>
              </w:rPr>
              <w:t>2</w:t>
            </w:r>
          </w:p>
        </w:tc>
        <w:tc>
          <w:tcPr>
            <w:tcW w:w="809" w:type="dxa"/>
            <w:shd w:val="clear" w:color="auto" w:fill="FFC000"/>
          </w:tcPr>
          <w:p>
            <w:pPr>
              <w:pStyle w:val="TableParagraph"/>
              <w:spacing w:before="62"/>
              <w:ind w:right="97"/>
              <w:jc w:val="right"/>
              <w:rPr>
                <w:sz w:val="18"/>
              </w:rPr>
            </w:pPr>
            <w:r>
              <w:rPr>
                <w:spacing w:val="-5"/>
                <w:sz w:val="18"/>
              </w:rPr>
              <w:t>n/a</w:t>
            </w:r>
          </w:p>
        </w:tc>
        <w:tc>
          <w:tcPr>
            <w:tcW w:w="900" w:type="dxa"/>
            <w:shd w:val="clear" w:color="auto" w:fill="FFC000"/>
          </w:tcPr>
          <w:p>
            <w:pPr>
              <w:pStyle w:val="TableParagraph"/>
              <w:spacing w:before="62"/>
              <w:ind w:right="97"/>
              <w:jc w:val="right"/>
              <w:rPr>
                <w:sz w:val="18"/>
              </w:rPr>
            </w:pPr>
            <w:r>
              <w:rPr>
                <w:spacing w:val="-10"/>
                <w:sz w:val="18"/>
              </w:rPr>
              <w:t>2</w:t>
            </w:r>
          </w:p>
        </w:tc>
        <w:tc>
          <w:tcPr>
            <w:tcW w:w="1260" w:type="dxa"/>
            <w:shd w:val="clear" w:color="auto" w:fill="FFC000"/>
          </w:tcPr>
          <w:p>
            <w:pPr>
              <w:pStyle w:val="TableParagraph"/>
              <w:spacing w:before="62"/>
              <w:ind w:right="94"/>
              <w:jc w:val="right"/>
              <w:rPr>
                <w:sz w:val="18"/>
              </w:rPr>
            </w:pPr>
            <w:r>
              <w:rPr>
                <w:spacing w:val="-2"/>
                <w:sz w:val="18"/>
              </w:rPr>
              <w:t>10.00</w:t>
            </w:r>
          </w:p>
        </w:tc>
        <w:tc>
          <w:tcPr>
            <w:tcW w:w="3960" w:type="dxa"/>
            <w:shd w:val="clear" w:color="auto" w:fill="FFC000"/>
          </w:tcPr>
          <w:p>
            <w:pPr>
              <w:pStyle w:val="TableParagraph"/>
              <w:rPr>
                <w:sz w:val="18"/>
              </w:rPr>
            </w:pPr>
          </w:p>
        </w:tc>
      </w:tr>
      <w:tr>
        <w:trPr>
          <w:trHeight w:val="287" w:hRule="atLeast"/>
        </w:trPr>
        <w:tc>
          <w:tcPr>
            <w:tcW w:w="5294"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1"/>
                <w:sz w:val="18"/>
              </w:rPr>
              <w:t> </w:t>
            </w:r>
            <w:r>
              <w:rPr>
                <w:b/>
                <w:sz w:val="18"/>
              </w:rPr>
              <w:t>Category</w:t>
            </w:r>
            <w:r>
              <w:rPr>
                <w:b/>
                <w:spacing w:val="-1"/>
                <w:sz w:val="18"/>
              </w:rPr>
              <w:t> </w:t>
            </w:r>
            <w:r>
              <w:rPr>
                <w:b/>
                <w:spacing w:val="-5"/>
                <w:sz w:val="18"/>
              </w:rPr>
              <w:t>1.3</w:t>
            </w:r>
          </w:p>
        </w:tc>
        <w:tc>
          <w:tcPr>
            <w:tcW w:w="732" w:type="dxa"/>
            <w:shd w:val="clear" w:color="auto" w:fill="FFC000"/>
          </w:tcPr>
          <w:p>
            <w:pPr>
              <w:pStyle w:val="TableParagraph"/>
              <w:spacing w:before="40"/>
              <w:ind w:right="99"/>
              <w:jc w:val="right"/>
              <w:rPr>
                <w:b/>
                <w:sz w:val="18"/>
              </w:rPr>
            </w:pPr>
            <w:r>
              <w:rPr>
                <w:b/>
                <w:spacing w:val="-10"/>
                <w:sz w:val="18"/>
              </w:rPr>
              <w:t>5</w:t>
            </w:r>
          </w:p>
        </w:tc>
        <w:tc>
          <w:tcPr>
            <w:tcW w:w="809" w:type="dxa"/>
            <w:shd w:val="clear" w:color="auto" w:fill="FFC000"/>
          </w:tcPr>
          <w:p>
            <w:pPr>
              <w:pStyle w:val="TableParagraph"/>
              <w:spacing w:before="40"/>
              <w:ind w:right="99"/>
              <w:jc w:val="right"/>
              <w:rPr>
                <w:b/>
                <w:sz w:val="18"/>
              </w:rPr>
            </w:pPr>
            <w:r>
              <w:rPr>
                <w:b/>
                <w:spacing w:val="-10"/>
                <w:sz w:val="18"/>
              </w:rPr>
              <w:t>3</w:t>
            </w:r>
          </w:p>
        </w:tc>
        <w:tc>
          <w:tcPr>
            <w:tcW w:w="900" w:type="dxa"/>
            <w:shd w:val="clear" w:color="auto" w:fill="FFC000"/>
          </w:tcPr>
          <w:p>
            <w:pPr>
              <w:pStyle w:val="TableParagraph"/>
              <w:spacing w:before="40"/>
              <w:ind w:right="97"/>
              <w:jc w:val="right"/>
              <w:rPr>
                <w:b/>
                <w:sz w:val="18"/>
              </w:rPr>
            </w:pPr>
            <w:r>
              <w:rPr>
                <w:b/>
                <w:spacing w:val="-10"/>
                <w:sz w:val="18"/>
              </w:rPr>
              <w:t>8</w:t>
            </w:r>
          </w:p>
        </w:tc>
        <w:tc>
          <w:tcPr>
            <w:tcW w:w="1260" w:type="dxa"/>
            <w:shd w:val="clear" w:color="auto" w:fill="FFC000"/>
          </w:tcPr>
          <w:p>
            <w:pPr>
              <w:pStyle w:val="TableParagraph"/>
              <w:spacing w:before="40"/>
              <w:ind w:right="94"/>
              <w:jc w:val="right"/>
              <w:rPr>
                <w:b/>
                <w:sz w:val="18"/>
              </w:rPr>
            </w:pPr>
            <w:r>
              <w:rPr>
                <w:b/>
                <w:spacing w:val="-2"/>
                <w:sz w:val="18"/>
              </w:rPr>
              <w:t>20.00</w:t>
            </w:r>
          </w:p>
        </w:tc>
        <w:tc>
          <w:tcPr>
            <w:tcW w:w="3960" w:type="dxa"/>
            <w:shd w:val="clear" w:color="auto" w:fill="FFC000"/>
          </w:tcPr>
          <w:p>
            <w:pPr>
              <w:pStyle w:val="TableParagraph"/>
              <w:rPr>
                <w:sz w:val="18"/>
              </w:rPr>
            </w:pPr>
          </w:p>
        </w:tc>
      </w:tr>
      <w:tr>
        <w:trPr>
          <w:trHeight w:val="287" w:hRule="atLeast"/>
        </w:trPr>
        <w:tc>
          <w:tcPr>
            <w:tcW w:w="5294" w:type="dxa"/>
            <w:shd w:val="clear" w:color="auto" w:fill="FFC000"/>
          </w:tcPr>
          <w:p>
            <w:pPr>
              <w:pStyle w:val="TableParagraph"/>
              <w:spacing w:before="40"/>
              <w:ind w:left="107"/>
              <w:rPr>
                <w:b/>
                <w:sz w:val="18"/>
              </w:rPr>
            </w:pPr>
            <w:r>
              <w:rPr>
                <w:b/>
                <w:sz w:val="18"/>
              </w:rPr>
              <w:t>Total</w:t>
            </w:r>
            <w:r>
              <w:rPr>
                <w:b/>
                <w:spacing w:val="-4"/>
                <w:sz w:val="18"/>
              </w:rPr>
              <w:t> </w:t>
            </w:r>
            <w:r>
              <w:rPr>
                <w:b/>
                <w:sz w:val="18"/>
              </w:rPr>
              <w:t>Points for</w:t>
            </w:r>
            <w:r>
              <w:rPr>
                <w:b/>
                <w:spacing w:val="-1"/>
                <w:sz w:val="18"/>
              </w:rPr>
              <w:t> </w:t>
            </w:r>
            <w:r>
              <w:rPr>
                <w:b/>
                <w:sz w:val="18"/>
              </w:rPr>
              <w:t>Pillar</w:t>
            </w:r>
            <w:r>
              <w:rPr>
                <w:b/>
                <w:spacing w:val="-1"/>
                <w:sz w:val="18"/>
              </w:rPr>
              <w:t> </w:t>
            </w:r>
            <w:r>
              <w:rPr>
                <w:b/>
                <w:spacing w:val="-10"/>
                <w:sz w:val="18"/>
              </w:rPr>
              <w:t>I</w:t>
            </w:r>
          </w:p>
        </w:tc>
        <w:tc>
          <w:tcPr>
            <w:tcW w:w="732" w:type="dxa"/>
            <w:shd w:val="clear" w:color="auto" w:fill="FFC000"/>
          </w:tcPr>
          <w:p>
            <w:pPr>
              <w:pStyle w:val="TableParagraph"/>
              <w:spacing w:before="40"/>
              <w:ind w:right="96"/>
              <w:jc w:val="right"/>
              <w:rPr>
                <w:b/>
                <w:sz w:val="18"/>
              </w:rPr>
            </w:pPr>
            <w:r>
              <w:rPr>
                <w:b/>
                <w:spacing w:val="-5"/>
                <w:sz w:val="18"/>
              </w:rPr>
              <w:t>27</w:t>
            </w:r>
          </w:p>
        </w:tc>
        <w:tc>
          <w:tcPr>
            <w:tcW w:w="809" w:type="dxa"/>
            <w:shd w:val="clear" w:color="auto" w:fill="FFC000"/>
          </w:tcPr>
          <w:p>
            <w:pPr>
              <w:pStyle w:val="TableParagraph"/>
              <w:spacing w:before="40"/>
              <w:ind w:right="97"/>
              <w:jc w:val="right"/>
              <w:rPr>
                <w:b/>
                <w:sz w:val="18"/>
              </w:rPr>
            </w:pPr>
            <w:r>
              <w:rPr>
                <w:b/>
                <w:spacing w:val="-5"/>
                <w:sz w:val="18"/>
              </w:rPr>
              <w:t>24</w:t>
            </w:r>
          </w:p>
        </w:tc>
        <w:tc>
          <w:tcPr>
            <w:tcW w:w="900" w:type="dxa"/>
            <w:shd w:val="clear" w:color="auto" w:fill="FFC000"/>
          </w:tcPr>
          <w:p>
            <w:pPr>
              <w:pStyle w:val="TableParagraph"/>
              <w:spacing w:before="40"/>
              <w:ind w:right="94"/>
              <w:jc w:val="right"/>
              <w:rPr>
                <w:b/>
                <w:sz w:val="18"/>
              </w:rPr>
            </w:pPr>
            <w:r>
              <w:rPr>
                <w:b/>
                <w:spacing w:val="-5"/>
                <w:sz w:val="18"/>
              </w:rPr>
              <w:t>51</w:t>
            </w:r>
          </w:p>
        </w:tc>
        <w:tc>
          <w:tcPr>
            <w:tcW w:w="1260" w:type="dxa"/>
            <w:shd w:val="clear" w:color="auto" w:fill="FFC000"/>
          </w:tcPr>
          <w:p>
            <w:pPr>
              <w:pStyle w:val="TableParagraph"/>
              <w:spacing w:before="40"/>
              <w:ind w:right="96"/>
              <w:jc w:val="right"/>
              <w:rPr>
                <w:b/>
                <w:sz w:val="18"/>
              </w:rPr>
            </w:pPr>
            <w:r>
              <w:rPr>
                <w:b/>
                <w:spacing w:val="-2"/>
                <w:sz w:val="18"/>
              </w:rPr>
              <w:t>100.00</w:t>
            </w:r>
          </w:p>
        </w:tc>
        <w:tc>
          <w:tcPr>
            <w:tcW w:w="3960" w:type="dxa"/>
            <w:shd w:val="clear" w:color="auto" w:fill="FFC000"/>
          </w:tcPr>
          <w:p>
            <w:pPr>
              <w:pStyle w:val="TableParagraph"/>
              <w:rPr>
                <w:sz w:val="18"/>
              </w:rPr>
            </w:pPr>
          </w:p>
        </w:tc>
      </w:tr>
    </w:tbl>
    <w:p>
      <w:pPr>
        <w:spacing w:before="7"/>
        <w:ind w:left="360" w:right="458" w:hanging="1"/>
        <w:jc w:val="left"/>
        <w:rPr>
          <w:sz w:val="20"/>
        </w:rPr>
      </w:pPr>
      <w:r>
        <w:rPr>
          <w:i/>
          <w:sz w:val="20"/>
        </w:rPr>
        <w:t>Note:</w:t>
      </w:r>
      <w:r>
        <w:rPr>
          <w:i/>
          <w:spacing w:val="-1"/>
          <w:sz w:val="20"/>
        </w:rPr>
        <w:t> </w:t>
      </w:r>
      <w:r>
        <w:rPr>
          <w:sz w:val="20"/>
        </w:rPr>
        <w:t>n/a</w:t>
      </w:r>
      <w:r>
        <w:rPr>
          <w:spacing w:val="-2"/>
          <w:sz w:val="20"/>
        </w:rPr>
        <w:t> </w:t>
      </w:r>
      <w:r>
        <w:rPr>
          <w:sz w:val="20"/>
        </w:rPr>
        <w:t>=</w:t>
      </w:r>
      <w:r>
        <w:rPr>
          <w:spacing w:val="-2"/>
          <w:sz w:val="20"/>
        </w:rPr>
        <w:t> </w:t>
      </w:r>
      <w:r>
        <w:rPr>
          <w:sz w:val="20"/>
        </w:rPr>
        <w:t>not</w:t>
      </w:r>
      <w:r>
        <w:rPr>
          <w:spacing w:val="-2"/>
          <w:sz w:val="20"/>
        </w:rPr>
        <w:t> </w:t>
      </w:r>
      <w:r>
        <w:rPr>
          <w:sz w:val="20"/>
        </w:rPr>
        <w:t>applicable</w:t>
      </w:r>
      <w:r>
        <w:rPr>
          <w:spacing w:val="-2"/>
          <w:sz w:val="20"/>
        </w:rPr>
        <w:t> </w:t>
      </w:r>
      <w:r>
        <w:rPr>
          <w:sz w:val="20"/>
        </w:rPr>
        <w:t>(refers</w:t>
      </w:r>
      <w:r>
        <w:rPr>
          <w:spacing w:val="-3"/>
          <w:sz w:val="20"/>
        </w:rPr>
        <w:t> </w:t>
      </w:r>
      <w:r>
        <w:rPr>
          <w:sz w:val="20"/>
        </w:rPr>
        <w:t>to</w:t>
      </w:r>
      <w:r>
        <w:rPr>
          <w:spacing w:val="-1"/>
          <w:sz w:val="20"/>
        </w:rPr>
        <w:t> </w:t>
      </w:r>
      <w:r>
        <w:rPr>
          <w:sz w:val="20"/>
        </w:rPr>
        <w:t>the</w:t>
      </w:r>
      <w:r>
        <w:rPr>
          <w:spacing w:val="-2"/>
          <w:sz w:val="20"/>
        </w:rPr>
        <w:t> </w:t>
      </w:r>
      <w:r>
        <w:rPr>
          <w:sz w:val="20"/>
        </w:rPr>
        <w:t>cases</w:t>
      </w:r>
      <w:r>
        <w:rPr>
          <w:spacing w:val="-3"/>
          <w:sz w:val="20"/>
        </w:rPr>
        <w:t> </w:t>
      </w:r>
      <w:r>
        <w:rPr>
          <w:sz w:val="20"/>
        </w:rPr>
        <w:t>when</w:t>
      </w:r>
      <w:r>
        <w:rPr>
          <w:spacing w:val="-1"/>
          <w:sz w:val="20"/>
        </w:rPr>
        <w:t> </w:t>
      </w:r>
      <w:r>
        <w:rPr>
          <w:sz w:val="20"/>
        </w:rPr>
        <w:t>the</w:t>
      </w:r>
      <w:r>
        <w:rPr>
          <w:spacing w:val="-2"/>
          <w:sz w:val="20"/>
        </w:rPr>
        <w:t> </w:t>
      </w:r>
      <w:r>
        <w:rPr>
          <w:sz w:val="20"/>
        </w:rPr>
        <w:t>impact</w:t>
      </w:r>
      <w:r>
        <w:rPr>
          <w:spacing w:val="-2"/>
          <w:sz w:val="20"/>
        </w:rPr>
        <w:t> </w:t>
      </w:r>
      <w:r>
        <w:rPr>
          <w:sz w:val="20"/>
        </w:rPr>
        <w:t>on</w:t>
      </w:r>
      <w:r>
        <w:rPr>
          <w:spacing w:val="-1"/>
          <w:sz w:val="20"/>
        </w:rPr>
        <w:t> </w:t>
      </w:r>
      <w:r>
        <w:rPr>
          <w:sz w:val="20"/>
        </w:rPr>
        <w:t>firms</w:t>
      </w:r>
      <w:r>
        <w:rPr>
          <w:spacing w:val="-3"/>
          <w:sz w:val="20"/>
        </w:rPr>
        <w:t> </w:t>
      </w:r>
      <w:r>
        <w:rPr>
          <w:sz w:val="20"/>
        </w:rPr>
        <w:t>or</w:t>
      </w:r>
      <w:r>
        <w:rPr>
          <w:spacing w:val="-1"/>
          <w:sz w:val="20"/>
        </w:rPr>
        <w:t> </w:t>
      </w:r>
      <w:r>
        <w:rPr>
          <w:sz w:val="20"/>
        </w:rPr>
        <w:t>society</w:t>
      </w:r>
      <w:r>
        <w:rPr>
          <w:spacing w:val="-1"/>
          <w:sz w:val="20"/>
        </w:rPr>
        <w:t> </w:t>
      </w:r>
      <w:r>
        <w:rPr>
          <w:sz w:val="20"/>
        </w:rPr>
        <w:t>is</w:t>
      </w:r>
      <w:r>
        <w:rPr>
          <w:spacing w:val="-3"/>
          <w:sz w:val="20"/>
        </w:rPr>
        <w:t> </w:t>
      </w:r>
      <w:r>
        <w:rPr>
          <w:sz w:val="20"/>
        </w:rPr>
        <w:t>either</w:t>
      </w:r>
      <w:r>
        <w:rPr>
          <w:spacing w:val="-4"/>
          <w:sz w:val="20"/>
        </w:rPr>
        <w:t> </w:t>
      </w:r>
      <w:r>
        <w:rPr>
          <w:sz w:val="20"/>
        </w:rPr>
        <w:t>ambiguous</w:t>
      </w:r>
      <w:r>
        <w:rPr>
          <w:spacing w:val="-3"/>
          <w:sz w:val="20"/>
        </w:rPr>
        <w:t> </w:t>
      </w:r>
      <w:r>
        <w:rPr>
          <w:sz w:val="20"/>
        </w:rPr>
        <w:t>or</w:t>
      </w:r>
      <w:r>
        <w:rPr>
          <w:spacing w:val="-1"/>
          <w:sz w:val="20"/>
        </w:rPr>
        <w:t> </w:t>
      </w:r>
      <w:r>
        <w:rPr>
          <w:sz w:val="20"/>
        </w:rPr>
        <w:t>nonexistent).</w:t>
      </w:r>
      <w:r>
        <w:rPr>
          <w:spacing w:val="-4"/>
          <w:sz w:val="20"/>
        </w:rPr>
        <w:t> </w:t>
      </w:r>
      <w:r>
        <w:rPr>
          <w:sz w:val="20"/>
        </w:rPr>
        <w:t>FFP</w:t>
      </w:r>
      <w:r>
        <w:rPr>
          <w:spacing w:val="-2"/>
          <w:sz w:val="20"/>
        </w:rPr>
        <w:t> </w:t>
      </w:r>
      <w:r>
        <w:rPr>
          <w:sz w:val="20"/>
        </w:rPr>
        <w:t>=</w:t>
      </w:r>
      <w:r>
        <w:rPr>
          <w:spacing w:val="-2"/>
          <w:sz w:val="20"/>
        </w:rPr>
        <w:t> </w:t>
      </w:r>
      <w:r>
        <w:rPr>
          <w:sz w:val="20"/>
        </w:rPr>
        <w:t>Firm</w:t>
      </w:r>
      <w:r>
        <w:rPr>
          <w:spacing w:val="-1"/>
          <w:sz w:val="20"/>
        </w:rPr>
        <w:t> </w:t>
      </w:r>
      <w:r>
        <w:rPr>
          <w:sz w:val="20"/>
        </w:rPr>
        <w:t>Flexibility</w:t>
      </w:r>
      <w:r>
        <w:rPr>
          <w:spacing w:val="-1"/>
          <w:sz w:val="20"/>
        </w:rPr>
        <w:t> </w:t>
      </w:r>
      <w:r>
        <w:rPr>
          <w:sz w:val="20"/>
        </w:rPr>
        <w:t>Point;</w:t>
      </w:r>
      <w:r>
        <w:rPr>
          <w:spacing w:val="-2"/>
          <w:sz w:val="20"/>
        </w:rPr>
        <w:t> </w:t>
      </w:r>
      <w:r>
        <w:rPr>
          <w:sz w:val="20"/>
        </w:rPr>
        <w:t>SBP</w:t>
      </w:r>
      <w:r>
        <w:rPr>
          <w:spacing w:val="-2"/>
          <w:sz w:val="20"/>
        </w:rPr>
        <w:t> </w:t>
      </w:r>
      <w:r>
        <w:rPr>
          <w:sz w:val="20"/>
        </w:rPr>
        <w:t>= Social Benefits Point.</w:t>
      </w:r>
    </w:p>
    <w:p>
      <w:pPr>
        <w:spacing w:after="0"/>
        <w:jc w:val="left"/>
        <w:rPr>
          <w:sz w:val="20"/>
        </w:rPr>
        <w:sectPr>
          <w:pgSz w:w="15840" w:h="12240" w:orient="landscape"/>
          <w:pgMar w:header="0" w:footer="522" w:top="1380" w:bottom="720" w:left="1080" w:right="1080"/>
        </w:sectPr>
      </w:pPr>
    </w:p>
    <w:p>
      <w:pPr>
        <w:pStyle w:val="BodyText"/>
        <w:spacing w:before="82"/>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5"/>
        <w:gridCol w:w="811"/>
        <w:gridCol w:w="809"/>
        <w:gridCol w:w="900"/>
        <w:gridCol w:w="1260"/>
        <w:gridCol w:w="3955"/>
      </w:tblGrid>
      <w:tr>
        <w:trPr>
          <w:trHeight w:val="577" w:hRule="atLeast"/>
        </w:trPr>
        <w:tc>
          <w:tcPr>
            <w:tcW w:w="12950" w:type="dxa"/>
            <w:gridSpan w:val="6"/>
            <w:shd w:val="clear" w:color="auto" w:fill="0F6EC5"/>
          </w:tcPr>
          <w:p>
            <w:pPr>
              <w:pStyle w:val="TableParagraph"/>
              <w:spacing w:before="184"/>
              <w:ind w:left="107"/>
              <w:rPr>
                <w:b/>
                <w:sz w:val="18"/>
              </w:rPr>
            </w:pPr>
            <w:r>
              <w:rPr>
                <w:b/>
                <w:sz w:val="18"/>
              </w:rPr>
              <w:t>PILLAR</w:t>
            </w:r>
            <w:r>
              <w:rPr>
                <w:b/>
                <w:spacing w:val="-5"/>
                <w:sz w:val="18"/>
              </w:rPr>
              <w:t> </w:t>
            </w:r>
            <w:r>
              <w:rPr>
                <w:b/>
                <w:sz w:val="18"/>
              </w:rPr>
              <w:t>II–QUALITY</w:t>
            </w:r>
            <w:r>
              <w:rPr>
                <w:b/>
                <w:spacing w:val="-4"/>
                <w:sz w:val="18"/>
              </w:rPr>
              <w:t> </w:t>
            </w:r>
            <w:r>
              <w:rPr>
                <w:b/>
                <w:sz w:val="18"/>
              </w:rPr>
              <w:t>OF</w:t>
            </w:r>
            <w:r>
              <w:rPr>
                <w:b/>
                <w:spacing w:val="-5"/>
                <w:sz w:val="18"/>
              </w:rPr>
              <w:t> </w:t>
            </w:r>
            <w:r>
              <w:rPr>
                <w:b/>
                <w:sz w:val="18"/>
              </w:rPr>
              <w:t>INSTITUTIONAL</w:t>
            </w:r>
            <w:r>
              <w:rPr>
                <w:b/>
                <w:spacing w:val="-4"/>
                <w:sz w:val="18"/>
              </w:rPr>
              <w:t> </w:t>
            </w:r>
            <w:r>
              <w:rPr>
                <w:b/>
                <w:sz w:val="18"/>
              </w:rPr>
              <w:t>AND</w:t>
            </w:r>
            <w:r>
              <w:rPr>
                <w:b/>
                <w:spacing w:val="-5"/>
                <w:sz w:val="18"/>
              </w:rPr>
              <w:t> </w:t>
            </w:r>
            <w:r>
              <w:rPr>
                <w:b/>
                <w:sz w:val="18"/>
              </w:rPr>
              <w:t>OPERATIONAL</w:t>
            </w:r>
            <w:r>
              <w:rPr>
                <w:b/>
                <w:spacing w:val="-4"/>
                <w:sz w:val="18"/>
              </w:rPr>
              <w:t> </w:t>
            </w:r>
            <w:r>
              <w:rPr>
                <w:b/>
                <w:sz w:val="18"/>
              </w:rPr>
              <w:t>INFRASTRUCTURE</w:t>
            </w:r>
            <w:r>
              <w:rPr>
                <w:b/>
                <w:spacing w:val="-5"/>
                <w:sz w:val="18"/>
              </w:rPr>
              <w:t> </w:t>
            </w:r>
            <w:r>
              <w:rPr>
                <w:b/>
                <w:sz w:val="18"/>
              </w:rPr>
              <w:t>FOR</w:t>
            </w:r>
            <w:r>
              <w:rPr>
                <w:b/>
                <w:spacing w:val="-4"/>
                <w:sz w:val="18"/>
              </w:rPr>
              <w:t> </w:t>
            </w:r>
            <w:r>
              <w:rPr>
                <w:b/>
                <w:sz w:val="18"/>
              </w:rPr>
              <w:t>JUDICIAL</w:t>
            </w:r>
            <w:r>
              <w:rPr>
                <w:b/>
                <w:spacing w:val="-5"/>
                <w:sz w:val="18"/>
              </w:rPr>
              <w:t> </w:t>
            </w:r>
            <w:r>
              <w:rPr>
                <w:b/>
                <w:sz w:val="18"/>
              </w:rPr>
              <w:t>INSOLVENCY</w:t>
            </w:r>
            <w:r>
              <w:rPr>
                <w:b/>
                <w:spacing w:val="-2"/>
                <w:sz w:val="18"/>
              </w:rPr>
              <w:t> PROCEEDINGS</w:t>
            </w:r>
          </w:p>
        </w:tc>
      </w:tr>
      <w:tr>
        <w:trPr>
          <w:trHeight w:val="431" w:hRule="atLeast"/>
        </w:trPr>
        <w:tc>
          <w:tcPr>
            <w:tcW w:w="12950" w:type="dxa"/>
            <w:gridSpan w:val="6"/>
            <w:shd w:val="clear" w:color="auto" w:fill="CCD4EA"/>
          </w:tcPr>
          <w:p>
            <w:pPr>
              <w:pStyle w:val="TableParagraph"/>
              <w:spacing w:before="112"/>
              <w:ind w:left="107"/>
              <w:rPr>
                <w:b/>
                <w:sz w:val="18"/>
              </w:rPr>
            </w:pPr>
            <w:r>
              <w:rPr>
                <w:b/>
                <w:sz w:val="18"/>
              </w:rPr>
              <w:t>2.1</w:t>
            </w:r>
            <w:r>
              <w:rPr>
                <w:b/>
                <w:spacing w:val="77"/>
                <w:sz w:val="18"/>
              </w:rPr>
              <w:t> </w:t>
            </w:r>
            <w:r>
              <w:rPr>
                <w:b/>
                <w:sz w:val="18"/>
              </w:rPr>
              <w:t>DIGITAL</w:t>
            </w:r>
            <w:r>
              <w:rPr>
                <w:b/>
                <w:spacing w:val="-3"/>
                <w:sz w:val="18"/>
              </w:rPr>
              <w:t> </w:t>
            </w:r>
            <w:r>
              <w:rPr>
                <w:b/>
                <w:sz w:val="18"/>
              </w:rPr>
              <w:t>SERVICES</w:t>
            </w:r>
            <w:r>
              <w:rPr>
                <w:b/>
                <w:spacing w:val="-2"/>
                <w:sz w:val="18"/>
              </w:rPr>
              <w:t> </w:t>
            </w:r>
            <w:r>
              <w:rPr>
                <w:b/>
                <w:sz w:val="18"/>
              </w:rPr>
              <w:t>(E-COURTS)</w:t>
            </w:r>
            <w:r>
              <w:rPr>
                <w:b/>
                <w:spacing w:val="-3"/>
                <w:sz w:val="18"/>
              </w:rPr>
              <w:t> </w:t>
            </w:r>
            <w:r>
              <w:rPr>
                <w:b/>
                <w:sz w:val="18"/>
              </w:rPr>
              <w:t>IN</w:t>
            </w:r>
            <w:r>
              <w:rPr>
                <w:b/>
                <w:spacing w:val="-3"/>
                <w:sz w:val="18"/>
              </w:rPr>
              <w:t> </w:t>
            </w:r>
            <w:r>
              <w:rPr>
                <w:b/>
                <w:sz w:val="18"/>
              </w:rPr>
              <w:t>INSOLVENCY</w:t>
            </w:r>
            <w:r>
              <w:rPr>
                <w:b/>
                <w:spacing w:val="-2"/>
                <w:sz w:val="18"/>
              </w:rPr>
              <w:t> PROCEEDINGS</w:t>
            </w:r>
          </w:p>
        </w:tc>
      </w:tr>
      <w:tr>
        <w:trPr>
          <w:trHeight w:val="431" w:hRule="atLeast"/>
        </w:trPr>
        <w:tc>
          <w:tcPr>
            <w:tcW w:w="12950" w:type="dxa"/>
            <w:gridSpan w:val="6"/>
            <w:shd w:val="clear" w:color="auto" w:fill="E7EBF5"/>
          </w:tcPr>
          <w:p>
            <w:pPr>
              <w:pStyle w:val="TableParagraph"/>
              <w:spacing w:before="112"/>
              <w:ind w:left="453"/>
              <w:rPr>
                <w:b/>
                <w:sz w:val="18"/>
              </w:rPr>
            </w:pPr>
            <w:r>
              <w:rPr>
                <w:b/>
                <w:sz w:val="18"/>
              </w:rPr>
              <w:t>2.1.1</w:t>
            </w:r>
            <w:r>
              <w:rPr>
                <w:b/>
                <w:spacing w:val="31"/>
                <w:sz w:val="18"/>
              </w:rPr>
              <w:t>  </w:t>
            </w:r>
            <w:r>
              <w:rPr>
                <w:b/>
                <w:sz w:val="18"/>
              </w:rPr>
              <w:t>Electronic</w:t>
            </w:r>
            <w:r>
              <w:rPr>
                <w:b/>
                <w:spacing w:val="-3"/>
                <w:sz w:val="18"/>
              </w:rPr>
              <w:t> </w:t>
            </w:r>
            <w:r>
              <w:rPr>
                <w:b/>
                <w:sz w:val="18"/>
              </w:rPr>
              <w:t>Services</w:t>
            </w:r>
            <w:r>
              <w:rPr>
                <w:b/>
                <w:spacing w:val="-1"/>
                <w:sz w:val="18"/>
              </w:rPr>
              <w:t> </w:t>
            </w:r>
            <w:r>
              <w:rPr>
                <w:b/>
                <w:sz w:val="18"/>
              </w:rPr>
              <w:t>in</w:t>
            </w:r>
            <w:r>
              <w:rPr>
                <w:b/>
                <w:spacing w:val="-1"/>
                <w:sz w:val="18"/>
              </w:rPr>
              <w:t> </w:t>
            </w:r>
            <w:r>
              <w:rPr>
                <w:b/>
                <w:sz w:val="18"/>
              </w:rPr>
              <w:t>Liquidation</w:t>
            </w:r>
            <w:r>
              <w:rPr>
                <w:b/>
                <w:spacing w:val="-3"/>
                <w:sz w:val="18"/>
              </w:rPr>
              <w:t> </w:t>
            </w:r>
            <w:r>
              <w:rPr>
                <w:b/>
                <w:sz w:val="18"/>
              </w:rPr>
              <w:t>and </w:t>
            </w:r>
            <w:r>
              <w:rPr>
                <w:b/>
                <w:spacing w:val="-2"/>
                <w:sz w:val="18"/>
              </w:rPr>
              <w:t>Reorganization</w:t>
            </w:r>
          </w:p>
        </w:tc>
      </w:tr>
      <w:tr>
        <w:trPr>
          <w:trHeight w:val="414" w:hRule="atLeast"/>
        </w:trPr>
        <w:tc>
          <w:tcPr>
            <w:tcW w:w="5215" w:type="dxa"/>
          </w:tcPr>
          <w:p>
            <w:pPr>
              <w:pStyle w:val="TableParagraph"/>
              <w:spacing w:before="103"/>
              <w:ind w:left="107"/>
              <w:rPr>
                <w:b/>
                <w:sz w:val="18"/>
              </w:rPr>
            </w:pPr>
            <w:r>
              <w:rPr>
                <w:b/>
                <w:spacing w:val="-2"/>
                <w:sz w:val="18"/>
              </w:rPr>
              <w:t>Indicators</w:t>
            </w:r>
          </w:p>
        </w:tc>
        <w:tc>
          <w:tcPr>
            <w:tcW w:w="811" w:type="dxa"/>
          </w:tcPr>
          <w:p>
            <w:pPr>
              <w:pStyle w:val="TableParagraph"/>
              <w:spacing w:before="103"/>
              <w:ind w:right="96"/>
              <w:jc w:val="right"/>
              <w:rPr>
                <w:b/>
                <w:sz w:val="18"/>
              </w:rPr>
            </w:pPr>
            <w:r>
              <w:rPr>
                <w:b/>
                <w:spacing w:val="-5"/>
                <w:sz w:val="18"/>
              </w:rPr>
              <w:t>FFP</w:t>
            </w:r>
          </w:p>
        </w:tc>
        <w:tc>
          <w:tcPr>
            <w:tcW w:w="809" w:type="dxa"/>
          </w:tcPr>
          <w:p>
            <w:pPr>
              <w:pStyle w:val="TableParagraph"/>
              <w:spacing w:before="103"/>
              <w:ind w:right="98"/>
              <w:jc w:val="right"/>
              <w:rPr>
                <w:b/>
                <w:sz w:val="18"/>
              </w:rPr>
            </w:pPr>
            <w:r>
              <w:rPr>
                <w:b/>
                <w:spacing w:val="-5"/>
                <w:sz w:val="18"/>
              </w:rPr>
              <w:t>SBP</w:t>
            </w:r>
          </w:p>
        </w:tc>
        <w:tc>
          <w:tcPr>
            <w:tcW w:w="900" w:type="dxa"/>
          </w:tcPr>
          <w:p>
            <w:pPr>
              <w:pStyle w:val="TableParagraph"/>
              <w:spacing w:line="206" w:lineRule="exact"/>
              <w:ind w:left="312" w:right="89" w:firstLine="67"/>
              <w:rPr>
                <w:b/>
                <w:sz w:val="18"/>
              </w:rPr>
            </w:pPr>
            <w:r>
              <w:rPr>
                <w:b/>
                <w:spacing w:val="-2"/>
                <w:sz w:val="18"/>
              </w:rPr>
              <w:t>Total Points</w:t>
            </w:r>
          </w:p>
        </w:tc>
        <w:tc>
          <w:tcPr>
            <w:tcW w:w="1260" w:type="dxa"/>
          </w:tcPr>
          <w:p>
            <w:pPr>
              <w:pStyle w:val="TableParagraph"/>
              <w:spacing w:line="206" w:lineRule="exact"/>
              <w:ind w:left="672" w:right="89" w:hanging="200"/>
              <w:rPr>
                <w:b/>
                <w:sz w:val="18"/>
              </w:rPr>
            </w:pPr>
            <w:r>
              <w:rPr>
                <w:b/>
                <w:spacing w:val="-2"/>
                <w:sz w:val="18"/>
              </w:rPr>
              <w:t>Rescaled Points</w:t>
            </w:r>
          </w:p>
        </w:tc>
        <w:tc>
          <w:tcPr>
            <w:tcW w:w="3955" w:type="dxa"/>
          </w:tcPr>
          <w:p>
            <w:pPr>
              <w:pStyle w:val="TableParagraph"/>
              <w:spacing w:before="103"/>
              <w:ind w:left="1080"/>
              <w:rPr>
                <w:b/>
                <w:sz w:val="18"/>
              </w:rPr>
            </w:pPr>
            <w:r>
              <w:rPr>
                <w:b/>
                <w:sz w:val="18"/>
              </w:rPr>
              <w:t>Background</w:t>
            </w:r>
            <w:r>
              <w:rPr>
                <w:b/>
                <w:spacing w:val="-1"/>
                <w:sz w:val="18"/>
              </w:rPr>
              <w:t> </w:t>
            </w:r>
            <w:r>
              <w:rPr>
                <w:b/>
                <w:spacing w:val="-2"/>
                <w:sz w:val="18"/>
              </w:rPr>
              <w:t>Literature</w:t>
            </w:r>
          </w:p>
        </w:tc>
      </w:tr>
      <w:tr>
        <w:trPr>
          <w:trHeight w:val="827" w:hRule="atLeast"/>
        </w:trPr>
        <w:tc>
          <w:tcPr>
            <w:tcW w:w="5215" w:type="dxa"/>
          </w:tcPr>
          <w:p>
            <w:pPr>
              <w:pStyle w:val="TableParagraph"/>
              <w:spacing w:line="207" w:lineRule="exact"/>
              <w:ind w:left="107"/>
              <w:rPr>
                <w:sz w:val="18"/>
              </w:rPr>
            </w:pPr>
            <w:r>
              <w:rPr>
                <w:sz w:val="18"/>
              </w:rPr>
              <w:t>Electronic</w:t>
            </w:r>
            <w:r>
              <w:rPr>
                <w:spacing w:val="-3"/>
                <w:sz w:val="18"/>
              </w:rPr>
              <w:t> </w:t>
            </w:r>
            <w:r>
              <w:rPr>
                <w:spacing w:val="-2"/>
                <w:sz w:val="18"/>
              </w:rPr>
              <w:t>Filing</w:t>
            </w:r>
          </w:p>
        </w:tc>
        <w:tc>
          <w:tcPr>
            <w:tcW w:w="811"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5.00</w:t>
            </w:r>
          </w:p>
        </w:tc>
        <w:tc>
          <w:tcPr>
            <w:tcW w:w="3955" w:type="dxa"/>
          </w:tcPr>
          <w:p>
            <w:pPr>
              <w:pStyle w:val="TableParagraph"/>
              <w:spacing w:line="206" w:lineRule="exact"/>
              <w:ind w:left="107"/>
              <w:rPr>
                <w:sz w:val="18"/>
              </w:rPr>
            </w:pPr>
            <w:r>
              <w:rPr>
                <w:sz w:val="18"/>
              </w:rPr>
              <w:t>Cabral</w:t>
            </w:r>
            <w:r>
              <w:rPr>
                <w:spacing w:val="-2"/>
                <w:sz w:val="18"/>
              </w:rPr>
              <w:t> </w:t>
            </w:r>
            <w:r>
              <w:rPr>
                <w:sz w:val="18"/>
              </w:rPr>
              <w:t>et</w:t>
            </w:r>
            <w:r>
              <w:rPr>
                <w:spacing w:val="-2"/>
                <w:sz w:val="18"/>
              </w:rPr>
              <w:t> </w:t>
            </w:r>
            <w:r>
              <w:rPr>
                <w:sz w:val="18"/>
              </w:rPr>
              <w:t>al.</w:t>
            </w:r>
            <w:r>
              <w:rPr>
                <w:spacing w:val="-1"/>
                <w:sz w:val="18"/>
              </w:rPr>
              <w:t> </w:t>
            </w:r>
            <w:r>
              <w:rPr>
                <w:sz w:val="18"/>
              </w:rPr>
              <w:t>(2012);</w:t>
            </w:r>
            <w:r>
              <w:rPr>
                <w:spacing w:val="-2"/>
                <w:sz w:val="18"/>
              </w:rPr>
              <w:t> </w:t>
            </w:r>
            <w:r>
              <w:rPr>
                <w:sz w:val="18"/>
              </w:rPr>
              <w:t>CEPEJ</w:t>
            </w:r>
            <w:r>
              <w:rPr>
                <w:spacing w:val="-2"/>
                <w:sz w:val="18"/>
              </w:rPr>
              <w:t> </w:t>
            </w:r>
            <w:r>
              <w:rPr>
                <w:sz w:val="18"/>
              </w:rPr>
              <w:t>(2021a,</w:t>
            </w:r>
            <w:r>
              <w:rPr>
                <w:spacing w:val="-1"/>
                <w:sz w:val="18"/>
              </w:rPr>
              <w:t> </w:t>
            </w:r>
            <w:r>
              <w:rPr>
                <w:spacing w:val="-2"/>
                <w:sz w:val="18"/>
              </w:rPr>
              <w:t>2021b);</w:t>
            </w:r>
          </w:p>
          <w:p>
            <w:pPr>
              <w:pStyle w:val="TableParagraph"/>
              <w:ind w:left="107"/>
              <w:rPr>
                <w:sz w:val="18"/>
              </w:rPr>
            </w:pPr>
            <w:r>
              <w:rPr>
                <w:sz w:val="18"/>
              </w:rPr>
              <w:t>Cordella et al. (2020); Frade et al. (2020); UNCITRAL</w:t>
            </w:r>
            <w:r>
              <w:rPr>
                <w:spacing w:val="-7"/>
                <w:sz w:val="18"/>
              </w:rPr>
              <w:t> </w:t>
            </w:r>
            <w:r>
              <w:rPr>
                <w:sz w:val="18"/>
              </w:rPr>
              <w:t>(2021);</w:t>
            </w:r>
            <w:r>
              <w:rPr>
                <w:spacing w:val="-9"/>
                <w:sz w:val="18"/>
              </w:rPr>
              <w:t> </w:t>
            </w:r>
            <w:r>
              <w:rPr>
                <w:sz w:val="18"/>
              </w:rPr>
              <w:t>World</w:t>
            </w:r>
            <w:r>
              <w:rPr>
                <w:spacing w:val="-6"/>
                <w:sz w:val="18"/>
              </w:rPr>
              <w:t> </w:t>
            </w:r>
            <w:r>
              <w:rPr>
                <w:sz w:val="18"/>
              </w:rPr>
              <w:t>Bank</w:t>
            </w:r>
            <w:r>
              <w:rPr>
                <w:spacing w:val="-8"/>
                <w:sz w:val="18"/>
              </w:rPr>
              <w:t> </w:t>
            </w:r>
            <w:r>
              <w:rPr>
                <w:sz w:val="18"/>
              </w:rPr>
              <w:t>Group</w:t>
            </w:r>
            <w:r>
              <w:rPr>
                <w:spacing w:val="-6"/>
                <w:sz w:val="18"/>
              </w:rPr>
              <w:t> </w:t>
            </w:r>
            <w:r>
              <w:rPr>
                <w:sz w:val="18"/>
              </w:rPr>
              <w:t>(2021);</w:t>
            </w:r>
          </w:p>
          <w:p>
            <w:pPr>
              <w:pStyle w:val="TableParagraph"/>
              <w:spacing w:line="187" w:lineRule="exact"/>
              <w:ind w:left="107"/>
              <w:rPr>
                <w:sz w:val="18"/>
              </w:rPr>
            </w:pPr>
            <w:r>
              <w:rPr>
                <w:sz w:val="18"/>
              </w:rPr>
              <w:t>Zorza</w:t>
            </w:r>
            <w:r>
              <w:rPr>
                <w:spacing w:val="-3"/>
                <w:sz w:val="18"/>
              </w:rPr>
              <w:t> </w:t>
            </w:r>
            <w:r>
              <w:rPr>
                <w:spacing w:val="-2"/>
                <w:sz w:val="18"/>
              </w:rPr>
              <w:t>(2013)</w:t>
            </w:r>
          </w:p>
        </w:tc>
      </w:tr>
      <w:tr>
        <w:trPr>
          <w:trHeight w:val="827" w:hRule="atLeast"/>
        </w:trPr>
        <w:tc>
          <w:tcPr>
            <w:tcW w:w="5215" w:type="dxa"/>
          </w:tcPr>
          <w:p>
            <w:pPr>
              <w:pStyle w:val="TableParagraph"/>
              <w:spacing w:line="207" w:lineRule="exact"/>
              <w:ind w:left="107"/>
              <w:rPr>
                <w:sz w:val="18"/>
              </w:rPr>
            </w:pPr>
            <w:r>
              <w:rPr>
                <w:sz w:val="18"/>
              </w:rPr>
              <w:t>Electronic</w:t>
            </w:r>
            <w:r>
              <w:rPr>
                <w:spacing w:val="-3"/>
                <w:sz w:val="18"/>
              </w:rPr>
              <w:t> </w:t>
            </w:r>
            <w:r>
              <w:rPr>
                <w:sz w:val="18"/>
              </w:rPr>
              <w:t>Payment</w:t>
            </w:r>
            <w:r>
              <w:rPr>
                <w:spacing w:val="-1"/>
                <w:sz w:val="18"/>
              </w:rPr>
              <w:t> </w:t>
            </w:r>
            <w:r>
              <w:rPr>
                <w:sz w:val="18"/>
              </w:rPr>
              <w:t>of</w:t>
            </w:r>
            <w:r>
              <w:rPr>
                <w:spacing w:val="-3"/>
                <w:sz w:val="18"/>
              </w:rPr>
              <w:t> </w:t>
            </w:r>
            <w:r>
              <w:rPr>
                <w:sz w:val="18"/>
              </w:rPr>
              <w:t>Court</w:t>
            </w:r>
            <w:r>
              <w:rPr>
                <w:spacing w:val="-1"/>
                <w:sz w:val="18"/>
              </w:rPr>
              <w:t> </w:t>
            </w:r>
            <w:r>
              <w:rPr>
                <w:spacing w:val="-4"/>
                <w:sz w:val="18"/>
              </w:rPr>
              <w:t>Fees</w:t>
            </w:r>
          </w:p>
        </w:tc>
        <w:tc>
          <w:tcPr>
            <w:tcW w:w="811"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5.00</w:t>
            </w:r>
          </w:p>
        </w:tc>
        <w:tc>
          <w:tcPr>
            <w:tcW w:w="3955" w:type="dxa"/>
          </w:tcPr>
          <w:p>
            <w:pPr>
              <w:pStyle w:val="TableParagraph"/>
              <w:spacing w:line="206" w:lineRule="exact"/>
              <w:ind w:left="107"/>
              <w:rPr>
                <w:sz w:val="18"/>
              </w:rPr>
            </w:pPr>
            <w:r>
              <w:rPr>
                <w:sz w:val="18"/>
              </w:rPr>
              <w:t>Cabral</w:t>
            </w:r>
            <w:r>
              <w:rPr>
                <w:spacing w:val="-2"/>
                <w:sz w:val="18"/>
              </w:rPr>
              <w:t> </w:t>
            </w:r>
            <w:r>
              <w:rPr>
                <w:sz w:val="18"/>
              </w:rPr>
              <w:t>et</w:t>
            </w:r>
            <w:r>
              <w:rPr>
                <w:spacing w:val="-2"/>
                <w:sz w:val="18"/>
              </w:rPr>
              <w:t> </w:t>
            </w:r>
            <w:r>
              <w:rPr>
                <w:sz w:val="18"/>
              </w:rPr>
              <w:t>al.</w:t>
            </w:r>
            <w:r>
              <w:rPr>
                <w:spacing w:val="-1"/>
                <w:sz w:val="18"/>
              </w:rPr>
              <w:t> </w:t>
            </w:r>
            <w:r>
              <w:rPr>
                <w:sz w:val="18"/>
              </w:rPr>
              <w:t>(2012);</w:t>
            </w:r>
            <w:r>
              <w:rPr>
                <w:spacing w:val="-2"/>
                <w:sz w:val="18"/>
              </w:rPr>
              <w:t> </w:t>
            </w:r>
            <w:r>
              <w:rPr>
                <w:sz w:val="18"/>
              </w:rPr>
              <w:t>CEPEJ</w:t>
            </w:r>
            <w:r>
              <w:rPr>
                <w:spacing w:val="-2"/>
                <w:sz w:val="18"/>
              </w:rPr>
              <w:t> </w:t>
            </w:r>
            <w:r>
              <w:rPr>
                <w:sz w:val="18"/>
              </w:rPr>
              <w:t>(2021a,</w:t>
            </w:r>
            <w:r>
              <w:rPr>
                <w:spacing w:val="-1"/>
                <w:sz w:val="18"/>
              </w:rPr>
              <w:t> </w:t>
            </w:r>
            <w:r>
              <w:rPr>
                <w:spacing w:val="-2"/>
                <w:sz w:val="18"/>
              </w:rPr>
              <w:t>2021b);</w:t>
            </w:r>
          </w:p>
          <w:p>
            <w:pPr>
              <w:pStyle w:val="TableParagraph"/>
              <w:ind w:left="107"/>
              <w:rPr>
                <w:sz w:val="18"/>
              </w:rPr>
            </w:pPr>
            <w:r>
              <w:rPr>
                <w:sz w:val="18"/>
              </w:rPr>
              <w:t>Cordella et al. (2020); Frade et al. (2020); UNCITRAL</w:t>
            </w:r>
            <w:r>
              <w:rPr>
                <w:spacing w:val="-7"/>
                <w:sz w:val="18"/>
              </w:rPr>
              <w:t> </w:t>
            </w:r>
            <w:r>
              <w:rPr>
                <w:sz w:val="18"/>
              </w:rPr>
              <w:t>(2021);</w:t>
            </w:r>
            <w:r>
              <w:rPr>
                <w:spacing w:val="-9"/>
                <w:sz w:val="18"/>
              </w:rPr>
              <w:t> </w:t>
            </w:r>
            <w:r>
              <w:rPr>
                <w:sz w:val="18"/>
              </w:rPr>
              <w:t>World</w:t>
            </w:r>
            <w:r>
              <w:rPr>
                <w:spacing w:val="-6"/>
                <w:sz w:val="18"/>
              </w:rPr>
              <w:t> </w:t>
            </w:r>
            <w:r>
              <w:rPr>
                <w:sz w:val="18"/>
              </w:rPr>
              <w:t>Bank</w:t>
            </w:r>
            <w:r>
              <w:rPr>
                <w:spacing w:val="-8"/>
                <w:sz w:val="18"/>
              </w:rPr>
              <w:t> </w:t>
            </w:r>
            <w:r>
              <w:rPr>
                <w:sz w:val="18"/>
              </w:rPr>
              <w:t>Group</w:t>
            </w:r>
            <w:r>
              <w:rPr>
                <w:spacing w:val="-6"/>
                <w:sz w:val="18"/>
              </w:rPr>
              <w:t> </w:t>
            </w:r>
            <w:r>
              <w:rPr>
                <w:sz w:val="18"/>
              </w:rPr>
              <w:t>(2021);</w:t>
            </w:r>
          </w:p>
          <w:p>
            <w:pPr>
              <w:pStyle w:val="TableParagraph"/>
              <w:spacing w:line="186" w:lineRule="exact" w:before="1"/>
              <w:ind w:left="107"/>
              <w:rPr>
                <w:sz w:val="18"/>
              </w:rPr>
            </w:pPr>
            <w:r>
              <w:rPr>
                <w:sz w:val="18"/>
              </w:rPr>
              <w:t>Zorza</w:t>
            </w:r>
            <w:r>
              <w:rPr>
                <w:spacing w:val="-3"/>
                <w:sz w:val="18"/>
              </w:rPr>
              <w:t> </w:t>
            </w:r>
            <w:r>
              <w:rPr>
                <w:spacing w:val="-2"/>
                <w:sz w:val="18"/>
              </w:rPr>
              <w:t>(2013)</w:t>
            </w:r>
          </w:p>
        </w:tc>
      </w:tr>
      <w:tr>
        <w:trPr>
          <w:trHeight w:val="827" w:hRule="atLeast"/>
        </w:trPr>
        <w:tc>
          <w:tcPr>
            <w:tcW w:w="5215" w:type="dxa"/>
          </w:tcPr>
          <w:p>
            <w:pPr>
              <w:pStyle w:val="TableParagraph"/>
              <w:spacing w:line="207" w:lineRule="exact"/>
              <w:ind w:left="107"/>
              <w:rPr>
                <w:sz w:val="18"/>
              </w:rPr>
            </w:pPr>
            <w:r>
              <w:rPr>
                <w:sz w:val="18"/>
              </w:rPr>
              <w:t>Electronic</w:t>
            </w:r>
            <w:r>
              <w:rPr>
                <w:spacing w:val="-1"/>
                <w:sz w:val="18"/>
              </w:rPr>
              <w:t> </w:t>
            </w:r>
            <w:r>
              <w:rPr>
                <w:spacing w:val="-2"/>
                <w:sz w:val="18"/>
              </w:rPr>
              <w:t>Auction</w:t>
            </w:r>
          </w:p>
        </w:tc>
        <w:tc>
          <w:tcPr>
            <w:tcW w:w="811"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5.00</w:t>
            </w:r>
          </w:p>
        </w:tc>
        <w:tc>
          <w:tcPr>
            <w:tcW w:w="3955" w:type="dxa"/>
          </w:tcPr>
          <w:p>
            <w:pPr>
              <w:pStyle w:val="TableParagraph"/>
              <w:spacing w:line="206" w:lineRule="exact"/>
              <w:ind w:left="107"/>
              <w:rPr>
                <w:sz w:val="18"/>
              </w:rPr>
            </w:pPr>
            <w:r>
              <w:rPr>
                <w:sz w:val="18"/>
              </w:rPr>
              <w:t>Cabral</w:t>
            </w:r>
            <w:r>
              <w:rPr>
                <w:spacing w:val="-2"/>
                <w:sz w:val="18"/>
              </w:rPr>
              <w:t> </w:t>
            </w:r>
            <w:r>
              <w:rPr>
                <w:sz w:val="18"/>
              </w:rPr>
              <w:t>et</w:t>
            </w:r>
            <w:r>
              <w:rPr>
                <w:spacing w:val="-2"/>
                <w:sz w:val="18"/>
              </w:rPr>
              <w:t> </w:t>
            </w:r>
            <w:r>
              <w:rPr>
                <w:sz w:val="18"/>
              </w:rPr>
              <w:t>al.</w:t>
            </w:r>
            <w:r>
              <w:rPr>
                <w:spacing w:val="-1"/>
                <w:sz w:val="18"/>
              </w:rPr>
              <w:t> </w:t>
            </w:r>
            <w:r>
              <w:rPr>
                <w:sz w:val="18"/>
              </w:rPr>
              <w:t>(2012);</w:t>
            </w:r>
            <w:r>
              <w:rPr>
                <w:spacing w:val="-2"/>
                <w:sz w:val="18"/>
              </w:rPr>
              <w:t> </w:t>
            </w:r>
            <w:r>
              <w:rPr>
                <w:sz w:val="18"/>
              </w:rPr>
              <w:t>CEPEJ</w:t>
            </w:r>
            <w:r>
              <w:rPr>
                <w:spacing w:val="-2"/>
                <w:sz w:val="18"/>
              </w:rPr>
              <w:t> </w:t>
            </w:r>
            <w:r>
              <w:rPr>
                <w:sz w:val="18"/>
              </w:rPr>
              <w:t>(2021a,</w:t>
            </w:r>
            <w:r>
              <w:rPr>
                <w:spacing w:val="-1"/>
                <w:sz w:val="18"/>
              </w:rPr>
              <w:t> </w:t>
            </w:r>
            <w:r>
              <w:rPr>
                <w:spacing w:val="-2"/>
                <w:sz w:val="18"/>
              </w:rPr>
              <w:t>2021b);</w:t>
            </w:r>
          </w:p>
          <w:p>
            <w:pPr>
              <w:pStyle w:val="TableParagraph"/>
              <w:ind w:left="107"/>
              <w:rPr>
                <w:sz w:val="18"/>
              </w:rPr>
            </w:pPr>
            <w:r>
              <w:rPr>
                <w:sz w:val="18"/>
              </w:rPr>
              <w:t>Cordella et al. (2020); Frade et al. (2020); UNCITRAL</w:t>
            </w:r>
            <w:r>
              <w:rPr>
                <w:spacing w:val="-7"/>
                <w:sz w:val="18"/>
              </w:rPr>
              <w:t> </w:t>
            </w:r>
            <w:r>
              <w:rPr>
                <w:sz w:val="18"/>
              </w:rPr>
              <w:t>(2021);</w:t>
            </w:r>
            <w:r>
              <w:rPr>
                <w:spacing w:val="-9"/>
                <w:sz w:val="18"/>
              </w:rPr>
              <w:t> </w:t>
            </w:r>
            <w:r>
              <w:rPr>
                <w:sz w:val="18"/>
              </w:rPr>
              <w:t>World</w:t>
            </w:r>
            <w:r>
              <w:rPr>
                <w:spacing w:val="-6"/>
                <w:sz w:val="18"/>
              </w:rPr>
              <w:t> </w:t>
            </w:r>
            <w:r>
              <w:rPr>
                <w:sz w:val="18"/>
              </w:rPr>
              <w:t>Bank</w:t>
            </w:r>
            <w:r>
              <w:rPr>
                <w:spacing w:val="-8"/>
                <w:sz w:val="18"/>
              </w:rPr>
              <w:t> </w:t>
            </w:r>
            <w:r>
              <w:rPr>
                <w:sz w:val="18"/>
              </w:rPr>
              <w:t>Group</w:t>
            </w:r>
            <w:r>
              <w:rPr>
                <w:spacing w:val="-6"/>
                <w:sz w:val="18"/>
              </w:rPr>
              <w:t> </w:t>
            </w:r>
            <w:r>
              <w:rPr>
                <w:sz w:val="18"/>
              </w:rPr>
              <w:t>(2021);</w:t>
            </w:r>
          </w:p>
          <w:p>
            <w:pPr>
              <w:pStyle w:val="TableParagraph"/>
              <w:spacing w:line="186" w:lineRule="exact" w:before="1"/>
              <w:ind w:left="107"/>
              <w:rPr>
                <w:sz w:val="18"/>
              </w:rPr>
            </w:pPr>
            <w:r>
              <w:rPr>
                <w:sz w:val="18"/>
              </w:rPr>
              <w:t>Zorza</w:t>
            </w:r>
            <w:r>
              <w:rPr>
                <w:spacing w:val="-3"/>
                <w:sz w:val="18"/>
              </w:rPr>
              <w:t> </w:t>
            </w:r>
            <w:r>
              <w:rPr>
                <w:spacing w:val="-2"/>
                <w:sz w:val="18"/>
              </w:rPr>
              <w:t>(2013)</w:t>
            </w:r>
          </w:p>
        </w:tc>
      </w:tr>
      <w:tr>
        <w:trPr>
          <w:trHeight w:val="827" w:hRule="atLeast"/>
        </w:trPr>
        <w:tc>
          <w:tcPr>
            <w:tcW w:w="5215" w:type="dxa"/>
          </w:tcPr>
          <w:p>
            <w:pPr>
              <w:pStyle w:val="TableParagraph"/>
              <w:spacing w:line="207" w:lineRule="exact"/>
              <w:ind w:left="107"/>
              <w:rPr>
                <w:sz w:val="18"/>
              </w:rPr>
            </w:pPr>
            <w:r>
              <w:rPr>
                <w:sz w:val="18"/>
              </w:rPr>
              <w:t>Virtual</w:t>
            </w:r>
            <w:r>
              <w:rPr>
                <w:spacing w:val="-1"/>
                <w:sz w:val="18"/>
              </w:rPr>
              <w:t> </w:t>
            </w:r>
            <w:r>
              <w:rPr>
                <w:spacing w:val="-2"/>
                <w:sz w:val="18"/>
              </w:rPr>
              <w:t>Hearing</w:t>
            </w:r>
          </w:p>
        </w:tc>
        <w:tc>
          <w:tcPr>
            <w:tcW w:w="811"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5.00</w:t>
            </w:r>
          </w:p>
        </w:tc>
        <w:tc>
          <w:tcPr>
            <w:tcW w:w="3955" w:type="dxa"/>
          </w:tcPr>
          <w:p>
            <w:pPr>
              <w:pStyle w:val="TableParagraph"/>
              <w:spacing w:line="206" w:lineRule="exact"/>
              <w:ind w:left="107"/>
              <w:rPr>
                <w:sz w:val="18"/>
              </w:rPr>
            </w:pPr>
            <w:r>
              <w:rPr>
                <w:sz w:val="18"/>
              </w:rPr>
              <w:t>Cabral</w:t>
            </w:r>
            <w:r>
              <w:rPr>
                <w:spacing w:val="-2"/>
                <w:sz w:val="18"/>
              </w:rPr>
              <w:t> </w:t>
            </w:r>
            <w:r>
              <w:rPr>
                <w:sz w:val="18"/>
              </w:rPr>
              <w:t>et</w:t>
            </w:r>
            <w:r>
              <w:rPr>
                <w:spacing w:val="-2"/>
                <w:sz w:val="18"/>
              </w:rPr>
              <w:t> </w:t>
            </w:r>
            <w:r>
              <w:rPr>
                <w:sz w:val="18"/>
              </w:rPr>
              <w:t>al.</w:t>
            </w:r>
            <w:r>
              <w:rPr>
                <w:spacing w:val="-1"/>
                <w:sz w:val="18"/>
              </w:rPr>
              <w:t> </w:t>
            </w:r>
            <w:r>
              <w:rPr>
                <w:sz w:val="18"/>
              </w:rPr>
              <w:t>(2012);</w:t>
            </w:r>
            <w:r>
              <w:rPr>
                <w:spacing w:val="-2"/>
                <w:sz w:val="18"/>
              </w:rPr>
              <w:t> </w:t>
            </w:r>
            <w:r>
              <w:rPr>
                <w:sz w:val="18"/>
              </w:rPr>
              <w:t>CEPEJ</w:t>
            </w:r>
            <w:r>
              <w:rPr>
                <w:spacing w:val="-2"/>
                <w:sz w:val="18"/>
              </w:rPr>
              <w:t> </w:t>
            </w:r>
            <w:r>
              <w:rPr>
                <w:sz w:val="18"/>
              </w:rPr>
              <w:t>(2021a,</w:t>
            </w:r>
            <w:r>
              <w:rPr>
                <w:spacing w:val="-1"/>
                <w:sz w:val="18"/>
              </w:rPr>
              <w:t> </w:t>
            </w:r>
            <w:r>
              <w:rPr>
                <w:spacing w:val="-2"/>
                <w:sz w:val="18"/>
              </w:rPr>
              <w:t>2021b);</w:t>
            </w:r>
          </w:p>
          <w:p>
            <w:pPr>
              <w:pStyle w:val="TableParagraph"/>
              <w:ind w:left="107"/>
              <w:rPr>
                <w:sz w:val="18"/>
              </w:rPr>
            </w:pPr>
            <w:r>
              <w:rPr>
                <w:sz w:val="18"/>
              </w:rPr>
              <w:t>Cordella et al. (2020); Frade et al. (2020); UNCITRAL</w:t>
            </w:r>
            <w:r>
              <w:rPr>
                <w:spacing w:val="-7"/>
                <w:sz w:val="18"/>
              </w:rPr>
              <w:t> </w:t>
            </w:r>
            <w:r>
              <w:rPr>
                <w:sz w:val="18"/>
              </w:rPr>
              <w:t>(2021);</w:t>
            </w:r>
            <w:r>
              <w:rPr>
                <w:spacing w:val="-9"/>
                <w:sz w:val="18"/>
              </w:rPr>
              <w:t> </w:t>
            </w:r>
            <w:r>
              <w:rPr>
                <w:sz w:val="18"/>
              </w:rPr>
              <w:t>World</w:t>
            </w:r>
            <w:r>
              <w:rPr>
                <w:spacing w:val="-6"/>
                <w:sz w:val="18"/>
              </w:rPr>
              <w:t> </w:t>
            </w:r>
            <w:r>
              <w:rPr>
                <w:sz w:val="18"/>
              </w:rPr>
              <w:t>Bank</w:t>
            </w:r>
            <w:r>
              <w:rPr>
                <w:spacing w:val="-8"/>
                <w:sz w:val="18"/>
              </w:rPr>
              <w:t> </w:t>
            </w:r>
            <w:r>
              <w:rPr>
                <w:sz w:val="18"/>
              </w:rPr>
              <w:t>Group</w:t>
            </w:r>
            <w:r>
              <w:rPr>
                <w:spacing w:val="-6"/>
                <w:sz w:val="18"/>
              </w:rPr>
              <w:t> </w:t>
            </w:r>
            <w:r>
              <w:rPr>
                <w:sz w:val="18"/>
              </w:rPr>
              <w:t>(2021);</w:t>
            </w:r>
          </w:p>
          <w:p>
            <w:pPr>
              <w:pStyle w:val="TableParagraph"/>
              <w:spacing w:line="186" w:lineRule="exact" w:before="1"/>
              <w:ind w:left="107"/>
              <w:rPr>
                <w:sz w:val="18"/>
              </w:rPr>
            </w:pPr>
            <w:r>
              <w:rPr>
                <w:sz w:val="18"/>
              </w:rPr>
              <w:t>Zorza</w:t>
            </w:r>
            <w:r>
              <w:rPr>
                <w:spacing w:val="-3"/>
                <w:sz w:val="18"/>
              </w:rPr>
              <w:t> </w:t>
            </w:r>
            <w:r>
              <w:rPr>
                <w:spacing w:val="-2"/>
                <w:sz w:val="18"/>
              </w:rPr>
              <w:t>(2013)</w:t>
            </w:r>
          </w:p>
        </w:tc>
      </w:tr>
      <w:tr>
        <w:trPr>
          <w:trHeight w:val="287" w:hRule="atLeast"/>
        </w:trPr>
        <w:tc>
          <w:tcPr>
            <w:tcW w:w="5215"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2.1.1</w:t>
            </w:r>
          </w:p>
        </w:tc>
        <w:tc>
          <w:tcPr>
            <w:tcW w:w="811" w:type="dxa"/>
            <w:shd w:val="clear" w:color="auto" w:fill="FFC000"/>
          </w:tcPr>
          <w:p>
            <w:pPr>
              <w:pStyle w:val="TableParagraph"/>
              <w:spacing w:before="40"/>
              <w:ind w:right="99"/>
              <w:jc w:val="right"/>
              <w:rPr>
                <w:sz w:val="18"/>
              </w:rPr>
            </w:pPr>
            <w:r>
              <w:rPr>
                <w:spacing w:val="-10"/>
                <w:sz w:val="18"/>
              </w:rPr>
              <w:t>4</w:t>
            </w:r>
          </w:p>
        </w:tc>
        <w:tc>
          <w:tcPr>
            <w:tcW w:w="809" w:type="dxa"/>
            <w:shd w:val="clear" w:color="auto" w:fill="FFC000"/>
          </w:tcPr>
          <w:p>
            <w:pPr>
              <w:pStyle w:val="TableParagraph"/>
              <w:spacing w:before="40"/>
              <w:ind w:right="99"/>
              <w:jc w:val="right"/>
              <w:rPr>
                <w:sz w:val="18"/>
              </w:rPr>
            </w:pPr>
            <w:r>
              <w:rPr>
                <w:spacing w:val="-10"/>
                <w:sz w:val="18"/>
              </w:rPr>
              <w:t>4</w:t>
            </w:r>
          </w:p>
        </w:tc>
        <w:tc>
          <w:tcPr>
            <w:tcW w:w="900" w:type="dxa"/>
            <w:shd w:val="clear" w:color="auto" w:fill="FFC000"/>
          </w:tcPr>
          <w:p>
            <w:pPr>
              <w:pStyle w:val="TableParagraph"/>
              <w:spacing w:before="40"/>
              <w:ind w:right="97"/>
              <w:jc w:val="right"/>
              <w:rPr>
                <w:sz w:val="18"/>
              </w:rPr>
            </w:pPr>
            <w:r>
              <w:rPr>
                <w:spacing w:val="-10"/>
                <w:sz w:val="18"/>
              </w:rPr>
              <w:t>8</w:t>
            </w:r>
          </w:p>
        </w:tc>
        <w:tc>
          <w:tcPr>
            <w:tcW w:w="1260" w:type="dxa"/>
            <w:shd w:val="clear" w:color="auto" w:fill="FFC000"/>
          </w:tcPr>
          <w:p>
            <w:pPr>
              <w:pStyle w:val="TableParagraph"/>
              <w:spacing w:before="40"/>
              <w:ind w:right="94"/>
              <w:jc w:val="right"/>
              <w:rPr>
                <w:sz w:val="18"/>
              </w:rPr>
            </w:pPr>
            <w:r>
              <w:rPr>
                <w:spacing w:val="-2"/>
                <w:sz w:val="18"/>
              </w:rPr>
              <w:t>20.00</w:t>
            </w:r>
          </w:p>
        </w:tc>
        <w:tc>
          <w:tcPr>
            <w:tcW w:w="3955" w:type="dxa"/>
            <w:shd w:val="clear" w:color="auto" w:fill="FFC000"/>
          </w:tcPr>
          <w:p>
            <w:pPr>
              <w:pStyle w:val="TableParagraph"/>
              <w:rPr>
                <w:sz w:val="18"/>
              </w:rPr>
            </w:pPr>
          </w:p>
        </w:tc>
      </w:tr>
      <w:tr>
        <w:trPr>
          <w:trHeight w:val="431" w:hRule="atLeast"/>
        </w:trPr>
        <w:tc>
          <w:tcPr>
            <w:tcW w:w="12950" w:type="dxa"/>
            <w:gridSpan w:val="6"/>
            <w:shd w:val="clear" w:color="auto" w:fill="E7EBF5"/>
          </w:tcPr>
          <w:p>
            <w:pPr>
              <w:pStyle w:val="TableParagraph"/>
              <w:spacing w:before="112"/>
              <w:ind w:left="453"/>
              <w:rPr>
                <w:b/>
                <w:sz w:val="18"/>
              </w:rPr>
            </w:pPr>
            <w:r>
              <w:rPr>
                <w:b/>
                <w:sz w:val="18"/>
              </w:rPr>
              <w:t>2.1.2</w:t>
            </w:r>
            <w:r>
              <w:rPr>
                <w:b/>
                <w:spacing w:val="31"/>
                <w:sz w:val="18"/>
              </w:rPr>
              <w:t>  </w:t>
            </w:r>
            <w:r>
              <w:rPr>
                <w:b/>
                <w:sz w:val="18"/>
              </w:rPr>
              <w:t>Electronic</w:t>
            </w:r>
            <w:r>
              <w:rPr>
                <w:b/>
                <w:spacing w:val="-2"/>
                <w:sz w:val="18"/>
              </w:rPr>
              <w:t> </w:t>
            </w:r>
            <w:r>
              <w:rPr>
                <w:b/>
                <w:sz w:val="18"/>
              </w:rPr>
              <w:t>Case</w:t>
            </w:r>
            <w:r>
              <w:rPr>
                <w:b/>
                <w:spacing w:val="-2"/>
                <w:sz w:val="18"/>
              </w:rPr>
              <w:t> </w:t>
            </w:r>
            <w:r>
              <w:rPr>
                <w:b/>
                <w:sz w:val="18"/>
              </w:rPr>
              <w:t>Management</w:t>
            </w:r>
            <w:r>
              <w:rPr>
                <w:b/>
                <w:spacing w:val="-1"/>
                <w:sz w:val="18"/>
              </w:rPr>
              <w:t> </w:t>
            </w:r>
            <w:r>
              <w:rPr>
                <w:b/>
                <w:sz w:val="18"/>
              </w:rPr>
              <w:t>Systems</w:t>
            </w:r>
            <w:r>
              <w:rPr>
                <w:b/>
                <w:spacing w:val="-1"/>
                <w:sz w:val="18"/>
              </w:rPr>
              <w:t> </w:t>
            </w:r>
            <w:r>
              <w:rPr>
                <w:b/>
                <w:sz w:val="18"/>
              </w:rPr>
              <w:t>in Liquidation</w:t>
            </w:r>
            <w:r>
              <w:rPr>
                <w:b/>
                <w:spacing w:val="-3"/>
                <w:sz w:val="18"/>
              </w:rPr>
              <w:t> </w:t>
            </w:r>
            <w:r>
              <w:rPr>
                <w:b/>
                <w:sz w:val="18"/>
              </w:rPr>
              <w:t>and </w:t>
            </w:r>
            <w:r>
              <w:rPr>
                <w:b/>
                <w:spacing w:val="-2"/>
                <w:sz w:val="18"/>
              </w:rPr>
              <w:t>Reorganization</w:t>
            </w:r>
          </w:p>
        </w:tc>
      </w:tr>
      <w:tr>
        <w:trPr>
          <w:trHeight w:val="621" w:hRule="atLeast"/>
        </w:trPr>
        <w:tc>
          <w:tcPr>
            <w:tcW w:w="5215" w:type="dxa"/>
          </w:tcPr>
          <w:p>
            <w:pPr>
              <w:pStyle w:val="TableParagraph"/>
              <w:spacing w:before="2"/>
              <w:ind w:left="107"/>
              <w:rPr>
                <w:sz w:val="18"/>
              </w:rPr>
            </w:pPr>
            <w:r>
              <w:rPr>
                <w:sz w:val="18"/>
              </w:rPr>
              <w:t>Electronic</w:t>
            </w:r>
            <w:r>
              <w:rPr>
                <w:spacing w:val="-3"/>
                <w:sz w:val="18"/>
              </w:rPr>
              <w:t> </w:t>
            </w:r>
            <w:r>
              <w:rPr>
                <w:sz w:val="18"/>
              </w:rPr>
              <w:t>Case</w:t>
            </w:r>
            <w:r>
              <w:rPr>
                <w:spacing w:val="-2"/>
                <w:sz w:val="18"/>
              </w:rPr>
              <w:t> </w:t>
            </w:r>
            <w:r>
              <w:rPr>
                <w:sz w:val="18"/>
              </w:rPr>
              <w:t>Management</w:t>
            </w:r>
            <w:r>
              <w:rPr>
                <w:spacing w:val="-2"/>
                <w:sz w:val="18"/>
              </w:rPr>
              <w:t> </w:t>
            </w:r>
            <w:r>
              <w:rPr>
                <w:sz w:val="18"/>
              </w:rPr>
              <w:t>for</w:t>
            </w:r>
            <w:r>
              <w:rPr>
                <w:spacing w:val="-3"/>
                <w:sz w:val="18"/>
              </w:rPr>
              <w:t> </w:t>
            </w:r>
            <w:r>
              <w:rPr>
                <w:sz w:val="18"/>
              </w:rPr>
              <w:t>Judges</w:t>
            </w:r>
            <w:r>
              <w:rPr>
                <w:spacing w:val="-2"/>
                <w:sz w:val="18"/>
              </w:rPr>
              <w:t> </w:t>
            </w:r>
            <w:r>
              <w:rPr>
                <w:sz w:val="18"/>
              </w:rPr>
              <w:t>and </w:t>
            </w:r>
            <w:r>
              <w:rPr>
                <w:spacing w:val="-2"/>
                <w:sz w:val="18"/>
              </w:rPr>
              <w:t>Lawyers</w:t>
            </w:r>
          </w:p>
        </w:tc>
        <w:tc>
          <w:tcPr>
            <w:tcW w:w="811" w:type="dxa"/>
          </w:tcPr>
          <w:p>
            <w:pPr>
              <w:pStyle w:val="TableParagraph"/>
              <w:spacing w:before="2"/>
              <w:ind w:right="99"/>
              <w:jc w:val="right"/>
              <w:rPr>
                <w:sz w:val="18"/>
              </w:rPr>
            </w:pPr>
            <w:r>
              <w:rPr>
                <w:spacing w:val="-10"/>
                <w:sz w:val="18"/>
              </w:rPr>
              <w:t>1</w:t>
            </w:r>
          </w:p>
        </w:tc>
        <w:tc>
          <w:tcPr>
            <w:tcW w:w="809" w:type="dxa"/>
          </w:tcPr>
          <w:p>
            <w:pPr>
              <w:pStyle w:val="TableParagraph"/>
              <w:spacing w:before="2"/>
              <w:ind w:right="99"/>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1260" w:type="dxa"/>
          </w:tcPr>
          <w:p>
            <w:pPr>
              <w:pStyle w:val="TableParagraph"/>
              <w:spacing w:before="2"/>
              <w:ind w:right="96"/>
              <w:jc w:val="right"/>
              <w:rPr>
                <w:sz w:val="18"/>
              </w:rPr>
            </w:pPr>
            <w:r>
              <w:rPr>
                <w:spacing w:val="-4"/>
                <w:sz w:val="18"/>
              </w:rPr>
              <w:t>6.66</w:t>
            </w:r>
          </w:p>
        </w:tc>
        <w:tc>
          <w:tcPr>
            <w:tcW w:w="3955" w:type="dxa"/>
          </w:tcPr>
          <w:p>
            <w:pPr>
              <w:pStyle w:val="TableParagraph"/>
              <w:spacing w:line="206" w:lineRule="exact"/>
              <w:ind w:left="107" w:right="108"/>
              <w:rPr>
                <w:sz w:val="18"/>
              </w:rPr>
            </w:pPr>
            <w:r>
              <w:rPr>
                <w:sz w:val="18"/>
              </w:rPr>
              <w:t>CEPEJ (2021a, 2021b); Cordella et al. (2020); Frade</w:t>
            </w:r>
            <w:r>
              <w:rPr>
                <w:spacing w:val="-7"/>
                <w:sz w:val="18"/>
              </w:rPr>
              <w:t> </w:t>
            </w:r>
            <w:r>
              <w:rPr>
                <w:sz w:val="18"/>
              </w:rPr>
              <w:t>et</w:t>
            </w:r>
            <w:r>
              <w:rPr>
                <w:spacing w:val="-6"/>
                <w:sz w:val="18"/>
              </w:rPr>
              <w:t> </w:t>
            </w:r>
            <w:r>
              <w:rPr>
                <w:sz w:val="18"/>
              </w:rPr>
              <w:t>al.</w:t>
            </w:r>
            <w:r>
              <w:rPr>
                <w:spacing w:val="-5"/>
                <w:sz w:val="18"/>
              </w:rPr>
              <w:t> </w:t>
            </w:r>
            <w:r>
              <w:rPr>
                <w:sz w:val="18"/>
              </w:rPr>
              <w:t>(2020);</w:t>
            </w:r>
            <w:r>
              <w:rPr>
                <w:spacing w:val="-6"/>
                <w:sz w:val="18"/>
              </w:rPr>
              <w:t> </w:t>
            </w:r>
            <w:r>
              <w:rPr>
                <w:sz w:val="18"/>
              </w:rPr>
              <w:t>UNCITRAL</w:t>
            </w:r>
            <w:r>
              <w:rPr>
                <w:spacing w:val="-8"/>
                <w:sz w:val="18"/>
              </w:rPr>
              <w:t> </w:t>
            </w:r>
            <w:r>
              <w:rPr>
                <w:sz w:val="18"/>
              </w:rPr>
              <w:t>(2021);</w:t>
            </w:r>
            <w:r>
              <w:rPr>
                <w:spacing w:val="-8"/>
                <w:sz w:val="18"/>
              </w:rPr>
              <w:t> </w:t>
            </w:r>
            <w:r>
              <w:rPr>
                <w:sz w:val="18"/>
              </w:rPr>
              <w:t>World Bank Group (2021); Zorza (2013)</w:t>
            </w:r>
          </w:p>
        </w:tc>
      </w:tr>
      <w:tr>
        <w:trPr>
          <w:trHeight w:val="621" w:hRule="atLeast"/>
        </w:trPr>
        <w:tc>
          <w:tcPr>
            <w:tcW w:w="5215" w:type="dxa"/>
          </w:tcPr>
          <w:p>
            <w:pPr>
              <w:pStyle w:val="TableParagraph"/>
              <w:spacing w:before="2"/>
              <w:ind w:left="107"/>
              <w:rPr>
                <w:sz w:val="18"/>
              </w:rPr>
            </w:pPr>
            <w:r>
              <w:rPr>
                <w:sz w:val="18"/>
              </w:rPr>
              <w:t>Electronic</w:t>
            </w:r>
            <w:r>
              <w:rPr>
                <w:spacing w:val="-3"/>
                <w:sz w:val="18"/>
              </w:rPr>
              <w:t> </w:t>
            </w:r>
            <w:r>
              <w:rPr>
                <w:sz w:val="18"/>
              </w:rPr>
              <w:t>Case</w:t>
            </w:r>
            <w:r>
              <w:rPr>
                <w:spacing w:val="-3"/>
                <w:sz w:val="18"/>
              </w:rPr>
              <w:t> </w:t>
            </w:r>
            <w:r>
              <w:rPr>
                <w:sz w:val="18"/>
              </w:rPr>
              <w:t>Management</w:t>
            </w:r>
            <w:r>
              <w:rPr>
                <w:spacing w:val="-2"/>
                <w:sz w:val="18"/>
              </w:rPr>
              <w:t> </w:t>
            </w:r>
            <w:r>
              <w:rPr>
                <w:sz w:val="18"/>
              </w:rPr>
              <w:t>for</w:t>
            </w:r>
            <w:r>
              <w:rPr>
                <w:spacing w:val="-4"/>
                <w:sz w:val="18"/>
              </w:rPr>
              <w:t> </w:t>
            </w:r>
            <w:r>
              <w:rPr>
                <w:sz w:val="18"/>
              </w:rPr>
              <w:t>Insolvency </w:t>
            </w:r>
            <w:r>
              <w:rPr>
                <w:spacing w:val="-2"/>
                <w:sz w:val="18"/>
              </w:rPr>
              <w:t>Administrators</w:t>
            </w:r>
          </w:p>
        </w:tc>
        <w:tc>
          <w:tcPr>
            <w:tcW w:w="811" w:type="dxa"/>
          </w:tcPr>
          <w:p>
            <w:pPr>
              <w:pStyle w:val="TableParagraph"/>
              <w:spacing w:before="2"/>
              <w:ind w:right="99"/>
              <w:jc w:val="right"/>
              <w:rPr>
                <w:sz w:val="18"/>
              </w:rPr>
            </w:pPr>
            <w:r>
              <w:rPr>
                <w:spacing w:val="-10"/>
                <w:sz w:val="18"/>
              </w:rPr>
              <w:t>1</w:t>
            </w:r>
          </w:p>
        </w:tc>
        <w:tc>
          <w:tcPr>
            <w:tcW w:w="809" w:type="dxa"/>
          </w:tcPr>
          <w:p>
            <w:pPr>
              <w:pStyle w:val="TableParagraph"/>
              <w:spacing w:before="2"/>
              <w:ind w:right="99"/>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1260" w:type="dxa"/>
          </w:tcPr>
          <w:p>
            <w:pPr>
              <w:pStyle w:val="TableParagraph"/>
              <w:spacing w:before="2"/>
              <w:ind w:right="96"/>
              <w:jc w:val="right"/>
              <w:rPr>
                <w:sz w:val="18"/>
              </w:rPr>
            </w:pPr>
            <w:r>
              <w:rPr>
                <w:spacing w:val="-4"/>
                <w:sz w:val="18"/>
              </w:rPr>
              <w:t>6.66</w:t>
            </w:r>
          </w:p>
        </w:tc>
        <w:tc>
          <w:tcPr>
            <w:tcW w:w="3955" w:type="dxa"/>
          </w:tcPr>
          <w:p>
            <w:pPr>
              <w:pStyle w:val="TableParagraph"/>
              <w:spacing w:line="206" w:lineRule="exact"/>
              <w:ind w:left="107" w:right="108"/>
              <w:rPr>
                <w:sz w:val="18"/>
              </w:rPr>
            </w:pPr>
            <w:r>
              <w:rPr>
                <w:sz w:val="18"/>
              </w:rPr>
              <w:t>CEPEJ (2021a, 2021b); Cordella et al. (2020); Frade</w:t>
            </w:r>
            <w:r>
              <w:rPr>
                <w:spacing w:val="-7"/>
                <w:sz w:val="18"/>
              </w:rPr>
              <w:t> </w:t>
            </w:r>
            <w:r>
              <w:rPr>
                <w:sz w:val="18"/>
              </w:rPr>
              <w:t>et</w:t>
            </w:r>
            <w:r>
              <w:rPr>
                <w:spacing w:val="-6"/>
                <w:sz w:val="18"/>
              </w:rPr>
              <w:t> </w:t>
            </w:r>
            <w:r>
              <w:rPr>
                <w:sz w:val="18"/>
              </w:rPr>
              <w:t>al.</w:t>
            </w:r>
            <w:r>
              <w:rPr>
                <w:spacing w:val="-5"/>
                <w:sz w:val="18"/>
              </w:rPr>
              <w:t> </w:t>
            </w:r>
            <w:r>
              <w:rPr>
                <w:sz w:val="18"/>
              </w:rPr>
              <w:t>(2020);</w:t>
            </w:r>
            <w:r>
              <w:rPr>
                <w:spacing w:val="-6"/>
                <w:sz w:val="18"/>
              </w:rPr>
              <w:t> </w:t>
            </w:r>
            <w:r>
              <w:rPr>
                <w:sz w:val="18"/>
              </w:rPr>
              <w:t>UNCITRAL</w:t>
            </w:r>
            <w:r>
              <w:rPr>
                <w:spacing w:val="-8"/>
                <w:sz w:val="18"/>
              </w:rPr>
              <w:t> </w:t>
            </w:r>
            <w:r>
              <w:rPr>
                <w:sz w:val="18"/>
              </w:rPr>
              <w:t>(2021);</w:t>
            </w:r>
            <w:r>
              <w:rPr>
                <w:spacing w:val="-8"/>
                <w:sz w:val="18"/>
              </w:rPr>
              <w:t> </w:t>
            </w:r>
            <w:r>
              <w:rPr>
                <w:sz w:val="18"/>
              </w:rPr>
              <w:t>World Bank Group (2021); Zorza (2013)</w:t>
            </w:r>
          </w:p>
        </w:tc>
      </w:tr>
      <w:tr>
        <w:trPr>
          <w:trHeight w:val="621" w:hRule="atLeast"/>
        </w:trPr>
        <w:tc>
          <w:tcPr>
            <w:tcW w:w="5215" w:type="dxa"/>
          </w:tcPr>
          <w:p>
            <w:pPr>
              <w:pStyle w:val="TableParagraph"/>
              <w:spacing w:line="207" w:lineRule="exact"/>
              <w:ind w:left="107"/>
              <w:rPr>
                <w:sz w:val="18"/>
              </w:rPr>
            </w:pPr>
            <w:r>
              <w:rPr>
                <w:sz w:val="18"/>
              </w:rPr>
              <w:t>Electronic</w:t>
            </w:r>
            <w:r>
              <w:rPr>
                <w:spacing w:val="-3"/>
                <w:sz w:val="18"/>
              </w:rPr>
              <w:t> </w:t>
            </w:r>
            <w:r>
              <w:rPr>
                <w:sz w:val="18"/>
              </w:rPr>
              <w:t>Monitoring</w:t>
            </w:r>
            <w:r>
              <w:rPr>
                <w:spacing w:val="-2"/>
                <w:sz w:val="18"/>
              </w:rPr>
              <w:t> </w:t>
            </w:r>
            <w:r>
              <w:rPr>
                <w:sz w:val="18"/>
              </w:rPr>
              <w:t>of</w:t>
            </w:r>
            <w:r>
              <w:rPr>
                <w:spacing w:val="-3"/>
                <w:sz w:val="18"/>
              </w:rPr>
              <w:t> </w:t>
            </w:r>
            <w:r>
              <w:rPr>
                <w:sz w:val="18"/>
              </w:rPr>
              <w:t>the</w:t>
            </w:r>
            <w:r>
              <w:rPr>
                <w:spacing w:val="-3"/>
                <w:sz w:val="18"/>
              </w:rPr>
              <w:t> </w:t>
            </w:r>
            <w:r>
              <w:rPr>
                <w:sz w:val="18"/>
              </w:rPr>
              <w:t>status</w:t>
            </w:r>
            <w:r>
              <w:rPr>
                <w:spacing w:val="-1"/>
                <w:sz w:val="18"/>
              </w:rPr>
              <w:t> </w:t>
            </w:r>
            <w:r>
              <w:rPr>
                <w:sz w:val="18"/>
              </w:rPr>
              <w:t>of</w:t>
            </w:r>
            <w:r>
              <w:rPr>
                <w:spacing w:val="-1"/>
                <w:sz w:val="18"/>
              </w:rPr>
              <w:t> </w:t>
            </w:r>
            <w:r>
              <w:rPr>
                <w:sz w:val="18"/>
              </w:rPr>
              <w:t>insolvency</w:t>
            </w:r>
            <w:r>
              <w:rPr>
                <w:spacing w:val="-2"/>
                <w:sz w:val="18"/>
              </w:rPr>
              <w:t> proceedings</w:t>
            </w:r>
          </w:p>
        </w:tc>
        <w:tc>
          <w:tcPr>
            <w:tcW w:w="811"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6.66</w:t>
            </w:r>
          </w:p>
        </w:tc>
        <w:tc>
          <w:tcPr>
            <w:tcW w:w="3955" w:type="dxa"/>
          </w:tcPr>
          <w:p>
            <w:pPr>
              <w:pStyle w:val="TableParagraph"/>
              <w:spacing w:line="207" w:lineRule="exact"/>
              <w:ind w:left="107"/>
              <w:rPr>
                <w:sz w:val="18"/>
              </w:rPr>
            </w:pPr>
            <w:r>
              <w:rPr>
                <w:sz w:val="18"/>
              </w:rPr>
              <w:t>CEPEJ</w:t>
            </w:r>
            <w:r>
              <w:rPr>
                <w:spacing w:val="-2"/>
                <w:sz w:val="18"/>
              </w:rPr>
              <w:t> </w:t>
            </w:r>
            <w:r>
              <w:rPr>
                <w:sz w:val="18"/>
              </w:rPr>
              <w:t>(2021a,</w:t>
            </w:r>
            <w:r>
              <w:rPr>
                <w:spacing w:val="-1"/>
                <w:sz w:val="18"/>
              </w:rPr>
              <w:t> </w:t>
            </w:r>
            <w:r>
              <w:rPr>
                <w:sz w:val="18"/>
              </w:rPr>
              <w:t>2021b);</w:t>
            </w:r>
            <w:r>
              <w:rPr>
                <w:spacing w:val="-2"/>
                <w:sz w:val="18"/>
              </w:rPr>
              <w:t> </w:t>
            </w:r>
            <w:r>
              <w:rPr>
                <w:sz w:val="18"/>
              </w:rPr>
              <w:t>Frade</w:t>
            </w:r>
            <w:r>
              <w:rPr>
                <w:spacing w:val="-2"/>
                <w:sz w:val="18"/>
              </w:rPr>
              <w:t> </w:t>
            </w:r>
            <w:r>
              <w:rPr>
                <w:sz w:val="18"/>
              </w:rPr>
              <w:t>et</w:t>
            </w:r>
            <w:r>
              <w:rPr>
                <w:spacing w:val="-4"/>
                <w:sz w:val="18"/>
              </w:rPr>
              <w:t> </w:t>
            </w:r>
            <w:r>
              <w:rPr>
                <w:sz w:val="18"/>
              </w:rPr>
              <w:t>al.</w:t>
            </w:r>
            <w:r>
              <w:rPr>
                <w:spacing w:val="-1"/>
                <w:sz w:val="18"/>
              </w:rPr>
              <w:t> </w:t>
            </w:r>
            <w:r>
              <w:rPr>
                <w:sz w:val="18"/>
              </w:rPr>
              <w:t>(2020);</w:t>
            </w:r>
            <w:r>
              <w:rPr>
                <w:spacing w:val="-1"/>
                <w:sz w:val="18"/>
              </w:rPr>
              <w:t> </w:t>
            </w:r>
            <w:r>
              <w:rPr>
                <w:spacing w:val="-4"/>
                <w:sz w:val="18"/>
              </w:rPr>
              <w:t>INSOL</w:t>
            </w:r>
          </w:p>
          <w:p>
            <w:pPr>
              <w:pStyle w:val="TableParagraph"/>
              <w:spacing w:line="207" w:lineRule="exact" w:before="2"/>
              <w:ind w:left="107"/>
              <w:rPr>
                <w:sz w:val="18"/>
              </w:rPr>
            </w:pPr>
            <w:r>
              <w:rPr>
                <w:sz w:val="18"/>
              </w:rPr>
              <w:t>International</w:t>
            </w:r>
            <w:r>
              <w:rPr>
                <w:spacing w:val="-3"/>
                <w:sz w:val="18"/>
              </w:rPr>
              <w:t> </w:t>
            </w:r>
            <w:r>
              <w:rPr>
                <w:sz w:val="18"/>
              </w:rPr>
              <w:t>(2019);</w:t>
            </w:r>
            <w:r>
              <w:rPr>
                <w:spacing w:val="-2"/>
                <w:sz w:val="18"/>
              </w:rPr>
              <w:t> </w:t>
            </w:r>
            <w:r>
              <w:rPr>
                <w:sz w:val="18"/>
              </w:rPr>
              <w:t>OECD</w:t>
            </w:r>
            <w:r>
              <w:rPr>
                <w:spacing w:val="-3"/>
                <w:sz w:val="18"/>
              </w:rPr>
              <w:t> </w:t>
            </w:r>
            <w:r>
              <w:rPr>
                <w:sz w:val="18"/>
              </w:rPr>
              <w:t>(2020);</w:t>
            </w:r>
            <w:r>
              <w:rPr>
                <w:spacing w:val="-2"/>
                <w:sz w:val="18"/>
              </w:rPr>
              <w:t> UNCITRAL</w:t>
            </w:r>
          </w:p>
          <w:p>
            <w:pPr>
              <w:pStyle w:val="TableParagraph"/>
              <w:spacing w:line="186" w:lineRule="exact"/>
              <w:ind w:left="107"/>
              <w:rPr>
                <w:sz w:val="18"/>
              </w:rPr>
            </w:pPr>
            <w:r>
              <w:rPr>
                <w:sz w:val="18"/>
              </w:rPr>
              <w:t>(2021);</w:t>
            </w:r>
            <w:r>
              <w:rPr>
                <w:spacing w:val="-6"/>
                <w:sz w:val="18"/>
              </w:rPr>
              <w:t> </w:t>
            </w:r>
            <w:r>
              <w:rPr>
                <w:sz w:val="18"/>
              </w:rPr>
              <w:t>World Bank Group</w:t>
            </w:r>
            <w:r>
              <w:rPr>
                <w:spacing w:val="-2"/>
                <w:sz w:val="18"/>
              </w:rPr>
              <w:t> (2021)</w:t>
            </w:r>
          </w:p>
        </w:tc>
      </w:tr>
      <w:tr>
        <w:trPr>
          <w:trHeight w:val="287" w:hRule="atLeast"/>
        </w:trPr>
        <w:tc>
          <w:tcPr>
            <w:tcW w:w="5215"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2.1.2</w:t>
            </w:r>
          </w:p>
        </w:tc>
        <w:tc>
          <w:tcPr>
            <w:tcW w:w="811" w:type="dxa"/>
            <w:shd w:val="clear" w:color="auto" w:fill="FFC000"/>
          </w:tcPr>
          <w:p>
            <w:pPr>
              <w:pStyle w:val="TableParagraph"/>
              <w:spacing w:before="40"/>
              <w:ind w:right="99"/>
              <w:jc w:val="right"/>
              <w:rPr>
                <w:sz w:val="18"/>
              </w:rPr>
            </w:pPr>
            <w:r>
              <w:rPr>
                <w:spacing w:val="-10"/>
                <w:sz w:val="18"/>
              </w:rPr>
              <w:t>3</w:t>
            </w:r>
          </w:p>
        </w:tc>
        <w:tc>
          <w:tcPr>
            <w:tcW w:w="809" w:type="dxa"/>
            <w:shd w:val="clear" w:color="auto" w:fill="FFC000"/>
          </w:tcPr>
          <w:p>
            <w:pPr>
              <w:pStyle w:val="TableParagraph"/>
              <w:spacing w:before="40"/>
              <w:ind w:right="99"/>
              <w:jc w:val="right"/>
              <w:rPr>
                <w:sz w:val="18"/>
              </w:rPr>
            </w:pPr>
            <w:r>
              <w:rPr>
                <w:spacing w:val="-10"/>
                <w:sz w:val="18"/>
              </w:rPr>
              <w:t>3</w:t>
            </w:r>
          </w:p>
        </w:tc>
        <w:tc>
          <w:tcPr>
            <w:tcW w:w="900" w:type="dxa"/>
            <w:shd w:val="clear" w:color="auto" w:fill="FFC000"/>
          </w:tcPr>
          <w:p>
            <w:pPr>
              <w:pStyle w:val="TableParagraph"/>
              <w:spacing w:before="40"/>
              <w:ind w:right="97"/>
              <w:jc w:val="right"/>
              <w:rPr>
                <w:sz w:val="18"/>
              </w:rPr>
            </w:pPr>
            <w:r>
              <w:rPr>
                <w:spacing w:val="-10"/>
                <w:sz w:val="18"/>
              </w:rPr>
              <w:t>6</w:t>
            </w:r>
          </w:p>
        </w:tc>
        <w:tc>
          <w:tcPr>
            <w:tcW w:w="1260" w:type="dxa"/>
            <w:shd w:val="clear" w:color="auto" w:fill="FFC000"/>
          </w:tcPr>
          <w:p>
            <w:pPr>
              <w:pStyle w:val="TableParagraph"/>
              <w:spacing w:before="40"/>
              <w:ind w:right="94"/>
              <w:jc w:val="right"/>
              <w:rPr>
                <w:sz w:val="18"/>
              </w:rPr>
            </w:pPr>
            <w:r>
              <w:rPr>
                <w:spacing w:val="-2"/>
                <w:sz w:val="18"/>
              </w:rPr>
              <w:t>20.00</w:t>
            </w:r>
          </w:p>
        </w:tc>
        <w:tc>
          <w:tcPr>
            <w:tcW w:w="3955" w:type="dxa"/>
            <w:shd w:val="clear" w:color="auto" w:fill="FFC000"/>
          </w:tcPr>
          <w:p>
            <w:pPr>
              <w:pStyle w:val="TableParagraph"/>
              <w:rPr>
                <w:sz w:val="18"/>
              </w:rPr>
            </w:pPr>
          </w:p>
        </w:tc>
      </w:tr>
      <w:tr>
        <w:trPr>
          <w:trHeight w:val="289" w:hRule="atLeast"/>
        </w:trPr>
        <w:tc>
          <w:tcPr>
            <w:tcW w:w="5215"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1"/>
                <w:sz w:val="18"/>
              </w:rPr>
              <w:t> </w:t>
            </w:r>
            <w:r>
              <w:rPr>
                <w:b/>
                <w:sz w:val="18"/>
              </w:rPr>
              <w:t>Category</w:t>
            </w:r>
            <w:r>
              <w:rPr>
                <w:b/>
                <w:spacing w:val="-1"/>
                <w:sz w:val="18"/>
              </w:rPr>
              <w:t> </w:t>
            </w:r>
            <w:r>
              <w:rPr>
                <w:b/>
                <w:spacing w:val="-5"/>
                <w:sz w:val="18"/>
              </w:rPr>
              <w:t>2.1</w:t>
            </w:r>
          </w:p>
        </w:tc>
        <w:tc>
          <w:tcPr>
            <w:tcW w:w="811" w:type="dxa"/>
            <w:shd w:val="clear" w:color="auto" w:fill="FFC000"/>
          </w:tcPr>
          <w:p>
            <w:pPr>
              <w:pStyle w:val="TableParagraph"/>
              <w:spacing w:before="40"/>
              <w:ind w:right="99"/>
              <w:jc w:val="right"/>
              <w:rPr>
                <w:b/>
                <w:sz w:val="18"/>
              </w:rPr>
            </w:pPr>
            <w:r>
              <w:rPr>
                <w:b/>
                <w:spacing w:val="-10"/>
                <w:sz w:val="18"/>
              </w:rPr>
              <w:t>7</w:t>
            </w:r>
          </w:p>
        </w:tc>
        <w:tc>
          <w:tcPr>
            <w:tcW w:w="809" w:type="dxa"/>
            <w:shd w:val="clear" w:color="auto" w:fill="FFC000"/>
          </w:tcPr>
          <w:p>
            <w:pPr>
              <w:pStyle w:val="TableParagraph"/>
              <w:spacing w:before="40"/>
              <w:ind w:right="99"/>
              <w:jc w:val="right"/>
              <w:rPr>
                <w:b/>
                <w:sz w:val="18"/>
              </w:rPr>
            </w:pPr>
            <w:r>
              <w:rPr>
                <w:b/>
                <w:spacing w:val="-10"/>
                <w:sz w:val="18"/>
              </w:rPr>
              <w:t>7</w:t>
            </w:r>
          </w:p>
        </w:tc>
        <w:tc>
          <w:tcPr>
            <w:tcW w:w="900" w:type="dxa"/>
            <w:shd w:val="clear" w:color="auto" w:fill="FFC000"/>
          </w:tcPr>
          <w:p>
            <w:pPr>
              <w:pStyle w:val="TableParagraph"/>
              <w:spacing w:before="40"/>
              <w:ind w:right="93"/>
              <w:jc w:val="right"/>
              <w:rPr>
                <w:b/>
                <w:sz w:val="18"/>
              </w:rPr>
            </w:pPr>
            <w:r>
              <w:rPr>
                <w:b/>
                <w:spacing w:val="-5"/>
                <w:sz w:val="18"/>
              </w:rPr>
              <w:t>14</w:t>
            </w:r>
          </w:p>
        </w:tc>
        <w:tc>
          <w:tcPr>
            <w:tcW w:w="1260" w:type="dxa"/>
            <w:shd w:val="clear" w:color="auto" w:fill="FFC000"/>
          </w:tcPr>
          <w:p>
            <w:pPr>
              <w:pStyle w:val="TableParagraph"/>
              <w:spacing w:before="40"/>
              <w:ind w:right="94"/>
              <w:jc w:val="right"/>
              <w:rPr>
                <w:b/>
                <w:sz w:val="18"/>
              </w:rPr>
            </w:pPr>
            <w:r>
              <w:rPr>
                <w:b/>
                <w:spacing w:val="-2"/>
                <w:sz w:val="18"/>
              </w:rPr>
              <w:t>40.00</w:t>
            </w:r>
          </w:p>
        </w:tc>
        <w:tc>
          <w:tcPr>
            <w:tcW w:w="3955" w:type="dxa"/>
            <w:shd w:val="clear" w:color="auto" w:fill="FFC000"/>
          </w:tcPr>
          <w:p>
            <w:pPr>
              <w:pStyle w:val="TableParagraph"/>
              <w:rPr>
                <w:sz w:val="18"/>
              </w:rPr>
            </w:pPr>
          </w:p>
        </w:tc>
      </w:tr>
    </w:tbl>
    <w:p>
      <w:pPr>
        <w:pStyle w:val="TableParagraph"/>
        <w:spacing w:after="0"/>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5"/>
        <w:gridCol w:w="811"/>
        <w:gridCol w:w="809"/>
        <w:gridCol w:w="900"/>
        <w:gridCol w:w="1260"/>
        <w:gridCol w:w="3955"/>
      </w:tblGrid>
      <w:tr>
        <w:trPr>
          <w:trHeight w:val="431" w:hRule="atLeast"/>
        </w:trPr>
        <w:tc>
          <w:tcPr>
            <w:tcW w:w="12950" w:type="dxa"/>
            <w:gridSpan w:val="6"/>
            <w:shd w:val="clear" w:color="auto" w:fill="CCD4EA"/>
          </w:tcPr>
          <w:p>
            <w:pPr>
              <w:pStyle w:val="TableParagraph"/>
              <w:spacing w:before="112"/>
              <w:ind w:left="107"/>
              <w:rPr>
                <w:b/>
                <w:sz w:val="18"/>
              </w:rPr>
            </w:pPr>
            <w:r>
              <w:rPr>
                <w:b/>
                <w:sz w:val="18"/>
              </w:rPr>
              <w:t>2.2</w:t>
            </w:r>
            <w:r>
              <w:rPr>
                <w:b/>
                <w:spacing w:val="57"/>
                <w:w w:val="150"/>
                <w:sz w:val="18"/>
              </w:rPr>
              <w:t> </w:t>
            </w:r>
            <w:r>
              <w:rPr>
                <w:b/>
                <w:sz w:val="18"/>
              </w:rPr>
              <w:t>INTEROPERABILITY</w:t>
            </w:r>
            <w:r>
              <w:rPr>
                <w:b/>
                <w:spacing w:val="-3"/>
                <w:sz w:val="18"/>
              </w:rPr>
              <w:t> </w:t>
            </w:r>
            <w:r>
              <w:rPr>
                <w:b/>
                <w:sz w:val="18"/>
              </w:rPr>
              <w:t>IN</w:t>
            </w:r>
            <w:r>
              <w:rPr>
                <w:b/>
                <w:spacing w:val="-2"/>
                <w:sz w:val="18"/>
              </w:rPr>
              <w:t> </w:t>
            </w:r>
            <w:r>
              <w:rPr>
                <w:b/>
                <w:sz w:val="18"/>
              </w:rPr>
              <w:t>INSOLVENCY</w:t>
            </w:r>
            <w:r>
              <w:rPr>
                <w:b/>
                <w:spacing w:val="-3"/>
                <w:sz w:val="18"/>
              </w:rPr>
              <w:t> </w:t>
            </w:r>
            <w:r>
              <w:rPr>
                <w:b/>
                <w:spacing w:val="-2"/>
                <w:sz w:val="18"/>
              </w:rPr>
              <w:t>PROCEEDINGS</w:t>
            </w:r>
          </w:p>
        </w:tc>
      </w:tr>
      <w:tr>
        <w:trPr>
          <w:trHeight w:val="431" w:hRule="atLeast"/>
        </w:trPr>
        <w:tc>
          <w:tcPr>
            <w:tcW w:w="12950" w:type="dxa"/>
            <w:gridSpan w:val="6"/>
            <w:shd w:val="clear" w:color="auto" w:fill="E7EBF5"/>
          </w:tcPr>
          <w:p>
            <w:pPr>
              <w:pStyle w:val="TableParagraph"/>
              <w:spacing w:before="112"/>
              <w:ind w:left="453"/>
              <w:rPr>
                <w:b/>
                <w:sz w:val="18"/>
              </w:rPr>
            </w:pPr>
            <w:r>
              <w:rPr>
                <w:b/>
                <w:sz w:val="18"/>
              </w:rPr>
              <w:t>2.2.1</w:t>
            </w:r>
            <w:r>
              <w:rPr>
                <w:b/>
                <w:spacing w:val="28"/>
                <w:sz w:val="18"/>
              </w:rPr>
              <w:t>  </w:t>
            </w:r>
            <w:r>
              <w:rPr>
                <w:b/>
                <w:sz w:val="18"/>
              </w:rPr>
              <w:t>Digital</w:t>
            </w:r>
            <w:r>
              <w:rPr>
                <w:b/>
                <w:spacing w:val="-3"/>
                <w:sz w:val="18"/>
              </w:rPr>
              <w:t> </w:t>
            </w:r>
            <w:r>
              <w:rPr>
                <w:b/>
                <w:sz w:val="18"/>
              </w:rPr>
              <w:t>Services</w:t>
            </w:r>
            <w:r>
              <w:rPr>
                <w:b/>
                <w:spacing w:val="-1"/>
                <w:sz w:val="18"/>
              </w:rPr>
              <w:t> </w:t>
            </w:r>
            <w:r>
              <w:rPr>
                <w:b/>
                <w:sz w:val="18"/>
              </w:rPr>
              <w:t>Connectivity</w:t>
            </w:r>
            <w:r>
              <w:rPr>
                <w:b/>
                <w:spacing w:val="-1"/>
                <w:sz w:val="18"/>
              </w:rPr>
              <w:t> </w:t>
            </w:r>
            <w:r>
              <w:rPr>
                <w:b/>
                <w:sz w:val="18"/>
              </w:rPr>
              <w:t>with</w:t>
            </w:r>
            <w:r>
              <w:rPr>
                <w:b/>
                <w:spacing w:val="-1"/>
                <w:sz w:val="18"/>
              </w:rPr>
              <w:t> </w:t>
            </w:r>
            <w:r>
              <w:rPr>
                <w:b/>
                <w:sz w:val="18"/>
              </w:rPr>
              <w:t>External</w:t>
            </w:r>
            <w:r>
              <w:rPr>
                <w:b/>
                <w:spacing w:val="-3"/>
                <w:sz w:val="18"/>
              </w:rPr>
              <w:t> </w:t>
            </w:r>
            <w:r>
              <w:rPr>
                <w:b/>
                <w:sz w:val="18"/>
              </w:rPr>
              <w:t>Systems</w:t>
            </w:r>
            <w:r>
              <w:rPr>
                <w:b/>
                <w:spacing w:val="-2"/>
                <w:sz w:val="18"/>
              </w:rPr>
              <w:t> </w:t>
            </w:r>
            <w:r>
              <w:rPr>
                <w:b/>
                <w:sz w:val="18"/>
              </w:rPr>
              <w:t>in Liquidation</w:t>
            </w:r>
            <w:r>
              <w:rPr>
                <w:b/>
                <w:spacing w:val="-4"/>
                <w:sz w:val="18"/>
              </w:rPr>
              <w:t> </w:t>
            </w:r>
            <w:r>
              <w:rPr>
                <w:b/>
                <w:sz w:val="18"/>
              </w:rPr>
              <w:t>and</w:t>
            </w:r>
            <w:r>
              <w:rPr>
                <w:b/>
                <w:spacing w:val="-3"/>
                <w:sz w:val="18"/>
              </w:rPr>
              <w:t> </w:t>
            </w:r>
            <w:r>
              <w:rPr>
                <w:b/>
                <w:spacing w:val="-2"/>
                <w:sz w:val="18"/>
              </w:rPr>
              <w:t>Reorganization</w:t>
            </w:r>
          </w:p>
        </w:tc>
      </w:tr>
      <w:tr>
        <w:trPr>
          <w:trHeight w:val="289" w:hRule="atLeast"/>
        </w:trPr>
        <w:tc>
          <w:tcPr>
            <w:tcW w:w="5215" w:type="dxa"/>
          </w:tcPr>
          <w:p>
            <w:pPr>
              <w:pStyle w:val="TableParagraph"/>
              <w:spacing w:before="2"/>
              <w:ind w:left="107"/>
              <w:rPr>
                <w:sz w:val="18"/>
              </w:rPr>
            </w:pPr>
            <w:r>
              <w:rPr>
                <w:sz w:val="18"/>
              </w:rPr>
              <w:t>Interoperability</w:t>
            </w:r>
            <w:r>
              <w:rPr>
                <w:spacing w:val="-3"/>
                <w:sz w:val="18"/>
              </w:rPr>
              <w:t> </w:t>
            </w:r>
            <w:r>
              <w:rPr>
                <w:sz w:val="18"/>
              </w:rPr>
              <w:t>with</w:t>
            </w:r>
            <w:r>
              <w:rPr>
                <w:spacing w:val="-3"/>
                <w:sz w:val="18"/>
              </w:rPr>
              <w:t> </w:t>
            </w:r>
            <w:r>
              <w:rPr>
                <w:sz w:val="18"/>
              </w:rPr>
              <w:t>External</w:t>
            </w:r>
            <w:r>
              <w:rPr>
                <w:spacing w:val="-2"/>
                <w:sz w:val="18"/>
              </w:rPr>
              <w:t> Systems</w:t>
            </w:r>
          </w:p>
        </w:tc>
        <w:tc>
          <w:tcPr>
            <w:tcW w:w="811" w:type="dxa"/>
          </w:tcPr>
          <w:p>
            <w:pPr>
              <w:pStyle w:val="TableParagraph"/>
              <w:spacing w:before="2"/>
              <w:ind w:right="99"/>
              <w:jc w:val="right"/>
              <w:rPr>
                <w:sz w:val="18"/>
              </w:rPr>
            </w:pPr>
            <w:r>
              <w:rPr>
                <w:spacing w:val="-10"/>
                <w:sz w:val="18"/>
              </w:rPr>
              <w:t>1</w:t>
            </w:r>
          </w:p>
        </w:tc>
        <w:tc>
          <w:tcPr>
            <w:tcW w:w="809" w:type="dxa"/>
          </w:tcPr>
          <w:p>
            <w:pPr>
              <w:pStyle w:val="TableParagraph"/>
              <w:spacing w:before="2"/>
              <w:ind w:right="99"/>
              <w:jc w:val="right"/>
              <w:rPr>
                <w:sz w:val="18"/>
              </w:rPr>
            </w:pPr>
            <w:r>
              <w:rPr>
                <w:spacing w:val="-10"/>
                <w:sz w:val="18"/>
              </w:rPr>
              <w:t>1</w:t>
            </w:r>
          </w:p>
        </w:tc>
        <w:tc>
          <w:tcPr>
            <w:tcW w:w="900" w:type="dxa"/>
          </w:tcPr>
          <w:p>
            <w:pPr>
              <w:pStyle w:val="TableParagraph"/>
              <w:spacing w:before="2"/>
              <w:ind w:right="97"/>
              <w:jc w:val="right"/>
              <w:rPr>
                <w:sz w:val="18"/>
              </w:rPr>
            </w:pPr>
            <w:r>
              <w:rPr>
                <w:spacing w:val="-10"/>
                <w:sz w:val="18"/>
              </w:rPr>
              <w:t>2</w:t>
            </w:r>
          </w:p>
        </w:tc>
        <w:tc>
          <w:tcPr>
            <w:tcW w:w="1260" w:type="dxa"/>
          </w:tcPr>
          <w:p>
            <w:pPr>
              <w:pStyle w:val="TableParagraph"/>
              <w:spacing w:before="2"/>
              <w:ind w:right="94"/>
              <w:jc w:val="right"/>
              <w:rPr>
                <w:sz w:val="18"/>
              </w:rPr>
            </w:pPr>
            <w:r>
              <w:rPr>
                <w:spacing w:val="-2"/>
                <w:sz w:val="18"/>
              </w:rPr>
              <w:t>10.00</w:t>
            </w:r>
          </w:p>
        </w:tc>
        <w:tc>
          <w:tcPr>
            <w:tcW w:w="3955" w:type="dxa"/>
          </w:tcPr>
          <w:p>
            <w:pPr>
              <w:pStyle w:val="TableParagraph"/>
              <w:spacing w:before="2"/>
              <w:ind w:left="107"/>
              <w:rPr>
                <w:sz w:val="18"/>
              </w:rPr>
            </w:pPr>
            <w:r>
              <w:rPr>
                <w:sz w:val="18"/>
              </w:rPr>
              <w:t>Cordella</w:t>
            </w:r>
            <w:r>
              <w:rPr>
                <w:spacing w:val="-3"/>
                <w:sz w:val="18"/>
              </w:rPr>
              <w:t> </w:t>
            </w:r>
            <w:r>
              <w:rPr>
                <w:sz w:val="18"/>
              </w:rPr>
              <w:t>(2019);</w:t>
            </w:r>
            <w:r>
              <w:rPr>
                <w:spacing w:val="-4"/>
                <w:sz w:val="18"/>
              </w:rPr>
              <w:t> </w:t>
            </w:r>
            <w:r>
              <w:rPr>
                <w:sz w:val="18"/>
              </w:rPr>
              <w:t>World</w:t>
            </w:r>
            <w:r>
              <w:rPr>
                <w:spacing w:val="-1"/>
                <w:sz w:val="18"/>
              </w:rPr>
              <w:t> </w:t>
            </w:r>
            <w:r>
              <w:rPr>
                <w:sz w:val="18"/>
              </w:rPr>
              <w:t>Bank</w:t>
            </w:r>
            <w:r>
              <w:rPr>
                <w:spacing w:val="-1"/>
                <w:sz w:val="18"/>
              </w:rPr>
              <w:t> </w:t>
            </w:r>
            <w:r>
              <w:rPr>
                <w:sz w:val="18"/>
              </w:rPr>
              <w:t>Group</w:t>
            </w:r>
            <w:r>
              <w:rPr>
                <w:spacing w:val="-1"/>
                <w:sz w:val="18"/>
              </w:rPr>
              <w:t> </w:t>
            </w:r>
            <w:r>
              <w:rPr>
                <w:spacing w:val="-2"/>
                <w:sz w:val="18"/>
              </w:rPr>
              <w:t>(2022)</w:t>
            </w:r>
          </w:p>
        </w:tc>
      </w:tr>
      <w:tr>
        <w:trPr>
          <w:trHeight w:val="287" w:hRule="atLeast"/>
        </w:trPr>
        <w:tc>
          <w:tcPr>
            <w:tcW w:w="5215"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2.2.1</w:t>
            </w:r>
          </w:p>
        </w:tc>
        <w:tc>
          <w:tcPr>
            <w:tcW w:w="811" w:type="dxa"/>
            <w:shd w:val="clear" w:color="auto" w:fill="FFC000"/>
          </w:tcPr>
          <w:p>
            <w:pPr>
              <w:pStyle w:val="TableParagraph"/>
              <w:spacing w:before="40"/>
              <w:ind w:right="99"/>
              <w:jc w:val="right"/>
              <w:rPr>
                <w:sz w:val="18"/>
              </w:rPr>
            </w:pPr>
            <w:r>
              <w:rPr>
                <w:spacing w:val="-10"/>
                <w:sz w:val="18"/>
              </w:rPr>
              <w:t>1</w:t>
            </w:r>
          </w:p>
        </w:tc>
        <w:tc>
          <w:tcPr>
            <w:tcW w:w="809" w:type="dxa"/>
            <w:shd w:val="clear" w:color="auto" w:fill="FFC000"/>
          </w:tcPr>
          <w:p>
            <w:pPr>
              <w:pStyle w:val="TableParagraph"/>
              <w:spacing w:before="40"/>
              <w:ind w:right="99"/>
              <w:jc w:val="right"/>
              <w:rPr>
                <w:sz w:val="18"/>
              </w:rPr>
            </w:pPr>
            <w:r>
              <w:rPr>
                <w:spacing w:val="-10"/>
                <w:sz w:val="18"/>
              </w:rPr>
              <w:t>1</w:t>
            </w:r>
          </w:p>
        </w:tc>
        <w:tc>
          <w:tcPr>
            <w:tcW w:w="900" w:type="dxa"/>
            <w:shd w:val="clear" w:color="auto" w:fill="FFC000"/>
          </w:tcPr>
          <w:p>
            <w:pPr>
              <w:pStyle w:val="TableParagraph"/>
              <w:spacing w:before="40"/>
              <w:ind w:right="97"/>
              <w:jc w:val="right"/>
              <w:rPr>
                <w:sz w:val="18"/>
              </w:rPr>
            </w:pPr>
            <w:r>
              <w:rPr>
                <w:spacing w:val="-10"/>
                <w:sz w:val="18"/>
              </w:rPr>
              <w:t>2</w:t>
            </w:r>
          </w:p>
        </w:tc>
        <w:tc>
          <w:tcPr>
            <w:tcW w:w="1260" w:type="dxa"/>
            <w:shd w:val="clear" w:color="auto" w:fill="FFC000"/>
          </w:tcPr>
          <w:p>
            <w:pPr>
              <w:pStyle w:val="TableParagraph"/>
              <w:spacing w:before="40"/>
              <w:ind w:right="94"/>
              <w:jc w:val="right"/>
              <w:rPr>
                <w:sz w:val="18"/>
              </w:rPr>
            </w:pPr>
            <w:r>
              <w:rPr>
                <w:spacing w:val="-2"/>
                <w:sz w:val="18"/>
              </w:rPr>
              <w:t>10.00</w:t>
            </w:r>
          </w:p>
        </w:tc>
        <w:tc>
          <w:tcPr>
            <w:tcW w:w="3955" w:type="dxa"/>
            <w:shd w:val="clear" w:color="auto" w:fill="FFC000"/>
          </w:tcPr>
          <w:p>
            <w:pPr>
              <w:pStyle w:val="TableParagraph"/>
              <w:rPr>
                <w:sz w:val="18"/>
              </w:rPr>
            </w:pPr>
          </w:p>
        </w:tc>
      </w:tr>
      <w:tr>
        <w:trPr>
          <w:trHeight w:val="431" w:hRule="atLeast"/>
        </w:trPr>
        <w:tc>
          <w:tcPr>
            <w:tcW w:w="12950" w:type="dxa"/>
            <w:gridSpan w:val="6"/>
            <w:shd w:val="clear" w:color="auto" w:fill="E7EBF5"/>
          </w:tcPr>
          <w:p>
            <w:pPr>
              <w:pStyle w:val="TableParagraph"/>
              <w:tabs>
                <w:tab w:pos="1017" w:val="left" w:leader="none"/>
              </w:tabs>
              <w:spacing w:before="112"/>
              <w:ind w:left="453"/>
              <w:rPr>
                <w:b/>
                <w:sz w:val="18"/>
              </w:rPr>
            </w:pPr>
            <w:r>
              <w:rPr>
                <w:b/>
                <w:spacing w:val="-2"/>
                <w:sz w:val="18"/>
              </w:rPr>
              <w:t>2.2.2</w:t>
            </w:r>
            <w:r>
              <w:rPr>
                <w:b/>
                <w:sz w:val="18"/>
              </w:rPr>
              <w:tab/>
              <w:t>Interconnection</w:t>
            </w:r>
            <w:r>
              <w:rPr>
                <w:b/>
                <w:spacing w:val="-4"/>
                <w:sz w:val="18"/>
              </w:rPr>
              <w:t> </w:t>
            </w:r>
            <w:r>
              <w:rPr>
                <w:b/>
                <w:sz w:val="18"/>
              </w:rPr>
              <w:t>Between</w:t>
            </w:r>
            <w:r>
              <w:rPr>
                <w:b/>
                <w:spacing w:val="-2"/>
                <w:sz w:val="18"/>
              </w:rPr>
              <w:t> </w:t>
            </w:r>
            <w:r>
              <w:rPr>
                <w:b/>
                <w:sz w:val="18"/>
              </w:rPr>
              <w:t>e-Case</w:t>
            </w:r>
            <w:r>
              <w:rPr>
                <w:b/>
                <w:spacing w:val="-4"/>
                <w:sz w:val="18"/>
              </w:rPr>
              <w:t> </w:t>
            </w:r>
            <w:r>
              <w:rPr>
                <w:b/>
                <w:sz w:val="18"/>
              </w:rPr>
              <w:t>Management</w:t>
            </w:r>
            <w:r>
              <w:rPr>
                <w:b/>
                <w:spacing w:val="-4"/>
                <w:sz w:val="18"/>
              </w:rPr>
              <w:t> </w:t>
            </w:r>
            <w:r>
              <w:rPr>
                <w:b/>
                <w:sz w:val="18"/>
              </w:rPr>
              <w:t>System</w:t>
            </w:r>
            <w:r>
              <w:rPr>
                <w:b/>
                <w:spacing w:val="-4"/>
                <w:sz w:val="18"/>
              </w:rPr>
              <w:t> </w:t>
            </w:r>
            <w:r>
              <w:rPr>
                <w:b/>
                <w:sz w:val="18"/>
              </w:rPr>
              <w:t>and</w:t>
            </w:r>
            <w:r>
              <w:rPr>
                <w:b/>
                <w:spacing w:val="-2"/>
                <w:sz w:val="18"/>
              </w:rPr>
              <w:t> </w:t>
            </w:r>
            <w:r>
              <w:rPr>
                <w:b/>
                <w:sz w:val="18"/>
              </w:rPr>
              <w:t>e-Filing</w:t>
            </w:r>
            <w:r>
              <w:rPr>
                <w:b/>
                <w:spacing w:val="-4"/>
                <w:sz w:val="18"/>
              </w:rPr>
              <w:t> </w:t>
            </w:r>
            <w:r>
              <w:rPr>
                <w:b/>
                <w:sz w:val="18"/>
              </w:rPr>
              <w:t>Systems</w:t>
            </w:r>
            <w:r>
              <w:rPr>
                <w:b/>
                <w:spacing w:val="-2"/>
                <w:sz w:val="18"/>
              </w:rPr>
              <w:t> </w:t>
            </w:r>
            <w:r>
              <w:rPr>
                <w:b/>
                <w:sz w:val="18"/>
              </w:rPr>
              <w:t>in</w:t>
            </w:r>
            <w:r>
              <w:rPr>
                <w:b/>
                <w:spacing w:val="-2"/>
                <w:sz w:val="18"/>
              </w:rPr>
              <w:t> </w:t>
            </w:r>
            <w:r>
              <w:rPr>
                <w:b/>
                <w:sz w:val="18"/>
              </w:rPr>
              <w:t>Liquidation</w:t>
            </w:r>
            <w:r>
              <w:rPr>
                <w:b/>
                <w:spacing w:val="-2"/>
                <w:sz w:val="18"/>
              </w:rPr>
              <w:t> </w:t>
            </w:r>
            <w:r>
              <w:rPr>
                <w:b/>
                <w:sz w:val="18"/>
              </w:rPr>
              <w:t>and</w:t>
            </w:r>
            <w:r>
              <w:rPr>
                <w:b/>
                <w:spacing w:val="-4"/>
                <w:sz w:val="18"/>
              </w:rPr>
              <w:t> </w:t>
            </w:r>
            <w:r>
              <w:rPr>
                <w:b/>
                <w:spacing w:val="-2"/>
                <w:sz w:val="18"/>
              </w:rPr>
              <w:t>Reorganization</w:t>
            </w:r>
          </w:p>
        </w:tc>
      </w:tr>
      <w:tr>
        <w:trPr>
          <w:trHeight w:val="412" w:hRule="atLeast"/>
        </w:trPr>
        <w:tc>
          <w:tcPr>
            <w:tcW w:w="5215" w:type="dxa"/>
          </w:tcPr>
          <w:p>
            <w:pPr>
              <w:pStyle w:val="TableParagraph"/>
              <w:spacing w:line="206" w:lineRule="exact"/>
              <w:ind w:left="107"/>
              <w:rPr>
                <w:sz w:val="18"/>
              </w:rPr>
            </w:pPr>
            <w:r>
              <w:rPr>
                <w:sz w:val="18"/>
              </w:rPr>
              <w:t>Interconnection</w:t>
            </w:r>
            <w:r>
              <w:rPr>
                <w:spacing w:val="-7"/>
                <w:sz w:val="18"/>
              </w:rPr>
              <w:t> </w:t>
            </w:r>
            <w:r>
              <w:rPr>
                <w:sz w:val="18"/>
              </w:rPr>
              <w:t>Between</w:t>
            </w:r>
            <w:r>
              <w:rPr>
                <w:spacing w:val="-5"/>
                <w:sz w:val="18"/>
              </w:rPr>
              <w:t> </w:t>
            </w:r>
            <w:r>
              <w:rPr>
                <w:sz w:val="18"/>
              </w:rPr>
              <w:t>Case</w:t>
            </w:r>
            <w:r>
              <w:rPr>
                <w:spacing w:val="-7"/>
                <w:sz w:val="18"/>
              </w:rPr>
              <w:t> </w:t>
            </w:r>
            <w:r>
              <w:rPr>
                <w:sz w:val="18"/>
              </w:rPr>
              <w:t>Management</w:t>
            </w:r>
            <w:r>
              <w:rPr>
                <w:spacing w:val="-6"/>
                <w:sz w:val="18"/>
              </w:rPr>
              <w:t> </w:t>
            </w:r>
            <w:r>
              <w:rPr>
                <w:sz w:val="18"/>
              </w:rPr>
              <w:t>System</w:t>
            </w:r>
            <w:r>
              <w:rPr>
                <w:spacing w:val="-6"/>
                <w:sz w:val="18"/>
              </w:rPr>
              <w:t> </w:t>
            </w:r>
            <w:r>
              <w:rPr>
                <w:sz w:val="18"/>
              </w:rPr>
              <w:t>and</w:t>
            </w:r>
            <w:r>
              <w:rPr>
                <w:spacing w:val="-7"/>
                <w:sz w:val="18"/>
              </w:rPr>
              <w:t> </w:t>
            </w:r>
            <w:r>
              <w:rPr>
                <w:sz w:val="18"/>
              </w:rPr>
              <w:t>e-Filing </w:t>
            </w:r>
            <w:r>
              <w:rPr>
                <w:spacing w:val="-2"/>
                <w:sz w:val="18"/>
              </w:rPr>
              <w:t>Systems</w:t>
            </w:r>
          </w:p>
        </w:tc>
        <w:tc>
          <w:tcPr>
            <w:tcW w:w="811"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4"/>
              <w:jc w:val="right"/>
              <w:rPr>
                <w:sz w:val="18"/>
              </w:rPr>
            </w:pPr>
            <w:r>
              <w:rPr>
                <w:spacing w:val="-2"/>
                <w:sz w:val="18"/>
              </w:rPr>
              <w:t>10.00</w:t>
            </w:r>
          </w:p>
        </w:tc>
        <w:tc>
          <w:tcPr>
            <w:tcW w:w="3955" w:type="dxa"/>
          </w:tcPr>
          <w:p>
            <w:pPr>
              <w:pStyle w:val="TableParagraph"/>
              <w:spacing w:line="207" w:lineRule="exact"/>
              <w:ind w:left="107"/>
              <w:rPr>
                <w:sz w:val="18"/>
              </w:rPr>
            </w:pPr>
            <w:r>
              <w:rPr>
                <w:sz w:val="18"/>
              </w:rPr>
              <w:t>Cordella</w:t>
            </w:r>
            <w:r>
              <w:rPr>
                <w:spacing w:val="-3"/>
                <w:sz w:val="18"/>
              </w:rPr>
              <w:t> </w:t>
            </w:r>
            <w:r>
              <w:rPr>
                <w:sz w:val="18"/>
              </w:rPr>
              <w:t>(2019);</w:t>
            </w:r>
            <w:r>
              <w:rPr>
                <w:spacing w:val="-4"/>
                <w:sz w:val="18"/>
              </w:rPr>
              <w:t> </w:t>
            </w:r>
            <w:r>
              <w:rPr>
                <w:sz w:val="18"/>
              </w:rPr>
              <w:t>World</w:t>
            </w:r>
            <w:r>
              <w:rPr>
                <w:spacing w:val="-1"/>
                <w:sz w:val="18"/>
              </w:rPr>
              <w:t> </w:t>
            </w:r>
            <w:r>
              <w:rPr>
                <w:sz w:val="18"/>
              </w:rPr>
              <w:t>Bank</w:t>
            </w:r>
            <w:r>
              <w:rPr>
                <w:spacing w:val="-1"/>
                <w:sz w:val="18"/>
              </w:rPr>
              <w:t> </w:t>
            </w:r>
            <w:r>
              <w:rPr>
                <w:sz w:val="18"/>
              </w:rPr>
              <w:t>Group</w:t>
            </w:r>
            <w:r>
              <w:rPr>
                <w:spacing w:val="-1"/>
                <w:sz w:val="18"/>
              </w:rPr>
              <w:t> </w:t>
            </w:r>
            <w:r>
              <w:rPr>
                <w:spacing w:val="-2"/>
                <w:sz w:val="18"/>
              </w:rPr>
              <w:t>(2022)</w:t>
            </w:r>
          </w:p>
        </w:tc>
      </w:tr>
      <w:tr>
        <w:trPr>
          <w:trHeight w:val="289" w:hRule="atLeast"/>
        </w:trPr>
        <w:tc>
          <w:tcPr>
            <w:tcW w:w="5215" w:type="dxa"/>
            <w:shd w:val="clear" w:color="auto" w:fill="FFC000"/>
          </w:tcPr>
          <w:p>
            <w:pPr>
              <w:pStyle w:val="TableParagraph"/>
              <w:spacing w:before="43"/>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2.2.2</w:t>
            </w:r>
          </w:p>
        </w:tc>
        <w:tc>
          <w:tcPr>
            <w:tcW w:w="811" w:type="dxa"/>
            <w:shd w:val="clear" w:color="auto" w:fill="FFC000"/>
          </w:tcPr>
          <w:p>
            <w:pPr>
              <w:pStyle w:val="TableParagraph"/>
              <w:spacing w:before="43"/>
              <w:ind w:right="99"/>
              <w:jc w:val="right"/>
              <w:rPr>
                <w:sz w:val="18"/>
              </w:rPr>
            </w:pPr>
            <w:r>
              <w:rPr>
                <w:spacing w:val="-10"/>
                <w:sz w:val="18"/>
              </w:rPr>
              <w:t>1</w:t>
            </w:r>
          </w:p>
        </w:tc>
        <w:tc>
          <w:tcPr>
            <w:tcW w:w="809" w:type="dxa"/>
            <w:shd w:val="clear" w:color="auto" w:fill="FFC000"/>
          </w:tcPr>
          <w:p>
            <w:pPr>
              <w:pStyle w:val="TableParagraph"/>
              <w:spacing w:before="43"/>
              <w:ind w:right="99"/>
              <w:jc w:val="right"/>
              <w:rPr>
                <w:sz w:val="18"/>
              </w:rPr>
            </w:pPr>
            <w:r>
              <w:rPr>
                <w:spacing w:val="-10"/>
                <w:sz w:val="18"/>
              </w:rPr>
              <w:t>1</w:t>
            </w:r>
          </w:p>
        </w:tc>
        <w:tc>
          <w:tcPr>
            <w:tcW w:w="900" w:type="dxa"/>
            <w:shd w:val="clear" w:color="auto" w:fill="FFC000"/>
          </w:tcPr>
          <w:p>
            <w:pPr>
              <w:pStyle w:val="TableParagraph"/>
              <w:spacing w:before="43"/>
              <w:ind w:right="97"/>
              <w:jc w:val="right"/>
              <w:rPr>
                <w:sz w:val="18"/>
              </w:rPr>
            </w:pPr>
            <w:r>
              <w:rPr>
                <w:spacing w:val="-10"/>
                <w:sz w:val="18"/>
              </w:rPr>
              <w:t>2</w:t>
            </w:r>
          </w:p>
        </w:tc>
        <w:tc>
          <w:tcPr>
            <w:tcW w:w="1260" w:type="dxa"/>
            <w:shd w:val="clear" w:color="auto" w:fill="FFC000"/>
          </w:tcPr>
          <w:p>
            <w:pPr>
              <w:pStyle w:val="TableParagraph"/>
              <w:spacing w:before="43"/>
              <w:ind w:right="94"/>
              <w:jc w:val="right"/>
              <w:rPr>
                <w:sz w:val="18"/>
              </w:rPr>
            </w:pPr>
            <w:r>
              <w:rPr>
                <w:spacing w:val="-2"/>
                <w:sz w:val="18"/>
              </w:rPr>
              <w:t>10.00</w:t>
            </w:r>
          </w:p>
        </w:tc>
        <w:tc>
          <w:tcPr>
            <w:tcW w:w="3955" w:type="dxa"/>
            <w:shd w:val="clear" w:color="auto" w:fill="FFC000"/>
          </w:tcPr>
          <w:p>
            <w:pPr>
              <w:pStyle w:val="TableParagraph"/>
              <w:rPr>
                <w:sz w:val="18"/>
              </w:rPr>
            </w:pPr>
          </w:p>
        </w:tc>
      </w:tr>
      <w:tr>
        <w:trPr>
          <w:trHeight w:val="287" w:hRule="atLeast"/>
        </w:trPr>
        <w:tc>
          <w:tcPr>
            <w:tcW w:w="5215"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1"/>
                <w:sz w:val="18"/>
              </w:rPr>
              <w:t> </w:t>
            </w:r>
            <w:r>
              <w:rPr>
                <w:b/>
                <w:sz w:val="18"/>
              </w:rPr>
              <w:t>Category</w:t>
            </w:r>
            <w:r>
              <w:rPr>
                <w:b/>
                <w:spacing w:val="-1"/>
                <w:sz w:val="18"/>
              </w:rPr>
              <w:t> </w:t>
            </w:r>
            <w:r>
              <w:rPr>
                <w:b/>
                <w:spacing w:val="-5"/>
                <w:sz w:val="18"/>
              </w:rPr>
              <w:t>2.2</w:t>
            </w:r>
          </w:p>
        </w:tc>
        <w:tc>
          <w:tcPr>
            <w:tcW w:w="811" w:type="dxa"/>
            <w:shd w:val="clear" w:color="auto" w:fill="FFC000"/>
          </w:tcPr>
          <w:p>
            <w:pPr>
              <w:pStyle w:val="TableParagraph"/>
              <w:spacing w:before="40"/>
              <w:ind w:right="99"/>
              <w:jc w:val="right"/>
              <w:rPr>
                <w:b/>
                <w:sz w:val="18"/>
              </w:rPr>
            </w:pPr>
            <w:r>
              <w:rPr>
                <w:b/>
                <w:spacing w:val="-10"/>
                <w:sz w:val="18"/>
              </w:rPr>
              <w:t>2</w:t>
            </w:r>
          </w:p>
        </w:tc>
        <w:tc>
          <w:tcPr>
            <w:tcW w:w="809" w:type="dxa"/>
            <w:shd w:val="clear" w:color="auto" w:fill="FFC000"/>
          </w:tcPr>
          <w:p>
            <w:pPr>
              <w:pStyle w:val="TableParagraph"/>
              <w:spacing w:before="40"/>
              <w:ind w:right="99"/>
              <w:jc w:val="right"/>
              <w:rPr>
                <w:b/>
                <w:sz w:val="18"/>
              </w:rPr>
            </w:pPr>
            <w:r>
              <w:rPr>
                <w:b/>
                <w:spacing w:val="-10"/>
                <w:sz w:val="18"/>
              </w:rPr>
              <w:t>2</w:t>
            </w:r>
          </w:p>
        </w:tc>
        <w:tc>
          <w:tcPr>
            <w:tcW w:w="900" w:type="dxa"/>
            <w:shd w:val="clear" w:color="auto" w:fill="FFC000"/>
          </w:tcPr>
          <w:p>
            <w:pPr>
              <w:pStyle w:val="TableParagraph"/>
              <w:spacing w:before="40"/>
              <w:ind w:right="97"/>
              <w:jc w:val="right"/>
              <w:rPr>
                <w:b/>
                <w:sz w:val="18"/>
              </w:rPr>
            </w:pPr>
            <w:r>
              <w:rPr>
                <w:b/>
                <w:spacing w:val="-10"/>
                <w:sz w:val="18"/>
              </w:rPr>
              <w:t>4</w:t>
            </w:r>
          </w:p>
        </w:tc>
        <w:tc>
          <w:tcPr>
            <w:tcW w:w="1260" w:type="dxa"/>
            <w:shd w:val="clear" w:color="auto" w:fill="FFC000"/>
          </w:tcPr>
          <w:p>
            <w:pPr>
              <w:pStyle w:val="TableParagraph"/>
              <w:spacing w:before="40"/>
              <w:ind w:right="94"/>
              <w:jc w:val="right"/>
              <w:rPr>
                <w:b/>
                <w:sz w:val="18"/>
              </w:rPr>
            </w:pPr>
            <w:r>
              <w:rPr>
                <w:b/>
                <w:spacing w:val="-2"/>
                <w:sz w:val="18"/>
              </w:rPr>
              <w:t>20.00</w:t>
            </w:r>
          </w:p>
        </w:tc>
        <w:tc>
          <w:tcPr>
            <w:tcW w:w="3955" w:type="dxa"/>
            <w:shd w:val="clear" w:color="auto" w:fill="FFC000"/>
          </w:tcPr>
          <w:p>
            <w:pPr>
              <w:pStyle w:val="TableParagraph"/>
              <w:rPr>
                <w:sz w:val="18"/>
              </w:rPr>
            </w:pPr>
          </w:p>
        </w:tc>
      </w:tr>
      <w:tr>
        <w:trPr>
          <w:trHeight w:val="431" w:hRule="atLeast"/>
        </w:trPr>
        <w:tc>
          <w:tcPr>
            <w:tcW w:w="12950" w:type="dxa"/>
            <w:gridSpan w:val="6"/>
            <w:shd w:val="clear" w:color="auto" w:fill="CCD4EA"/>
          </w:tcPr>
          <w:p>
            <w:pPr>
              <w:pStyle w:val="TableParagraph"/>
              <w:spacing w:before="112"/>
              <w:ind w:left="107"/>
              <w:rPr>
                <w:b/>
                <w:sz w:val="18"/>
              </w:rPr>
            </w:pPr>
            <w:r>
              <w:rPr>
                <w:b/>
                <w:sz w:val="18"/>
              </w:rPr>
              <w:t>2.3</w:t>
            </w:r>
            <w:r>
              <w:rPr>
                <w:b/>
                <w:spacing w:val="77"/>
                <w:sz w:val="18"/>
              </w:rPr>
              <w:t> </w:t>
            </w:r>
            <w:r>
              <w:rPr>
                <w:b/>
                <w:sz w:val="18"/>
              </w:rPr>
              <w:t>PUBLIC</w:t>
            </w:r>
            <w:r>
              <w:rPr>
                <w:b/>
                <w:spacing w:val="-3"/>
                <w:sz w:val="18"/>
              </w:rPr>
              <w:t> </w:t>
            </w:r>
            <w:r>
              <w:rPr>
                <w:b/>
                <w:sz w:val="18"/>
              </w:rPr>
              <w:t>INFORMATION</w:t>
            </w:r>
            <w:r>
              <w:rPr>
                <w:b/>
                <w:spacing w:val="-3"/>
                <w:sz w:val="18"/>
              </w:rPr>
              <w:t> </w:t>
            </w:r>
            <w:r>
              <w:rPr>
                <w:b/>
                <w:sz w:val="18"/>
              </w:rPr>
              <w:t>ON</w:t>
            </w:r>
            <w:r>
              <w:rPr>
                <w:b/>
                <w:spacing w:val="-1"/>
                <w:sz w:val="18"/>
              </w:rPr>
              <w:t> </w:t>
            </w:r>
            <w:r>
              <w:rPr>
                <w:b/>
                <w:sz w:val="18"/>
              </w:rPr>
              <w:t>INSOLVENCY</w:t>
            </w:r>
            <w:r>
              <w:rPr>
                <w:b/>
                <w:spacing w:val="-3"/>
                <w:sz w:val="18"/>
              </w:rPr>
              <w:t> </w:t>
            </w:r>
            <w:r>
              <w:rPr>
                <w:b/>
                <w:sz w:val="18"/>
              </w:rPr>
              <w:t>PROCEEDINGS</w:t>
            </w:r>
            <w:r>
              <w:rPr>
                <w:b/>
                <w:spacing w:val="-3"/>
                <w:sz w:val="18"/>
              </w:rPr>
              <w:t> </w:t>
            </w:r>
            <w:r>
              <w:rPr>
                <w:b/>
                <w:sz w:val="18"/>
              </w:rPr>
              <w:t>AND</w:t>
            </w:r>
            <w:r>
              <w:rPr>
                <w:b/>
                <w:spacing w:val="-3"/>
                <w:sz w:val="18"/>
              </w:rPr>
              <w:t> </w:t>
            </w:r>
            <w:r>
              <w:rPr>
                <w:b/>
                <w:sz w:val="18"/>
              </w:rPr>
              <w:t>REGISTRY</w:t>
            </w:r>
            <w:r>
              <w:rPr>
                <w:b/>
                <w:spacing w:val="-3"/>
                <w:sz w:val="18"/>
              </w:rPr>
              <w:t> </w:t>
            </w:r>
            <w:r>
              <w:rPr>
                <w:b/>
                <w:sz w:val="18"/>
              </w:rPr>
              <w:t>OF</w:t>
            </w:r>
            <w:r>
              <w:rPr>
                <w:b/>
                <w:spacing w:val="-2"/>
                <w:sz w:val="18"/>
              </w:rPr>
              <w:t> </w:t>
            </w:r>
            <w:r>
              <w:rPr>
                <w:b/>
                <w:sz w:val="18"/>
              </w:rPr>
              <w:t>INSOLVENCY</w:t>
            </w:r>
            <w:r>
              <w:rPr>
                <w:b/>
                <w:spacing w:val="-3"/>
                <w:sz w:val="18"/>
              </w:rPr>
              <w:t> </w:t>
            </w:r>
            <w:r>
              <w:rPr>
                <w:b/>
                <w:spacing w:val="-2"/>
                <w:sz w:val="18"/>
              </w:rPr>
              <w:t>PRACTITIONERS</w:t>
            </w:r>
          </w:p>
        </w:tc>
      </w:tr>
      <w:tr>
        <w:trPr>
          <w:trHeight w:val="431" w:hRule="atLeast"/>
        </w:trPr>
        <w:tc>
          <w:tcPr>
            <w:tcW w:w="12950" w:type="dxa"/>
            <w:gridSpan w:val="6"/>
            <w:shd w:val="clear" w:color="auto" w:fill="E7EBF5"/>
          </w:tcPr>
          <w:p>
            <w:pPr>
              <w:pStyle w:val="TableParagraph"/>
              <w:tabs>
                <w:tab w:pos="1017" w:val="left" w:leader="none"/>
              </w:tabs>
              <w:spacing w:before="112"/>
              <w:ind w:left="453"/>
              <w:rPr>
                <w:b/>
                <w:sz w:val="18"/>
              </w:rPr>
            </w:pPr>
            <w:r>
              <w:rPr>
                <w:b/>
                <w:spacing w:val="-2"/>
                <w:sz w:val="18"/>
              </w:rPr>
              <w:t>2.3.1</w:t>
            </w:r>
            <w:r>
              <w:rPr>
                <w:b/>
                <w:sz w:val="18"/>
              </w:rPr>
              <w:tab/>
              <w:t>Public</w:t>
            </w:r>
            <w:r>
              <w:rPr>
                <w:b/>
                <w:spacing w:val="-6"/>
                <w:sz w:val="18"/>
              </w:rPr>
              <w:t> </w:t>
            </w:r>
            <w:r>
              <w:rPr>
                <w:b/>
                <w:sz w:val="18"/>
              </w:rPr>
              <w:t>Information</w:t>
            </w:r>
            <w:r>
              <w:rPr>
                <w:b/>
                <w:spacing w:val="-2"/>
                <w:sz w:val="18"/>
              </w:rPr>
              <w:t> </w:t>
            </w:r>
            <w:r>
              <w:rPr>
                <w:b/>
                <w:sz w:val="18"/>
              </w:rPr>
              <w:t>on</w:t>
            </w:r>
            <w:r>
              <w:rPr>
                <w:b/>
                <w:spacing w:val="-1"/>
                <w:sz w:val="18"/>
              </w:rPr>
              <w:t> </w:t>
            </w:r>
            <w:r>
              <w:rPr>
                <w:b/>
                <w:sz w:val="18"/>
              </w:rPr>
              <w:t>the</w:t>
            </w:r>
            <w:r>
              <w:rPr>
                <w:b/>
                <w:spacing w:val="-4"/>
                <w:sz w:val="18"/>
              </w:rPr>
              <w:t> </w:t>
            </w:r>
            <w:r>
              <w:rPr>
                <w:b/>
                <w:sz w:val="18"/>
              </w:rPr>
              <w:t>Number</w:t>
            </w:r>
            <w:r>
              <w:rPr>
                <w:b/>
                <w:spacing w:val="-3"/>
                <w:sz w:val="18"/>
              </w:rPr>
              <w:t> </w:t>
            </w:r>
            <w:r>
              <w:rPr>
                <w:b/>
                <w:sz w:val="18"/>
              </w:rPr>
              <w:t>and</w:t>
            </w:r>
            <w:r>
              <w:rPr>
                <w:b/>
                <w:spacing w:val="-2"/>
                <w:sz w:val="18"/>
              </w:rPr>
              <w:t> </w:t>
            </w:r>
            <w:r>
              <w:rPr>
                <w:b/>
                <w:sz w:val="18"/>
              </w:rPr>
              <w:t>Length</w:t>
            </w:r>
            <w:r>
              <w:rPr>
                <w:b/>
                <w:spacing w:val="-1"/>
                <w:sz w:val="18"/>
              </w:rPr>
              <w:t> </w:t>
            </w:r>
            <w:r>
              <w:rPr>
                <w:b/>
                <w:sz w:val="18"/>
              </w:rPr>
              <w:t>of</w:t>
            </w:r>
            <w:r>
              <w:rPr>
                <w:b/>
                <w:spacing w:val="-5"/>
                <w:sz w:val="18"/>
              </w:rPr>
              <w:t> </w:t>
            </w:r>
            <w:r>
              <w:rPr>
                <w:b/>
                <w:sz w:val="18"/>
              </w:rPr>
              <w:t>Liquidation</w:t>
            </w:r>
            <w:r>
              <w:rPr>
                <w:b/>
                <w:spacing w:val="-1"/>
                <w:sz w:val="18"/>
              </w:rPr>
              <w:t> </w:t>
            </w:r>
            <w:r>
              <w:rPr>
                <w:b/>
                <w:sz w:val="18"/>
              </w:rPr>
              <w:t>and</w:t>
            </w:r>
            <w:r>
              <w:rPr>
                <w:b/>
                <w:spacing w:val="-2"/>
                <w:sz w:val="18"/>
              </w:rPr>
              <w:t> </w:t>
            </w:r>
            <w:r>
              <w:rPr>
                <w:b/>
                <w:sz w:val="18"/>
              </w:rPr>
              <w:t>Reorganization,</w:t>
            </w:r>
            <w:r>
              <w:rPr>
                <w:b/>
                <w:spacing w:val="-4"/>
                <w:sz w:val="18"/>
              </w:rPr>
              <w:t> </w:t>
            </w:r>
            <w:r>
              <w:rPr>
                <w:b/>
                <w:sz w:val="18"/>
              </w:rPr>
              <w:t>and</w:t>
            </w:r>
            <w:r>
              <w:rPr>
                <w:b/>
                <w:spacing w:val="-2"/>
                <w:sz w:val="18"/>
              </w:rPr>
              <w:t> </w:t>
            </w:r>
            <w:r>
              <w:rPr>
                <w:b/>
                <w:sz w:val="18"/>
              </w:rPr>
              <w:t>Insolvency</w:t>
            </w:r>
            <w:r>
              <w:rPr>
                <w:b/>
                <w:spacing w:val="-3"/>
                <w:sz w:val="18"/>
              </w:rPr>
              <w:t> </w:t>
            </w:r>
            <w:r>
              <w:rPr>
                <w:b/>
                <w:spacing w:val="-2"/>
                <w:sz w:val="18"/>
              </w:rPr>
              <w:t>Judgments</w:t>
            </w:r>
          </w:p>
        </w:tc>
      </w:tr>
      <w:tr>
        <w:trPr>
          <w:trHeight w:val="827" w:hRule="atLeast"/>
        </w:trPr>
        <w:tc>
          <w:tcPr>
            <w:tcW w:w="5215" w:type="dxa"/>
          </w:tcPr>
          <w:p>
            <w:pPr>
              <w:pStyle w:val="TableParagraph"/>
              <w:spacing w:line="207" w:lineRule="exact"/>
              <w:ind w:left="107"/>
              <w:rPr>
                <w:sz w:val="18"/>
              </w:rPr>
            </w:pPr>
            <w:r>
              <w:rPr>
                <w:sz w:val="18"/>
              </w:rPr>
              <w:t>Publication</w:t>
            </w:r>
            <w:r>
              <w:rPr>
                <w:spacing w:val="-3"/>
                <w:sz w:val="18"/>
              </w:rPr>
              <w:t> </w:t>
            </w:r>
            <w:r>
              <w:rPr>
                <w:sz w:val="18"/>
              </w:rPr>
              <w:t>of</w:t>
            </w:r>
            <w:r>
              <w:rPr>
                <w:spacing w:val="-2"/>
                <w:sz w:val="18"/>
              </w:rPr>
              <w:t> </w:t>
            </w:r>
            <w:r>
              <w:rPr>
                <w:sz w:val="18"/>
              </w:rPr>
              <w:t>Judgments</w:t>
            </w:r>
            <w:r>
              <w:rPr>
                <w:spacing w:val="-1"/>
                <w:sz w:val="18"/>
              </w:rPr>
              <w:t> </w:t>
            </w:r>
            <w:r>
              <w:rPr>
                <w:sz w:val="18"/>
              </w:rPr>
              <w:t>in</w:t>
            </w:r>
            <w:r>
              <w:rPr>
                <w:spacing w:val="-3"/>
                <w:sz w:val="18"/>
              </w:rPr>
              <w:t> </w:t>
            </w:r>
            <w:r>
              <w:rPr>
                <w:sz w:val="18"/>
              </w:rPr>
              <w:t>Insolvency </w:t>
            </w:r>
            <w:r>
              <w:rPr>
                <w:spacing w:val="-2"/>
                <w:sz w:val="18"/>
              </w:rPr>
              <w:t>Procedures</w:t>
            </w:r>
          </w:p>
        </w:tc>
        <w:tc>
          <w:tcPr>
            <w:tcW w:w="811"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3.33</w:t>
            </w:r>
          </w:p>
        </w:tc>
        <w:tc>
          <w:tcPr>
            <w:tcW w:w="3955" w:type="dxa"/>
          </w:tcPr>
          <w:p>
            <w:pPr>
              <w:pStyle w:val="TableParagraph"/>
              <w:ind w:left="107"/>
              <w:rPr>
                <w:sz w:val="18"/>
              </w:rPr>
            </w:pPr>
            <w:r>
              <w:rPr>
                <w:sz w:val="18"/>
              </w:rPr>
              <w:t>Byfield</w:t>
            </w:r>
            <w:r>
              <w:rPr>
                <w:spacing w:val="-6"/>
                <w:sz w:val="18"/>
              </w:rPr>
              <w:t> </w:t>
            </w:r>
            <w:r>
              <w:rPr>
                <w:sz w:val="18"/>
              </w:rPr>
              <w:t>(2011);</w:t>
            </w:r>
            <w:r>
              <w:rPr>
                <w:spacing w:val="-9"/>
                <w:sz w:val="18"/>
              </w:rPr>
              <w:t> </w:t>
            </w:r>
            <w:r>
              <w:rPr>
                <w:sz w:val="18"/>
              </w:rPr>
              <w:t>CEPEJ</w:t>
            </w:r>
            <w:r>
              <w:rPr>
                <w:spacing w:val="-7"/>
                <w:sz w:val="18"/>
              </w:rPr>
              <w:t> </w:t>
            </w:r>
            <w:r>
              <w:rPr>
                <w:sz w:val="18"/>
              </w:rPr>
              <w:t>(2021a,</w:t>
            </w:r>
            <w:r>
              <w:rPr>
                <w:spacing w:val="-9"/>
                <w:sz w:val="18"/>
              </w:rPr>
              <w:t> </w:t>
            </w:r>
            <w:r>
              <w:rPr>
                <w:sz w:val="18"/>
              </w:rPr>
              <w:t>2021b);</w:t>
            </w:r>
            <w:r>
              <w:rPr>
                <w:spacing w:val="-7"/>
                <w:sz w:val="18"/>
              </w:rPr>
              <w:t> </w:t>
            </w:r>
            <w:r>
              <w:rPr>
                <w:sz w:val="18"/>
              </w:rPr>
              <w:t>Garrido (2019); INSOL International (2019); OECD</w:t>
            </w:r>
          </w:p>
          <w:p>
            <w:pPr>
              <w:pStyle w:val="TableParagraph"/>
              <w:spacing w:line="207" w:lineRule="exact" w:before="1"/>
              <w:ind w:left="107"/>
              <w:rPr>
                <w:sz w:val="18"/>
              </w:rPr>
            </w:pPr>
            <w:r>
              <w:rPr>
                <w:sz w:val="18"/>
              </w:rPr>
              <w:t>(2020);</w:t>
            </w:r>
            <w:r>
              <w:rPr>
                <w:spacing w:val="-3"/>
                <w:sz w:val="18"/>
              </w:rPr>
              <w:t> </w:t>
            </w:r>
            <w:r>
              <w:rPr>
                <w:sz w:val="18"/>
              </w:rPr>
              <w:t>UNCITRAL</w:t>
            </w:r>
            <w:r>
              <w:rPr>
                <w:spacing w:val="-5"/>
                <w:sz w:val="18"/>
              </w:rPr>
              <w:t> </w:t>
            </w:r>
            <w:r>
              <w:rPr>
                <w:sz w:val="18"/>
              </w:rPr>
              <w:t>(2021);</w:t>
            </w:r>
            <w:r>
              <w:rPr>
                <w:spacing w:val="-3"/>
                <w:sz w:val="18"/>
              </w:rPr>
              <w:t> </w:t>
            </w:r>
            <w:r>
              <w:rPr>
                <w:sz w:val="18"/>
              </w:rPr>
              <w:t>World</w:t>
            </w:r>
            <w:r>
              <w:rPr>
                <w:spacing w:val="-2"/>
                <w:sz w:val="18"/>
              </w:rPr>
              <w:t> </w:t>
            </w:r>
            <w:r>
              <w:rPr>
                <w:sz w:val="18"/>
              </w:rPr>
              <w:t>Bank</w:t>
            </w:r>
            <w:r>
              <w:rPr>
                <w:spacing w:val="-1"/>
                <w:sz w:val="18"/>
              </w:rPr>
              <w:t> </w:t>
            </w:r>
            <w:r>
              <w:rPr>
                <w:spacing w:val="-2"/>
                <w:sz w:val="18"/>
              </w:rPr>
              <w:t>Group</w:t>
            </w:r>
          </w:p>
          <w:p>
            <w:pPr>
              <w:pStyle w:val="TableParagraph"/>
              <w:spacing w:line="186" w:lineRule="exact"/>
              <w:ind w:left="107"/>
              <w:rPr>
                <w:sz w:val="18"/>
              </w:rPr>
            </w:pPr>
            <w:r>
              <w:rPr>
                <w:spacing w:val="-2"/>
                <w:sz w:val="18"/>
              </w:rPr>
              <w:t>(2021)</w:t>
            </w:r>
          </w:p>
        </w:tc>
      </w:tr>
      <w:tr>
        <w:trPr>
          <w:trHeight w:val="621" w:hRule="atLeast"/>
        </w:trPr>
        <w:tc>
          <w:tcPr>
            <w:tcW w:w="5215" w:type="dxa"/>
          </w:tcPr>
          <w:p>
            <w:pPr>
              <w:pStyle w:val="TableParagraph"/>
              <w:ind w:left="107" w:right="106"/>
              <w:rPr>
                <w:sz w:val="18"/>
              </w:rPr>
            </w:pPr>
            <w:r>
              <w:rPr>
                <w:sz w:val="18"/>
              </w:rPr>
              <w:t>Publication</w:t>
            </w:r>
            <w:r>
              <w:rPr>
                <w:spacing w:val="-5"/>
                <w:sz w:val="18"/>
              </w:rPr>
              <w:t> </w:t>
            </w:r>
            <w:r>
              <w:rPr>
                <w:sz w:val="18"/>
              </w:rPr>
              <w:t>of</w:t>
            </w:r>
            <w:r>
              <w:rPr>
                <w:spacing w:val="-4"/>
                <w:sz w:val="18"/>
              </w:rPr>
              <w:t> </w:t>
            </w:r>
            <w:r>
              <w:rPr>
                <w:sz w:val="18"/>
              </w:rPr>
              <w:t>Data</w:t>
            </w:r>
            <w:r>
              <w:rPr>
                <w:spacing w:val="-7"/>
                <w:sz w:val="18"/>
              </w:rPr>
              <w:t> </w:t>
            </w:r>
            <w:r>
              <w:rPr>
                <w:sz w:val="18"/>
              </w:rPr>
              <w:t>on</w:t>
            </w:r>
            <w:r>
              <w:rPr>
                <w:spacing w:val="-3"/>
                <w:sz w:val="18"/>
              </w:rPr>
              <w:t> </w:t>
            </w:r>
            <w:r>
              <w:rPr>
                <w:sz w:val="18"/>
              </w:rPr>
              <w:t>the</w:t>
            </w:r>
            <w:r>
              <w:rPr>
                <w:spacing w:val="-5"/>
                <w:sz w:val="18"/>
              </w:rPr>
              <w:t> </w:t>
            </w:r>
            <w:r>
              <w:rPr>
                <w:sz w:val="18"/>
              </w:rPr>
              <w:t>Number</w:t>
            </w:r>
            <w:r>
              <w:rPr>
                <w:spacing w:val="-4"/>
                <w:sz w:val="18"/>
              </w:rPr>
              <w:t> </w:t>
            </w:r>
            <w:r>
              <w:rPr>
                <w:sz w:val="18"/>
              </w:rPr>
              <w:t>and</w:t>
            </w:r>
            <w:r>
              <w:rPr>
                <w:spacing w:val="-3"/>
                <w:sz w:val="18"/>
              </w:rPr>
              <w:t> </w:t>
            </w:r>
            <w:r>
              <w:rPr>
                <w:sz w:val="18"/>
              </w:rPr>
              <w:t>Type</w:t>
            </w:r>
            <w:r>
              <w:rPr>
                <w:spacing w:val="-7"/>
                <w:sz w:val="18"/>
              </w:rPr>
              <w:t> </w:t>
            </w:r>
            <w:r>
              <w:rPr>
                <w:sz w:val="18"/>
              </w:rPr>
              <w:t>of</w:t>
            </w:r>
            <w:r>
              <w:rPr>
                <w:spacing w:val="-4"/>
                <w:sz w:val="18"/>
              </w:rPr>
              <w:t> </w:t>
            </w:r>
            <w:r>
              <w:rPr>
                <w:sz w:val="18"/>
              </w:rPr>
              <w:t>Insolvency </w:t>
            </w:r>
            <w:r>
              <w:rPr>
                <w:spacing w:val="-2"/>
                <w:sz w:val="18"/>
              </w:rPr>
              <w:t>Procedures</w:t>
            </w:r>
          </w:p>
        </w:tc>
        <w:tc>
          <w:tcPr>
            <w:tcW w:w="811"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3.33</w:t>
            </w:r>
          </w:p>
        </w:tc>
        <w:tc>
          <w:tcPr>
            <w:tcW w:w="3955" w:type="dxa"/>
          </w:tcPr>
          <w:p>
            <w:pPr>
              <w:pStyle w:val="TableParagraph"/>
              <w:spacing w:line="207" w:lineRule="exact"/>
              <w:ind w:left="107"/>
              <w:rPr>
                <w:sz w:val="18"/>
              </w:rPr>
            </w:pPr>
            <w:r>
              <w:rPr>
                <w:sz w:val="18"/>
              </w:rPr>
              <w:t>Garrido</w:t>
            </w:r>
            <w:r>
              <w:rPr>
                <w:spacing w:val="-3"/>
                <w:sz w:val="18"/>
              </w:rPr>
              <w:t> </w:t>
            </w:r>
            <w:r>
              <w:rPr>
                <w:sz w:val="18"/>
              </w:rPr>
              <w:t>(2019);</w:t>
            </w:r>
            <w:r>
              <w:rPr>
                <w:spacing w:val="-3"/>
                <w:sz w:val="18"/>
              </w:rPr>
              <w:t> </w:t>
            </w:r>
            <w:r>
              <w:rPr>
                <w:sz w:val="18"/>
              </w:rPr>
              <w:t>INSOL</w:t>
            </w:r>
            <w:r>
              <w:rPr>
                <w:spacing w:val="-3"/>
                <w:sz w:val="18"/>
              </w:rPr>
              <w:t> </w:t>
            </w:r>
            <w:r>
              <w:rPr>
                <w:sz w:val="18"/>
              </w:rPr>
              <w:t>International</w:t>
            </w:r>
            <w:r>
              <w:rPr>
                <w:spacing w:val="-2"/>
                <w:sz w:val="18"/>
              </w:rPr>
              <w:t> (2019);</w:t>
            </w:r>
          </w:p>
          <w:p>
            <w:pPr>
              <w:pStyle w:val="TableParagraph"/>
              <w:spacing w:line="207" w:lineRule="exact" w:before="2"/>
              <w:ind w:left="107"/>
              <w:rPr>
                <w:sz w:val="18"/>
              </w:rPr>
            </w:pPr>
            <w:r>
              <w:rPr>
                <w:sz w:val="18"/>
              </w:rPr>
              <w:t>OECD</w:t>
            </w:r>
            <w:r>
              <w:rPr>
                <w:spacing w:val="-2"/>
                <w:sz w:val="18"/>
              </w:rPr>
              <w:t> </w:t>
            </w:r>
            <w:r>
              <w:rPr>
                <w:sz w:val="18"/>
              </w:rPr>
              <w:t>(2020);</w:t>
            </w:r>
            <w:r>
              <w:rPr>
                <w:spacing w:val="-4"/>
                <w:sz w:val="18"/>
              </w:rPr>
              <w:t> </w:t>
            </w:r>
            <w:r>
              <w:rPr>
                <w:sz w:val="18"/>
              </w:rPr>
              <w:t>UNCITRAL</w:t>
            </w:r>
            <w:r>
              <w:rPr>
                <w:spacing w:val="-1"/>
                <w:sz w:val="18"/>
              </w:rPr>
              <w:t> </w:t>
            </w:r>
            <w:r>
              <w:rPr>
                <w:sz w:val="18"/>
              </w:rPr>
              <w:t>(2021);</w:t>
            </w:r>
            <w:r>
              <w:rPr>
                <w:spacing w:val="-2"/>
                <w:sz w:val="18"/>
              </w:rPr>
              <w:t> </w:t>
            </w:r>
            <w:r>
              <w:rPr>
                <w:sz w:val="18"/>
              </w:rPr>
              <w:t>World</w:t>
            </w:r>
            <w:r>
              <w:rPr>
                <w:spacing w:val="-2"/>
                <w:sz w:val="18"/>
              </w:rPr>
              <w:t> </w:t>
            </w:r>
            <w:r>
              <w:rPr>
                <w:spacing w:val="-4"/>
                <w:sz w:val="18"/>
              </w:rPr>
              <w:t>Bank</w:t>
            </w:r>
          </w:p>
          <w:p>
            <w:pPr>
              <w:pStyle w:val="TableParagraph"/>
              <w:spacing w:line="186" w:lineRule="exact"/>
              <w:ind w:left="107"/>
              <w:rPr>
                <w:sz w:val="18"/>
              </w:rPr>
            </w:pPr>
            <w:r>
              <w:rPr>
                <w:sz w:val="18"/>
              </w:rPr>
              <w:t>Group</w:t>
            </w:r>
            <w:r>
              <w:rPr>
                <w:spacing w:val="-2"/>
                <w:sz w:val="18"/>
              </w:rPr>
              <w:t> (2021)</w:t>
            </w:r>
          </w:p>
        </w:tc>
      </w:tr>
      <w:tr>
        <w:trPr>
          <w:trHeight w:val="414" w:hRule="atLeast"/>
        </w:trPr>
        <w:tc>
          <w:tcPr>
            <w:tcW w:w="5215" w:type="dxa"/>
          </w:tcPr>
          <w:p>
            <w:pPr>
              <w:pStyle w:val="TableParagraph"/>
              <w:spacing w:line="207" w:lineRule="exact"/>
              <w:ind w:left="107"/>
              <w:rPr>
                <w:sz w:val="18"/>
              </w:rPr>
            </w:pPr>
            <w:r>
              <w:rPr>
                <w:sz w:val="18"/>
              </w:rPr>
              <w:t>Publication</w:t>
            </w:r>
            <w:r>
              <w:rPr>
                <w:spacing w:val="-3"/>
                <w:sz w:val="18"/>
              </w:rPr>
              <w:t> </w:t>
            </w:r>
            <w:r>
              <w:rPr>
                <w:sz w:val="18"/>
              </w:rPr>
              <w:t>of</w:t>
            </w:r>
            <w:r>
              <w:rPr>
                <w:spacing w:val="-1"/>
                <w:sz w:val="18"/>
              </w:rPr>
              <w:t> </w:t>
            </w:r>
            <w:r>
              <w:rPr>
                <w:sz w:val="18"/>
              </w:rPr>
              <w:t>Data</w:t>
            </w:r>
            <w:r>
              <w:rPr>
                <w:spacing w:val="-4"/>
                <w:sz w:val="18"/>
              </w:rPr>
              <w:t> </w:t>
            </w:r>
            <w:r>
              <w:rPr>
                <w:sz w:val="18"/>
              </w:rPr>
              <w:t>on the</w:t>
            </w:r>
            <w:r>
              <w:rPr>
                <w:spacing w:val="-3"/>
                <w:sz w:val="18"/>
              </w:rPr>
              <w:t> </w:t>
            </w:r>
            <w:r>
              <w:rPr>
                <w:sz w:val="18"/>
              </w:rPr>
              <w:t>Average</w:t>
            </w:r>
            <w:r>
              <w:rPr>
                <w:spacing w:val="-2"/>
                <w:sz w:val="18"/>
              </w:rPr>
              <w:t> </w:t>
            </w:r>
            <w:r>
              <w:rPr>
                <w:sz w:val="18"/>
              </w:rPr>
              <w:t>Length</w:t>
            </w:r>
            <w:r>
              <w:rPr>
                <w:spacing w:val="-2"/>
                <w:sz w:val="18"/>
              </w:rPr>
              <w:t> </w:t>
            </w:r>
            <w:r>
              <w:rPr>
                <w:sz w:val="18"/>
              </w:rPr>
              <w:t>of</w:t>
            </w:r>
            <w:r>
              <w:rPr>
                <w:spacing w:val="-1"/>
                <w:sz w:val="18"/>
              </w:rPr>
              <w:t> </w:t>
            </w:r>
            <w:r>
              <w:rPr>
                <w:sz w:val="18"/>
              </w:rPr>
              <w:t>Insolvency </w:t>
            </w:r>
            <w:r>
              <w:rPr>
                <w:spacing w:val="-2"/>
                <w:sz w:val="18"/>
              </w:rPr>
              <w:t>Procedures</w:t>
            </w:r>
          </w:p>
        </w:tc>
        <w:tc>
          <w:tcPr>
            <w:tcW w:w="811"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3.33</w:t>
            </w:r>
          </w:p>
        </w:tc>
        <w:tc>
          <w:tcPr>
            <w:tcW w:w="3955" w:type="dxa"/>
          </w:tcPr>
          <w:p>
            <w:pPr>
              <w:pStyle w:val="TableParagraph"/>
              <w:spacing w:line="207" w:lineRule="exact"/>
              <w:ind w:left="107"/>
              <w:rPr>
                <w:sz w:val="18"/>
              </w:rPr>
            </w:pPr>
            <w:r>
              <w:rPr>
                <w:sz w:val="18"/>
              </w:rPr>
              <w:t>Garrido</w:t>
            </w:r>
            <w:r>
              <w:rPr>
                <w:spacing w:val="-2"/>
                <w:sz w:val="18"/>
              </w:rPr>
              <w:t> </w:t>
            </w:r>
            <w:r>
              <w:rPr>
                <w:sz w:val="18"/>
              </w:rPr>
              <w:t>(2019);</w:t>
            </w:r>
            <w:r>
              <w:rPr>
                <w:spacing w:val="-1"/>
                <w:sz w:val="18"/>
              </w:rPr>
              <w:t> </w:t>
            </w:r>
            <w:r>
              <w:rPr>
                <w:sz w:val="18"/>
              </w:rPr>
              <w:t>UNCITRAL</w:t>
            </w:r>
            <w:r>
              <w:rPr>
                <w:spacing w:val="-4"/>
                <w:sz w:val="18"/>
              </w:rPr>
              <w:t> </w:t>
            </w:r>
            <w:r>
              <w:rPr>
                <w:sz w:val="18"/>
              </w:rPr>
              <w:t>(2021);</w:t>
            </w:r>
            <w:r>
              <w:rPr>
                <w:spacing w:val="-4"/>
                <w:sz w:val="18"/>
              </w:rPr>
              <w:t> </w:t>
            </w:r>
            <w:r>
              <w:rPr>
                <w:sz w:val="18"/>
              </w:rPr>
              <w:t>World</w:t>
            </w:r>
            <w:r>
              <w:rPr>
                <w:spacing w:val="-1"/>
                <w:sz w:val="18"/>
              </w:rPr>
              <w:t> </w:t>
            </w:r>
            <w:r>
              <w:rPr>
                <w:spacing w:val="-4"/>
                <w:sz w:val="18"/>
              </w:rPr>
              <w:t>Bank</w:t>
            </w:r>
          </w:p>
          <w:p>
            <w:pPr>
              <w:pStyle w:val="TableParagraph"/>
              <w:spacing w:line="186" w:lineRule="exact" w:before="2"/>
              <w:ind w:left="107"/>
              <w:rPr>
                <w:sz w:val="18"/>
              </w:rPr>
            </w:pPr>
            <w:r>
              <w:rPr>
                <w:sz w:val="18"/>
              </w:rPr>
              <w:t>Group</w:t>
            </w:r>
            <w:r>
              <w:rPr>
                <w:spacing w:val="-2"/>
                <w:sz w:val="18"/>
              </w:rPr>
              <w:t> (2021)</w:t>
            </w:r>
          </w:p>
        </w:tc>
      </w:tr>
      <w:tr>
        <w:trPr>
          <w:trHeight w:val="287" w:hRule="atLeast"/>
        </w:trPr>
        <w:tc>
          <w:tcPr>
            <w:tcW w:w="5215"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2.3.1</w:t>
            </w:r>
          </w:p>
        </w:tc>
        <w:tc>
          <w:tcPr>
            <w:tcW w:w="811" w:type="dxa"/>
            <w:shd w:val="clear" w:color="auto" w:fill="FFC000"/>
          </w:tcPr>
          <w:p>
            <w:pPr>
              <w:pStyle w:val="TableParagraph"/>
              <w:spacing w:before="40"/>
              <w:ind w:right="99"/>
              <w:jc w:val="right"/>
              <w:rPr>
                <w:sz w:val="18"/>
              </w:rPr>
            </w:pPr>
            <w:r>
              <w:rPr>
                <w:spacing w:val="-10"/>
                <w:sz w:val="18"/>
              </w:rPr>
              <w:t>3</w:t>
            </w:r>
          </w:p>
        </w:tc>
        <w:tc>
          <w:tcPr>
            <w:tcW w:w="809" w:type="dxa"/>
            <w:shd w:val="clear" w:color="auto" w:fill="FFC000"/>
          </w:tcPr>
          <w:p>
            <w:pPr>
              <w:pStyle w:val="TableParagraph"/>
              <w:spacing w:before="40"/>
              <w:ind w:right="99"/>
              <w:jc w:val="right"/>
              <w:rPr>
                <w:sz w:val="18"/>
              </w:rPr>
            </w:pPr>
            <w:r>
              <w:rPr>
                <w:spacing w:val="-10"/>
                <w:sz w:val="18"/>
              </w:rPr>
              <w:t>3</w:t>
            </w:r>
          </w:p>
        </w:tc>
        <w:tc>
          <w:tcPr>
            <w:tcW w:w="900" w:type="dxa"/>
            <w:shd w:val="clear" w:color="auto" w:fill="FFC000"/>
          </w:tcPr>
          <w:p>
            <w:pPr>
              <w:pStyle w:val="TableParagraph"/>
              <w:spacing w:before="40"/>
              <w:ind w:right="97"/>
              <w:jc w:val="right"/>
              <w:rPr>
                <w:sz w:val="18"/>
              </w:rPr>
            </w:pPr>
            <w:r>
              <w:rPr>
                <w:spacing w:val="-10"/>
                <w:sz w:val="18"/>
              </w:rPr>
              <w:t>6</w:t>
            </w:r>
          </w:p>
        </w:tc>
        <w:tc>
          <w:tcPr>
            <w:tcW w:w="1260" w:type="dxa"/>
            <w:shd w:val="clear" w:color="auto" w:fill="FFC000"/>
          </w:tcPr>
          <w:p>
            <w:pPr>
              <w:pStyle w:val="TableParagraph"/>
              <w:spacing w:before="40"/>
              <w:ind w:right="94"/>
              <w:jc w:val="right"/>
              <w:rPr>
                <w:sz w:val="18"/>
              </w:rPr>
            </w:pPr>
            <w:r>
              <w:rPr>
                <w:spacing w:val="-2"/>
                <w:sz w:val="18"/>
              </w:rPr>
              <w:t>10.00</w:t>
            </w:r>
          </w:p>
        </w:tc>
        <w:tc>
          <w:tcPr>
            <w:tcW w:w="3955" w:type="dxa"/>
            <w:shd w:val="clear" w:color="auto" w:fill="FFC000"/>
          </w:tcPr>
          <w:p>
            <w:pPr>
              <w:pStyle w:val="TableParagraph"/>
              <w:rPr>
                <w:sz w:val="18"/>
              </w:rPr>
            </w:pPr>
          </w:p>
        </w:tc>
      </w:tr>
      <w:tr>
        <w:trPr>
          <w:trHeight w:val="431" w:hRule="atLeast"/>
        </w:trPr>
        <w:tc>
          <w:tcPr>
            <w:tcW w:w="12950" w:type="dxa"/>
            <w:gridSpan w:val="6"/>
            <w:shd w:val="clear" w:color="auto" w:fill="E7EBF5"/>
          </w:tcPr>
          <w:p>
            <w:pPr>
              <w:pStyle w:val="TableParagraph"/>
              <w:spacing w:before="112"/>
              <w:ind w:left="453"/>
              <w:rPr>
                <w:b/>
                <w:sz w:val="18"/>
              </w:rPr>
            </w:pPr>
            <w:r>
              <w:rPr>
                <w:b/>
                <w:sz w:val="18"/>
              </w:rPr>
              <w:t>2.3.2</w:t>
            </w:r>
            <w:r>
              <w:rPr>
                <w:b/>
                <w:spacing w:val="31"/>
                <w:sz w:val="18"/>
              </w:rPr>
              <w:t>  </w:t>
            </w:r>
            <w:r>
              <w:rPr>
                <w:b/>
                <w:sz w:val="18"/>
              </w:rPr>
              <w:t>Availability</w:t>
            </w:r>
            <w:r>
              <w:rPr>
                <w:b/>
                <w:spacing w:val="-1"/>
                <w:sz w:val="18"/>
              </w:rPr>
              <w:t> </w:t>
            </w:r>
            <w:r>
              <w:rPr>
                <w:b/>
                <w:sz w:val="18"/>
              </w:rPr>
              <w:t>of</w:t>
            </w:r>
            <w:r>
              <w:rPr>
                <w:b/>
                <w:spacing w:val="-1"/>
                <w:sz w:val="18"/>
              </w:rPr>
              <w:t> </w:t>
            </w:r>
            <w:r>
              <w:rPr>
                <w:b/>
                <w:sz w:val="18"/>
              </w:rPr>
              <w:t>a</w:t>
            </w:r>
            <w:r>
              <w:rPr>
                <w:b/>
                <w:spacing w:val="-2"/>
                <w:sz w:val="18"/>
              </w:rPr>
              <w:t> </w:t>
            </w:r>
            <w:r>
              <w:rPr>
                <w:b/>
                <w:sz w:val="18"/>
              </w:rPr>
              <w:t>Public</w:t>
            </w:r>
            <w:r>
              <w:rPr>
                <w:b/>
                <w:spacing w:val="-2"/>
                <w:sz w:val="18"/>
              </w:rPr>
              <w:t> </w:t>
            </w:r>
            <w:r>
              <w:rPr>
                <w:b/>
                <w:sz w:val="18"/>
              </w:rPr>
              <w:t>Registry of</w:t>
            </w:r>
            <w:r>
              <w:rPr>
                <w:b/>
                <w:spacing w:val="-3"/>
                <w:sz w:val="18"/>
              </w:rPr>
              <w:t> </w:t>
            </w:r>
            <w:r>
              <w:rPr>
                <w:b/>
                <w:sz w:val="18"/>
              </w:rPr>
              <w:t>Insolvency</w:t>
            </w:r>
            <w:r>
              <w:rPr>
                <w:b/>
                <w:spacing w:val="1"/>
                <w:sz w:val="18"/>
              </w:rPr>
              <w:t> </w:t>
            </w:r>
            <w:r>
              <w:rPr>
                <w:b/>
                <w:spacing w:val="-2"/>
                <w:sz w:val="18"/>
              </w:rPr>
              <w:t>Practitioners</w:t>
            </w:r>
          </w:p>
        </w:tc>
      </w:tr>
      <w:tr>
        <w:trPr>
          <w:trHeight w:val="414" w:hRule="atLeast"/>
        </w:trPr>
        <w:tc>
          <w:tcPr>
            <w:tcW w:w="5215" w:type="dxa"/>
          </w:tcPr>
          <w:p>
            <w:pPr>
              <w:pStyle w:val="TableParagraph"/>
              <w:spacing w:line="207" w:lineRule="exact"/>
              <w:ind w:left="107"/>
              <w:rPr>
                <w:sz w:val="18"/>
              </w:rPr>
            </w:pPr>
            <w:r>
              <w:rPr>
                <w:sz w:val="18"/>
              </w:rPr>
              <w:t>Availability</w:t>
            </w:r>
            <w:r>
              <w:rPr>
                <w:spacing w:val="-1"/>
                <w:sz w:val="18"/>
              </w:rPr>
              <w:t> </w:t>
            </w:r>
            <w:r>
              <w:rPr>
                <w:sz w:val="18"/>
              </w:rPr>
              <w:t>of</w:t>
            </w:r>
            <w:r>
              <w:rPr>
                <w:spacing w:val="-3"/>
                <w:sz w:val="18"/>
              </w:rPr>
              <w:t> </w:t>
            </w:r>
            <w:r>
              <w:rPr>
                <w:sz w:val="18"/>
              </w:rPr>
              <w:t>a</w:t>
            </w:r>
            <w:r>
              <w:rPr>
                <w:spacing w:val="-2"/>
                <w:sz w:val="18"/>
              </w:rPr>
              <w:t> </w:t>
            </w:r>
            <w:r>
              <w:rPr>
                <w:sz w:val="18"/>
              </w:rPr>
              <w:t>Register</w:t>
            </w:r>
            <w:r>
              <w:rPr>
                <w:spacing w:val="-2"/>
                <w:sz w:val="18"/>
              </w:rPr>
              <w:t> </w:t>
            </w:r>
            <w:r>
              <w:rPr>
                <w:sz w:val="18"/>
              </w:rPr>
              <w:t>of</w:t>
            </w:r>
            <w:r>
              <w:rPr>
                <w:spacing w:val="-3"/>
                <w:sz w:val="18"/>
              </w:rPr>
              <w:t> </w:t>
            </w:r>
            <w:r>
              <w:rPr>
                <w:sz w:val="18"/>
              </w:rPr>
              <w:t>Insolvency </w:t>
            </w:r>
            <w:r>
              <w:rPr>
                <w:spacing w:val="-2"/>
                <w:sz w:val="18"/>
              </w:rPr>
              <w:t>Practitioners</w:t>
            </w:r>
          </w:p>
        </w:tc>
        <w:tc>
          <w:tcPr>
            <w:tcW w:w="811"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5.00</w:t>
            </w:r>
          </w:p>
        </w:tc>
        <w:tc>
          <w:tcPr>
            <w:tcW w:w="3955" w:type="dxa"/>
          </w:tcPr>
          <w:p>
            <w:pPr>
              <w:pStyle w:val="TableParagraph"/>
              <w:spacing w:line="207" w:lineRule="exact"/>
              <w:ind w:left="107"/>
              <w:rPr>
                <w:sz w:val="18"/>
              </w:rPr>
            </w:pPr>
            <w:r>
              <w:rPr>
                <w:sz w:val="18"/>
              </w:rPr>
              <w:t>Loubser</w:t>
            </w:r>
            <w:r>
              <w:rPr>
                <w:spacing w:val="-3"/>
                <w:sz w:val="18"/>
              </w:rPr>
              <w:t> </w:t>
            </w:r>
            <w:r>
              <w:rPr>
                <w:sz w:val="18"/>
              </w:rPr>
              <w:t>(2007);</w:t>
            </w:r>
            <w:r>
              <w:rPr>
                <w:spacing w:val="-2"/>
                <w:sz w:val="18"/>
              </w:rPr>
              <w:t> </w:t>
            </w:r>
            <w:r>
              <w:rPr>
                <w:sz w:val="18"/>
              </w:rPr>
              <w:t>UNCITRAL</w:t>
            </w:r>
            <w:r>
              <w:rPr>
                <w:spacing w:val="-2"/>
                <w:sz w:val="18"/>
              </w:rPr>
              <w:t> </w:t>
            </w:r>
            <w:r>
              <w:rPr>
                <w:sz w:val="18"/>
              </w:rPr>
              <w:t>(2021);</w:t>
            </w:r>
            <w:r>
              <w:rPr>
                <w:spacing w:val="-4"/>
                <w:sz w:val="18"/>
              </w:rPr>
              <w:t> </w:t>
            </w:r>
            <w:r>
              <w:rPr>
                <w:sz w:val="18"/>
              </w:rPr>
              <w:t>World</w:t>
            </w:r>
            <w:r>
              <w:rPr>
                <w:spacing w:val="-1"/>
                <w:sz w:val="18"/>
              </w:rPr>
              <w:t> </w:t>
            </w:r>
            <w:r>
              <w:rPr>
                <w:spacing w:val="-4"/>
                <w:sz w:val="18"/>
              </w:rPr>
              <w:t>Bank</w:t>
            </w:r>
          </w:p>
          <w:p>
            <w:pPr>
              <w:pStyle w:val="TableParagraph"/>
              <w:spacing w:line="186" w:lineRule="exact" w:before="2"/>
              <w:ind w:left="107"/>
              <w:rPr>
                <w:sz w:val="18"/>
              </w:rPr>
            </w:pPr>
            <w:r>
              <w:rPr>
                <w:sz w:val="18"/>
              </w:rPr>
              <w:t>Group</w:t>
            </w:r>
            <w:r>
              <w:rPr>
                <w:spacing w:val="-2"/>
                <w:sz w:val="18"/>
              </w:rPr>
              <w:t> (2021)</w:t>
            </w:r>
          </w:p>
        </w:tc>
      </w:tr>
      <w:tr>
        <w:trPr>
          <w:trHeight w:val="412" w:hRule="atLeast"/>
        </w:trPr>
        <w:tc>
          <w:tcPr>
            <w:tcW w:w="5215" w:type="dxa"/>
          </w:tcPr>
          <w:p>
            <w:pPr>
              <w:pStyle w:val="TableParagraph"/>
              <w:spacing w:line="207" w:lineRule="exact"/>
              <w:ind w:left="107"/>
              <w:rPr>
                <w:sz w:val="18"/>
              </w:rPr>
            </w:pPr>
            <w:r>
              <w:rPr>
                <w:sz w:val="18"/>
              </w:rPr>
              <w:t>Publication</w:t>
            </w:r>
            <w:r>
              <w:rPr>
                <w:spacing w:val="-4"/>
                <w:sz w:val="18"/>
              </w:rPr>
              <w:t> </w:t>
            </w:r>
            <w:r>
              <w:rPr>
                <w:sz w:val="18"/>
              </w:rPr>
              <w:t>of</w:t>
            </w:r>
            <w:r>
              <w:rPr>
                <w:spacing w:val="-2"/>
                <w:sz w:val="18"/>
              </w:rPr>
              <w:t> </w:t>
            </w:r>
            <w:r>
              <w:rPr>
                <w:sz w:val="18"/>
              </w:rPr>
              <w:t>Register</w:t>
            </w:r>
            <w:r>
              <w:rPr>
                <w:spacing w:val="-3"/>
                <w:sz w:val="18"/>
              </w:rPr>
              <w:t> </w:t>
            </w:r>
            <w:r>
              <w:rPr>
                <w:sz w:val="18"/>
              </w:rPr>
              <w:t>of</w:t>
            </w:r>
            <w:r>
              <w:rPr>
                <w:spacing w:val="-2"/>
                <w:sz w:val="18"/>
              </w:rPr>
              <w:t> </w:t>
            </w:r>
            <w:r>
              <w:rPr>
                <w:sz w:val="18"/>
              </w:rPr>
              <w:t>Insolvency</w:t>
            </w:r>
            <w:r>
              <w:rPr>
                <w:spacing w:val="-1"/>
                <w:sz w:val="18"/>
              </w:rPr>
              <w:t> </w:t>
            </w:r>
            <w:r>
              <w:rPr>
                <w:spacing w:val="-2"/>
                <w:sz w:val="18"/>
              </w:rPr>
              <w:t>Practitioners</w:t>
            </w:r>
          </w:p>
        </w:tc>
        <w:tc>
          <w:tcPr>
            <w:tcW w:w="811"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5.00</w:t>
            </w:r>
          </w:p>
        </w:tc>
        <w:tc>
          <w:tcPr>
            <w:tcW w:w="3955" w:type="dxa"/>
          </w:tcPr>
          <w:p>
            <w:pPr>
              <w:pStyle w:val="TableParagraph"/>
              <w:spacing w:line="206" w:lineRule="exact"/>
              <w:ind w:left="107"/>
              <w:rPr>
                <w:sz w:val="18"/>
              </w:rPr>
            </w:pPr>
            <w:r>
              <w:rPr>
                <w:sz w:val="18"/>
              </w:rPr>
              <w:t>Loubser</w:t>
            </w:r>
            <w:r>
              <w:rPr>
                <w:spacing w:val="-3"/>
                <w:sz w:val="18"/>
              </w:rPr>
              <w:t> </w:t>
            </w:r>
            <w:r>
              <w:rPr>
                <w:sz w:val="18"/>
              </w:rPr>
              <w:t>(2007);</w:t>
            </w:r>
            <w:r>
              <w:rPr>
                <w:spacing w:val="-2"/>
                <w:sz w:val="18"/>
              </w:rPr>
              <w:t> </w:t>
            </w:r>
            <w:r>
              <w:rPr>
                <w:sz w:val="18"/>
              </w:rPr>
              <w:t>UNCITRAL</w:t>
            </w:r>
            <w:r>
              <w:rPr>
                <w:spacing w:val="-2"/>
                <w:sz w:val="18"/>
              </w:rPr>
              <w:t> </w:t>
            </w:r>
            <w:r>
              <w:rPr>
                <w:sz w:val="18"/>
              </w:rPr>
              <w:t>(2021);</w:t>
            </w:r>
            <w:r>
              <w:rPr>
                <w:spacing w:val="-4"/>
                <w:sz w:val="18"/>
              </w:rPr>
              <w:t> </w:t>
            </w:r>
            <w:r>
              <w:rPr>
                <w:sz w:val="18"/>
              </w:rPr>
              <w:t>World</w:t>
            </w:r>
            <w:r>
              <w:rPr>
                <w:spacing w:val="-1"/>
                <w:sz w:val="18"/>
              </w:rPr>
              <w:t> </w:t>
            </w:r>
            <w:r>
              <w:rPr>
                <w:spacing w:val="-4"/>
                <w:sz w:val="18"/>
              </w:rPr>
              <w:t>Bank</w:t>
            </w:r>
          </w:p>
          <w:p>
            <w:pPr>
              <w:pStyle w:val="TableParagraph"/>
              <w:spacing w:line="186" w:lineRule="exact"/>
              <w:ind w:left="107"/>
              <w:rPr>
                <w:sz w:val="18"/>
              </w:rPr>
            </w:pPr>
            <w:r>
              <w:rPr>
                <w:sz w:val="18"/>
              </w:rPr>
              <w:t>Group</w:t>
            </w:r>
            <w:r>
              <w:rPr>
                <w:spacing w:val="-2"/>
                <w:sz w:val="18"/>
              </w:rPr>
              <w:t> (2021)</w:t>
            </w:r>
          </w:p>
        </w:tc>
      </w:tr>
      <w:tr>
        <w:trPr>
          <w:trHeight w:val="289" w:hRule="atLeast"/>
        </w:trPr>
        <w:tc>
          <w:tcPr>
            <w:tcW w:w="5215" w:type="dxa"/>
            <w:shd w:val="clear" w:color="auto" w:fill="FFC000"/>
          </w:tcPr>
          <w:p>
            <w:pPr>
              <w:pStyle w:val="TableParagraph"/>
              <w:spacing w:before="43"/>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2.3.2</w:t>
            </w:r>
          </w:p>
        </w:tc>
        <w:tc>
          <w:tcPr>
            <w:tcW w:w="811" w:type="dxa"/>
            <w:shd w:val="clear" w:color="auto" w:fill="FFC000"/>
          </w:tcPr>
          <w:p>
            <w:pPr>
              <w:pStyle w:val="TableParagraph"/>
              <w:spacing w:before="43"/>
              <w:ind w:right="99"/>
              <w:jc w:val="right"/>
              <w:rPr>
                <w:sz w:val="18"/>
              </w:rPr>
            </w:pPr>
            <w:r>
              <w:rPr>
                <w:spacing w:val="-10"/>
                <w:sz w:val="18"/>
              </w:rPr>
              <w:t>2</w:t>
            </w:r>
          </w:p>
        </w:tc>
        <w:tc>
          <w:tcPr>
            <w:tcW w:w="809" w:type="dxa"/>
            <w:shd w:val="clear" w:color="auto" w:fill="FFC000"/>
          </w:tcPr>
          <w:p>
            <w:pPr>
              <w:pStyle w:val="TableParagraph"/>
              <w:spacing w:before="43"/>
              <w:ind w:right="99"/>
              <w:jc w:val="right"/>
              <w:rPr>
                <w:sz w:val="18"/>
              </w:rPr>
            </w:pPr>
            <w:r>
              <w:rPr>
                <w:spacing w:val="-10"/>
                <w:sz w:val="18"/>
              </w:rPr>
              <w:t>2</w:t>
            </w:r>
          </w:p>
        </w:tc>
        <w:tc>
          <w:tcPr>
            <w:tcW w:w="900" w:type="dxa"/>
            <w:shd w:val="clear" w:color="auto" w:fill="FFC000"/>
          </w:tcPr>
          <w:p>
            <w:pPr>
              <w:pStyle w:val="TableParagraph"/>
              <w:spacing w:before="43"/>
              <w:ind w:right="97"/>
              <w:jc w:val="right"/>
              <w:rPr>
                <w:sz w:val="18"/>
              </w:rPr>
            </w:pPr>
            <w:r>
              <w:rPr>
                <w:spacing w:val="-10"/>
                <w:sz w:val="18"/>
              </w:rPr>
              <w:t>4</w:t>
            </w:r>
          </w:p>
        </w:tc>
        <w:tc>
          <w:tcPr>
            <w:tcW w:w="1260" w:type="dxa"/>
            <w:shd w:val="clear" w:color="auto" w:fill="FFC000"/>
          </w:tcPr>
          <w:p>
            <w:pPr>
              <w:pStyle w:val="TableParagraph"/>
              <w:spacing w:before="43"/>
              <w:ind w:right="94"/>
              <w:jc w:val="right"/>
              <w:rPr>
                <w:sz w:val="18"/>
              </w:rPr>
            </w:pPr>
            <w:r>
              <w:rPr>
                <w:spacing w:val="-2"/>
                <w:sz w:val="18"/>
              </w:rPr>
              <w:t>10.00</w:t>
            </w:r>
          </w:p>
        </w:tc>
        <w:tc>
          <w:tcPr>
            <w:tcW w:w="3955" w:type="dxa"/>
            <w:shd w:val="clear" w:color="auto" w:fill="FFC000"/>
          </w:tcPr>
          <w:p>
            <w:pPr>
              <w:pStyle w:val="TableParagraph"/>
              <w:rPr>
                <w:sz w:val="18"/>
              </w:rPr>
            </w:pPr>
          </w:p>
        </w:tc>
      </w:tr>
      <w:tr>
        <w:trPr>
          <w:trHeight w:val="287" w:hRule="atLeast"/>
        </w:trPr>
        <w:tc>
          <w:tcPr>
            <w:tcW w:w="5215"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1"/>
                <w:sz w:val="18"/>
              </w:rPr>
              <w:t> </w:t>
            </w:r>
            <w:r>
              <w:rPr>
                <w:b/>
                <w:sz w:val="18"/>
              </w:rPr>
              <w:t>Category</w:t>
            </w:r>
            <w:r>
              <w:rPr>
                <w:b/>
                <w:spacing w:val="-1"/>
                <w:sz w:val="18"/>
              </w:rPr>
              <w:t> </w:t>
            </w:r>
            <w:r>
              <w:rPr>
                <w:b/>
                <w:spacing w:val="-5"/>
                <w:sz w:val="18"/>
              </w:rPr>
              <w:t>2.3</w:t>
            </w:r>
          </w:p>
        </w:tc>
        <w:tc>
          <w:tcPr>
            <w:tcW w:w="811" w:type="dxa"/>
            <w:shd w:val="clear" w:color="auto" w:fill="FFC000"/>
          </w:tcPr>
          <w:p>
            <w:pPr>
              <w:pStyle w:val="TableParagraph"/>
              <w:spacing w:before="40"/>
              <w:ind w:right="99"/>
              <w:jc w:val="right"/>
              <w:rPr>
                <w:b/>
                <w:sz w:val="18"/>
              </w:rPr>
            </w:pPr>
            <w:r>
              <w:rPr>
                <w:b/>
                <w:spacing w:val="-10"/>
                <w:sz w:val="18"/>
              </w:rPr>
              <w:t>5</w:t>
            </w:r>
          </w:p>
        </w:tc>
        <w:tc>
          <w:tcPr>
            <w:tcW w:w="809" w:type="dxa"/>
            <w:shd w:val="clear" w:color="auto" w:fill="FFC000"/>
          </w:tcPr>
          <w:p>
            <w:pPr>
              <w:pStyle w:val="TableParagraph"/>
              <w:spacing w:before="40"/>
              <w:ind w:right="99"/>
              <w:jc w:val="right"/>
              <w:rPr>
                <w:b/>
                <w:sz w:val="18"/>
              </w:rPr>
            </w:pPr>
            <w:r>
              <w:rPr>
                <w:b/>
                <w:spacing w:val="-10"/>
                <w:sz w:val="18"/>
              </w:rPr>
              <w:t>5</w:t>
            </w:r>
          </w:p>
        </w:tc>
        <w:tc>
          <w:tcPr>
            <w:tcW w:w="900" w:type="dxa"/>
            <w:shd w:val="clear" w:color="auto" w:fill="FFC000"/>
          </w:tcPr>
          <w:p>
            <w:pPr>
              <w:pStyle w:val="TableParagraph"/>
              <w:spacing w:before="40"/>
              <w:ind w:right="93"/>
              <w:jc w:val="right"/>
              <w:rPr>
                <w:b/>
                <w:sz w:val="18"/>
              </w:rPr>
            </w:pPr>
            <w:r>
              <w:rPr>
                <w:b/>
                <w:spacing w:val="-5"/>
                <w:sz w:val="18"/>
              </w:rPr>
              <w:t>10</w:t>
            </w:r>
          </w:p>
        </w:tc>
        <w:tc>
          <w:tcPr>
            <w:tcW w:w="1260" w:type="dxa"/>
            <w:shd w:val="clear" w:color="auto" w:fill="FFC000"/>
          </w:tcPr>
          <w:p>
            <w:pPr>
              <w:pStyle w:val="TableParagraph"/>
              <w:spacing w:before="40"/>
              <w:ind w:right="94"/>
              <w:jc w:val="right"/>
              <w:rPr>
                <w:b/>
                <w:sz w:val="18"/>
              </w:rPr>
            </w:pPr>
            <w:r>
              <w:rPr>
                <w:b/>
                <w:spacing w:val="-2"/>
                <w:sz w:val="18"/>
              </w:rPr>
              <w:t>20.00</w:t>
            </w:r>
          </w:p>
        </w:tc>
        <w:tc>
          <w:tcPr>
            <w:tcW w:w="3955" w:type="dxa"/>
            <w:shd w:val="clear" w:color="auto" w:fill="FFC000"/>
          </w:tcPr>
          <w:p>
            <w:pPr>
              <w:pStyle w:val="TableParagraph"/>
              <w:rPr>
                <w:sz w:val="18"/>
              </w:rPr>
            </w:pPr>
          </w:p>
        </w:tc>
      </w:tr>
      <w:tr>
        <w:trPr>
          <w:trHeight w:val="431" w:hRule="atLeast"/>
        </w:trPr>
        <w:tc>
          <w:tcPr>
            <w:tcW w:w="12950" w:type="dxa"/>
            <w:gridSpan w:val="6"/>
            <w:shd w:val="clear" w:color="auto" w:fill="CCD4EA"/>
          </w:tcPr>
          <w:p>
            <w:pPr>
              <w:pStyle w:val="TableParagraph"/>
              <w:spacing w:before="112"/>
              <w:ind w:left="107"/>
              <w:rPr>
                <w:b/>
                <w:sz w:val="18"/>
              </w:rPr>
            </w:pPr>
            <w:r>
              <w:rPr>
                <w:b/>
                <w:sz w:val="18"/>
              </w:rPr>
              <w:t>2.4</w:t>
            </w:r>
            <w:r>
              <w:rPr>
                <w:b/>
                <w:spacing w:val="58"/>
                <w:w w:val="150"/>
                <w:sz w:val="18"/>
              </w:rPr>
              <w:t> </w:t>
            </w:r>
            <w:r>
              <w:rPr>
                <w:b/>
                <w:sz w:val="18"/>
              </w:rPr>
              <w:t>PUBLIC</w:t>
            </w:r>
            <w:r>
              <w:rPr>
                <w:b/>
                <w:spacing w:val="-2"/>
                <w:sz w:val="18"/>
              </w:rPr>
              <w:t> </w:t>
            </w:r>
            <w:r>
              <w:rPr>
                <w:b/>
                <w:sz w:val="18"/>
              </w:rPr>
              <w:t>OFFICIALS</w:t>
            </w:r>
            <w:r>
              <w:rPr>
                <w:b/>
                <w:spacing w:val="-1"/>
                <w:sz w:val="18"/>
              </w:rPr>
              <w:t> </w:t>
            </w:r>
            <w:r>
              <w:rPr>
                <w:b/>
                <w:sz w:val="18"/>
              </w:rPr>
              <w:t>AND</w:t>
            </w:r>
            <w:r>
              <w:rPr>
                <w:b/>
                <w:spacing w:val="-3"/>
                <w:sz w:val="18"/>
              </w:rPr>
              <w:t> </w:t>
            </w:r>
            <w:r>
              <w:rPr>
                <w:b/>
                <w:sz w:val="18"/>
              </w:rPr>
              <w:t>INSOLVENCY</w:t>
            </w:r>
            <w:r>
              <w:rPr>
                <w:b/>
                <w:spacing w:val="-2"/>
                <w:sz w:val="18"/>
              </w:rPr>
              <w:t> ADMINISTRATOR</w:t>
            </w:r>
          </w:p>
        </w:tc>
      </w:tr>
      <w:tr>
        <w:trPr>
          <w:trHeight w:val="431" w:hRule="atLeast"/>
        </w:trPr>
        <w:tc>
          <w:tcPr>
            <w:tcW w:w="12950" w:type="dxa"/>
            <w:gridSpan w:val="6"/>
            <w:shd w:val="clear" w:color="auto" w:fill="E7EBF5"/>
          </w:tcPr>
          <w:p>
            <w:pPr>
              <w:pStyle w:val="TableParagraph"/>
              <w:spacing w:before="112"/>
              <w:ind w:left="453"/>
              <w:rPr>
                <w:b/>
                <w:sz w:val="18"/>
              </w:rPr>
            </w:pPr>
            <w:r>
              <w:rPr>
                <w:b/>
                <w:sz w:val="18"/>
              </w:rPr>
              <w:t>2.4.1</w:t>
            </w:r>
            <w:r>
              <w:rPr>
                <w:b/>
                <w:spacing w:val="28"/>
                <w:sz w:val="18"/>
              </w:rPr>
              <w:t>  </w:t>
            </w:r>
            <w:r>
              <w:rPr>
                <w:b/>
                <w:sz w:val="18"/>
              </w:rPr>
              <w:t>Expertise</w:t>
            </w:r>
            <w:r>
              <w:rPr>
                <w:b/>
                <w:spacing w:val="-1"/>
                <w:sz w:val="18"/>
              </w:rPr>
              <w:t> </w:t>
            </w:r>
            <w:r>
              <w:rPr>
                <w:b/>
                <w:sz w:val="18"/>
              </w:rPr>
              <w:t>of</w:t>
            </w:r>
            <w:r>
              <w:rPr>
                <w:b/>
                <w:spacing w:val="-2"/>
                <w:sz w:val="18"/>
              </w:rPr>
              <w:t> </w:t>
            </w:r>
            <w:r>
              <w:rPr>
                <w:b/>
                <w:sz w:val="18"/>
              </w:rPr>
              <w:t>Courts</w:t>
            </w:r>
            <w:r>
              <w:rPr>
                <w:b/>
                <w:spacing w:val="-2"/>
                <w:sz w:val="18"/>
              </w:rPr>
              <w:t> </w:t>
            </w:r>
            <w:r>
              <w:rPr>
                <w:b/>
                <w:sz w:val="18"/>
              </w:rPr>
              <w:t>with</w:t>
            </w:r>
            <w:r>
              <w:rPr>
                <w:b/>
                <w:spacing w:val="-1"/>
                <w:sz w:val="18"/>
              </w:rPr>
              <w:t> </w:t>
            </w:r>
            <w:r>
              <w:rPr>
                <w:b/>
                <w:sz w:val="18"/>
              </w:rPr>
              <w:t>Jurisdiction</w:t>
            </w:r>
            <w:r>
              <w:rPr>
                <w:b/>
                <w:spacing w:val="-3"/>
                <w:sz w:val="18"/>
              </w:rPr>
              <w:t> </w:t>
            </w:r>
            <w:r>
              <w:rPr>
                <w:b/>
                <w:sz w:val="18"/>
              </w:rPr>
              <w:t>on</w:t>
            </w:r>
            <w:r>
              <w:rPr>
                <w:b/>
                <w:spacing w:val="-1"/>
                <w:sz w:val="18"/>
              </w:rPr>
              <w:t> </w:t>
            </w:r>
            <w:r>
              <w:rPr>
                <w:b/>
                <w:sz w:val="18"/>
              </w:rPr>
              <w:t>Reorganization</w:t>
            </w:r>
            <w:r>
              <w:rPr>
                <w:b/>
                <w:spacing w:val="-4"/>
                <w:sz w:val="18"/>
              </w:rPr>
              <w:t> </w:t>
            </w:r>
            <w:r>
              <w:rPr>
                <w:b/>
                <w:sz w:val="18"/>
              </w:rPr>
              <w:t>and</w:t>
            </w:r>
            <w:r>
              <w:rPr>
                <w:b/>
                <w:spacing w:val="-1"/>
                <w:sz w:val="18"/>
              </w:rPr>
              <w:t> </w:t>
            </w:r>
            <w:r>
              <w:rPr>
                <w:b/>
                <w:sz w:val="18"/>
              </w:rPr>
              <w:t>Liquidation</w:t>
            </w:r>
            <w:r>
              <w:rPr>
                <w:b/>
                <w:spacing w:val="-3"/>
                <w:sz w:val="18"/>
              </w:rPr>
              <w:t> </w:t>
            </w:r>
            <w:r>
              <w:rPr>
                <w:b/>
                <w:spacing w:val="-2"/>
                <w:sz w:val="18"/>
              </w:rPr>
              <w:t>Proceedings</w:t>
            </w:r>
          </w:p>
        </w:tc>
      </w:tr>
      <w:tr>
        <w:trPr>
          <w:trHeight w:val="414" w:hRule="atLeast"/>
        </w:trPr>
        <w:tc>
          <w:tcPr>
            <w:tcW w:w="5215" w:type="dxa"/>
          </w:tcPr>
          <w:p>
            <w:pPr>
              <w:pStyle w:val="TableParagraph"/>
              <w:spacing w:line="207" w:lineRule="exact"/>
              <w:ind w:left="107"/>
              <w:rPr>
                <w:sz w:val="18"/>
              </w:rPr>
            </w:pPr>
            <w:r>
              <w:rPr>
                <w:sz w:val="18"/>
              </w:rPr>
              <w:t>Expertise</w:t>
            </w:r>
            <w:r>
              <w:rPr>
                <w:spacing w:val="-4"/>
                <w:sz w:val="18"/>
              </w:rPr>
              <w:t> </w:t>
            </w:r>
            <w:r>
              <w:rPr>
                <w:sz w:val="18"/>
              </w:rPr>
              <w:t>of</w:t>
            </w:r>
            <w:r>
              <w:rPr>
                <w:spacing w:val="-3"/>
                <w:sz w:val="18"/>
              </w:rPr>
              <w:t> </w:t>
            </w:r>
            <w:r>
              <w:rPr>
                <w:sz w:val="18"/>
              </w:rPr>
              <w:t>Specialized</w:t>
            </w:r>
            <w:r>
              <w:rPr>
                <w:spacing w:val="-1"/>
                <w:sz w:val="18"/>
              </w:rPr>
              <w:t> </w:t>
            </w:r>
            <w:r>
              <w:rPr>
                <w:spacing w:val="-2"/>
                <w:sz w:val="18"/>
              </w:rPr>
              <w:t>Courts</w:t>
            </w:r>
          </w:p>
        </w:tc>
        <w:tc>
          <w:tcPr>
            <w:tcW w:w="811"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5.00</w:t>
            </w:r>
          </w:p>
        </w:tc>
        <w:tc>
          <w:tcPr>
            <w:tcW w:w="3955" w:type="dxa"/>
          </w:tcPr>
          <w:p>
            <w:pPr>
              <w:pStyle w:val="TableParagraph"/>
              <w:spacing w:line="208" w:lineRule="exact"/>
              <w:ind w:left="107"/>
              <w:rPr>
                <w:sz w:val="18"/>
              </w:rPr>
            </w:pPr>
            <w:r>
              <w:rPr>
                <w:sz w:val="18"/>
              </w:rPr>
              <w:t>Anderson, Bernstein, and Gray (2005); Detotto, Serra,</w:t>
            </w:r>
            <w:r>
              <w:rPr>
                <w:spacing w:val="-5"/>
                <w:sz w:val="18"/>
              </w:rPr>
              <w:t> </w:t>
            </w:r>
            <w:r>
              <w:rPr>
                <w:sz w:val="18"/>
              </w:rPr>
              <w:t>and</w:t>
            </w:r>
            <w:r>
              <w:rPr>
                <w:spacing w:val="-5"/>
                <w:sz w:val="18"/>
              </w:rPr>
              <w:t> </w:t>
            </w:r>
            <w:r>
              <w:rPr>
                <w:sz w:val="18"/>
              </w:rPr>
              <w:t>Vannini</w:t>
            </w:r>
            <w:r>
              <w:rPr>
                <w:spacing w:val="-6"/>
                <w:sz w:val="18"/>
              </w:rPr>
              <w:t> </w:t>
            </w:r>
            <w:r>
              <w:rPr>
                <w:sz w:val="18"/>
              </w:rPr>
              <w:t>(2019);</w:t>
            </w:r>
            <w:r>
              <w:rPr>
                <w:spacing w:val="-6"/>
                <w:sz w:val="18"/>
              </w:rPr>
              <w:t> </w:t>
            </w:r>
            <w:r>
              <w:rPr>
                <w:sz w:val="18"/>
              </w:rPr>
              <w:t>Iverson</w:t>
            </w:r>
            <w:r>
              <w:rPr>
                <w:spacing w:val="-5"/>
                <w:sz w:val="18"/>
              </w:rPr>
              <w:t> </w:t>
            </w:r>
            <w:r>
              <w:rPr>
                <w:sz w:val="18"/>
              </w:rPr>
              <w:t>et</w:t>
            </w:r>
            <w:r>
              <w:rPr>
                <w:spacing w:val="-6"/>
                <w:sz w:val="18"/>
              </w:rPr>
              <w:t> </w:t>
            </w:r>
            <w:r>
              <w:rPr>
                <w:sz w:val="18"/>
              </w:rPr>
              <w:t>al.</w:t>
            </w:r>
            <w:r>
              <w:rPr>
                <w:spacing w:val="-5"/>
                <w:sz w:val="18"/>
              </w:rPr>
              <w:t> </w:t>
            </w:r>
            <w:r>
              <w:rPr>
                <w:sz w:val="18"/>
              </w:rPr>
              <w:t>(2018);</w:t>
            </w:r>
          </w:p>
        </w:tc>
      </w:tr>
    </w:tbl>
    <w:p>
      <w:pPr>
        <w:pStyle w:val="TableParagraph"/>
        <w:spacing w:after="0" w:line="208" w:lineRule="exact"/>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5"/>
        <w:gridCol w:w="811"/>
        <w:gridCol w:w="809"/>
        <w:gridCol w:w="900"/>
        <w:gridCol w:w="1260"/>
        <w:gridCol w:w="3955"/>
      </w:tblGrid>
      <w:tr>
        <w:trPr>
          <w:trHeight w:val="414" w:hRule="atLeast"/>
        </w:trPr>
        <w:tc>
          <w:tcPr>
            <w:tcW w:w="5215" w:type="dxa"/>
          </w:tcPr>
          <w:p>
            <w:pPr>
              <w:pStyle w:val="TableParagraph"/>
              <w:rPr>
                <w:sz w:val="18"/>
              </w:rPr>
            </w:pPr>
          </w:p>
        </w:tc>
        <w:tc>
          <w:tcPr>
            <w:tcW w:w="811" w:type="dxa"/>
          </w:tcPr>
          <w:p>
            <w:pPr>
              <w:pStyle w:val="TableParagraph"/>
              <w:rPr>
                <w:sz w:val="18"/>
              </w:rPr>
            </w:pPr>
          </w:p>
        </w:tc>
        <w:tc>
          <w:tcPr>
            <w:tcW w:w="809" w:type="dxa"/>
          </w:tcPr>
          <w:p>
            <w:pPr>
              <w:pStyle w:val="TableParagraph"/>
              <w:rPr>
                <w:sz w:val="18"/>
              </w:rPr>
            </w:pPr>
          </w:p>
        </w:tc>
        <w:tc>
          <w:tcPr>
            <w:tcW w:w="900" w:type="dxa"/>
          </w:tcPr>
          <w:p>
            <w:pPr>
              <w:pStyle w:val="TableParagraph"/>
              <w:rPr>
                <w:sz w:val="18"/>
              </w:rPr>
            </w:pPr>
          </w:p>
        </w:tc>
        <w:tc>
          <w:tcPr>
            <w:tcW w:w="1260" w:type="dxa"/>
          </w:tcPr>
          <w:p>
            <w:pPr>
              <w:pStyle w:val="TableParagraph"/>
              <w:rPr>
                <w:sz w:val="18"/>
              </w:rPr>
            </w:pPr>
          </w:p>
        </w:tc>
        <w:tc>
          <w:tcPr>
            <w:tcW w:w="3955" w:type="dxa"/>
          </w:tcPr>
          <w:p>
            <w:pPr>
              <w:pStyle w:val="TableParagraph"/>
              <w:spacing w:line="206" w:lineRule="exact"/>
              <w:ind w:left="107"/>
              <w:rPr>
                <w:sz w:val="18"/>
              </w:rPr>
            </w:pPr>
            <w:r>
              <w:rPr>
                <w:sz w:val="18"/>
              </w:rPr>
              <w:t>Rodano,</w:t>
            </w:r>
            <w:r>
              <w:rPr>
                <w:spacing w:val="-9"/>
                <w:sz w:val="18"/>
              </w:rPr>
              <w:t> </w:t>
            </w:r>
            <w:r>
              <w:rPr>
                <w:sz w:val="18"/>
              </w:rPr>
              <w:t>Serrano-Velarde,</w:t>
            </w:r>
            <w:r>
              <w:rPr>
                <w:spacing w:val="-9"/>
                <w:sz w:val="18"/>
              </w:rPr>
              <w:t> </w:t>
            </w:r>
            <w:r>
              <w:rPr>
                <w:sz w:val="18"/>
              </w:rPr>
              <w:t>and</w:t>
            </w:r>
            <w:r>
              <w:rPr>
                <w:spacing w:val="-9"/>
                <w:sz w:val="18"/>
              </w:rPr>
              <w:t> </w:t>
            </w:r>
            <w:r>
              <w:rPr>
                <w:sz w:val="18"/>
              </w:rPr>
              <w:t>Tarantino</w:t>
            </w:r>
            <w:r>
              <w:rPr>
                <w:spacing w:val="-9"/>
                <w:sz w:val="18"/>
              </w:rPr>
              <w:t> </w:t>
            </w:r>
            <w:r>
              <w:rPr>
                <w:sz w:val="18"/>
              </w:rPr>
              <w:t>(2016); Visaria (2009)</w:t>
            </w:r>
          </w:p>
        </w:tc>
      </w:tr>
      <w:tr>
        <w:trPr>
          <w:trHeight w:val="287" w:hRule="atLeast"/>
        </w:trPr>
        <w:tc>
          <w:tcPr>
            <w:tcW w:w="5215" w:type="dxa"/>
          </w:tcPr>
          <w:p>
            <w:pPr>
              <w:pStyle w:val="TableParagraph"/>
              <w:spacing w:line="207" w:lineRule="exact"/>
              <w:ind w:left="107"/>
              <w:rPr>
                <w:sz w:val="18"/>
              </w:rPr>
            </w:pPr>
            <w:r>
              <w:rPr>
                <w:sz w:val="18"/>
              </w:rPr>
              <w:t>Operability</w:t>
            </w:r>
            <w:r>
              <w:rPr>
                <w:spacing w:val="-3"/>
                <w:sz w:val="18"/>
              </w:rPr>
              <w:t> </w:t>
            </w:r>
            <w:r>
              <w:rPr>
                <w:sz w:val="18"/>
              </w:rPr>
              <w:t>of</w:t>
            </w:r>
            <w:r>
              <w:rPr>
                <w:spacing w:val="-1"/>
                <w:sz w:val="18"/>
              </w:rPr>
              <w:t> </w:t>
            </w:r>
            <w:r>
              <w:rPr>
                <w:sz w:val="18"/>
              </w:rPr>
              <w:t>Courts</w:t>
            </w:r>
            <w:r>
              <w:rPr>
                <w:spacing w:val="-2"/>
                <w:sz w:val="18"/>
              </w:rPr>
              <w:t> </w:t>
            </w:r>
            <w:r>
              <w:rPr>
                <w:sz w:val="18"/>
              </w:rPr>
              <w:t>with</w:t>
            </w:r>
            <w:r>
              <w:rPr>
                <w:spacing w:val="-2"/>
                <w:sz w:val="18"/>
              </w:rPr>
              <w:t> </w:t>
            </w:r>
            <w:r>
              <w:rPr>
                <w:sz w:val="18"/>
              </w:rPr>
              <w:t>Jurisdiction</w:t>
            </w:r>
            <w:r>
              <w:rPr>
                <w:spacing w:val="-3"/>
                <w:sz w:val="18"/>
              </w:rPr>
              <w:t> </w:t>
            </w:r>
            <w:r>
              <w:rPr>
                <w:sz w:val="18"/>
              </w:rPr>
              <w:t>over</w:t>
            </w:r>
            <w:r>
              <w:rPr>
                <w:spacing w:val="-1"/>
                <w:sz w:val="18"/>
              </w:rPr>
              <w:t> </w:t>
            </w:r>
            <w:r>
              <w:rPr>
                <w:sz w:val="18"/>
              </w:rPr>
              <w:t>Insolvency</w:t>
            </w:r>
            <w:r>
              <w:rPr>
                <w:spacing w:val="-2"/>
                <w:sz w:val="18"/>
              </w:rPr>
              <w:t> Proceedings</w:t>
            </w:r>
          </w:p>
        </w:tc>
        <w:tc>
          <w:tcPr>
            <w:tcW w:w="811"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6"/>
              <w:jc w:val="right"/>
              <w:rPr>
                <w:sz w:val="18"/>
              </w:rPr>
            </w:pPr>
            <w:r>
              <w:rPr>
                <w:spacing w:val="-4"/>
                <w:sz w:val="18"/>
              </w:rPr>
              <w:t>5.00</w:t>
            </w:r>
          </w:p>
        </w:tc>
        <w:tc>
          <w:tcPr>
            <w:tcW w:w="3955" w:type="dxa"/>
          </w:tcPr>
          <w:p>
            <w:pPr>
              <w:pStyle w:val="TableParagraph"/>
              <w:spacing w:line="207" w:lineRule="exact"/>
              <w:ind w:left="107"/>
              <w:rPr>
                <w:sz w:val="18"/>
              </w:rPr>
            </w:pPr>
            <w:r>
              <w:rPr>
                <w:sz w:val="18"/>
              </w:rPr>
              <w:t>World</w:t>
            </w:r>
            <w:r>
              <w:rPr>
                <w:spacing w:val="-1"/>
                <w:sz w:val="18"/>
              </w:rPr>
              <w:t> </w:t>
            </w:r>
            <w:r>
              <w:rPr>
                <w:sz w:val="18"/>
              </w:rPr>
              <w:t>Bank</w:t>
            </w:r>
            <w:r>
              <w:rPr>
                <w:spacing w:val="-1"/>
                <w:sz w:val="18"/>
              </w:rPr>
              <w:t> </w:t>
            </w:r>
            <w:r>
              <w:rPr>
                <w:spacing w:val="-2"/>
                <w:sz w:val="18"/>
              </w:rPr>
              <w:t>(2022)</w:t>
            </w:r>
          </w:p>
        </w:tc>
      </w:tr>
      <w:tr>
        <w:trPr>
          <w:trHeight w:val="287" w:hRule="atLeast"/>
        </w:trPr>
        <w:tc>
          <w:tcPr>
            <w:tcW w:w="5215"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2.4.1</w:t>
            </w:r>
          </w:p>
        </w:tc>
        <w:tc>
          <w:tcPr>
            <w:tcW w:w="811" w:type="dxa"/>
            <w:shd w:val="clear" w:color="auto" w:fill="FFC000"/>
          </w:tcPr>
          <w:p>
            <w:pPr>
              <w:pStyle w:val="TableParagraph"/>
              <w:spacing w:before="40"/>
              <w:ind w:right="99"/>
              <w:jc w:val="right"/>
              <w:rPr>
                <w:sz w:val="18"/>
              </w:rPr>
            </w:pPr>
            <w:r>
              <w:rPr>
                <w:spacing w:val="-10"/>
                <w:sz w:val="18"/>
              </w:rPr>
              <w:t>2</w:t>
            </w:r>
          </w:p>
        </w:tc>
        <w:tc>
          <w:tcPr>
            <w:tcW w:w="809" w:type="dxa"/>
            <w:shd w:val="clear" w:color="auto" w:fill="FFC000"/>
          </w:tcPr>
          <w:p>
            <w:pPr>
              <w:pStyle w:val="TableParagraph"/>
              <w:spacing w:before="40"/>
              <w:ind w:right="99"/>
              <w:jc w:val="right"/>
              <w:rPr>
                <w:sz w:val="18"/>
              </w:rPr>
            </w:pPr>
            <w:r>
              <w:rPr>
                <w:spacing w:val="-10"/>
                <w:sz w:val="18"/>
              </w:rPr>
              <w:t>2</w:t>
            </w:r>
          </w:p>
        </w:tc>
        <w:tc>
          <w:tcPr>
            <w:tcW w:w="900" w:type="dxa"/>
            <w:shd w:val="clear" w:color="auto" w:fill="FFC000"/>
          </w:tcPr>
          <w:p>
            <w:pPr>
              <w:pStyle w:val="TableParagraph"/>
              <w:spacing w:before="40"/>
              <w:ind w:right="97"/>
              <w:jc w:val="right"/>
              <w:rPr>
                <w:sz w:val="18"/>
              </w:rPr>
            </w:pPr>
            <w:r>
              <w:rPr>
                <w:spacing w:val="-10"/>
                <w:sz w:val="18"/>
              </w:rPr>
              <w:t>4</w:t>
            </w:r>
          </w:p>
        </w:tc>
        <w:tc>
          <w:tcPr>
            <w:tcW w:w="1260" w:type="dxa"/>
            <w:shd w:val="clear" w:color="auto" w:fill="FFC000"/>
          </w:tcPr>
          <w:p>
            <w:pPr>
              <w:pStyle w:val="TableParagraph"/>
              <w:spacing w:before="40"/>
              <w:ind w:right="94"/>
              <w:jc w:val="right"/>
              <w:rPr>
                <w:sz w:val="18"/>
              </w:rPr>
            </w:pPr>
            <w:r>
              <w:rPr>
                <w:spacing w:val="-2"/>
                <w:sz w:val="18"/>
              </w:rPr>
              <w:t>10.00</w:t>
            </w:r>
          </w:p>
        </w:tc>
        <w:tc>
          <w:tcPr>
            <w:tcW w:w="3955" w:type="dxa"/>
            <w:shd w:val="clear" w:color="auto" w:fill="FFC000"/>
          </w:tcPr>
          <w:p>
            <w:pPr>
              <w:pStyle w:val="TableParagraph"/>
              <w:rPr>
                <w:sz w:val="18"/>
              </w:rPr>
            </w:pPr>
          </w:p>
        </w:tc>
      </w:tr>
      <w:tr>
        <w:trPr>
          <w:trHeight w:val="431" w:hRule="atLeast"/>
        </w:trPr>
        <w:tc>
          <w:tcPr>
            <w:tcW w:w="12950" w:type="dxa"/>
            <w:gridSpan w:val="6"/>
            <w:shd w:val="clear" w:color="auto" w:fill="E7EBF5"/>
          </w:tcPr>
          <w:p>
            <w:pPr>
              <w:pStyle w:val="TableParagraph"/>
              <w:tabs>
                <w:tab w:pos="1062" w:val="left" w:leader="none"/>
              </w:tabs>
              <w:spacing w:before="112"/>
              <w:ind w:left="453"/>
              <w:rPr>
                <w:b/>
                <w:sz w:val="18"/>
              </w:rPr>
            </w:pPr>
            <w:r>
              <w:rPr>
                <w:b/>
                <w:spacing w:val="-2"/>
                <w:sz w:val="18"/>
              </w:rPr>
              <w:t>2.4.2</w:t>
            </w:r>
            <w:r>
              <w:rPr>
                <w:b/>
                <w:sz w:val="18"/>
              </w:rPr>
              <w:tab/>
              <w:t>Insolvency</w:t>
            </w:r>
            <w:r>
              <w:rPr>
                <w:b/>
                <w:spacing w:val="-4"/>
                <w:sz w:val="18"/>
              </w:rPr>
              <w:t> </w:t>
            </w:r>
            <w:r>
              <w:rPr>
                <w:b/>
                <w:sz w:val="18"/>
              </w:rPr>
              <w:t>Administrator’s</w:t>
            </w:r>
            <w:r>
              <w:rPr>
                <w:b/>
                <w:spacing w:val="-4"/>
                <w:sz w:val="18"/>
              </w:rPr>
              <w:t> </w:t>
            </w:r>
            <w:r>
              <w:rPr>
                <w:b/>
                <w:sz w:val="18"/>
              </w:rPr>
              <w:t>Expertise</w:t>
            </w:r>
            <w:r>
              <w:rPr>
                <w:b/>
                <w:spacing w:val="-5"/>
                <w:sz w:val="18"/>
              </w:rPr>
              <w:t> </w:t>
            </w:r>
            <w:r>
              <w:rPr>
                <w:b/>
                <w:sz w:val="18"/>
              </w:rPr>
              <w:t>in</w:t>
            </w:r>
            <w:r>
              <w:rPr>
                <w:b/>
                <w:spacing w:val="-3"/>
                <w:sz w:val="18"/>
              </w:rPr>
              <w:t> </w:t>
            </w:r>
            <w:r>
              <w:rPr>
                <w:b/>
                <w:spacing w:val="-2"/>
                <w:sz w:val="18"/>
              </w:rPr>
              <w:t>Practice</w:t>
            </w:r>
          </w:p>
        </w:tc>
      </w:tr>
      <w:tr>
        <w:trPr>
          <w:trHeight w:val="414" w:hRule="atLeast"/>
        </w:trPr>
        <w:tc>
          <w:tcPr>
            <w:tcW w:w="5215" w:type="dxa"/>
          </w:tcPr>
          <w:p>
            <w:pPr>
              <w:pStyle w:val="TableParagraph"/>
              <w:spacing w:line="207" w:lineRule="exact"/>
              <w:ind w:left="107"/>
              <w:rPr>
                <w:sz w:val="18"/>
              </w:rPr>
            </w:pPr>
            <w:r>
              <w:rPr>
                <w:sz w:val="18"/>
              </w:rPr>
              <w:t>Insolvency</w:t>
            </w:r>
            <w:r>
              <w:rPr>
                <w:spacing w:val="-3"/>
                <w:sz w:val="18"/>
              </w:rPr>
              <w:t> </w:t>
            </w:r>
            <w:r>
              <w:rPr>
                <w:sz w:val="18"/>
              </w:rPr>
              <w:t>Administrator</w:t>
            </w:r>
            <w:r>
              <w:rPr>
                <w:spacing w:val="-4"/>
                <w:sz w:val="18"/>
              </w:rPr>
              <w:t> </w:t>
            </w:r>
            <w:r>
              <w:rPr>
                <w:sz w:val="18"/>
              </w:rPr>
              <w:t>Qualification</w:t>
            </w:r>
            <w:r>
              <w:rPr>
                <w:spacing w:val="-3"/>
                <w:sz w:val="18"/>
              </w:rPr>
              <w:t> </w:t>
            </w:r>
            <w:r>
              <w:rPr>
                <w:sz w:val="18"/>
              </w:rPr>
              <w:t>Requirements</w:t>
            </w:r>
            <w:r>
              <w:rPr>
                <w:spacing w:val="-3"/>
                <w:sz w:val="18"/>
              </w:rPr>
              <w:t> </w:t>
            </w:r>
            <w:r>
              <w:rPr>
                <w:sz w:val="18"/>
              </w:rPr>
              <w:t>in</w:t>
            </w:r>
            <w:r>
              <w:rPr>
                <w:spacing w:val="-4"/>
                <w:sz w:val="18"/>
              </w:rPr>
              <w:t> </w:t>
            </w:r>
            <w:r>
              <w:rPr>
                <w:spacing w:val="-2"/>
                <w:sz w:val="18"/>
              </w:rPr>
              <w:t>Practice</w:t>
            </w:r>
          </w:p>
        </w:tc>
        <w:tc>
          <w:tcPr>
            <w:tcW w:w="811" w:type="dxa"/>
          </w:tcPr>
          <w:p>
            <w:pPr>
              <w:pStyle w:val="TableParagraph"/>
              <w:spacing w:line="207" w:lineRule="exact"/>
              <w:ind w:right="99"/>
              <w:jc w:val="right"/>
              <w:rPr>
                <w:sz w:val="18"/>
              </w:rPr>
            </w:pPr>
            <w:r>
              <w:rPr>
                <w:spacing w:val="-10"/>
                <w:sz w:val="18"/>
              </w:rPr>
              <w:t>1</w:t>
            </w:r>
          </w:p>
        </w:tc>
        <w:tc>
          <w:tcPr>
            <w:tcW w:w="809" w:type="dxa"/>
          </w:tcPr>
          <w:p>
            <w:pPr>
              <w:pStyle w:val="TableParagraph"/>
              <w:spacing w:line="207" w:lineRule="exact"/>
              <w:ind w:right="99"/>
              <w:jc w:val="right"/>
              <w:rPr>
                <w:sz w:val="18"/>
              </w:rPr>
            </w:pPr>
            <w:r>
              <w:rPr>
                <w:spacing w:val="-10"/>
                <w:sz w:val="18"/>
              </w:rPr>
              <w:t>1</w:t>
            </w:r>
          </w:p>
        </w:tc>
        <w:tc>
          <w:tcPr>
            <w:tcW w:w="900" w:type="dxa"/>
          </w:tcPr>
          <w:p>
            <w:pPr>
              <w:pStyle w:val="TableParagraph"/>
              <w:spacing w:line="207" w:lineRule="exact"/>
              <w:ind w:right="97"/>
              <w:jc w:val="right"/>
              <w:rPr>
                <w:sz w:val="18"/>
              </w:rPr>
            </w:pPr>
            <w:r>
              <w:rPr>
                <w:spacing w:val="-10"/>
                <w:sz w:val="18"/>
              </w:rPr>
              <w:t>2</w:t>
            </w:r>
          </w:p>
        </w:tc>
        <w:tc>
          <w:tcPr>
            <w:tcW w:w="1260" w:type="dxa"/>
          </w:tcPr>
          <w:p>
            <w:pPr>
              <w:pStyle w:val="TableParagraph"/>
              <w:spacing w:line="207" w:lineRule="exact"/>
              <w:ind w:right="94"/>
              <w:jc w:val="right"/>
              <w:rPr>
                <w:sz w:val="18"/>
              </w:rPr>
            </w:pPr>
            <w:r>
              <w:rPr>
                <w:spacing w:val="-2"/>
                <w:sz w:val="18"/>
              </w:rPr>
              <w:t>10.00</w:t>
            </w:r>
          </w:p>
        </w:tc>
        <w:tc>
          <w:tcPr>
            <w:tcW w:w="3955" w:type="dxa"/>
          </w:tcPr>
          <w:p>
            <w:pPr>
              <w:pStyle w:val="TableParagraph"/>
              <w:spacing w:line="208" w:lineRule="exact"/>
              <w:ind w:left="107" w:right="90"/>
              <w:rPr>
                <w:sz w:val="18"/>
              </w:rPr>
            </w:pPr>
            <w:r>
              <w:rPr>
                <w:sz w:val="18"/>
              </w:rPr>
              <w:t>Fieden</w:t>
            </w:r>
            <w:r>
              <w:rPr>
                <w:spacing w:val="-12"/>
                <w:sz w:val="18"/>
              </w:rPr>
              <w:t> </w:t>
            </w:r>
            <w:r>
              <w:rPr>
                <w:sz w:val="18"/>
              </w:rPr>
              <w:t>and</w:t>
            </w:r>
            <w:r>
              <w:rPr>
                <w:spacing w:val="-11"/>
                <w:sz w:val="18"/>
              </w:rPr>
              <w:t> </w:t>
            </w:r>
            <w:r>
              <w:rPr>
                <w:sz w:val="18"/>
              </w:rPr>
              <w:t>Wielenberg</w:t>
            </w:r>
            <w:r>
              <w:rPr>
                <w:spacing w:val="-11"/>
                <w:sz w:val="18"/>
              </w:rPr>
              <w:t> </w:t>
            </w:r>
            <w:r>
              <w:rPr>
                <w:sz w:val="18"/>
              </w:rPr>
              <w:t>(2017);</w:t>
            </w:r>
            <w:r>
              <w:rPr>
                <w:spacing w:val="-11"/>
                <w:sz w:val="18"/>
              </w:rPr>
              <w:t> </w:t>
            </w:r>
            <w:r>
              <w:rPr>
                <w:sz w:val="18"/>
              </w:rPr>
              <w:t>UNCITRAL</w:t>
            </w:r>
            <w:r>
              <w:rPr>
                <w:spacing w:val="-12"/>
                <w:sz w:val="18"/>
              </w:rPr>
              <w:t> </w:t>
            </w:r>
            <w:r>
              <w:rPr>
                <w:sz w:val="18"/>
              </w:rPr>
              <w:t>(2021); World Bank Group (2021)</w:t>
            </w:r>
          </w:p>
        </w:tc>
      </w:tr>
      <w:tr>
        <w:trPr>
          <w:trHeight w:val="286" w:hRule="atLeast"/>
        </w:trPr>
        <w:tc>
          <w:tcPr>
            <w:tcW w:w="5215" w:type="dxa"/>
            <w:shd w:val="clear" w:color="auto" w:fill="FFC000"/>
          </w:tcPr>
          <w:p>
            <w:pPr>
              <w:pStyle w:val="TableParagraph"/>
              <w:spacing w:before="39"/>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2.4.2</w:t>
            </w:r>
          </w:p>
        </w:tc>
        <w:tc>
          <w:tcPr>
            <w:tcW w:w="811" w:type="dxa"/>
            <w:shd w:val="clear" w:color="auto" w:fill="FFC000"/>
          </w:tcPr>
          <w:p>
            <w:pPr>
              <w:pStyle w:val="TableParagraph"/>
              <w:spacing w:before="39"/>
              <w:ind w:right="99"/>
              <w:jc w:val="right"/>
              <w:rPr>
                <w:sz w:val="18"/>
              </w:rPr>
            </w:pPr>
            <w:r>
              <w:rPr>
                <w:spacing w:val="-10"/>
                <w:sz w:val="18"/>
              </w:rPr>
              <w:t>1</w:t>
            </w:r>
          </w:p>
        </w:tc>
        <w:tc>
          <w:tcPr>
            <w:tcW w:w="809" w:type="dxa"/>
            <w:shd w:val="clear" w:color="auto" w:fill="FFC000"/>
          </w:tcPr>
          <w:p>
            <w:pPr>
              <w:pStyle w:val="TableParagraph"/>
              <w:spacing w:before="39"/>
              <w:ind w:right="99"/>
              <w:jc w:val="right"/>
              <w:rPr>
                <w:sz w:val="18"/>
              </w:rPr>
            </w:pPr>
            <w:r>
              <w:rPr>
                <w:spacing w:val="-10"/>
                <w:sz w:val="18"/>
              </w:rPr>
              <w:t>1</w:t>
            </w:r>
          </w:p>
        </w:tc>
        <w:tc>
          <w:tcPr>
            <w:tcW w:w="900" w:type="dxa"/>
            <w:shd w:val="clear" w:color="auto" w:fill="FFC000"/>
          </w:tcPr>
          <w:p>
            <w:pPr>
              <w:pStyle w:val="TableParagraph"/>
              <w:spacing w:before="39"/>
              <w:ind w:right="97"/>
              <w:jc w:val="right"/>
              <w:rPr>
                <w:sz w:val="18"/>
              </w:rPr>
            </w:pPr>
            <w:r>
              <w:rPr>
                <w:spacing w:val="-10"/>
                <w:sz w:val="18"/>
              </w:rPr>
              <w:t>2</w:t>
            </w:r>
          </w:p>
        </w:tc>
        <w:tc>
          <w:tcPr>
            <w:tcW w:w="1260" w:type="dxa"/>
            <w:shd w:val="clear" w:color="auto" w:fill="FFC000"/>
          </w:tcPr>
          <w:p>
            <w:pPr>
              <w:pStyle w:val="TableParagraph"/>
              <w:spacing w:before="39"/>
              <w:ind w:right="94"/>
              <w:jc w:val="right"/>
              <w:rPr>
                <w:sz w:val="18"/>
              </w:rPr>
            </w:pPr>
            <w:r>
              <w:rPr>
                <w:spacing w:val="-2"/>
                <w:sz w:val="18"/>
              </w:rPr>
              <w:t>10.00</w:t>
            </w:r>
          </w:p>
        </w:tc>
        <w:tc>
          <w:tcPr>
            <w:tcW w:w="3955" w:type="dxa"/>
            <w:shd w:val="clear" w:color="auto" w:fill="FFC000"/>
          </w:tcPr>
          <w:p>
            <w:pPr>
              <w:pStyle w:val="TableParagraph"/>
              <w:rPr>
                <w:sz w:val="18"/>
              </w:rPr>
            </w:pPr>
          </w:p>
        </w:tc>
      </w:tr>
      <w:tr>
        <w:trPr>
          <w:trHeight w:val="287" w:hRule="atLeast"/>
        </w:trPr>
        <w:tc>
          <w:tcPr>
            <w:tcW w:w="5215"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1"/>
                <w:sz w:val="18"/>
              </w:rPr>
              <w:t> </w:t>
            </w:r>
            <w:r>
              <w:rPr>
                <w:b/>
                <w:sz w:val="18"/>
              </w:rPr>
              <w:t>Category</w:t>
            </w:r>
            <w:r>
              <w:rPr>
                <w:b/>
                <w:spacing w:val="-1"/>
                <w:sz w:val="18"/>
              </w:rPr>
              <w:t> </w:t>
            </w:r>
            <w:r>
              <w:rPr>
                <w:b/>
                <w:spacing w:val="-5"/>
                <w:sz w:val="18"/>
              </w:rPr>
              <w:t>2.4</w:t>
            </w:r>
          </w:p>
        </w:tc>
        <w:tc>
          <w:tcPr>
            <w:tcW w:w="811" w:type="dxa"/>
            <w:shd w:val="clear" w:color="auto" w:fill="FFC000"/>
          </w:tcPr>
          <w:p>
            <w:pPr>
              <w:pStyle w:val="TableParagraph"/>
              <w:spacing w:before="40"/>
              <w:ind w:right="99"/>
              <w:jc w:val="right"/>
              <w:rPr>
                <w:b/>
                <w:sz w:val="18"/>
              </w:rPr>
            </w:pPr>
            <w:r>
              <w:rPr>
                <w:b/>
                <w:spacing w:val="-10"/>
                <w:sz w:val="18"/>
              </w:rPr>
              <w:t>3</w:t>
            </w:r>
          </w:p>
        </w:tc>
        <w:tc>
          <w:tcPr>
            <w:tcW w:w="809" w:type="dxa"/>
            <w:shd w:val="clear" w:color="auto" w:fill="FFC000"/>
          </w:tcPr>
          <w:p>
            <w:pPr>
              <w:pStyle w:val="TableParagraph"/>
              <w:spacing w:before="40"/>
              <w:ind w:right="99"/>
              <w:jc w:val="right"/>
              <w:rPr>
                <w:b/>
                <w:sz w:val="18"/>
              </w:rPr>
            </w:pPr>
            <w:r>
              <w:rPr>
                <w:b/>
                <w:spacing w:val="-10"/>
                <w:sz w:val="18"/>
              </w:rPr>
              <w:t>3</w:t>
            </w:r>
          </w:p>
        </w:tc>
        <w:tc>
          <w:tcPr>
            <w:tcW w:w="900" w:type="dxa"/>
            <w:shd w:val="clear" w:color="auto" w:fill="FFC000"/>
          </w:tcPr>
          <w:p>
            <w:pPr>
              <w:pStyle w:val="TableParagraph"/>
              <w:spacing w:before="40"/>
              <w:ind w:right="97"/>
              <w:jc w:val="right"/>
              <w:rPr>
                <w:b/>
                <w:sz w:val="18"/>
              </w:rPr>
            </w:pPr>
            <w:r>
              <w:rPr>
                <w:b/>
                <w:spacing w:val="-10"/>
                <w:sz w:val="18"/>
              </w:rPr>
              <w:t>6</w:t>
            </w:r>
          </w:p>
        </w:tc>
        <w:tc>
          <w:tcPr>
            <w:tcW w:w="1260" w:type="dxa"/>
            <w:shd w:val="clear" w:color="auto" w:fill="FFC000"/>
          </w:tcPr>
          <w:p>
            <w:pPr>
              <w:pStyle w:val="TableParagraph"/>
              <w:spacing w:before="40"/>
              <w:ind w:right="94"/>
              <w:jc w:val="right"/>
              <w:rPr>
                <w:b/>
                <w:sz w:val="18"/>
              </w:rPr>
            </w:pPr>
            <w:r>
              <w:rPr>
                <w:b/>
                <w:spacing w:val="-2"/>
                <w:sz w:val="18"/>
              </w:rPr>
              <w:t>20.00</w:t>
            </w:r>
          </w:p>
        </w:tc>
        <w:tc>
          <w:tcPr>
            <w:tcW w:w="3955" w:type="dxa"/>
            <w:shd w:val="clear" w:color="auto" w:fill="FFC000"/>
          </w:tcPr>
          <w:p>
            <w:pPr>
              <w:pStyle w:val="TableParagraph"/>
              <w:rPr>
                <w:sz w:val="18"/>
              </w:rPr>
            </w:pPr>
          </w:p>
        </w:tc>
      </w:tr>
      <w:tr>
        <w:trPr>
          <w:trHeight w:val="287" w:hRule="atLeast"/>
        </w:trPr>
        <w:tc>
          <w:tcPr>
            <w:tcW w:w="5215" w:type="dxa"/>
            <w:shd w:val="clear" w:color="auto" w:fill="FFC000"/>
          </w:tcPr>
          <w:p>
            <w:pPr>
              <w:pStyle w:val="TableParagraph"/>
              <w:spacing w:before="40"/>
              <w:ind w:left="107"/>
              <w:rPr>
                <w:b/>
                <w:sz w:val="18"/>
              </w:rPr>
            </w:pPr>
            <w:r>
              <w:rPr>
                <w:b/>
                <w:sz w:val="18"/>
              </w:rPr>
              <w:t>Total</w:t>
            </w:r>
            <w:r>
              <w:rPr>
                <w:b/>
                <w:spacing w:val="-4"/>
                <w:sz w:val="18"/>
              </w:rPr>
              <w:t> </w:t>
            </w:r>
            <w:r>
              <w:rPr>
                <w:b/>
                <w:sz w:val="18"/>
              </w:rPr>
              <w:t>Points for</w:t>
            </w:r>
            <w:r>
              <w:rPr>
                <w:b/>
                <w:spacing w:val="-1"/>
                <w:sz w:val="18"/>
              </w:rPr>
              <w:t> </w:t>
            </w:r>
            <w:r>
              <w:rPr>
                <w:b/>
                <w:sz w:val="18"/>
              </w:rPr>
              <w:t>Pillar</w:t>
            </w:r>
            <w:r>
              <w:rPr>
                <w:b/>
                <w:spacing w:val="-1"/>
                <w:sz w:val="18"/>
              </w:rPr>
              <w:t> </w:t>
            </w:r>
            <w:r>
              <w:rPr>
                <w:b/>
                <w:spacing w:val="-5"/>
                <w:sz w:val="18"/>
              </w:rPr>
              <w:t>II</w:t>
            </w:r>
          </w:p>
        </w:tc>
        <w:tc>
          <w:tcPr>
            <w:tcW w:w="811" w:type="dxa"/>
            <w:shd w:val="clear" w:color="auto" w:fill="FFC000"/>
          </w:tcPr>
          <w:p>
            <w:pPr>
              <w:pStyle w:val="TableParagraph"/>
              <w:spacing w:before="40"/>
              <w:ind w:right="96"/>
              <w:jc w:val="right"/>
              <w:rPr>
                <w:b/>
                <w:sz w:val="18"/>
              </w:rPr>
            </w:pPr>
            <w:r>
              <w:rPr>
                <w:b/>
                <w:spacing w:val="-5"/>
                <w:sz w:val="18"/>
              </w:rPr>
              <w:t>17</w:t>
            </w:r>
          </w:p>
        </w:tc>
        <w:tc>
          <w:tcPr>
            <w:tcW w:w="809" w:type="dxa"/>
            <w:shd w:val="clear" w:color="auto" w:fill="FFC000"/>
          </w:tcPr>
          <w:p>
            <w:pPr>
              <w:pStyle w:val="TableParagraph"/>
              <w:spacing w:before="40"/>
              <w:ind w:right="97"/>
              <w:jc w:val="right"/>
              <w:rPr>
                <w:b/>
                <w:sz w:val="18"/>
              </w:rPr>
            </w:pPr>
            <w:r>
              <w:rPr>
                <w:b/>
                <w:spacing w:val="-5"/>
                <w:sz w:val="18"/>
              </w:rPr>
              <w:t>17</w:t>
            </w:r>
          </w:p>
        </w:tc>
        <w:tc>
          <w:tcPr>
            <w:tcW w:w="900" w:type="dxa"/>
            <w:shd w:val="clear" w:color="auto" w:fill="FFC000"/>
          </w:tcPr>
          <w:p>
            <w:pPr>
              <w:pStyle w:val="TableParagraph"/>
              <w:spacing w:before="40"/>
              <w:ind w:right="94"/>
              <w:jc w:val="right"/>
              <w:rPr>
                <w:b/>
                <w:sz w:val="18"/>
              </w:rPr>
            </w:pPr>
            <w:r>
              <w:rPr>
                <w:b/>
                <w:spacing w:val="-5"/>
                <w:sz w:val="18"/>
              </w:rPr>
              <w:t>34</w:t>
            </w:r>
          </w:p>
        </w:tc>
        <w:tc>
          <w:tcPr>
            <w:tcW w:w="1260" w:type="dxa"/>
            <w:shd w:val="clear" w:color="auto" w:fill="FFC000"/>
          </w:tcPr>
          <w:p>
            <w:pPr>
              <w:pStyle w:val="TableParagraph"/>
              <w:spacing w:before="40"/>
              <w:ind w:right="96"/>
              <w:jc w:val="right"/>
              <w:rPr>
                <w:b/>
                <w:sz w:val="18"/>
              </w:rPr>
            </w:pPr>
            <w:r>
              <w:rPr>
                <w:b/>
                <w:spacing w:val="-2"/>
                <w:sz w:val="18"/>
              </w:rPr>
              <w:t>100.00</w:t>
            </w:r>
          </w:p>
        </w:tc>
        <w:tc>
          <w:tcPr>
            <w:tcW w:w="3955" w:type="dxa"/>
            <w:shd w:val="clear" w:color="auto" w:fill="FFC000"/>
          </w:tcPr>
          <w:p>
            <w:pPr>
              <w:pStyle w:val="TableParagraph"/>
              <w:rPr>
                <w:sz w:val="18"/>
              </w:rPr>
            </w:pPr>
          </w:p>
        </w:tc>
      </w:tr>
    </w:tbl>
    <w:p>
      <w:pPr>
        <w:spacing w:before="5"/>
        <w:ind w:left="360" w:right="175" w:firstLine="0"/>
        <w:jc w:val="left"/>
        <w:rPr>
          <w:sz w:val="20"/>
        </w:rPr>
      </w:pPr>
      <w:r>
        <w:rPr>
          <w:i/>
          <w:sz w:val="20"/>
        </w:rPr>
        <w:t>Note:</w:t>
      </w:r>
      <w:r>
        <w:rPr>
          <w:i/>
          <w:spacing w:val="-1"/>
          <w:sz w:val="20"/>
        </w:rPr>
        <w:t> </w:t>
      </w:r>
      <w:r>
        <w:rPr>
          <w:sz w:val="20"/>
        </w:rPr>
        <w:t>n/a</w:t>
      </w:r>
      <w:r>
        <w:rPr>
          <w:spacing w:val="-2"/>
          <w:sz w:val="20"/>
        </w:rPr>
        <w:t> </w:t>
      </w:r>
      <w:r>
        <w:rPr>
          <w:sz w:val="20"/>
        </w:rPr>
        <w:t>=</w:t>
      </w:r>
      <w:r>
        <w:rPr>
          <w:spacing w:val="-4"/>
          <w:sz w:val="20"/>
        </w:rPr>
        <w:t> </w:t>
      </w:r>
      <w:r>
        <w:rPr>
          <w:sz w:val="20"/>
        </w:rPr>
        <w:t>not</w:t>
      </w:r>
      <w:r>
        <w:rPr>
          <w:spacing w:val="-5"/>
          <w:sz w:val="20"/>
        </w:rPr>
        <w:t> </w:t>
      </w:r>
      <w:r>
        <w:rPr>
          <w:sz w:val="20"/>
        </w:rPr>
        <w:t>applicable</w:t>
      </w:r>
      <w:r>
        <w:rPr>
          <w:spacing w:val="-4"/>
          <w:sz w:val="20"/>
        </w:rPr>
        <w:t> </w:t>
      </w:r>
      <w:r>
        <w:rPr>
          <w:sz w:val="20"/>
        </w:rPr>
        <w:t>(refers</w:t>
      </w:r>
      <w:r>
        <w:rPr>
          <w:spacing w:val="-3"/>
          <w:sz w:val="20"/>
        </w:rPr>
        <w:t> </w:t>
      </w:r>
      <w:r>
        <w:rPr>
          <w:sz w:val="20"/>
        </w:rPr>
        <w:t>to</w:t>
      </w:r>
      <w:r>
        <w:rPr>
          <w:spacing w:val="-1"/>
          <w:sz w:val="20"/>
        </w:rPr>
        <w:t> </w:t>
      </w:r>
      <w:r>
        <w:rPr>
          <w:sz w:val="20"/>
        </w:rPr>
        <w:t>the</w:t>
      </w:r>
      <w:r>
        <w:rPr>
          <w:spacing w:val="-4"/>
          <w:sz w:val="20"/>
        </w:rPr>
        <w:t> </w:t>
      </w:r>
      <w:r>
        <w:rPr>
          <w:sz w:val="20"/>
        </w:rPr>
        <w:t>cases</w:t>
      </w:r>
      <w:r>
        <w:rPr>
          <w:spacing w:val="-3"/>
          <w:sz w:val="20"/>
        </w:rPr>
        <w:t> </w:t>
      </w:r>
      <w:r>
        <w:rPr>
          <w:sz w:val="20"/>
        </w:rPr>
        <w:t>when</w:t>
      </w:r>
      <w:r>
        <w:rPr>
          <w:spacing w:val="-3"/>
          <w:sz w:val="20"/>
        </w:rPr>
        <w:t> </w:t>
      </w:r>
      <w:r>
        <w:rPr>
          <w:sz w:val="20"/>
        </w:rPr>
        <w:t>the</w:t>
      </w:r>
      <w:r>
        <w:rPr>
          <w:spacing w:val="-2"/>
          <w:sz w:val="20"/>
        </w:rPr>
        <w:t> </w:t>
      </w:r>
      <w:r>
        <w:rPr>
          <w:sz w:val="20"/>
        </w:rPr>
        <w:t>impact</w:t>
      </w:r>
      <w:r>
        <w:rPr>
          <w:spacing w:val="-2"/>
          <w:sz w:val="20"/>
        </w:rPr>
        <w:t> </w:t>
      </w:r>
      <w:r>
        <w:rPr>
          <w:sz w:val="20"/>
        </w:rPr>
        <w:t>on</w:t>
      </w:r>
      <w:r>
        <w:rPr>
          <w:spacing w:val="-3"/>
          <w:sz w:val="20"/>
        </w:rPr>
        <w:t> </w:t>
      </w:r>
      <w:r>
        <w:rPr>
          <w:sz w:val="20"/>
        </w:rPr>
        <w:t>firms</w:t>
      </w:r>
      <w:r>
        <w:rPr>
          <w:spacing w:val="-5"/>
          <w:sz w:val="20"/>
        </w:rPr>
        <w:t> </w:t>
      </w:r>
      <w:r>
        <w:rPr>
          <w:sz w:val="20"/>
        </w:rPr>
        <w:t>or</w:t>
      </w:r>
      <w:r>
        <w:rPr>
          <w:spacing w:val="-1"/>
          <w:sz w:val="20"/>
        </w:rPr>
        <w:t> </w:t>
      </w:r>
      <w:r>
        <w:rPr>
          <w:sz w:val="20"/>
        </w:rPr>
        <w:t>society</w:t>
      </w:r>
      <w:r>
        <w:rPr>
          <w:spacing w:val="-3"/>
          <w:sz w:val="20"/>
        </w:rPr>
        <w:t> </w:t>
      </w:r>
      <w:r>
        <w:rPr>
          <w:sz w:val="20"/>
        </w:rPr>
        <w:t>is</w:t>
      </w:r>
      <w:r>
        <w:rPr>
          <w:spacing w:val="-3"/>
          <w:sz w:val="20"/>
        </w:rPr>
        <w:t> </w:t>
      </w:r>
      <w:r>
        <w:rPr>
          <w:sz w:val="20"/>
        </w:rPr>
        <w:t>either</w:t>
      </w:r>
      <w:r>
        <w:rPr>
          <w:spacing w:val="-6"/>
          <w:sz w:val="20"/>
        </w:rPr>
        <w:t> </w:t>
      </w:r>
      <w:r>
        <w:rPr>
          <w:sz w:val="20"/>
        </w:rPr>
        <w:t>ambiguous</w:t>
      </w:r>
      <w:r>
        <w:rPr>
          <w:spacing w:val="-3"/>
          <w:sz w:val="20"/>
        </w:rPr>
        <w:t> </w:t>
      </w:r>
      <w:r>
        <w:rPr>
          <w:sz w:val="20"/>
        </w:rPr>
        <w:t>or</w:t>
      </w:r>
      <w:r>
        <w:rPr>
          <w:spacing w:val="-4"/>
          <w:sz w:val="20"/>
        </w:rPr>
        <w:t> </w:t>
      </w:r>
      <w:r>
        <w:rPr>
          <w:sz w:val="20"/>
        </w:rPr>
        <w:t>nonexistent).</w:t>
      </w:r>
      <w:r>
        <w:rPr>
          <w:spacing w:val="-4"/>
          <w:sz w:val="20"/>
        </w:rPr>
        <w:t> </w:t>
      </w:r>
      <w:r>
        <w:rPr>
          <w:sz w:val="20"/>
        </w:rPr>
        <w:t>FFP</w:t>
      </w:r>
      <w:r>
        <w:rPr>
          <w:spacing w:val="-2"/>
          <w:sz w:val="20"/>
        </w:rPr>
        <w:t> </w:t>
      </w:r>
      <w:r>
        <w:rPr>
          <w:sz w:val="20"/>
        </w:rPr>
        <w:t>=</w:t>
      </w:r>
      <w:r>
        <w:rPr>
          <w:spacing w:val="-2"/>
          <w:sz w:val="20"/>
        </w:rPr>
        <w:t> </w:t>
      </w:r>
      <w:r>
        <w:rPr>
          <w:sz w:val="20"/>
        </w:rPr>
        <w:t>Firm</w:t>
      </w:r>
      <w:r>
        <w:rPr>
          <w:spacing w:val="-1"/>
          <w:sz w:val="20"/>
        </w:rPr>
        <w:t> </w:t>
      </w:r>
      <w:r>
        <w:rPr>
          <w:sz w:val="20"/>
        </w:rPr>
        <w:t>Flexibility</w:t>
      </w:r>
      <w:r>
        <w:rPr>
          <w:spacing w:val="-3"/>
          <w:sz w:val="20"/>
        </w:rPr>
        <w:t> </w:t>
      </w:r>
      <w:r>
        <w:rPr>
          <w:sz w:val="20"/>
        </w:rPr>
        <w:t>Point;</w:t>
      </w:r>
      <w:r>
        <w:rPr>
          <w:spacing w:val="-2"/>
          <w:sz w:val="20"/>
        </w:rPr>
        <w:t> </w:t>
      </w:r>
      <w:r>
        <w:rPr>
          <w:sz w:val="20"/>
        </w:rPr>
        <w:t>SBP</w:t>
      </w:r>
      <w:r>
        <w:rPr>
          <w:spacing w:val="-2"/>
          <w:sz w:val="20"/>
        </w:rPr>
        <w:t> </w:t>
      </w:r>
      <w:r>
        <w:rPr>
          <w:sz w:val="20"/>
        </w:rPr>
        <w:t>=</w:t>
      </w:r>
      <w:r>
        <w:rPr>
          <w:spacing w:val="-2"/>
          <w:sz w:val="20"/>
        </w:rPr>
        <w:t> </w:t>
      </w:r>
      <w:r>
        <w:rPr>
          <w:sz w:val="20"/>
        </w:rPr>
        <w:t>Social Benefits Point.</w:t>
      </w:r>
    </w:p>
    <w:p>
      <w:pPr>
        <w:spacing w:after="0"/>
        <w:jc w:val="left"/>
        <w:rPr>
          <w:sz w:val="20"/>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00"/>
        <w:gridCol w:w="958"/>
        <w:gridCol w:w="812"/>
        <w:gridCol w:w="958"/>
        <w:gridCol w:w="1253"/>
        <w:gridCol w:w="3874"/>
      </w:tblGrid>
      <w:tr>
        <w:trPr>
          <w:trHeight w:val="575" w:hRule="atLeast"/>
        </w:trPr>
        <w:tc>
          <w:tcPr>
            <w:tcW w:w="12955" w:type="dxa"/>
            <w:gridSpan w:val="6"/>
            <w:shd w:val="clear" w:color="auto" w:fill="0F6EC5"/>
          </w:tcPr>
          <w:p>
            <w:pPr>
              <w:pStyle w:val="TableParagraph"/>
              <w:spacing w:before="184"/>
              <w:ind w:left="107"/>
              <w:rPr>
                <w:b/>
                <w:sz w:val="18"/>
              </w:rPr>
            </w:pPr>
            <w:r>
              <w:rPr>
                <w:b/>
                <w:sz w:val="18"/>
              </w:rPr>
              <w:t>PILLAR</w:t>
            </w:r>
            <w:r>
              <w:rPr>
                <w:b/>
                <w:spacing w:val="-7"/>
                <w:sz w:val="18"/>
              </w:rPr>
              <w:t> </w:t>
            </w:r>
            <w:r>
              <w:rPr>
                <w:b/>
                <w:sz w:val="18"/>
              </w:rPr>
              <w:t>III–OPERATIONAL</w:t>
            </w:r>
            <w:r>
              <w:rPr>
                <w:b/>
                <w:spacing w:val="-4"/>
                <w:sz w:val="18"/>
              </w:rPr>
              <w:t> </w:t>
            </w:r>
            <w:r>
              <w:rPr>
                <w:b/>
                <w:sz w:val="18"/>
              </w:rPr>
              <w:t>EFFICIENCY</w:t>
            </w:r>
            <w:r>
              <w:rPr>
                <w:b/>
                <w:spacing w:val="-5"/>
                <w:sz w:val="18"/>
              </w:rPr>
              <w:t> </w:t>
            </w:r>
            <w:r>
              <w:rPr>
                <w:b/>
                <w:sz w:val="18"/>
              </w:rPr>
              <w:t>OF</w:t>
            </w:r>
            <w:r>
              <w:rPr>
                <w:b/>
                <w:spacing w:val="-4"/>
                <w:sz w:val="18"/>
              </w:rPr>
              <w:t> </w:t>
            </w:r>
            <w:r>
              <w:rPr>
                <w:b/>
                <w:sz w:val="18"/>
              </w:rPr>
              <w:t>RESOLVING</w:t>
            </w:r>
            <w:r>
              <w:rPr>
                <w:b/>
                <w:spacing w:val="-5"/>
                <w:sz w:val="18"/>
              </w:rPr>
              <w:t> </w:t>
            </w:r>
            <w:r>
              <w:rPr>
                <w:b/>
                <w:sz w:val="18"/>
              </w:rPr>
              <w:t>A</w:t>
            </w:r>
            <w:r>
              <w:rPr>
                <w:b/>
                <w:spacing w:val="-5"/>
                <w:sz w:val="18"/>
              </w:rPr>
              <w:t> </w:t>
            </w:r>
            <w:r>
              <w:rPr>
                <w:b/>
                <w:sz w:val="18"/>
              </w:rPr>
              <w:t>JUDICIAL</w:t>
            </w:r>
            <w:r>
              <w:rPr>
                <w:b/>
                <w:spacing w:val="-4"/>
                <w:sz w:val="18"/>
              </w:rPr>
              <w:t> </w:t>
            </w:r>
            <w:r>
              <w:rPr>
                <w:b/>
                <w:sz w:val="18"/>
              </w:rPr>
              <w:t>INSOLVENCY</w:t>
            </w:r>
            <w:r>
              <w:rPr>
                <w:b/>
                <w:spacing w:val="-4"/>
                <w:sz w:val="18"/>
              </w:rPr>
              <w:t> </w:t>
            </w:r>
            <w:r>
              <w:rPr>
                <w:b/>
                <w:spacing w:val="-2"/>
                <w:sz w:val="18"/>
              </w:rPr>
              <w:t>PROCEEDINGS</w:t>
            </w:r>
          </w:p>
        </w:tc>
      </w:tr>
      <w:tr>
        <w:trPr>
          <w:trHeight w:val="431" w:hRule="atLeast"/>
        </w:trPr>
        <w:tc>
          <w:tcPr>
            <w:tcW w:w="12955" w:type="dxa"/>
            <w:gridSpan w:val="6"/>
            <w:shd w:val="clear" w:color="auto" w:fill="CCD4EA"/>
          </w:tcPr>
          <w:p>
            <w:pPr>
              <w:pStyle w:val="TableParagraph"/>
              <w:spacing w:before="112"/>
              <w:ind w:left="107"/>
              <w:rPr>
                <w:b/>
                <w:sz w:val="18"/>
              </w:rPr>
            </w:pPr>
            <w:r>
              <w:rPr>
                <w:b/>
                <w:sz w:val="18"/>
              </w:rPr>
              <w:t>3.1</w:t>
            </w:r>
            <w:r>
              <w:rPr>
                <w:b/>
                <w:spacing w:val="60"/>
                <w:w w:val="150"/>
                <w:sz w:val="18"/>
              </w:rPr>
              <w:t> </w:t>
            </w:r>
            <w:r>
              <w:rPr>
                <w:b/>
                <w:sz w:val="18"/>
              </w:rPr>
              <w:t>LIQUIDATION</w:t>
            </w:r>
            <w:r>
              <w:rPr>
                <w:b/>
                <w:spacing w:val="-2"/>
                <w:sz w:val="18"/>
              </w:rPr>
              <w:t> PROCEEDINGS</w:t>
            </w:r>
          </w:p>
        </w:tc>
      </w:tr>
      <w:tr>
        <w:trPr>
          <w:trHeight w:val="433" w:hRule="atLeast"/>
        </w:trPr>
        <w:tc>
          <w:tcPr>
            <w:tcW w:w="12955" w:type="dxa"/>
            <w:gridSpan w:val="6"/>
            <w:shd w:val="clear" w:color="auto" w:fill="E7EBF5"/>
          </w:tcPr>
          <w:p>
            <w:pPr>
              <w:pStyle w:val="TableParagraph"/>
              <w:spacing w:before="112"/>
              <w:ind w:left="453"/>
              <w:rPr>
                <w:b/>
                <w:sz w:val="18"/>
              </w:rPr>
            </w:pPr>
            <w:r>
              <w:rPr>
                <w:b/>
                <w:sz w:val="18"/>
              </w:rPr>
              <w:t>3.1.1</w:t>
            </w:r>
            <w:r>
              <w:rPr>
                <w:b/>
                <w:spacing w:val="32"/>
                <w:sz w:val="18"/>
              </w:rPr>
              <w:t>  </w:t>
            </w:r>
            <w:r>
              <w:rPr>
                <w:b/>
                <w:sz w:val="18"/>
              </w:rPr>
              <w:t>Time</w:t>
            </w:r>
            <w:r>
              <w:rPr>
                <w:b/>
                <w:spacing w:val="-2"/>
                <w:sz w:val="18"/>
              </w:rPr>
              <w:t> </w:t>
            </w:r>
            <w:r>
              <w:rPr>
                <w:b/>
                <w:sz w:val="18"/>
              </w:rPr>
              <w:t>to Resolve</w:t>
            </w:r>
            <w:r>
              <w:rPr>
                <w:b/>
                <w:spacing w:val="-2"/>
                <w:sz w:val="18"/>
              </w:rPr>
              <w:t> </w:t>
            </w:r>
            <w:r>
              <w:rPr>
                <w:b/>
                <w:sz w:val="18"/>
              </w:rPr>
              <w:t>a</w:t>
            </w:r>
            <w:r>
              <w:rPr>
                <w:b/>
                <w:spacing w:val="-2"/>
                <w:sz w:val="18"/>
              </w:rPr>
              <w:t> </w:t>
            </w:r>
            <w:r>
              <w:rPr>
                <w:b/>
                <w:sz w:val="18"/>
              </w:rPr>
              <w:t>Liquidation</w:t>
            </w:r>
            <w:r>
              <w:rPr>
                <w:b/>
                <w:spacing w:val="-2"/>
                <w:sz w:val="18"/>
              </w:rPr>
              <w:t> Proceeding</w:t>
            </w:r>
          </w:p>
        </w:tc>
      </w:tr>
      <w:tr>
        <w:trPr>
          <w:trHeight w:val="412" w:hRule="atLeast"/>
        </w:trPr>
        <w:tc>
          <w:tcPr>
            <w:tcW w:w="5100" w:type="dxa"/>
          </w:tcPr>
          <w:p>
            <w:pPr>
              <w:pStyle w:val="TableParagraph"/>
              <w:spacing w:before="103"/>
              <w:ind w:left="107"/>
              <w:rPr>
                <w:b/>
                <w:sz w:val="18"/>
              </w:rPr>
            </w:pPr>
            <w:r>
              <w:rPr>
                <w:b/>
                <w:spacing w:val="-2"/>
                <w:sz w:val="18"/>
              </w:rPr>
              <w:t>Indicators</w:t>
            </w:r>
          </w:p>
        </w:tc>
        <w:tc>
          <w:tcPr>
            <w:tcW w:w="958" w:type="dxa"/>
          </w:tcPr>
          <w:p>
            <w:pPr>
              <w:pStyle w:val="TableParagraph"/>
              <w:spacing w:before="103"/>
              <w:ind w:right="94"/>
              <w:jc w:val="right"/>
              <w:rPr>
                <w:b/>
                <w:sz w:val="18"/>
              </w:rPr>
            </w:pPr>
            <w:r>
              <w:rPr>
                <w:b/>
                <w:spacing w:val="-5"/>
                <w:sz w:val="18"/>
              </w:rPr>
              <w:t>FFP</w:t>
            </w:r>
          </w:p>
        </w:tc>
        <w:tc>
          <w:tcPr>
            <w:tcW w:w="812" w:type="dxa"/>
          </w:tcPr>
          <w:p>
            <w:pPr>
              <w:pStyle w:val="TableParagraph"/>
              <w:spacing w:before="103"/>
              <w:ind w:right="100"/>
              <w:jc w:val="right"/>
              <w:rPr>
                <w:b/>
                <w:sz w:val="18"/>
              </w:rPr>
            </w:pPr>
            <w:r>
              <w:rPr>
                <w:b/>
                <w:spacing w:val="-5"/>
                <w:sz w:val="18"/>
              </w:rPr>
              <w:t>SBP</w:t>
            </w:r>
          </w:p>
        </w:tc>
        <w:tc>
          <w:tcPr>
            <w:tcW w:w="958" w:type="dxa"/>
          </w:tcPr>
          <w:p>
            <w:pPr>
              <w:pStyle w:val="TableParagraph"/>
              <w:spacing w:line="206" w:lineRule="exact"/>
              <w:ind w:left="368" w:right="91" w:firstLine="67"/>
              <w:rPr>
                <w:b/>
                <w:sz w:val="18"/>
              </w:rPr>
            </w:pPr>
            <w:r>
              <w:rPr>
                <w:b/>
                <w:spacing w:val="-2"/>
                <w:sz w:val="18"/>
              </w:rPr>
              <w:t>Total Points</w:t>
            </w:r>
          </w:p>
        </w:tc>
        <w:tc>
          <w:tcPr>
            <w:tcW w:w="1253" w:type="dxa"/>
          </w:tcPr>
          <w:p>
            <w:pPr>
              <w:pStyle w:val="TableParagraph"/>
              <w:spacing w:line="206" w:lineRule="exact"/>
              <w:ind w:left="663" w:right="91" w:hanging="200"/>
              <w:rPr>
                <w:b/>
                <w:sz w:val="18"/>
              </w:rPr>
            </w:pPr>
            <w:r>
              <w:rPr>
                <w:b/>
                <w:spacing w:val="-2"/>
                <w:sz w:val="18"/>
              </w:rPr>
              <w:t>Rescaled Points</w:t>
            </w:r>
          </w:p>
        </w:tc>
        <w:tc>
          <w:tcPr>
            <w:tcW w:w="3874" w:type="dxa"/>
          </w:tcPr>
          <w:p>
            <w:pPr>
              <w:pStyle w:val="TableParagraph"/>
              <w:spacing w:before="103"/>
              <w:ind w:left="1037"/>
              <w:rPr>
                <w:b/>
                <w:sz w:val="18"/>
              </w:rPr>
            </w:pPr>
            <w:r>
              <w:rPr>
                <w:b/>
                <w:sz w:val="18"/>
              </w:rPr>
              <w:t>Background</w:t>
            </w:r>
            <w:r>
              <w:rPr>
                <w:b/>
                <w:spacing w:val="-1"/>
                <w:sz w:val="18"/>
              </w:rPr>
              <w:t> </w:t>
            </w:r>
            <w:r>
              <w:rPr>
                <w:b/>
                <w:spacing w:val="-2"/>
                <w:sz w:val="18"/>
              </w:rPr>
              <w:t>Literature</w:t>
            </w:r>
          </w:p>
        </w:tc>
      </w:tr>
      <w:tr>
        <w:trPr>
          <w:trHeight w:val="621" w:hRule="atLeast"/>
        </w:trPr>
        <w:tc>
          <w:tcPr>
            <w:tcW w:w="5100" w:type="dxa"/>
          </w:tcPr>
          <w:p>
            <w:pPr>
              <w:pStyle w:val="TableParagraph"/>
              <w:spacing w:line="207" w:lineRule="exact"/>
              <w:ind w:left="107"/>
              <w:rPr>
                <w:sz w:val="18"/>
              </w:rPr>
            </w:pPr>
            <w:r>
              <w:rPr>
                <w:sz w:val="18"/>
              </w:rPr>
              <w:t>Time</w:t>
            </w:r>
            <w:r>
              <w:rPr>
                <w:spacing w:val="-4"/>
                <w:sz w:val="18"/>
              </w:rPr>
              <w:t> </w:t>
            </w:r>
            <w:r>
              <w:rPr>
                <w:sz w:val="18"/>
              </w:rPr>
              <w:t>to</w:t>
            </w:r>
            <w:r>
              <w:rPr>
                <w:spacing w:val="-1"/>
                <w:sz w:val="18"/>
              </w:rPr>
              <w:t> </w:t>
            </w:r>
            <w:r>
              <w:rPr>
                <w:sz w:val="18"/>
              </w:rPr>
              <w:t>Resolve</w:t>
            </w:r>
            <w:r>
              <w:rPr>
                <w:spacing w:val="-3"/>
                <w:sz w:val="18"/>
              </w:rPr>
              <w:t> </w:t>
            </w:r>
            <w:r>
              <w:rPr>
                <w:sz w:val="18"/>
              </w:rPr>
              <w:t>an</w:t>
            </w:r>
            <w:r>
              <w:rPr>
                <w:spacing w:val="-2"/>
                <w:sz w:val="18"/>
              </w:rPr>
              <w:t> </w:t>
            </w:r>
            <w:r>
              <w:rPr>
                <w:sz w:val="18"/>
              </w:rPr>
              <w:t>In-Court</w:t>
            </w:r>
            <w:r>
              <w:rPr>
                <w:spacing w:val="-2"/>
                <w:sz w:val="18"/>
              </w:rPr>
              <w:t> </w:t>
            </w:r>
            <w:r>
              <w:rPr>
                <w:sz w:val="18"/>
              </w:rPr>
              <w:t>Liquidation</w:t>
            </w:r>
            <w:r>
              <w:rPr>
                <w:spacing w:val="-1"/>
                <w:sz w:val="18"/>
              </w:rPr>
              <w:t> </w:t>
            </w:r>
            <w:r>
              <w:rPr>
                <w:spacing w:val="-2"/>
                <w:sz w:val="18"/>
              </w:rPr>
              <w:t>Proceeding</w:t>
            </w:r>
          </w:p>
        </w:tc>
        <w:tc>
          <w:tcPr>
            <w:tcW w:w="958" w:type="dxa"/>
          </w:tcPr>
          <w:p>
            <w:pPr>
              <w:pStyle w:val="TableParagraph"/>
              <w:spacing w:line="207" w:lineRule="exact"/>
              <w:ind w:right="94"/>
              <w:jc w:val="right"/>
              <w:rPr>
                <w:sz w:val="18"/>
              </w:rPr>
            </w:pPr>
            <w:r>
              <w:rPr>
                <w:spacing w:val="-5"/>
                <w:sz w:val="18"/>
              </w:rPr>
              <w:t>100</w:t>
            </w:r>
          </w:p>
        </w:tc>
        <w:tc>
          <w:tcPr>
            <w:tcW w:w="812" w:type="dxa"/>
          </w:tcPr>
          <w:p>
            <w:pPr>
              <w:pStyle w:val="TableParagraph"/>
              <w:spacing w:line="207" w:lineRule="exact"/>
              <w:ind w:right="98"/>
              <w:jc w:val="right"/>
              <w:rPr>
                <w:sz w:val="18"/>
              </w:rPr>
            </w:pPr>
            <w:r>
              <w:rPr>
                <w:spacing w:val="-5"/>
                <w:sz w:val="18"/>
              </w:rPr>
              <w:t>n/a</w:t>
            </w:r>
          </w:p>
        </w:tc>
        <w:tc>
          <w:tcPr>
            <w:tcW w:w="958" w:type="dxa"/>
          </w:tcPr>
          <w:p>
            <w:pPr>
              <w:pStyle w:val="TableParagraph"/>
              <w:spacing w:line="207" w:lineRule="exact"/>
              <w:ind w:right="95"/>
              <w:jc w:val="right"/>
              <w:rPr>
                <w:sz w:val="18"/>
              </w:rPr>
            </w:pPr>
            <w:r>
              <w:rPr>
                <w:spacing w:val="-5"/>
                <w:sz w:val="18"/>
              </w:rPr>
              <w:t>100</w:t>
            </w:r>
          </w:p>
        </w:tc>
        <w:tc>
          <w:tcPr>
            <w:tcW w:w="1253" w:type="dxa"/>
          </w:tcPr>
          <w:p>
            <w:pPr>
              <w:pStyle w:val="TableParagraph"/>
              <w:spacing w:line="207" w:lineRule="exact"/>
              <w:ind w:right="96"/>
              <w:jc w:val="right"/>
              <w:rPr>
                <w:sz w:val="18"/>
              </w:rPr>
            </w:pPr>
            <w:r>
              <w:rPr>
                <w:spacing w:val="-2"/>
                <w:sz w:val="18"/>
              </w:rPr>
              <w:t>25.00</w:t>
            </w:r>
          </w:p>
        </w:tc>
        <w:tc>
          <w:tcPr>
            <w:tcW w:w="3874" w:type="dxa"/>
          </w:tcPr>
          <w:p>
            <w:pPr>
              <w:pStyle w:val="TableParagraph"/>
              <w:ind w:left="106" w:right="513"/>
              <w:rPr>
                <w:sz w:val="18"/>
              </w:rPr>
            </w:pPr>
            <w:r>
              <w:rPr>
                <w:sz w:val="18"/>
              </w:rPr>
              <w:t>Cirmizi,</w:t>
            </w:r>
            <w:r>
              <w:rPr>
                <w:spacing w:val="-9"/>
                <w:sz w:val="18"/>
              </w:rPr>
              <w:t> </w:t>
            </w:r>
            <w:r>
              <w:rPr>
                <w:sz w:val="18"/>
              </w:rPr>
              <w:t>Klapper,</w:t>
            </w:r>
            <w:r>
              <w:rPr>
                <w:spacing w:val="-9"/>
                <w:sz w:val="18"/>
              </w:rPr>
              <w:t> </w:t>
            </w:r>
            <w:r>
              <w:rPr>
                <w:sz w:val="18"/>
              </w:rPr>
              <w:t>and</w:t>
            </w:r>
            <w:r>
              <w:rPr>
                <w:spacing w:val="-9"/>
                <w:sz w:val="18"/>
              </w:rPr>
              <w:t> </w:t>
            </w:r>
            <w:r>
              <w:rPr>
                <w:sz w:val="18"/>
              </w:rPr>
              <w:t>Uttanchandani</w:t>
            </w:r>
            <w:r>
              <w:rPr>
                <w:spacing w:val="-10"/>
                <w:sz w:val="18"/>
              </w:rPr>
              <w:t> </w:t>
            </w:r>
            <w:r>
              <w:rPr>
                <w:sz w:val="18"/>
              </w:rPr>
              <w:t>(2012); Kruczalak-Jankowska, Maśnicka, and</w:t>
            </w:r>
          </w:p>
          <w:p>
            <w:pPr>
              <w:pStyle w:val="TableParagraph"/>
              <w:spacing w:line="186" w:lineRule="exact" w:before="1"/>
              <w:ind w:left="106"/>
              <w:rPr>
                <w:sz w:val="18"/>
              </w:rPr>
            </w:pPr>
            <w:r>
              <w:rPr>
                <w:sz w:val="18"/>
              </w:rPr>
              <w:t>Machnikowska</w:t>
            </w:r>
            <w:r>
              <w:rPr>
                <w:spacing w:val="-3"/>
                <w:sz w:val="18"/>
              </w:rPr>
              <w:t> </w:t>
            </w:r>
            <w:r>
              <w:rPr>
                <w:spacing w:val="-2"/>
                <w:sz w:val="18"/>
              </w:rPr>
              <w:t>(2020)</w:t>
            </w:r>
          </w:p>
        </w:tc>
      </w:tr>
      <w:tr>
        <w:trPr>
          <w:trHeight w:val="287" w:hRule="atLeast"/>
        </w:trPr>
        <w:tc>
          <w:tcPr>
            <w:tcW w:w="5100"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3.1.1</w:t>
            </w:r>
          </w:p>
        </w:tc>
        <w:tc>
          <w:tcPr>
            <w:tcW w:w="958" w:type="dxa"/>
            <w:shd w:val="clear" w:color="auto" w:fill="FFC000"/>
          </w:tcPr>
          <w:p>
            <w:pPr>
              <w:pStyle w:val="TableParagraph"/>
              <w:spacing w:before="40"/>
              <w:ind w:right="94"/>
              <w:jc w:val="right"/>
              <w:rPr>
                <w:sz w:val="18"/>
              </w:rPr>
            </w:pPr>
            <w:r>
              <w:rPr>
                <w:spacing w:val="-5"/>
                <w:sz w:val="18"/>
              </w:rPr>
              <w:t>100</w:t>
            </w:r>
          </w:p>
        </w:tc>
        <w:tc>
          <w:tcPr>
            <w:tcW w:w="812" w:type="dxa"/>
            <w:shd w:val="clear" w:color="auto" w:fill="FFC000"/>
          </w:tcPr>
          <w:p>
            <w:pPr>
              <w:pStyle w:val="TableParagraph"/>
              <w:spacing w:before="40"/>
              <w:ind w:right="98"/>
              <w:jc w:val="right"/>
              <w:rPr>
                <w:sz w:val="18"/>
              </w:rPr>
            </w:pPr>
            <w:r>
              <w:rPr>
                <w:spacing w:val="-5"/>
                <w:sz w:val="18"/>
              </w:rPr>
              <w:t>n/a</w:t>
            </w:r>
          </w:p>
        </w:tc>
        <w:tc>
          <w:tcPr>
            <w:tcW w:w="958" w:type="dxa"/>
            <w:shd w:val="clear" w:color="auto" w:fill="FFC000"/>
          </w:tcPr>
          <w:p>
            <w:pPr>
              <w:pStyle w:val="TableParagraph"/>
              <w:spacing w:before="40"/>
              <w:ind w:right="95"/>
              <w:jc w:val="right"/>
              <w:rPr>
                <w:sz w:val="18"/>
              </w:rPr>
            </w:pPr>
            <w:r>
              <w:rPr>
                <w:spacing w:val="-5"/>
                <w:sz w:val="18"/>
              </w:rPr>
              <w:t>100</w:t>
            </w:r>
          </w:p>
        </w:tc>
        <w:tc>
          <w:tcPr>
            <w:tcW w:w="1253" w:type="dxa"/>
            <w:shd w:val="clear" w:color="auto" w:fill="FFC000"/>
          </w:tcPr>
          <w:p>
            <w:pPr>
              <w:pStyle w:val="TableParagraph"/>
              <w:spacing w:before="40"/>
              <w:ind w:right="95"/>
              <w:jc w:val="right"/>
              <w:rPr>
                <w:sz w:val="18"/>
              </w:rPr>
            </w:pPr>
            <w:r>
              <w:rPr>
                <w:spacing w:val="-2"/>
                <w:sz w:val="18"/>
              </w:rPr>
              <w:t>25.00</w:t>
            </w:r>
          </w:p>
        </w:tc>
        <w:tc>
          <w:tcPr>
            <w:tcW w:w="3874" w:type="dxa"/>
            <w:shd w:val="clear" w:color="auto" w:fill="FFC000"/>
          </w:tcPr>
          <w:p>
            <w:pPr>
              <w:pStyle w:val="TableParagraph"/>
              <w:rPr>
                <w:sz w:val="18"/>
              </w:rPr>
            </w:pPr>
          </w:p>
        </w:tc>
      </w:tr>
      <w:tr>
        <w:trPr>
          <w:trHeight w:val="431" w:hRule="atLeast"/>
        </w:trPr>
        <w:tc>
          <w:tcPr>
            <w:tcW w:w="12955" w:type="dxa"/>
            <w:gridSpan w:val="6"/>
            <w:shd w:val="clear" w:color="auto" w:fill="E7EBF5"/>
          </w:tcPr>
          <w:p>
            <w:pPr>
              <w:pStyle w:val="TableParagraph"/>
              <w:spacing w:before="112"/>
              <w:ind w:left="525"/>
              <w:rPr>
                <w:b/>
                <w:sz w:val="18"/>
              </w:rPr>
            </w:pPr>
            <w:r>
              <w:rPr>
                <w:b/>
                <w:sz w:val="18"/>
              </w:rPr>
              <w:t>3.1.2</w:t>
            </w:r>
            <w:r>
              <w:rPr>
                <w:b/>
                <w:spacing w:val="31"/>
                <w:sz w:val="18"/>
              </w:rPr>
              <w:t>  </w:t>
            </w:r>
            <w:r>
              <w:rPr>
                <w:b/>
                <w:sz w:val="18"/>
              </w:rPr>
              <w:t>Cost</w:t>
            </w:r>
            <w:r>
              <w:rPr>
                <w:b/>
                <w:spacing w:val="-1"/>
                <w:sz w:val="18"/>
              </w:rPr>
              <w:t> </w:t>
            </w:r>
            <w:r>
              <w:rPr>
                <w:b/>
                <w:sz w:val="18"/>
              </w:rPr>
              <w:t>to Resolve</w:t>
            </w:r>
            <w:r>
              <w:rPr>
                <w:b/>
                <w:spacing w:val="-2"/>
                <w:sz w:val="18"/>
              </w:rPr>
              <w:t> </w:t>
            </w:r>
            <w:r>
              <w:rPr>
                <w:b/>
                <w:sz w:val="18"/>
              </w:rPr>
              <w:t>a Liquidation </w:t>
            </w:r>
            <w:r>
              <w:rPr>
                <w:b/>
                <w:spacing w:val="-2"/>
                <w:sz w:val="18"/>
              </w:rPr>
              <w:t>Proceeding</w:t>
            </w:r>
          </w:p>
        </w:tc>
      </w:tr>
      <w:tr>
        <w:trPr>
          <w:trHeight w:val="621" w:hRule="atLeast"/>
        </w:trPr>
        <w:tc>
          <w:tcPr>
            <w:tcW w:w="5100" w:type="dxa"/>
          </w:tcPr>
          <w:p>
            <w:pPr>
              <w:pStyle w:val="TableParagraph"/>
              <w:spacing w:before="2"/>
              <w:ind w:left="107"/>
              <w:rPr>
                <w:sz w:val="18"/>
              </w:rPr>
            </w:pPr>
            <w:r>
              <w:rPr>
                <w:sz w:val="18"/>
              </w:rPr>
              <w:t>Cost</w:t>
            </w:r>
            <w:r>
              <w:rPr>
                <w:spacing w:val="-2"/>
                <w:sz w:val="18"/>
              </w:rPr>
              <w:t> </w:t>
            </w:r>
            <w:r>
              <w:rPr>
                <w:sz w:val="18"/>
              </w:rPr>
              <w:t>to</w:t>
            </w:r>
            <w:r>
              <w:rPr>
                <w:spacing w:val="-2"/>
                <w:sz w:val="18"/>
              </w:rPr>
              <w:t> </w:t>
            </w:r>
            <w:r>
              <w:rPr>
                <w:sz w:val="18"/>
              </w:rPr>
              <w:t>Resolve</w:t>
            </w:r>
            <w:r>
              <w:rPr>
                <w:spacing w:val="-2"/>
                <w:sz w:val="18"/>
              </w:rPr>
              <w:t> </w:t>
            </w:r>
            <w:r>
              <w:rPr>
                <w:sz w:val="18"/>
              </w:rPr>
              <w:t>an</w:t>
            </w:r>
            <w:r>
              <w:rPr>
                <w:spacing w:val="-3"/>
                <w:sz w:val="18"/>
              </w:rPr>
              <w:t> </w:t>
            </w:r>
            <w:r>
              <w:rPr>
                <w:sz w:val="18"/>
              </w:rPr>
              <w:t>In-Court</w:t>
            </w:r>
            <w:r>
              <w:rPr>
                <w:spacing w:val="-3"/>
                <w:sz w:val="18"/>
              </w:rPr>
              <w:t> </w:t>
            </w:r>
            <w:r>
              <w:rPr>
                <w:sz w:val="18"/>
              </w:rPr>
              <w:t>Liquidation </w:t>
            </w:r>
            <w:r>
              <w:rPr>
                <w:spacing w:val="-2"/>
                <w:sz w:val="18"/>
              </w:rPr>
              <w:t>Proceeding</w:t>
            </w:r>
          </w:p>
        </w:tc>
        <w:tc>
          <w:tcPr>
            <w:tcW w:w="958" w:type="dxa"/>
          </w:tcPr>
          <w:p>
            <w:pPr>
              <w:pStyle w:val="TableParagraph"/>
              <w:spacing w:before="2"/>
              <w:ind w:right="94"/>
              <w:jc w:val="right"/>
              <w:rPr>
                <w:sz w:val="18"/>
              </w:rPr>
            </w:pPr>
            <w:r>
              <w:rPr>
                <w:spacing w:val="-5"/>
                <w:sz w:val="18"/>
              </w:rPr>
              <w:t>100</w:t>
            </w:r>
          </w:p>
        </w:tc>
        <w:tc>
          <w:tcPr>
            <w:tcW w:w="812" w:type="dxa"/>
          </w:tcPr>
          <w:p>
            <w:pPr>
              <w:pStyle w:val="TableParagraph"/>
              <w:spacing w:before="2"/>
              <w:ind w:right="98"/>
              <w:jc w:val="right"/>
              <w:rPr>
                <w:sz w:val="18"/>
              </w:rPr>
            </w:pPr>
            <w:r>
              <w:rPr>
                <w:spacing w:val="-5"/>
                <w:sz w:val="18"/>
              </w:rPr>
              <w:t>n/a</w:t>
            </w:r>
          </w:p>
        </w:tc>
        <w:tc>
          <w:tcPr>
            <w:tcW w:w="958" w:type="dxa"/>
          </w:tcPr>
          <w:p>
            <w:pPr>
              <w:pStyle w:val="TableParagraph"/>
              <w:spacing w:before="2"/>
              <w:ind w:right="95"/>
              <w:jc w:val="right"/>
              <w:rPr>
                <w:sz w:val="18"/>
              </w:rPr>
            </w:pPr>
            <w:r>
              <w:rPr>
                <w:spacing w:val="-5"/>
                <w:sz w:val="18"/>
              </w:rPr>
              <w:t>100</w:t>
            </w:r>
          </w:p>
        </w:tc>
        <w:tc>
          <w:tcPr>
            <w:tcW w:w="1253" w:type="dxa"/>
          </w:tcPr>
          <w:p>
            <w:pPr>
              <w:pStyle w:val="TableParagraph"/>
              <w:spacing w:before="2"/>
              <w:ind w:right="95"/>
              <w:jc w:val="right"/>
              <w:rPr>
                <w:sz w:val="18"/>
              </w:rPr>
            </w:pPr>
            <w:r>
              <w:rPr>
                <w:spacing w:val="-2"/>
                <w:sz w:val="18"/>
              </w:rPr>
              <w:t>25.00</w:t>
            </w:r>
          </w:p>
        </w:tc>
        <w:tc>
          <w:tcPr>
            <w:tcW w:w="3874" w:type="dxa"/>
          </w:tcPr>
          <w:p>
            <w:pPr>
              <w:pStyle w:val="TableParagraph"/>
              <w:spacing w:line="206" w:lineRule="exact"/>
              <w:ind w:left="106" w:right="513"/>
              <w:rPr>
                <w:sz w:val="18"/>
              </w:rPr>
            </w:pPr>
            <w:r>
              <w:rPr>
                <w:sz w:val="18"/>
              </w:rPr>
              <w:t>Cirmizi,</w:t>
            </w:r>
            <w:r>
              <w:rPr>
                <w:spacing w:val="-9"/>
                <w:sz w:val="18"/>
              </w:rPr>
              <w:t> </w:t>
            </w:r>
            <w:r>
              <w:rPr>
                <w:sz w:val="18"/>
              </w:rPr>
              <w:t>Klapper,</w:t>
            </w:r>
            <w:r>
              <w:rPr>
                <w:spacing w:val="-9"/>
                <w:sz w:val="18"/>
              </w:rPr>
              <w:t> </w:t>
            </w:r>
            <w:r>
              <w:rPr>
                <w:sz w:val="18"/>
              </w:rPr>
              <w:t>and</w:t>
            </w:r>
            <w:r>
              <w:rPr>
                <w:spacing w:val="-9"/>
                <w:sz w:val="18"/>
              </w:rPr>
              <w:t> </w:t>
            </w:r>
            <w:r>
              <w:rPr>
                <w:sz w:val="18"/>
              </w:rPr>
              <w:t>Uttanchandani</w:t>
            </w:r>
            <w:r>
              <w:rPr>
                <w:spacing w:val="-10"/>
                <w:sz w:val="18"/>
              </w:rPr>
              <w:t> </w:t>
            </w:r>
            <w:r>
              <w:rPr>
                <w:sz w:val="18"/>
              </w:rPr>
              <w:t>(2012); Kruczalak-Jankowska, Maśnicka, and Machnikowska (2020)</w:t>
            </w:r>
          </w:p>
        </w:tc>
      </w:tr>
      <w:tr>
        <w:trPr>
          <w:trHeight w:val="287" w:hRule="atLeast"/>
        </w:trPr>
        <w:tc>
          <w:tcPr>
            <w:tcW w:w="5100"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3.1.2</w:t>
            </w:r>
          </w:p>
        </w:tc>
        <w:tc>
          <w:tcPr>
            <w:tcW w:w="958" w:type="dxa"/>
            <w:shd w:val="clear" w:color="auto" w:fill="FFC000"/>
          </w:tcPr>
          <w:p>
            <w:pPr>
              <w:pStyle w:val="TableParagraph"/>
              <w:spacing w:before="40"/>
              <w:ind w:right="94"/>
              <w:jc w:val="right"/>
              <w:rPr>
                <w:sz w:val="18"/>
              </w:rPr>
            </w:pPr>
            <w:r>
              <w:rPr>
                <w:spacing w:val="-5"/>
                <w:sz w:val="18"/>
              </w:rPr>
              <w:t>100</w:t>
            </w:r>
          </w:p>
        </w:tc>
        <w:tc>
          <w:tcPr>
            <w:tcW w:w="812" w:type="dxa"/>
            <w:shd w:val="clear" w:color="auto" w:fill="FFC000"/>
          </w:tcPr>
          <w:p>
            <w:pPr>
              <w:pStyle w:val="TableParagraph"/>
              <w:spacing w:before="40"/>
              <w:ind w:right="98"/>
              <w:jc w:val="right"/>
              <w:rPr>
                <w:sz w:val="18"/>
              </w:rPr>
            </w:pPr>
            <w:r>
              <w:rPr>
                <w:spacing w:val="-5"/>
                <w:sz w:val="18"/>
              </w:rPr>
              <w:t>n/a</w:t>
            </w:r>
          </w:p>
        </w:tc>
        <w:tc>
          <w:tcPr>
            <w:tcW w:w="958" w:type="dxa"/>
            <w:shd w:val="clear" w:color="auto" w:fill="FFC000"/>
          </w:tcPr>
          <w:p>
            <w:pPr>
              <w:pStyle w:val="TableParagraph"/>
              <w:spacing w:before="40"/>
              <w:ind w:right="95"/>
              <w:jc w:val="right"/>
              <w:rPr>
                <w:sz w:val="18"/>
              </w:rPr>
            </w:pPr>
            <w:r>
              <w:rPr>
                <w:spacing w:val="-5"/>
                <w:sz w:val="18"/>
              </w:rPr>
              <w:t>100</w:t>
            </w:r>
          </w:p>
        </w:tc>
        <w:tc>
          <w:tcPr>
            <w:tcW w:w="1253" w:type="dxa"/>
            <w:shd w:val="clear" w:color="auto" w:fill="FFC000"/>
          </w:tcPr>
          <w:p>
            <w:pPr>
              <w:pStyle w:val="TableParagraph"/>
              <w:spacing w:before="40"/>
              <w:ind w:right="95"/>
              <w:jc w:val="right"/>
              <w:rPr>
                <w:sz w:val="18"/>
              </w:rPr>
            </w:pPr>
            <w:r>
              <w:rPr>
                <w:spacing w:val="-2"/>
                <w:sz w:val="18"/>
              </w:rPr>
              <w:t>25.00</w:t>
            </w:r>
          </w:p>
        </w:tc>
        <w:tc>
          <w:tcPr>
            <w:tcW w:w="3874" w:type="dxa"/>
            <w:shd w:val="clear" w:color="auto" w:fill="FFC000"/>
          </w:tcPr>
          <w:p>
            <w:pPr>
              <w:pStyle w:val="TableParagraph"/>
              <w:rPr>
                <w:sz w:val="18"/>
              </w:rPr>
            </w:pPr>
          </w:p>
        </w:tc>
      </w:tr>
      <w:tr>
        <w:trPr>
          <w:trHeight w:val="290" w:hRule="atLeast"/>
        </w:trPr>
        <w:tc>
          <w:tcPr>
            <w:tcW w:w="5100"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3.1</w:t>
            </w:r>
          </w:p>
        </w:tc>
        <w:tc>
          <w:tcPr>
            <w:tcW w:w="958" w:type="dxa"/>
            <w:shd w:val="clear" w:color="auto" w:fill="FFC000"/>
          </w:tcPr>
          <w:p>
            <w:pPr>
              <w:pStyle w:val="TableParagraph"/>
              <w:spacing w:before="40"/>
              <w:ind w:right="94"/>
              <w:jc w:val="right"/>
              <w:rPr>
                <w:b/>
                <w:sz w:val="18"/>
              </w:rPr>
            </w:pPr>
            <w:r>
              <w:rPr>
                <w:b/>
                <w:spacing w:val="-5"/>
                <w:sz w:val="18"/>
              </w:rPr>
              <w:t>100</w:t>
            </w:r>
          </w:p>
        </w:tc>
        <w:tc>
          <w:tcPr>
            <w:tcW w:w="812" w:type="dxa"/>
            <w:shd w:val="clear" w:color="auto" w:fill="FFC000"/>
          </w:tcPr>
          <w:p>
            <w:pPr>
              <w:pStyle w:val="TableParagraph"/>
              <w:spacing w:before="40"/>
              <w:ind w:right="98"/>
              <w:jc w:val="right"/>
              <w:rPr>
                <w:b/>
                <w:sz w:val="18"/>
              </w:rPr>
            </w:pPr>
            <w:r>
              <w:rPr>
                <w:b/>
                <w:spacing w:val="-5"/>
                <w:sz w:val="18"/>
              </w:rPr>
              <w:t>n/a</w:t>
            </w:r>
          </w:p>
        </w:tc>
        <w:tc>
          <w:tcPr>
            <w:tcW w:w="958" w:type="dxa"/>
            <w:shd w:val="clear" w:color="auto" w:fill="FFC000"/>
          </w:tcPr>
          <w:p>
            <w:pPr>
              <w:pStyle w:val="TableParagraph"/>
              <w:spacing w:before="40"/>
              <w:ind w:right="95"/>
              <w:jc w:val="right"/>
              <w:rPr>
                <w:b/>
                <w:sz w:val="18"/>
              </w:rPr>
            </w:pPr>
            <w:r>
              <w:rPr>
                <w:b/>
                <w:spacing w:val="-5"/>
                <w:sz w:val="18"/>
              </w:rPr>
              <w:t>100</w:t>
            </w:r>
          </w:p>
        </w:tc>
        <w:tc>
          <w:tcPr>
            <w:tcW w:w="1253" w:type="dxa"/>
            <w:shd w:val="clear" w:color="auto" w:fill="FFC000"/>
          </w:tcPr>
          <w:p>
            <w:pPr>
              <w:pStyle w:val="TableParagraph"/>
              <w:spacing w:before="40"/>
              <w:ind w:right="95"/>
              <w:jc w:val="right"/>
              <w:rPr>
                <w:b/>
                <w:sz w:val="18"/>
              </w:rPr>
            </w:pPr>
            <w:r>
              <w:rPr>
                <w:b/>
                <w:spacing w:val="-2"/>
                <w:sz w:val="18"/>
              </w:rPr>
              <w:t>50.00</w:t>
            </w:r>
          </w:p>
        </w:tc>
        <w:tc>
          <w:tcPr>
            <w:tcW w:w="3874" w:type="dxa"/>
            <w:shd w:val="clear" w:color="auto" w:fill="FFC000"/>
          </w:tcPr>
          <w:p>
            <w:pPr>
              <w:pStyle w:val="TableParagraph"/>
              <w:rPr>
                <w:sz w:val="18"/>
              </w:rPr>
            </w:pPr>
          </w:p>
        </w:tc>
      </w:tr>
      <w:tr>
        <w:trPr>
          <w:trHeight w:val="431" w:hRule="atLeast"/>
        </w:trPr>
        <w:tc>
          <w:tcPr>
            <w:tcW w:w="12955" w:type="dxa"/>
            <w:gridSpan w:val="6"/>
            <w:shd w:val="clear" w:color="auto" w:fill="CCD4EA"/>
          </w:tcPr>
          <w:p>
            <w:pPr>
              <w:pStyle w:val="TableParagraph"/>
              <w:spacing w:before="112"/>
              <w:ind w:left="107"/>
              <w:rPr>
                <w:b/>
                <w:sz w:val="18"/>
              </w:rPr>
            </w:pPr>
            <w:r>
              <w:rPr>
                <w:b/>
                <w:sz w:val="18"/>
              </w:rPr>
              <w:t>3.2</w:t>
            </w:r>
            <w:r>
              <w:rPr>
                <w:b/>
                <w:spacing w:val="58"/>
                <w:w w:val="150"/>
                <w:sz w:val="18"/>
              </w:rPr>
              <w:t> </w:t>
            </w:r>
            <w:r>
              <w:rPr>
                <w:b/>
                <w:sz w:val="18"/>
              </w:rPr>
              <w:t>REORGANIZATION</w:t>
            </w:r>
            <w:r>
              <w:rPr>
                <w:b/>
                <w:spacing w:val="-2"/>
                <w:sz w:val="18"/>
              </w:rPr>
              <w:t> PROCEEDINGS</w:t>
            </w:r>
          </w:p>
        </w:tc>
      </w:tr>
      <w:tr>
        <w:trPr>
          <w:trHeight w:val="431" w:hRule="atLeast"/>
        </w:trPr>
        <w:tc>
          <w:tcPr>
            <w:tcW w:w="12955" w:type="dxa"/>
            <w:gridSpan w:val="6"/>
            <w:shd w:val="clear" w:color="auto" w:fill="E7EBF5"/>
          </w:tcPr>
          <w:p>
            <w:pPr>
              <w:pStyle w:val="TableParagraph"/>
              <w:spacing w:before="112"/>
              <w:ind w:left="453"/>
              <w:rPr>
                <w:b/>
                <w:sz w:val="18"/>
              </w:rPr>
            </w:pPr>
            <w:r>
              <w:rPr>
                <w:b/>
                <w:sz w:val="18"/>
              </w:rPr>
              <w:t>3.2.1</w:t>
            </w:r>
            <w:r>
              <w:rPr>
                <w:b/>
                <w:spacing w:val="31"/>
                <w:sz w:val="18"/>
              </w:rPr>
              <w:t>  </w:t>
            </w:r>
            <w:r>
              <w:rPr>
                <w:b/>
                <w:sz w:val="18"/>
              </w:rPr>
              <w:t>Time</w:t>
            </w:r>
            <w:r>
              <w:rPr>
                <w:b/>
                <w:spacing w:val="-1"/>
                <w:sz w:val="18"/>
              </w:rPr>
              <w:t> </w:t>
            </w:r>
            <w:r>
              <w:rPr>
                <w:b/>
                <w:sz w:val="18"/>
              </w:rPr>
              <w:t>to Resolve</w:t>
            </w:r>
            <w:r>
              <w:rPr>
                <w:b/>
                <w:spacing w:val="-2"/>
                <w:sz w:val="18"/>
              </w:rPr>
              <w:t> </w:t>
            </w:r>
            <w:r>
              <w:rPr>
                <w:b/>
                <w:sz w:val="18"/>
              </w:rPr>
              <w:t>a</w:t>
            </w:r>
            <w:r>
              <w:rPr>
                <w:b/>
                <w:spacing w:val="-2"/>
                <w:sz w:val="18"/>
              </w:rPr>
              <w:t> </w:t>
            </w:r>
            <w:r>
              <w:rPr>
                <w:b/>
                <w:sz w:val="18"/>
              </w:rPr>
              <w:t>Reorganization</w:t>
            </w:r>
            <w:r>
              <w:rPr>
                <w:b/>
                <w:spacing w:val="1"/>
                <w:sz w:val="18"/>
              </w:rPr>
              <w:t> </w:t>
            </w:r>
            <w:r>
              <w:rPr>
                <w:b/>
                <w:spacing w:val="-2"/>
                <w:sz w:val="18"/>
              </w:rPr>
              <w:t>Proceeding</w:t>
            </w:r>
          </w:p>
        </w:tc>
      </w:tr>
      <w:tr>
        <w:trPr>
          <w:trHeight w:val="431" w:hRule="atLeast"/>
        </w:trPr>
        <w:tc>
          <w:tcPr>
            <w:tcW w:w="5100" w:type="dxa"/>
          </w:tcPr>
          <w:p>
            <w:pPr>
              <w:pStyle w:val="TableParagraph"/>
              <w:spacing w:line="207" w:lineRule="exact"/>
              <w:ind w:left="107"/>
              <w:rPr>
                <w:sz w:val="18"/>
              </w:rPr>
            </w:pPr>
            <w:r>
              <w:rPr>
                <w:sz w:val="18"/>
              </w:rPr>
              <w:t>Time</w:t>
            </w:r>
            <w:r>
              <w:rPr>
                <w:spacing w:val="-4"/>
                <w:sz w:val="18"/>
              </w:rPr>
              <w:t> </w:t>
            </w:r>
            <w:r>
              <w:rPr>
                <w:sz w:val="18"/>
              </w:rPr>
              <w:t>to</w:t>
            </w:r>
            <w:r>
              <w:rPr>
                <w:spacing w:val="-2"/>
                <w:sz w:val="18"/>
              </w:rPr>
              <w:t> </w:t>
            </w:r>
            <w:r>
              <w:rPr>
                <w:sz w:val="18"/>
              </w:rPr>
              <w:t>Resolve</w:t>
            </w:r>
            <w:r>
              <w:rPr>
                <w:spacing w:val="-3"/>
                <w:sz w:val="18"/>
              </w:rPr>
              <w:t> </w:t>
            </w:r>
            <w:r>
              <w:rPr>
                <w:sz w:val="18"/>
              </w:rPr>
              <w:t>an</w:t>
            </w:r>
            <w:r>
              <w:rPr>
                <w:spacing w:val="-2"/>
                <w:sz w:val="18"/>
              </w:rPr>
              <w:t> </w:t>
            </w:r>
            <w:r>
              <w:rPr>
                <w:sz w:val="18"/>
              </w:rPr>
              <w:t>In-Court</w:t>
            </w:r>
            <w:r>
              <w:rPr>
                <w:spacing w:val="-3"/>
                <w:sz w:val="18"/>
              </w:rPr>
              <w:t> </w:t>
            </w:r>
            <w:r>
              <w:rPr>
                <w:sz w:val="18"/>
              </w:rPr>
              <w:t>Reorganization</w:t>
            </w:r>
            <w:r>
              <w:rPr>
                <w:spacing w:val="-1"/>
                <w:sz w:val="18"/>
              </w:rPr>
              <w:t> </w:t>
            </w:r>
            <w:r>
              <w:rPr>
                <w:spacing w:val="-2"/>
                <w:sz w:val="18"/>
              </w:rPr>
              <w:t>Proceeding</w:t>
            </w:r>
          </w:p>
        </w:tc>
        <w:tc>
          <w:tcPr>
            <w:tcW w:w="958" w:type="dxa"/>
          </w:tcPr>
          <w:p>
            <w:pPr>
              <w:pStyle w:val="TableParagraph"/>
              <w:spacing w:line="207" w:lineRule="exact"/>
              <w:ind w:right="94"/>
              <w:jc w:val="right"/>
              <w:rPr>
                <w:sz w:val="18"/>
              </w:rPr>
            </w:pPr>
            <w:r>
              <w:rPr>
                <w:spacing w:val="-5"/>
                <w:sz w:val="18"/>
              </w:rPr>
              <w:t>100</w:t>
            </w:r>
          </w:p>
        </w:tc>
        <w:tc>
          <w:tcPr>
            <w:tcW w:w="812" w:type="dxa"/>
          </w:tcPr>
          <w:p>
            <w:pPr>
              <w:pStyle w:val="TableParagraph"/>
              <w:spacing w:line="207" w:lineRule="exact"/>
              <w:ind w:right="98"/>
              <w:jc w:val="right"/>
              <w:rPr>
                <w:sz w:val="18"/>
              </w:rPr>
            </w:pPr>
            <w:r>
              <w:rPr>
                <w:spacing w:val="-5"/>
                <w:sz w:val="18"/>
              </w:rPr>
              <w:t>n/a</w:t>
            </w:r>
          </w:p>
        </w:tc>
        <w:tc>
          <w:tcPr>
            <w:tcW w:w="958" w:type="dxa"/>
          </w:tcPr>
          <w:p>
            <w:pPr>
              <w:pStyle w:val="TableParagraph"/>
              <w:spacing w:line="207" w:lineRule="exact"/>
              <w:ind w:right="95"/>
              <w:jc w:val="right"/>
              <w:rPr>
                <w:sz w:val="18"/>
              </w:rPr>
            </w:pPr>
            <w:r>
              <w:rPr>
                <w:spacing w:val="-5"/>
                <w:sz w:val="18"/>
              </w:rPr>
              <w:t>100</w:t>
            </w:r>
          </w:p>
        </w:tc>
        <w:tc>
          <w:tcPr>
            <w:tcW w:w="1253" w:type="dxa"/>
          </w:tcPr>
          <w:p>
            <w:pPr>
              <w:pStyle w:val="TableParagraph"/>
              <w:spacing w:line="207" w:lineRule="exact"/>
              <w:ind w:right="95"/>
              <w:jc w:val="right"/>
              <w:rPr>
                <w:sz w:val="18"/>
              </w:rPr>
            </w:pPr>
            <w:r>
              <w:rPr>
                <w:spacing w:val="-2"/>
                <w:sz w:val="18"/>
              </w:rPr>
              <w:t>25.00</w:t>
            </w:r>
          </w:p>
        </w:tc>
        <w:tc>
          <w:tcPr>
            <w:tcW w:w="3874" w:type="dxa"/>
          </w:tcPr>
          <w:p>
            <w:pPr>
              <w:pStyle w:val="TableParagraph"/>
              <w:spacing w:line="206" w:lineRule="exact"/>
              <w:ind w:left="106"/>
              <w:rPr>
                <w:sz w:val="18"/>
              </w:rPr>
            </w:pPr>
            <w:r>
              <w:rPr>
                <w:sz w:val="18"/>
              </w:rPr>
              <w:t>Kruczalak-Jankowska,</w:t>
            </w:r>
            <w:r>
              <w:rPr>
                <w:spacing w:val="-5"/>
                <w:sz w:val="18"/>
              </w:rPr>
              <w:t> </w:t>
            </w:r>
            <w:r>
              <w:rPr>
                <w:sz w:val="18"/>
              </w:rPr>
              <w:t>Maśnicka,</w:t>
            </w:r>
            <w:r>
              <w:rPr>
                <w:spacing w:val="-5"/>
                <w:sz w:val="18"/>
              </w:rPr>
              <w:t> and</w:t>
            </w:r>
          </w:p>
          <w:p>
            <w:pPr>
              <w:pStyle w:val="TableParagraph"/>
              <w:spacing w:line="205" w:lineRule="exact"/>
              <w:ind w:left="106"/>
              <w:rPr>
                <w:sz w:val="18"/>
              </w:rPr>
            </w:pPr>
            <w:r>
              <w:rPr>
                <w:sz w:val="18"/>
              </w:rPr>
              <w:t>Machnikowska</w:t>
            </w:r>
            <w:r>
              <w:rPr>
                <w:spacing w:val="-4"/>
                <w:sz w:val="18"/>
              </w:rPr>
              <w:t> </w:t>
            </w:r>
            <w:r>
              <w:rPr>
                <w:sz w:val="18"/>
              </w:rPr>
              <w:t>(2020);</w:t>
            </w:r>
            <w:r>
              <w:rPr>
                <w:spacing w:val="-5"/>
                <w:sz w:val="18"/>
              </w:rPr>
              <w:t> </w:t>
            </w:r>
            <w:r>
              <w:rPr>
                <w:sz w:val="18"/>
              </w:rPr>
              <w:t>World</w:t>
            </w:r>
            <w:r>
              <w:rPr>
                <w:spacing w:val="-2"/>
                <w:sz w:val="18"/>
              </w:rPr>
              <w:t> </w:t>
            </w:r>
            <w:r>
              <w:rPr>
                <w:sz w:val="18"/>
              </w:rPr>
              <w:t>Bank</w:t>
            </w:r>
            <w:r>
              <w:rPr>
                <w:spacing w:val="-2"/>
                <w:sz w:val="18"/>
              </w:rPr>
              <w:t> </w:t>
            </w:r>
            <w:r>
              <w:rPr>
                <w:sz w:val="18"/>
              </w:rPr>
              <w:t>Group</w:t>
            </w:r>
            <w:r>
              <w:rPr>
                <w:spacing w:val="-1"/>
                <w:sz w:val="18"/>
              </w:rPr>
              <w:t> </w:t>
            </w:r>
            <w:r>
              <w:rPr>
                <w:spacing w:val="-2"/>
                <w:sz w:val="18"/>
              </w:rPr>
              <w:t>(2010)</w:t>
            </w:r>
          </w:p>
        </w:tc>
      </w:tr>
      <w:tr>
        <w:trPr>
          <w:trHeight w:val="287" w:hRule="atLeast"/>
        </w:trPr>
        <w:tc>
          <w:tcPr>
            <w:tcW w:w="5100"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3.2.1</w:t>
            </w:r>
          </w:p>
        </w:tc>
        <w:tc>
          <w:tcPr>
            <w:tcW w:w="958" w:type="dxa"/>
            <w:shd w:val="clear" w:color="auto" w:fill="FFC000"/>
          </w:tcPr>
          <w:p>
            <w:pPr>
              <w:pStyle w:val="TableParagraph"/>
              <w:spacing w:before="40"/>
              <w:ind w:right="94"/>
              <w:jc w:val="right"/>
              <w:rPr>
                <w:sz w:val="18"/>
              </w:rPr>
            </w:pPr>
            <w:r>
              <w:rPr>
                <w:spacing w:val="-5"/>
                <w:sz w:val="18"/>
              </w:rPr>
              <w:t>100</w:t>
            </w:r>
          </w:p>
        </w:tc>
        <w:tc>
          <w:tcPr>
            <w:tcW w:w="812" w:type="dxa"/>
            <w:shd w:val="clear" w:color="auto" w:fill="FFC000"/>
          </w:tcPr>
          <w:p>
            <w:pPr>
              <w:pStyle w:val="TableParagraph"/>
              <w:spacing w:before="40"/>
              <w:ind w:right="98"/>
              <w:jc w:val="right"/>
              <w:rPr>
                <w:sz w:val="18"/>
              </w:rPr>
            </w:pPr>
            <w:r>
              <w:rPr>
                <w:spacing w:val="-5"/>
                <w:sz w:val="18"/>
              </w:rPr>
              <w:t>n/a</w:t>
            </w:r>
          </w:p>
        </w:tc>
        <w:tc>
          <w:tcPr>
            <w:tcW w:w="958" w:type="dxa"/>
            <w:shd w:val="clear" w:color="auto" w:fill="FFC000"/>
          </w:tcPr>
          <w:p>
            <w:pPr>
              <w:pStyle w:val="TableParagraph"/>
              <w:spacing w:before="40"/>
              <w:ind w:right="95"/>
              <w:jc w:val="right"/>
              <w:rPr>
                <w:sz w:val="18"/>
              </w:rPr>
            </w:pPr>
            <w:r>
              <w:rPr>
                <w:spacing w:val="-5"/>
                <w:sz w:val="18"/>
              </w:rPr>
              <w:t>100</w:t>
            </w:r>
          </w:p>
        </w:tc>
        <w:tc>
          <w:tcPr>
            <w:tcW w:w="1253" w:type="dxa"/>
            <w:shd w:val="clear" w:color="auto" w:fill="FFC000"/>
          </w:tcPr>
          <w:p>
            <w:pPr>
              <w:pStyle w:val="TableParagraph"/>
              <w:spacing w:before="40"/>
              <w:ind w:right="95"/>
              <w:jc w:val="right"/>
              <w:rPr>
                <w:sz w:val="18"/>
              </w:rPr>
            </w:pPr>
            <w:r>
              <w:rPr>
                <w:spacing w:val="-2"/>
                <w:sz w:val="18"/>
              </w:rPr>
              <w:t>25.00</w:t>
            </w:r>
          </w:p>
        </w:tc>
        <w:tc>
          <w:tcPr>
            <w:tcW w:w="3874" w:type="dxa"/>
            <w:shd w:val="clear" w:color="auto" w:fill="FFC000"/>
          </w:tcPr>
          <w:p>
            <w:pPr>
              <w:pStyle w:val="TableParagraph"/>
              <w:rPr>
                <w:sz w:val="18"/>
              </w:rPr>
            </w:pPr>
          </w:p>
        </w:tc>
      </w:tr>
      <w:tr>
        <w:trPr>
          <w:trHeight w:val="431" w:hRule="atLeast"/>
        </w:trPr>
        <w:tc>
          <w:tcPr>
            <w:tcW w:w="12955" w:type="dxa"/>
            <w:gridSpan w:val="6"/>
            <w:shd w:val="clear" w:color="auto" w:fill="E7EBF5"/>
          </w:tcPr>
          <w:p>
            <w:pPr>
              <w:pStyle w:val="TableParagraph"/>
              <w:spacing w:before="112"/>
              <w:ind w:left="453"/>
              <w:rPr>
                <w:b/>
                <w:sz w:val="18"/>
              </w:rPr>
            </w:pPr>
            <w:r>
              <w:rPr>
                <w:b/>
                <w:sz w:val="18"/>
              </w:rPr>
              <w:t>3.2.2</w:t>
            </w:r>
            <w:r>
              <w:rPr>
                <w:b/>
                <w:spacing w:val="31"/>
                <w:sz w:val="18"/>
              </w:rPr>
              <w:t>  </w:t>
            </w:r>
            <w:r>
              <w:rPr>
                <w:b/>
                <w:sz w:val="18"/>
              </w:rPr>
              <w:t>Cost</w:t>
            </w:r>
            <w:r>
              <w:rPr>
                <w:b/>
                <w:spacing w:val="-1"/>
                <w:sz w:val="18"/>
              </w:rPr>
              <w:t> </w:t>
            </w:r>
            <w:r>
              <w:rPr>
                <w:b/>
                <w:sz w:val="18"/>
              </w:rPr>
              <w:t>to</w:t>
            </w:r>
            <w:r>
              <w:rPr>
                <w:b/>
                <w:spacing w:val="-1"/>
                <w:sz w:val="18"/>
              </w:rPr>
              <w:t> </w:t>
            </w:r>
            <w:r>
              <w:rPr>
                <w:b/>
                <w:sz w:val="18"/>
              </w:rPr>
              <w:t>Resolve</w:t>
            </w:r>
            <w:r>
              <w:rPr>
                <w:b/>
                <w:spacing w:val="-2"/>
                <w:sz w:val="18"/>
              </w:rPr>
              <w:t> </w:t>
            </w:r>
            <w:r>
              <w:rPr>
                <w:b/>
                <w:sz w:val="18"/>
              </w:rPr>
              <w:t>a Reorganization </w:t>
            </w:r>
            <w:r>
              <w:rPr>
                <w:b/>
                <w:spacing w:val="-2"/>
                <w:sz w:val="18"/>
              </w:rPr>
              <w:t>Proceeding</w:t>
            </w:r>
          </w:p>
        </w:tc>
      </w:tr>
      <w:tr>
        <w:trPr>
          <w:trHeight w:val="414" w:hRule="atLeast"/>
        </w:trPr>
        <w:tc>
          <w:tcPr>
            <w:tcW w:w="5100" w:type="dxa"/>
          </w:tcPr>
          <w:p>
            <w:pPr>
              <w:pStyle w:val="TableParagraph"/>
              <w:spacing w:line="207" w:lineRule="exact"/>
              <w:ind w:left="107"/>
              <w:rPr>
                <w:sz w:val="18"/>
              </w:rPr>
            </w:pPr>
            <w:r>
              <w:rPr>
                <w:sz w:val="18"/>
              </w:rPr>
              <w:t>Cost</w:t>
            </w:r>
            <w:r>
              <w:rPr>
                <w:spacing w:val="-2"/>
                <w:sz w:val="18"/>
              </w:rPr>
              <w:t> </w:t>
            </w:r>
            <w:r>
              <w:rPr>
                <w:sz w:val="18"/>
              </w:rPr>
              <w:t>to</w:t>
            </w:r>
            <w:r>
              <w:rPr>
                <w:spacing w:val="-3"/>
                <w:sz w:val="18"/>
              </w:rPr>
              <w:t> </w:t>
            </w:r>
            <w:r>
              <w:rPr>
                <w:sz w:val="18"/>
              </w:rPr>
              <w:t>Resolve</w:t>
            </w:r>
            <w:r>
              <w:rPr>
                <w:spacing w:val="-2"/>
                <w:sz w:val="18"/>
              </w:rPr>
              <w:t> </w:t>
            </w:r>
            <w:r>
              <w:rPr>
                <w:sz w:val="18"/>
              </w:rPr>
              <w:t>an</w:t>
            </w:r>
            <w:r>
              <w:rPr>
                <w:spacing w:val="-3"/>
                <w:sz w:val="18"/>
              </w:rPr>
              <w:t> </w:t>
            </w:r>
            <w:r>
              <w:rPr>
                <w:sz w:val="18"/>
              </w:rPr>
              <w:t>In-Court</w:t>
            </w:r>
            <w:r>
              <w:rPr>
                <w:spacing w:val="-4"/>
                <w:sz w:val="18"/>
              </w:rPr>
              <w:t> </w:t>
            </w:r>
            <w:r>
              <w:rPr>
                <w:sz w:val="18"/>
              </w:rPr>
              <w:t>Reorganization </w:t>
            </w:r>
            <w:r>
              <w:rPr>
                <w:spacing w:val="-2"/>
                <w:sz w:val="18"/>
              </w:rPr>
              <w:t>Proceeding</w:t>
            </w:r>
          </w:p>
        </w:tc>
        <w:tc>
          <w:tcPr>
            <w:tcW w:w="958" w:type="dxa"/>
          </w:tcPr>
          <w:p>
            <w:pPr>
              <w:pStyle w:val="TableParagraph"/>
              <w:spacing w:line="207" w:lineRule="exact"/>
              <w:ind w:right="94"/>
              <w:jc w:val="right"/>
              <w:rPr>
                <w:sz w:val="18"/>
              </w:rPr>
            </w:pPr>
            <w:r>
              <w:rPr>
                <w:spacing w:val="-5"/>
                <w:sz w:val="18"/>
              </w:rPr>
              <w:t>100</w:t>
            </w:r>
          </w:p>
        </w:tc>
        <w:tc>
          <w:tcPr>
            <w:tcW w:w="812" w:type="dxa"/>
          </w:tcPr>
          <w:p>
            <w:pPr>
              <w:pStyle w:val="TableParagraph"/>
              <w:spacing w:line="207" w:lineRule="exact"/>
              <w:ind w:right="98"/>
              <w:jc w:val="right"/>
              <w:rPr>
                <w:sz w:val="18"/>
              </w:rPr>
            </w:pPr>
            <w:r>
              <w:rPr>
                <w:spacing w:val="-5"/>
                <w:sz w:val="18"/>
              </w:rPr>
              <w:t>n/a</w:t>
            </w:r>
          </w:p>
        </w:tc>
        <w:tc>
          <w:tcPr>
            <w:tcW w:w="958" w:type="dxa"/>
          </w:tcPr>
          <w:p>
            <w:pPr>
              <w:pStyle w:val="TableParagraph"/>
              <w:spacing w:line="207" w:lineRule="exact"/>
              <w:ind w:right="95"/>
              <w:jc w:val="right"/>
              <w:rPr>
                <w:sz w:val="18"/>
              </w:rPr>
            </w:pPr>
            <w:r>
              <w:rPr>
                <w:spacing w:val="-5"/>
                <w:sz w:val="18"/>
              </w:rPr>
              <w:t>100</w:t>
            </w:r>
          </w:p>
        </w:tc>
        <w:tc>
          <w:tcPr>
            <w:tcW w:w="1253" w:type="dxa"/>
          </w:tcPr>
          <w:p>
            <w:pPr>
              <w:pStyle w:val="TableParagraph"/>
              <w:spacing w:line="207" w:lineRule="exact"/>
              <w:ind w:right="95"/>
              <w:jc w:val="right"/>
              <w:rPr>
                <w:sz w:val="18"/>
              </w:rPr>
            </w:pPr>
            <w:r>
              <w:rPr>
                <w:spacing w:val="-2"/>
                <w:sz w:val="18"/>
              </w:rPr>
              <w:t>25.00</w:t>
            </w:r>
          </w:p>
        </w:tc>
        <w:tc>
          <w:tcPr>
            <w:tcW w:w="3874" w:type="dxa"/>
          </w:tcPr>
          <w:p>
            <w:pPr>
              <w:pStyle w:val="TableParagraph"/>
              <w:spacing w:line="206" w:lineRule="exact"/>
              <w:ind w:left="106"/>
              <w:rPr>
                <w:sz w:val="18"/>
              </w:rPr>
            </w:pPr>
            <w:r>
              <w:rPr>
                <w:sz w:val="18"/>
              </w:rPr>
              <w:t>Kruczalak-Jankowska,</w:t>
            </w:r>
            <w:r>
              <w:rPr>
                <w:spacing w:val="-5"/>
                <w:sz w:val="18"/>
              </w:rPr>
              <w:t> </w:t>
            </w:r>
            <w:r>
              <w:rPr>
                <w:sz w:val="18"/>
              </w:rPr>
              <w:t>Maśnicka,</w:t>
            </w:r>
            <w:r>
              <w:rPr>
                <w:spacing w:val="-5"/>
                <w:sz w:val="18"/>
              </w:rPr>
              <w:t> and</w:t>
            </w:r>
          </w:p>
          <w:p>
            <w:pPr>
              <w:pStyle w:val="TableParagraph"/>
              <w:spacing w:line="188" w:lineRule="exact"/>
              <w:ind w:left="106"/>
              <w:rPr>
                <w:sz w:val="18"/>
              </w:rPr>
            </w:pPr>
            <w:r>
              <w:rPr>
                <w:sz w:val="18"/>
              </w:rPr>
              <w:t>Machnikowska</w:t>
            </w:r>
            <w:r>
              <w:rPr>
                <w:spacing w:val="-4"/>
                <w:sz w:val="18"/>
              </w:rPr>
              <w:t> </w:t>
            </w:r>
            <w:r>
              <w:rPr>
                <w:sz w:val="18"/>
              </w:rPr>
              <w:t>(2020);</w:t>
            </w:r>
            <w:r>
              <w:rPr>
                <w:spacing w:val="-5"/>
                <w:sz w:val="18"/>
              </w:rPr>
              <w:t> </w:t>
            </w:r>
            <w:r>
              <w:rPr>
                <w:sz w:val="18"/>
              </w:rPr>
              <w:t>World</w:t>
            </w:r>
            <w:r>
              <w:rPr>
                <w:spacing w:val="-2"/>
                <w:sz w:val="18"/>
              </w:rPr>
              <w:t> </w:t>
            </w:r>
            <w:r>
              <w:rPr>
                <w:sz w:val="18"/>
              </w:rPr>
              <w:t>Bank</w:t>
            </w:r>
            <w:r>
              <w:rPr>
                <w:spacing w:val="-2"/>
                <w:sz w:val="18"/>
              </w:rPr>
              <w:t> </w:t>
            </w:r>
            <w:r>
              <w:rPr>
                <w:sz w:val="18"/>
              </w:rPr>
              <w:t>Group</w:t>
            </w:r>
            <w:r>
              <w:rPr>
                <w:spacing w:val="-1"/>
                <w:sz w:val="18"/>
              </w:rPr>
              <w:t> </w:t>
            </w:r>
            <w:r>
              <w:rPr>
                <w:spacing w:val="-2"/>
                <w:sz w:val="18"/>
              </w:rPr>
              <w:t>(2010)</w:t>
            </w:r>
          </w:p>
        </w:tc>
      </w:tr>
      <w:tr>
        <w:trPr>
          <w:trHeight w:val="287" w:hRule="atLeast"/>
        </w:trPr>
        <w:tc>
          <w:tcPr>
            <w:tcW w:w="5100"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3.2.2</w:t>
            </w:r>
          </w:p>
        </w:tc>
        <w:tc>
          <w:tcPr>
            <w:tcW w:w="958" w:type="dxa"/>
            <w:shd w:val="clear" w:color="auto" w:fill="FFC000"/>
          </w:tcPr>
          <w:p>
            <w:pPr>
              <w:pStyle w:val="TableParagraph"/>
              <w:spacing w:before="40"/>
              <w:ind w:right="94"/>
              <w:jc w:val="right"/>
              <w:rPr>
                <w:sz w:val="18"/>
              </w:rPr>
            </w:pPr>
            <w:r>
              <w:rPr>
                <w:spacing w:val="-5"/>
                <w:sz w:val="18"/>
              </w:rPr>
              <w:t>100</w:t>
            </w:r>
          </w:p>
        </w:tc>
        <w:tc>
          <w:tcPr>
            <w:tcW w:w="812" w:type="dxa"/>
            <w:shd w:val="clear" w:color="auto" w:fill="FFC000"/>
          </w:tcPr>
          <w:p>
            <w:pPr>
              <w:pStyle w:val="TableParagraph"/>
              <w:spacing w:before="40"/>
              <w:ind w:right="98"/>
              <w:jc w:val="right"/>
              <w:rPr>
                <w:sz w:val="18"/>
              </w:rPr>
            </w:pPr>
            <w:r>
              <w:rPr>
                <w:spacing w:val="-5"/>
                <w:sz w:val="18"/>
              </w:rPr>
              <w:t>n/a</w:t>
            </w:r>
          </w:p>
        </w:tc>
        <w:tc>
          <w:tcPr>
            <w:tcW w:w="958" w:type="dxa"/>
            <w:shd w:val="clear" w:color="auto" w:fill="FFC000"/>
          </w:tcPr>
          <w:p>
            <w:pPr>
              <w:pStyle w:val="TableParagraph"/>
              <w:spacing w:before="40"/>
              <w:ind w:right="95"/>
              <w:jc w:val="right"/>
              <w:rPr>
                <w:sz w:val="18"/>
              </w:rPr>
            </w:pPr>
            <w:r>
              <w:rPr>
                <w:spacing w:val="-5"/>
                <w:sz w:val="18"/>
              </w:rPr>
              <w:t>100</w:t>
            </w:r>
          </w:p>
        </w:tc>
        <w:tc>
          <w:tcPr>
            <w:tcW w:w="1253" w:type="dxa"/>
            <w:shd w:val="clear" w:color="auto" w:fill="FFC000"/>
          </w:tcPr>
          <w:p>
            <w:pPr>
              <w:pStyle w:val="TableParagraph"/>
              <w:spacing w:before="40"/>
              <w:ind w:right="95"/>
              <w:jc w:val="right"/>
              <w:rPr>
                <w:sz w:val="18"/>
              </w:rPr>
            </w:pPr>
            <w:r>
              <w:rPr>
                <w:spacing w:val="-2"/>
                <w:sz w:val="18"/>
              </w:rPr>
              <w:t>25.00</w:t>
            </w:r>
          </w:p>
        </w:tc>
        <w:tc>
          <w:tcPr>
            <w:tcW w:w="3874" w:type="dxa"/>
            <w:shd w:val="clear" w:color="auto" w:fill="FFC000"/>
          </w:tcPr>
          <w:p>
            <w:pPr>
              <w:pStyle w:val="TableParagraph"/>
              <w:rPr>
                <w:sz w:val="18"/>
              </w:rPr>
            </w:pPr>
          </w:p>
        </w:tc>
      </w:tr>
      <w:tr>
        <w:trPr>
          <w:trHeight w:val="287" w:hRule="atLeast"/>
        </w:trPr>
        <w:tc>
          <w:tcPr>
            <w:tcW w:w="5100"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3.2</w:t>
            </w:r>
          </w:p>
        </w:tc>
        <w:tc>
          <w:tcPr>
            <w:tcW w:w="958" w:type="dxa"/>
            <w:shd w:val="clear" w:color="auto" w:fill="FFC000"/>
          </w:tcPr>
          <w:p>
            <w:pPr>
              <w:pStyle w:val="TableParagraph"/>
              <w:spacing w:before="40"/>
              <w:ind w:right="94"/>
              <w:jc w:val="right"/>
              <w:rPr>
                <w:b/>
                <w:sz w:val="18"/>
              </w:rPr>
            </w:pPr>
            <w:r>
              <w:rPr>
                <w:b/>
                <w:spacing w:val="-5"/>
                <w:sz w:val="18"/>
              </w:rPr>
              <w:t>100</w:t>
            </w:r>
          </w:p>
        </w:tc>
        <w:tc>
          <w:tcPr>
            <w:tcW w:w="812" w:type="dxa"/>
            <w:shd w:val="clear" w:color="auto" w:fill="FFC000"/>
          </w:tcPr>
          <w:p>
            <w:pPr>
              <w:pStyle w:val="TableParagraph"/>
              <w:spacing w:before="40"/>
              <w:ind w:right="98"/>
              <w:jc w:val="right"/>
              <w:rPr>
                <w:b/>
                <w:sz w:val="18"/>
              </w:rPr>
            </w:pPr>
            <w:r>
              <w:rPr>
                <w:b/>
                <w:spacing w:val="-5"/>
                <w:sz w:val="18"/>
              </w:rPr>
              <w:t>n/a</w:t>
            </w:r>
          </w:p>
        </w:tc>
        <w:tc>
          <w:tcPr>
            <w:tcW w:w="958" w:type="dxa"/>
            <w:shd w:val="clear" w:color="auto" w:fill="FFC000"/>
          </w:tcPr>
          <w:p>
            <w:pPr>
              <w:pStyle w:val="TableParagraph"/>
              <w:spacing w:before="40"/>
              <w:ind w:right="95"/>
              <w:jc w:val="right"/>
              <w:rPr>
                <w:b/>
                <w:sz w:val="18"/>
              </w:rPr>
            </w:pPr>
            <w:r>
              <w:rPr>
                <w:b/>
                <w:spacing w:val="-5"/>
                <w:sz w:val="18"/>
              </w:rPr>
              <w:t>100</w:t>
            </w:r>
          </w:p>
        </w:tc>
        <w:tc>
          <w:tcPr>
            <w:tcW w:w="1253" w:type="dxa"/>
            <w:shd w:val="clear" w:color="auto" w:fill="FFC000"/>
          </w:tcPr>
          <w:p>
            <w:pPr>
              <w:pStyle w:val="TableParagraph"/>
              <w:spacing w:before="40"/>
              <w:ind w:right="95"/>
              <w:jc w:val="right"/>
              <w:rPr>
                <w:b/>
                <w:sz w:val="18"/>
              </w:rPr>
            </w:pPr>
            <w:r>
              <w:rPr>
                <w:b/>
                <w:spacing w:val="-2"/>
                <w:sz w:val="18"/>
              </w:rPr>
              <w:t>50.00</w:t>
            </w:r>
          </w:p>
        </w:tc>
        <w:tc>
          <w:tcPr>
            <w:tcW w:w="3874" w:type="dxa"/>
            <w:shd w:val="clear" w:color="auto" w:fill="FFC000"/>
          </w:tcPr>
          <w:p>
            <w:pPr>
              <w:pStyle w:val="TableParagraph"/>
              <w:rPr>
                <w:sz w:val="18"/>
              </w:rPr>
            </w:pPr>
          </w:p>
        </w:tc>
      </w:tr>
      <w:tr>
        <w:trPr>
          <w:trHeight w:val="287" w:hRule="atLeast"/>
        </w:trPr>
        <w:tc>
          <w:tcPr>
            <w:tcW w:w="5100" w:type="dxa"/>
            <w:shd w:val="clear" w:color="auto" w:fill="FFC000"/>
          </w:tcPr>
          <w:p>
            <w:pPr>
              <w:pStyle w:val="TableParagraph"/>
              <w:spacing w:before="40"/>
              <w:ind w:left="107"/>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5"/>
                <w:sz w:val="18"/>
              </w:rPr>
              <w:t>III</w:t>
            </w:r>
          </w:p>
        </w:tc>
        <w:tc>
          <w:tcPr>
            <w:tcW w:w="958" w:type="dxa"/>
            <w:shd w:val="clear" w:color="auto" w:fill="FFC000"/>
          </w:tcPr>
          <w:p>
            <w:pPr>
              <w:pStyle w:val="TableParagraph"/>
              <w:spacing w:before="40"/>
              <w:ind w:right="94"/>
              <w:jc w:val="right"/>
              <w:rPr>
                <w:b/>
                <w:sz w:val="18"/>
              </w:rPr>
            </w:pPr>
            <w:r>
              <w:rPr>
                <w:b/>
                <w:spacing w:val="-5"/>
                <w:sz w:val="18"/>
              </w:rPr>
              <w:t>100</w:t>
            </w:r>
          </w:p>
        </w:tc>
        <w:tc>
          <w:tcPr>
            <w:tcW w:w="812" w:type="dxa"/>
            <w:shd w:val="clear" w:color="auto" w:fill="FFC000"/>
          </w:tcPr>
          <w:p>
            <w:pPr>
              <w:pStyle w:val="TableParagraph"/>
              <w:spacing w:before="40"/>
              <w:ind w:right="98"/>
              <w:jc w:val="right"/>
              <w:rPr>
                <w:b/>
                <w:sz w:val="18"/>
              </w:rPr>
            </w:pPr>
            <w:r>
              <w:rPr>
                <w:b/>
                <w:spacing w:val="-5"/>
                <w:sz w:val="18"/>
              </w:rPr>
              <w:t>n/a</w:t>
            </w:r>
          </w:p>
        </w:tc>
        <w:tc>
          <w:tcPr>
            <w:tcW w:w="958" w:type="dxa"/>
            <w:shd w:val="clear" w:color="auto" w:fill="FFC000"/>
          </w:tcPr>
          <w:p>
            <w:pPr>
              <w:pStyle w:val="TableParagraph"/>
              <w:spacing w:before="40"/>
              <w:ind w:right="95"/>
              <w:jc w:val="right"/>
              <w:rPr>
                <w:b/>
                <w:sz w:val="18"/>
              </w:rPr>
            </w:pPr>
            <w:r>
              <w:rPr>
                <w:b/>
                <w:spacing w:val="-5"/>
                <w:sz w:val="18"/>
              </w:rPr>
              <w:t>100</w:t>
            </w:r>
          </w:p>
        </w:tc>
        <w:tc>
          <w:tcPr>
            <w:tcW w:w="1253" w:type="dxa"/>
            <w:shd w:val="clear" w:color="auto" w:fill="FFC000"/>
          </w:tcPr>
          <w:p>
            <w:pPr>
              <w:pStyle w:val="TableParagraph"/>
              <w:spacing w:before="40"/>
              <w:ind w:right="98"/>
              <w:jc w:val="right"/>
              <w:rPr>
                <w:b/>
                <w:sz w:val="18"/>
              </w:rPr>
            </w:pPr>
            <w:r>
              <w:rPr>
                <w:b/>
                <w:spacing w:val="-2"/>
                <w:sz w:val="18"/>
              </w:rPr>
              <w:t>100.00</w:t>
            </w:r>
          </w:p>
        </w:tc>
        <w:tc>
          <w:tcPr>
            <w:tcW w:w="3874" w:type="dxa"/>
            <w:shd w:val="clear" w:color="auto" w:fill="FFC000"/>
          </w:tcPr>
          <w:p>
            <w:pPr>
              <w:pStyle w:val="TableParagraph"/>
              <w:rPr>
                <w:sz w:val="18"/>
              </w:rPr>
            </w:pPr>
          </w:p>
        </w:tc>
      </w:tr>
    </w:tbl>
    <w:p>
      <w:pPr>
        <w:spacing w:before="11"/>
        <w:ind w:left="359" w:right="175" w:firstLine="0"/>
        <w:jc w:val="left"/>
        <w:rPr>
          <w:sz w:val="20"/>
        </w:rPr>
      </w:pPr>
      <w:r>
        <w:rPr>
          <w:i/>
          <w:sz w:val="20"/>
        </w:rPr>
        <w:t>Note:</w:t>
      </w:r>
      <w:r>
        <w:rPr>
          <w:i/>
          <w:spacing w:val="-1"/>
          <w:sz w:val="20"/>
        </w:rPr>
        <w:t> </w:t>
      </w:r>
      <w:r>
        <w:rPr>
          <w:sz w:val="20"/>
        </w:rPr>
        <w:t>n/a</w:t>
      </w:r>
      <w:r>
        <w:rPr>
          <w:spacing w:val="-2"/>
          <w:sz w:val="20"/>
        </w:rPr>
        <w:t> </w:t>
      </w:r>
      <w:r>
        <w:rPr>
          <w:sz w:val="20"/>
        </w:rPr>
        <w:t>=</w:t>
      </w:r>
      <w:r>
        <w:rPr>
          <w:spacing w:val="-4"/>
          <w:sz w:val="20"/>
        </w:rPr>
        <w:t> </w:t>
      </w:r>
      <w:r>
        <w:rPr>
          <w:sz w:val="20"/>
        </w:rPr>
        <w:t>not</w:t>
      </w:r>
      <w:r>
        <w:rPr>
          <w:spacing w:val="-5"/>
          <w:sz w:val="20"/>
        </w:rPr>
        <w:t> </w:t>
      </w:r>
      <w:r>
        <w:rPr>
          <w:sz w:val="20"/>
        </w:rPr>
        <w:t>applicable</w:t>
      </w:r>
      <w:r>
        <w:rPr>
          <w:spacing w:val="-4"/>
          <w:sz w:val="20"/>
        </w:rPr>
        <w:t> </w:t>
      </w:r>
      <w:r>
        <w:rPr>
          <w:sz w:val="20"/>
        </w:rPr>
        <w:t>(refers</w:t>
      </w:r>
      <w:r>
        <w:rPr>
          <w:spacing w:val="-3"/>
          <w:sz w:val="20"/>
        </w:rPr>
        <w:t> </w:t>
      </w:r>
      <w:r>
        <w:rPr>
          <w:sz w:val="20"/>
        </w:rPr>
        <w:t>to</w:t>
      </w:r>
      <w:r>
        <w:rPr>
          <w:spacing w:val="-1"/>
          <w:sz w:val="20"/>
        </w:rPr>
        <w:t> </w:t>
      </w:r>
      <w:r>
        <w:rPr>
          <w:sz w:val="20"/>
        </w:rPr>
        <w:t>the</w:t>
      </w:r>
      <w:r>
        <w:rPr>
          <w:spacing w:val="-4"/>
          <w:sz w:val="20"/>
        </w:rPr>
        <w:t> </w:t>
      </w:r>
      <w:r>
        <w:rPr>
          <w:sz w:val="20"/>
        </w:rPr>
        <w:t>cases</w:t>
      </w:r>
      <w:r>
        <w:rPr>
          <w:spacing w:val="-3"/>
          <w:sz w:val="20"/>
        </w:rPr>
        <w:t> </w:t>
      </w:r>
      <w:r>
        <w:rPr>
          <w:sz w:val="20"/>
        </w:rPr>
        <w:t>when</w:t>
      </w:r>
      <w:r>
        <w:rPr>
          <w:spacing w:val="-3"/>
          <w:sz w:val="20"/>
        </w:rPr>
        <w:t> </w:t>
      </w:r>
      <w:r>
        <w:rPr>
          <w:sz w:val="20"/>
        </w:rPr>
        <w:t>the</w:t>
      </w:r>
      <w:r>
        <w:rPr>
          <w:spacing w:val="-2"/>
          <w:sz w:val="20"/>
        </w:rPr>
        <w:t> </w:t>
      </w:r>
      <w:r>
        <w:rPr>
          <w:sz w:val="20"/>
        </w:rPr>
        <w:t>impact</w:t>
      </w:r>
      <w:r>
        <w:rPr>
          <w:spacing w:val="-2"/>
          <w:sz w:val="20"/>
        </w:rPr>
        <w:t> </w:t>
      </w:r>
      <w:r>
        <w:rPr>
          <w:sz w:val="20"/>
        </w:rPr>
        <w:t>on</w:t>
      </w:r>
      <w:r>
        <w:rPr>
          <w:spacing w:val="-3"/>
          <w:sz w:val="20"/>
        </w:rPr>
        <w:t> </w:t>
      </w:r>
      <w:r>
        <w:rPr>
          <w:sz w:val="20"/>
        </w:rPr>
        <w:t>firms</w:t>
      </w:r>
      <w:r>
        <w:rPr>
          <w:spacing w:val="-5"/>
          <w:sz w:val="20"/>
        </w:rPr>
        <w:t> </w:t>
      </w:r>
      <w:r>
        <w:rPr>
          <w:sz w:val="20"/>
        </w:rPr>
        <w:t>or</w:t>
      </w:r>
      <w:r>
        <w:rPr>
          <w:spacing w:val="-1"/>
          <w:sz w:val="20"/>
        </w:rPr>
        <w:t> </w:t>
      </w:r>
      <w:r>
        <w:rPr>
          <w:sz w:val="20"/>
        </w:rPr>
        <w:t>society</w:t>
      </w:r>
      <w:r>
        <w:rPr>
          <w:spacing w:val="-3"/>
          <w:sz w:val="20"/>
        </w:rPr>
        <w:t> </w:t>
      </w:r>
      <w:r>
        <w:rPr>
          <w:sz w:val="20"/>
        </w:rPr>
        <w:t>is</w:t>
      </w:r>
      <w:r>
        <w:rPr>
          <w:spacing w:val="-3"/>
          <w:sz w:val="20"/>
        </w:rPr>
        <w:t> </w:t>
      </w:r>
      <w:r>
        <w:rPr>
          <w:sz w:val="20"/>
        </w:rPr>
        <w:t>either</w:t>
      </w:r>
      <w:r>
        <w:rPr>
          <w:spacing w:val="-6"/>
          <w:sz w:val="20"/>
        </w:rPr>
        <w:t> </w:t>
      </w:r>
      <w:r>
        <w:rPr>
          <w:sz w:val="20"/>
        </w:rPr>
        <w:t>ambiguous</w:t>
      </w:r>
      <w:r>
        <w:rPr>
          <w:spacing w:val="-3"/>
          <w:sz w:val="20"/>
        </w:rPr>
        <w:t> </w:t>
      </w:r>
      <w:r>
        <w:rPr>
          <w:sz w:val="20"/>
        </w:rPr>
        <w:t>or</w:t>
      </w:r>
      <w:r>
        <w:rPr>
          <w:spacing w:val="-4"/>
          <w:sz w:val="20"/>
        </w:rPr>
        <w:t> </w:t>
      </w:r>
      <w:r>
        <w:rPr>
          <w:sz w:val="20"/>
        </w:rPr>
        <w:t>nonexistent).</w:t>
      </w:r>
      <w:r>
        <w:rPr>
          <w:spacing w:val="-4"/>
          <w:sz w:val="20"/>
        </w:rPr>
        <w:t> </w:t>
      </w:r>
      <w:r>
        <w:rPr>
          <w:sz w:val="20"/>
        </w:rPr>
        <w:t>FFP</w:t>
      </w:r>
      <w:r>
        <w:rPr>
          <w:spacing w:val="-2"/>
          <w:sz w:val="20"/>
        </w:rPr>
        <w:t> </w:t>
      </w:r>
      <w:r>
        <w:rPr>
          <w:sz w:val="20"/>
        </w:rPr>
        <w:t>=</w:t>
      </w:r>
      <w:r>
        <w:rPr>
          <w:spacing w:val="-2"/>
          <w:sz w:val="20"/>
        </w:rPr>
        <w:t> </w:t>
      </w:r>
      <w:r>
        <w:rPr>
          <w:sz w:val="20"/>
        </w:rPr>
        <w:t>Firm</w:t>
      </w:r>
      <w:r>
        <w:rPr>
          <w:spacing w:val="-1"/>
          <w:sz w:val="20"/>
        </w:rPr>
        <w:t> </w:t>
      </w:r>
      <w:r>
        <w:rPr>
          <w:sz w:val="20"/>
        </w:rPr>
        <w:t>Flexibility</w:t>
      </w:r>
      <w:r>
        <w:rPr>
          <w:spacing w:val="-3"/>
          <w:sz w:val="20"/>
        </w:rPr>
        <w:t> </w:t>
      </w:r>
      <w:r>
        <w:rPr>
          <w:sz w:val="20"/>
        </w:rPr>
        <w:t>Point;</w:t>
      </w:r>
      <w:r>
        <w:rPr>
          <w:spacing w:val="-2"/>
          <w:sz w:val="20"/>
        </w:rPr>
        <w:t> </w:t>
      </w:r>
      <w:r>
        <w:rPr>
          <w:sz w:val="20"/>
        </w:rPr>
        <w:t>SBP</w:t>
      </w:r>
      <w:r>
        <w:rPr>
          <w:spacing w:val="-2"/>
          <w:sz w:val="20"/>
        </w:rPr>
        <w:t> </w:t>
      </w:r>
      <w:r>
        <w:rPr>
          <w:sz w:val="20"/>
        </w:rPr>
        <w:t>=</w:t>
      </w:r>
      <w:r>
        <w:rPr>
          <w:spacing w:val="-2"/>
          <w:sz w:val="20"/>
        </w:rPr>
        <w:t> </w:t>
      </w:r>
      <w:r>
        <w:rPr>
          <w:sz w:val="20"/>
        </w:rPr>
        <w:t>Social Benefits Point.</w:t>
      </w:r>
    </w:p>
    <w:p>
      <w:pPr>
        <w:spacing w:before="1"/>
        <w:ind w:left="360" w:right="175" w:firstLine="0"/>
        <w:jc w:val="left"/>
        <w:rPr>
          <w:sz w:val="20"/>
        </w:rPr>
      </w:pPr>
      <w:r>
        <w:rPr>
          <w:sz w:val="20"/>
        </w:rPr>
        <w:t>If</w:t>
      </w:r>
      <w:r>
        <w:rPr>
          <w:spacing w:val="-8"/>
          <w:sz w:val="20"/>
        </w:rPr>
        <w:t> </w:t>
      </w:r>
      <w:r>
        <w:rPr>
          <w:sz w:val="20"/>
        </w:rPr>
        <w:t>an</w:t>
      </w:r>
      <w:r>
        <w:rPr>
          <w:spacing w:val="-8"/>
          <w:sz w:val="20"/>
        </w:rPr>
        <w:t> </w:t>
      </w:r>
      <w:r>
        <w:rPr>
          <w:sz w:val="20"/>
        </w:rPr>
        <w:t>economy</w:t>
      </w:r>
      <w:r>
        <w:rPr>
          <w:spacing w:val="-10"/>
          <w:sz w:val="20"/>
        </w:rPr>
        <w:t> </w:t>
      </w:r>
      <w:r>
        <w:rPr>
          <w:sz w:val="20"/>
        </w:rPr>
        <w:t>had</w:t>
      </w:r>
      <w:r>
        <w:rPr>
          <w:spacing w:val="-8"/>
          <w:sz w:val="20"/>
        </w:rPr>
        <w:t> </w:t>
      </w:r>
      <w:r>
        <w:rPr>
          <w:sz w:val="20"/>
        </w:rPr>
        <w:t>zero</w:t>
      </w:r>
      <w:r>
        <w:rPr>
          <w:spacing w:val="-8"/>
          <w:sz w:val="20"/>
        </w:rPr>
        <w:t> </w:t>
      </w:r>
      <w:r>
        <w:rPr>
          <w:sz w:val="20"/>
        </w:rPr>
        <w:t>completed</w:t>
      </w:r>
      <w:r>
        <w:rPr>
          <w:spacing w:val="-8"/>
          <w:sz w:val="20"/>
        </w:rPr>
        <w:t> </w:t>
      </w:r>
      <w:r>
        <w:rPr>
          <w:sz w:val="20"/>
        </w:rPr>
        <w:t>(closed)</w:t>
      </w:r>
      <w:r>
        <w:rPr>
          <w:spacing w:val="-8"/>
          <w:sz w:val="20"/>
        </w:rPr>
        <w:t> </w:t>
      </w:r>
      <w:r>
        <w:rPr>
          <w:sz w:val="20"/>
        </w:rPr>
        <w:t>cases</w:t>
      </w:r>
      <w:r>
        <w:rPr>
          <w:spacing w:val="-10"/>
          <w:sz w:val="20"/>
        </w:rPr>
        <w:t> </w:t>
      </w:r>
      <w:r>
        <w:rPr>
          <w:sz w:val="20"/>
        </w:rPr>
        <w:t>of</w:t>
      </w:r>
      <w:r>
        <w:rPr>
          <w:spacing w:val="-8"/>
          <w:sz w:val="20"/>
        </w:rPr>
        <w:t> </w:t>
      </w:r>
      <w:r>
        <w:rPr>
          <w:sz w:val="20"/>
        </w:rPr>
        <w:t>judicial</w:t>
      </w:r>
      <w:r>
        <w:rPr>
          <w:spacing w:val="-9"/>
          <w:sz w:val="20"/>
        </w:rPr>
        <w:t> </w:t>
      </w:r>
      <w:r>
        <w:rPr>
          <w:sz w:val="20"/>
        </w:rPr>
        <w:t>reorganization</w:t>
      </w:r>
      <w:r>
        <w:rPr>
          <w:spacing w:val="-10"/>
          <w:sz w:val="20"/>
        </w:rPr>
        <w:t> </w:t>
      </w:r>
      <w:r>
        <w:rPr>
          <w:sz w:val="20"/>
        </w:rPr>
        <w:t>or</w:t>
      </w:r>
      <w:r>
        <w:rPr>
          <w:spacing w:val="-8"/>
          <w:sz w:val="20"/>
        </w:rPr>
        <w:t> </w:t>
      </w:r>
      <w:r>
        <w:rPr>
          <w:sz w:val="20"/>
        </w:rPr>
        <w:t>judicial</w:t>
      </w:r>
      <w:r>
        <w:rPr>
          <w:spacing w:val="-9"/>
          <w:sz w:val="20"/>
        </w:rPr>
        <w:t> </w:t>
      </w:r>
      <w:r>
        <w:rPr>
          <w:sz w:val="20"/>
        </w:rPr>
        <w:t>liquidation</w:t>
      </w:r>
      <w:r>
        <w:rPr>
          <w:spacing w:val="-8"/>
          <w:sz w:val="20"/>
        </w:rPr>
        <w:t> </w:t>
      </w:r>
      <w:r>
        <w:rPr>
          <w:sz w:val="20"/>
        </w:rPr>
        <w:t>proceedings</w:t>
      </w:r>
      <w:r>
        <w:rPr>
          <w:spacing w:val="-10"/>
          <w:sz w:val="20"/>
        </w:rPr>
        <w:t> </w:t>
      </w:r>
      <w:r>
        <w:rPr>
          <w:sz w:val="20"/>
        </w:rPr>
        <w:t>over</w:t>
      </w:r>
      <w:r>
        <w:rPr>
          <w:spacing w:val="-8"/>
          <w:sz w:val="20"/>
        </w:rPr>
        <w:t> </w:t>
      </w:r>
      <w:r>
        <w:rPr>
          <w:sz w:val="20"/>
        </w:rPr>
        <w:t>the</w:t>
      </w:r>
      <w:r>
        <w:rPr>
          <w:spacing w:val="-9"/>
          <w:sz w:val="20"/>
        </w:rPr>
        <w:t> </w:t>
      </w:r>
      <w:r>
        <w:rPr>
          <w:sz w:val="20"/>
        </w:rPr>
        <w:t>past</w:t>
      </w:r>
      <w:r>
        <w:rPr>
          <w:spacing w:val="-9"/>
          <w:sz w:val="20"/>
        </w:rPr>
        <w:t> </w:t>
      </w:r>
      <w:r>
        <w:rPr>
          <w:sz w:val="20"/>
        </w:rPr>
        <w:t>three</w:t>
      </w:r>
      <w:r>
        <w:rPr>
          <w:spacing w:val="-9"/>
          <w:sz w:val="20"/>
        </w:rPr>
        <w:t> </w:t>
      </w:r>
      <w:r>
        <w:rPr>
          <w:sz w:val="20"/>
        </w:rPr>
        <w:t>years</w:t>
      </w:r>
      <w:r>
        <w:rPr>
          <w:spacing w:val="-10"/>
          <w:sz w:val="20"/>
        </w:rPr>
        <w:t> </w:t>
      </w:r>
      <w:r>
        <w:rPr>
          <w:sz w:val="20"/>
        </w:rPr>
        <w:t>involving</w:t>
      </w:r>
      <w:r>
        <w:rPr>
          <w:spacing w:val="-8"/>
          <w:sz w:val="20"/>
        </w:rPr>
        <w:t> </w:t>
      </w:r>
      <w:r>
        <w:rPr>
          <w:sz w:val="20"/>
        </w:rPr>
        <w:t>corporate</w:t>
      </w:r>
      <w:r>
        <w:rPr>
          <w:spacing w:val="-9"/>
          <w:sz w:val="20"/>
        </w:rPr>
        <w:t> </w:t>
      </w:r>
      <w:r>
        <w:rPr>
          <w:sz w:val="20"/>
        </w:rPr>
        <w:t>debtors, the economy receives a “no practice” mark and no score on the time and cost indicators for the specific proceeding.</w:t>
      </w:r>
    </w:p>
    <w:p>
      <w:pPr>
        <w:spacing w:after="0"/>
        <w:jc w:val="left"/>
        <w:rPr>
          <w:sz w:val="20"/>
        </w:rPr>
        <w:sectPr>
          <w:pgSz w:w="15840" w:h="12240" w:orient="landscape"/>
          <w:pgMar w:header="0" w:footer="522" w:top="1380" w:bottom="720" w:left="1080" w:right="1080"/>
        </w:sectPr>
      </w:pPr>
    </w:p>
    <w:p>
      <w:pPr>
        <w:spacing w:before="78"/>
        <w:ind w:left="359" w:right="0" w:firstLine="0"/>
        <w:jc w:val="left"/>
        <w:rPr>
          <w:b/>
          <w:sz w:val="22"/>
        </w:rPr>
      </w:pPr>
      <w:r>
        <w:rPr>
          <w:b/>
          <w:spacing w:val="-2"/>
          <w:sz w:val="22"/>
        </w:rPr>
        <w:t>References</w:t>
      </w:r>
    </w:p>
    <w:p>
      <w:pPr>
        <w:pStyle w:val="BodyText"/>
        <w:rPr>
          <w:b/>
        </w:rPr>
      </w:pPr>
    </w:p>
    <w:p>
      <w:pPr>
        <w:spacing w:before="1"/>
        <w:ind w:left="1079" w:right="355" w:hanging="721"/>
        <w:jc w:val="both"/>
        <w:rPr>
          <w:sz w:val="22"/>
        </w:rPr>
      </w:pPr>
      <w:r>
        <w:rPr>
          <w:sz w:val="22"/>
        </w:rPr>
        <w:t>Anderson, J., D. Bernstein, and C. Gray. 2005. </w:t>
      </w:r>
      <w:r>
        <w:rPr>
          <w:i/>
          <w:sz w:val="22"/>
        </w:rPr>
        <w:t>Judicial System in Transition Economies: Assessing the Past, Looking to the Future</w:t>
      </w:r>
      <w:r>
        <w:rPr>
          <w:sz w:val="22"/>
        </w:rPr>
        <w:t>. Washington, DC: World Bank.</w:t>
      </w:r>
    </w:p>
    <w:p>
      <w:pPr>
        <w:pStyle w:val="BodyText"/>
        <w:spacing w:before="252"/>
        <w:ind w:left="1079" w:right="356" w:hanging="720"/>
        <w:jc w:val="both"/>
      </w:pPr>
      <w:r>
        <w:rPr/>
        <w:t>Block-Lieb,</w:t>
      </w:r>
      <w:r>
        <w:rPr>
          <w:spacing w:val="-7"/>
        </w:rPr>
        <w:t> </w:t>
      </w:r>
      <w:r>
        <w:rPr/>
        <w:t>S.,</w:t>
      </w:r>
      <w:r>
        <w:rPr>
          <w:spacing w:val="-7"/>
        </w:rPr>
        <w:t> </w:t>
      </w:r>
      <w:r>
        <w:rPr/>
        <w:t>J.</w:t>
      </w:r>
      <w:r>
        <w:rPr>
          <w:spacing w:val="-7"/>
        </w:rPr>
        <w:t> </w:t>
      </w:r>
      <w:r>
        <w:rPr/>
        <w:t>Alexander,</w:t>
      </w:r>
      <w:r>
        <w:rPr>
          <w:spacing w:val="-7"/>
        </w:rPr>
        <w:t> </w:t>
      </w:r>
      <w:r>
        <w:rPr/>
        <w:t>and</w:t>
      </w:r>
      <w:r>
        <w:rPr>
          <w:spacing w:val="-7"/>
        </w:rPr>
        <w:t> </w:t>
      </w:r>
      <w:r>
        <w:rPr/>
        <w:t>E.</w:t>
      </w:r>
      <w:r>
        <w:rPr>
          <w:spacing w:val="-7"/>
        </w:rPr>
        <w:t> </w:t>
      </w:r>
      <w:r>
        <w:rPr/>
        <w:t>Kovalenko.</w:t>
      </w:r>
      <w:r>
        <w:rPr>
          <w:spacing w:val="-7"/>
        </w:rPr>
        <w:t> </w:t>
      </w:r>
      <w:r>
        <w:rPr/>
        <w:t>2013.</w:t>
      </w:r>
      <w:r>
        <w:rPr>
          <w:spacing w:val="-9"/>
        </w:rPr>
        <w:t> </w:t>
      </w:r>
      <w:r>
        <w:rPr/>
        <w:t>"Representing</w:t>
      </w:r>
      <w:r>
        <w:rPr>
          <w:spacing w:val="-7"/>
        </w:rPr>
        <w:t> </w:t>
      </w:r>
      <w:r>
        <w:rPr/>
        <w:t>the</w:t>
      </w:r>
      <w:r>
        <w:rPr>
          <w:spacing w:val="-7"/>
        </w:rPr>
        <w:t> </w:t>
      </w:r>
      <w:r>
        <w:rPr/>
        <w:t>Interests</w:t>
      </w:r>
      <w:r>
        <w:rPr>
          <w:spacing w:val="-9"/>
        </w:rPr>
        <w:t> </w:t>
      </w:r>
      <w:r>
        <w:rPr/>
        <w:t>of</w:t>
      </w:r>
      <w:r>
        <w:rPr>
          <w:spacing w:val="-6"/>
        </w:rPr>
        <w:t> </w:t>
      </w:r>
      <w:r>
        <w:rPr/>
        <w:t>Unsecured</w:t>
      </w:r>
      <w:r>
        <w:rPr>
          <w:spacing w:val="-7"/>
        </w:rPr>
        <w:t> </w:t>
      </w:r>
      <w:r>
        <w:rPr/>
        <w:t>Creditors: A Comparative Look at UNCITRAL's Legislative Guide on Insolvency Law." Chapter 11 in </w:t>
      </w:r>
      <w:r>
        <w:rPr>
          <w:i/>
        </w:rPr>
        <w:t>International Insolvency Law, 1</w:t>
      </w:r>
      <w:r>
        <w:rPr>
          <w:i/>
          <w:vertAlign w:val="superscript"/>
        </w:rPr>
        <w:t>st</w:t>
      </w:r>
      <w:r>
        <w:rPr>
          <w:i/>
          <w:vertAlign w:val="baseline"/>
        </w:rPr>
        <w:t> edition. </w:t>
      </w:r>
      <w:r>
        <w:rPr>
          <w:vertAlign w:val="baseline"/>
        </w:rPr>
        <w:t>London: Routledge.</w:t>
      </w:r>
    </w:p>
    <w:p>
      <w:pPr>
        <w:pStyle w:val="BodyText"/>
        <w:spacing w:before="1"/>
      </w:pPr>
    </w:p>
    <w:p>
      <w:pPr>
        <w:pStyle w:val="BodyText"/>
        <w:ind w:left="1080" w:right="355" w:hanging="721"/>
        <w:jc w:val="both"/>
      </w:pPr>
      <w:r>
        <w:rPr/>
        <w:t>Byfield, P. 2011. “The Publication of Commercial Court Decisions in the Western Commonwealth of Independent</w:t>
      </w:r>
      <w:r>
        <w:rPr>
          <w:spacing w:val="-16"/>
        </w:rPr>
        <w:t> </w:t>
      </w:r>
      <w:r>
        <w:rPr/>
        <w:t>States.”</w:t>
      </w:r>
      <w:r>
        <w:rPr>
          <w:spacing w:val="-14"/>
        </w:rPr>
        <w:t> </w:t>
      </w:r>
      <w:r>
        <w:rPr/>
        <w:t>In</w:t>
      </w:r>
      <w:r>
        <w:rPr>
          <w:spacing w:val="-14"/>
        </w:rPr>
        <w:t> </w:t>
      </w:r>
      <w:r>
        <w:rPr>
          <w:i/>
        </w:rPr>
        <w:t>Law</w:t>
      </w:r>
      <w:r>
        <w:rPr>
          <w:i/>
          <w:spacing w:val="-13"/>
        </w:rPr>
        <w:t> </w:t>
      </w:r>
      <w:r>
        <w:rPr>
          <w:i/>
        </w:rPr>
        <w:t>in</w:t>
      </w:r>
      <w:r>
        <w:rPr>
          <w:i/>
          <w:spacing w:val="-14"/>
        </w:rPr>
        <w:t> </w:t>
      </w:r>
      <w:r>
        <w:rPr>
          <w:i/>
        </w:rPr>
        <w:t>Transition</w:t>
      </w:r>
      <w:r>
        <w:rPr>
          <w:i/>
          <w:spacing w:val="-14"/>
        </w:rPr>
        <w:t> </w:t>
      </w:r>
      <w:r>
        <w:rPr>
          <w:i/>
        </w:rPr>
        <w:t>2011:</w:t>
      </w:r>
      <w:r>
        <w:rPr>
          <w:i/>
          <w:spacing w:val="-14"/>
        </w:rPr>
        <w:t> </w:t>
      </w:r>
      <w:r>
        <w:rPr>
          <w:i/>
        </w:rPr>
        <w:t>Towards</w:t>
      </w:r>
      <w:r>
        <w:rPr>
          <w:i/>
          <w:spacing w:val="-13"/>
        </w:rPr>
        <w:t> </w:t>
      </w:r>
      <w:r>
        <w:rPr>
          <w:i/>
        </w:rPr>
        <w:t>Better</w:t>
      </w:r>
      <w:r>
        <w:rPr>
          <w:i/>
          <w:spacing w:val="-14"/>
        </w:rPr>
        <w:t> </w:t>
      </w:r>
      <w:r>
        <w:rPr>
          <w:i/>
        </w:rPr>
        <w:t>Courts</w:t>
      </w:r>
      <w:r>
        <w:rPr/>
        <w:t>.</w:t>
      </w:r>
      <w:r>
        <w:rPr>
          <w:spacing w:val="-14"/>
        </w:rPr>
        <w:t> </w:t>
      </w:r>
      <w:r>
        <w:rPr/>
        <w:t>London:</w:t>
      </w:r>
      <w:r>
        <w:rPr>
          <w:spacing w:val="-14"/>
        </w:rPr>
        <w:t> </w:t>
      </w:r>
      <w:r>
        <w:rPr/>
        <w:t>EBRD</w:t>
      </w:r>
      <w:r>
        <w:rPr>
          <w:spacing w:val="-13"/>
        </w:rPr>
        <w:t> </w:t>
      </w:r>
      <w:r>
        <w:rPr/>
        <w:t>(European Bank for Reconstruction and Development).</w:t>
      </w:r>
    </w:p>
    <w:p>
      <w:pPr>
        <w:pStyle w:val="BodyText"/>
        <w:spacing w:before="251"/>
        <w:ind w:left="1080" w:right="354" w:hanging="721"/>
        <w:jc w:val="both"/>
      </w:pPr>
      <w:r>
        <w:rPr/>
        <w:t>Cabral, J. E., A. Chavan, T. M. Clarke, J. Greacen, B. R. Hough, L. Rexer, J. Ribadeneyra, and R. Zorza. 2012. “Using Technology to Enhance Access to Justice.” </w:t>
      </w:r>
      <w:r>
        <w:rPr>
          <w:i/>
        </w:rPr>
        <w:t>Harvard Journal of Law &amp; Technology </w:t>
      </w:r>
      <w:r>
        <w:rPr/>
        <w:t>26 (1, Fall): 243–324.</w:t>
      </w:r>
    </w:p>
    <w:p>
      <w:pPr>
        <w:pStyle w:val="BodyText"/>
        <w:spacing w:before="1"/>
      </w:pPr>
    </w:p>
    <w:p>
      <w:pPr>
        <w:pStyle w:val="BodyText"/>
        <w:ind w:left="1080" w:right="355" w:hanging="721"/>
        <w:jc w:val="both"/>
      </w:pPr>
      <w:r>
        <w:rPr/>
        <w:t>CEPEJ</w:t>
      </w:r>
      <w:r>
        <w:rPr>
          <w:spacing w:val="-14"/>
        </w:rPr>
        <w:t> </w:t>
      </w:r>
      <w:r>
        <w:rPr/>
        <w:t>(European</w:t>
      </w:r>
      <w:r>
        <w:rPr>
          <w:spacing w:val="-14"/>
        </w:rPr>
        <w:t> </w:t>
      </w:r>
      <w:r>
        <w:rPr/>
        <w:t>Commission</w:t>
      </w:r>
      <w:r>
        <w:rPr>
          <w:spacing w:val="-14"/>
        </w:rPr>
        <w:t> </w:t>
      </w:r>
      <w:r>
        <w:rPr/>
        <w:t>for</w:t>
      </w:r>
      <w:r>
        <w:rPr>
          <w:spacing w:val="-13"/>
        </w:rPr>
        <w:t> </w:t>
      </w:r>
      <w:r>
        <w:rPr/>
        <w:t>the</w:t>
      </w:r>
      <w:r>
        <w:rPr>
          <w:spacing w:val="-14"/>
        </w:rPr>
        <w:t> </w:t>
      </w:r>
      <w:r>
        <w:rPr/>
        <w:t>Efficiency</w:t>
      </w:r>
      <w:r>
        <w:rPr>
          <w:spacing w:val="-14"/>
        </w:rPr>
        <w:t> </w:t>
      </w:r>
      <w:r>
        <w:rPr/>
        <w:t>of</w:t>
      </w:r>
      <w:r>
        <w:rPr>
          <w:spacing w:val="-14"/>
        </w:rPr>
        <w:t> </w:t>
      </w:r>
      <w:r>
        <w:rPr/>
        <w:t>Justice).</w:t>
      </w:r>
      <w:r>
        <w:rPr>
          <w:spacing w:val="-13"/>
        </w:rPr>
        <w:t> </w:t>
      </w:r>
      <w:r>
        <w:rPr/>
        <w:t>2021a.</w:t>
      </w:r>
      <w:r>
        <w:rPr>
          <w:spacing w:val="-14"/>
        </w:rPr>
        <w:t> </w:t>
      </w:r>
      <w:r>
        <w:rPr/>
        <w:t>“Guidelines</w:t>
      </w:r>
      <w:r>
        <w:rPr>
          <w:spacing w:val="-14"/>
        </w:rPr>
        <w:t> </w:t>
      </w:r>
      <w:r>
        <w:rPr/>
        <w:t>on</w:t>
      </w:r>
      <w:r>
        <w:rPr>
          <w:spacing w:val="-14"/>
        </w:rPr>
        <w:t> </w:t>
      </w:r>
      <w:r>
        <w:rPr/>
        <w:t>Electronic</w:t>
      </w:r>
      <w:r>
        <w:rPr>
          <w:spacing w:val="-13"/>
        </w:rPr>
        <w:t> </w:t>
      </w:r>
      <w:r>
        <w:rPr/>
        <w:t>Court</w:t>
      </w:r>
      <w:r>
        <w:rPr>
          <w:spacing w:val="-14"/>
        </w:rPr>
        <w:t> </w:t>
      </w:r>
      <w:r>
        <w:rPr/>
        <w:t>Filing (e-filing) and Digitalization of Courts.” Document adopted at the 37</w:t>
      </w:r>
      <w:r>
        <w:rPr>
          <w:vertAlign w:val="superscript"/>
        </w:rPr>
        <w:t>th</w:t>
      </w:r>
      <w:r>
        <w:rPr>
          <w:vertAlign w:val="baseline"/>
        </w:rPr>
        <w:t> plenary meeting of the CEPEJ, Strasbourg and online, 8 and 9 December 2021.</w:t>
      </w:r>
    </w:p>
    <w:p>
      <w:pPr>
        <w:pStyle w:val="BodyText"/>
        <w:spacing w:before="1"/>
      </w:pPr>
    </w:p>
    <w:p>
      <w:pPr>
        <w:pStyle w:val="BodyText"/>
        <w:ind w:left="1080" w:right="355" w:hanging="721"/>
        <w:jc w:val="both"/>
      </w:pPr>
      <w:r>
        <w:rPr/>
        <w:t>CEPEJ</w:t>
      </w:r>
      <w:r>
        <w:rPr>
          <w:spacing w:val="-5"/>
        </w:rPr>
        <w:t> </w:t>
      </w:r>
      <w:r>
        <w:rPr/>
        <w:t>(European</w:t>
      </w:r>
      <w:r>
        <w:rPr>
          <w:spacing w:val="-6"/>
        </w:rPr>
        <w:t> </w:t>
      </w:r>
      <w:r>
        <w:rPr/>
        <w:t>Commission</w:t>
      </w:r>
      <w:r>
        <w:rPr>
          <w:spacing w:val="-8"/>
        </w:rPr>
        <w:t> </w:t>
      </w:r>
      <w:r>
        <w:rPr/>
        <w:t>for</w:t>
      </w:r>
      <w:r>
        <w:rPr>
          <w:spacing w:val="-7"/>
        </w:rPr>
        <w:t> </w:t>
      </w:r>
      <w:r>
        <w:rPr/>
        <w:t>the</w:t>
      </w:r>
      <w:r>
        <w:rPr>
          <w:spacing w:val="-5"/>
        </w:rPr>
        <w:t> </w:t>
      </w:r>
      <w:r>
        <w:rPr/>
        <w:t>Efficiency</w:t>
      </w:r>
      <w:r>
        <w:rPr>
          <w:spacing w:val="-6"/>
        </w:rPr>
        <w:t> </w:t>
      </w:r>
      <w:r>
        <w:rPr/>
        <w:t>of</w:t>
      </w:r>
      <w:r>
        <w:rPr>
          <w:spacing w:val="-5"/>
        </w:rPr>
        <w:t> </w:t>
      </w:r>
      <w:r>
        <w:rPr/>
        <w:t>Justice).</w:t>
      </w:r>
      <w:r>
        <w:rPr>
          <w:spacing w:val="-6"/>
        </w:rPr>
        <w:t> </w:t>
      </w:r>
      <w:r>
        <w:rPr/>
        <w:t>2021b.</w:t>
      </w:r>
      <w:r>
        <w:rPr>
          <w:spacing w:val="-6"/>
        </w:rPr>
        <w:t> </w:t>
      </w:r>
      <w:r>
        <w:rPr/>
        <w:t>“Guidelines</w:t>
      </w:r>
      <w:r>
        <w:rPr>
          <w:spacing w:val="-8"/>
        </w:rPr>
        <w:t> </w:t>
      </w:r>
      <w:r>
        <w:rPr/>
        <w:t>on</w:t>
      </w:r>
      <w:r>
        <w:rPr>
          <w:spacing w:val="-6"/>
        </w:rPr>
        <w:t> </w:t>
      </w:r>
      <w:r>
        <w:rPr/>
        <w:t>Videoconferencing</w:t>
      </w:r>
      <w:r>
        <w:rPr>
          <w:spacing w:val="-8"/>
        </w:rPr>
        <w:t> </w:t>
      </w:r>
      <w:r>
        <w:rPr/>
        <w:t>in Judicial Proceedings.” Document adopted by the CEPEJ at its 36th plenary meeting (June 2021).</w:t>
      </w:r>
    </w:p>
    <w:p>
      <w:pPr>
        <w:spacing w:before="252"/>
        <w:ind w:left="1080" w:right="355" w:hanging="721"/>
        <w:jc w:val="both"/>
        <w:rPr>
          <w:sz w:val="22"/>
        </w:rPr>
      </w:pPr>
      <w:r>
        <w:rPr>
          <w:sz w:val="22"/>
        </w:rPr>
        <w:t>Cirmizi, E., L. Klapper, and M. Uttamchandani.</w:t>
      </w:r>
      <w:r>
        <w:rPr>
          <w:spacing w:val="40"/>
          <w:sz w:val="22"/>
        </w:rPr>
        <w:t> </w:t>
      </w:r>
      <w:r>
        <w:rPr>
          <w:sz w:val="22"/>
        </w:rPr>
        <w:t>2012. “The Challenges of Bankruptcy Reform.” </w:t>
      </w:r>
      <w:r>
        <w:rPr>
          <w:i/>
          <w:sz w:val="22"/>
        </w:rPr>
        <w:t>World Bank Research Observer </w:t>
      </w:r>
      <w:r>
        <w:rPr>
          <w:sz w:val="22"/>
        </w:rPr>
        <w:t>27 (2): 185–203.</w:t>
      </w:r>
    </w:p>
    <w:p>
      <w:pPr>
        <w:pStyle w:val="BodyText"/>
      </w:pPr>
    </w:p>
    <w:p>
      <w:pPr>
        <w:spacing w:line="252" w:lineRule="exact" w:before="0"/>
        <w:ind w:left="360" w:right="0" w:firstLine="0"/>
        <w:jc w:val="left"/>
        <w:rPr>
          <w:sz w:val="22"/>
        </w:rPr>
      </w:pPr>
      <w:r>
        <w:rPr>
          <w:sz w:val="22"/>
        </w:rPr>
        <w:t>Cordella,</w:t>
      </w:r>
      <w:r>
        <w:rPr>
          <w:spacing w:val="57"/>
          <w:sz w:val="22"/>
        </w:rPr>
        <w:t> </w:t>
      </w:r>
      <w:r>
        <w:rPr>
          <w:sz w:val="22"/>
        </w:rPr>
        <w:t>A.,</w:t>
      </w:r>
      <w:r>
        <w:rPr>
          <w:spacing w:val="59"/>
          <w:sz w:val="22"/>
        </w:rPr>
        <w:t> </w:t>
      </w:r>
      <w:r>
        <w:rPr>
          <w:sz w:val="22"/>
        </w:rPr>
        <w:t>and</w:t>
      </w:r>
      <w:r>
        <w:rPr>
          <w:spacing w:val="60"/>
          <w:sz w:val="22"/>
        </w:rPr>
        <w:t> </w:t>
      </w:r>
      <w:r>
        <w:rPr>
          <w:sz w:val="22"/>
        </w:rPr>
        <w:t>F.</w:t>
      </w:r>
      <w:r>
        <w:rPr>
          <w:spacing w:val="59"/>
          <w:sz w:val="22"/>
        </w:rPr>
        <w:t> </w:t>
      </w:r>
      <w:r>
        <w:rPr>
          <w:sz w:val="22"/>
        </w:rPr>
        <w:t>Contini.</w:t>
      </w:r>
      <w:r>
        <w:rPr>
          <w:spacing w:val="59"/>
          <w:sz w:val="22"/>
        </w:rPr>
        <w:t> </w:t>
      </w:r>
      <w:r>
        <w:rPr>
          <w:sz w:val="22"/>
        </w:rPr>
        <w:t>2020.</w:t>
      </w:r>
      <w:r>
        <w:rPr>
          <w:spacing w:val="60"/>
          <w:sz w:val="22"/>
        </w:rPr>
        <w:t> </w:t>
      </w:r>
      <w:r>
        <w:rPr>
          <w:i/>
          <w:sz w:val="22"/>
        </w:rPr>
        <w:t>Digital</w:t>
      </w:r>
      <w:r>
        <w:rPr>
          <w:i/>
          <w:spacing w:val="60"/>
          <w:sz w:val="22"/>
        </w:rPr>
        <w:t> </w:t>
      </w:r>
      <w:r>
        <w:rPr>
          <w:i/>
          <w:sz w:val="22"/>
        </w:rPr>
        <w:t>Technologies</w:t>
      </w:r>
      <w:r>
        <w:rPr>
          <w:i/>
          <w:spacing w:val="60"/>
          <w:sz w:val="22"/>
        </w:rPr>
        <w:t> </w:t>
      </w:r>
      <w:r>
        <w:rPr>
          <w:i/>
          <w:sz w:val="22"/>
        </w:rPr>
        <w:t>for</w:t>
      </w:r>
      <w:r>
        <w:rPr>
          <w:i/>
          <w:spacing w:val="61"/>
          <w:sz w:val="22"/>
        </w:rPr>
        <w:t> </w:t>
      </w:r>
      <w:r>
        <w:rPr>
          <w:i/>
          <w:sz w:val="22"/>
        </w:rPr>
        <w:t>Better</w:t>
      </w:r>
      <w:r>
        <w:rPr>
          <w:i/>
          <w:spacing w:val="60"/>
          <w:sz w:val="22"/>
        </w:rPr>
        <w:t> </w:t>
      </w:r>
      <w:r>
        <w:rPr>
          <w:i/>
          <w:sz w:val="22"/>
        </w:rPr>
        <w:t>Justice:</w:t>
      </w:r>
      <w:r>
        <w:rPr>
          <w:i/>
          <w:spacing w:val="60"/>
          <w:sz w:val="22"/>
        </w:rPr>
        <w:t> </w:t>
      </w:r>
      <w:r>
        <w:rPr>
          <w:i/>
          <w:sz w:val="22"/>
        </w:rPr>
        <w:t>A</w:t>
      </w:r>
      <w:r>
        <w:rPr>
          <w:i/>
          <w:spacing w:val="60"/>
          <w:sz w:val="22"/>
        </w:rPr>
        <w:t> </w:t>
      </w:r>
      <w:r>
        <w:rPr>
          <w:i/>
          <w:sz w:val="22"/>
        </w:rPr>
        <w:t>Toolkit</w:t>
      </w:r>
      <w:r>
        <w:rPr>
          <w:i/>
          <w:spacing w:val="60"/>
          <w:sz w:val="22"/>
        </w:rPr>
        <w:t> </w:t>
      </w:r>
      <w:r>
        <w:rPr>
          <w:i/>
          <w:sz w:val="22"/>
        </w:rPr>
        <w:t>for</w:t>
      </w:r>
      <w:r>
        <w:rPr>
          <w:i/>
          <w:spacing w:val="61"/>
          <w:sz w:val="22"/>
        </w:rPr>
        <w:t> </w:t>
      </w:r>
      <w:r>
        <w:rPr>
          <w:i/>
          <w:spacing w:val="-2"/>
          <w:sz w:val="22"/>
        </w:rPr>
        <w:t>Action</w:t>
      </w:r>
      <w:r>
        <w:rPr>
          <w:spacing w:val="-2"/>
          <w:sz w:val="22"/>
        </w:rPr>
        <w:t>.</w:t>
      </w:r>
    </w:p>
    <w:p>
      <w:pPr>
        <w:pStyle w:val="BodyText"/>
        <w:spacing w:line="252" w:lineRule="exact"/>
        <w:ind w:left="1080"/>
      </w:pPr>
      <w:r>
        <w:rPr/>
        <w:t>Washington,</w:t>
      </w:r>
      <w:r>
        <w:rPr>
          <w:spacing w:val="-7"/>
        </w:rPr>
        <w:t> </w:t>
      </w:r>
      <w:r>
        <w:rPr/>
        <w:t>DC:</w:t>
      </w:r>
      <w:r>
        <w:rPr>
          <w:spacing w:val="-6"/>
        </w:rPr>
        <w:t> </w:t>
      </w:r>
      <w:r>
        <w:rPr/>
        <w:t>Inter-American</w:t>
      </w:r>
      <w:r>
        <w:rPr>
          <w:spacing w:val="-7"/>
        </w:rPr>
        <w:t> </w:t>
      </w:r>
      <w:r>
        <w:rPr/>
        <w:t>Development</w:t>
      </w:r>
      <w:r>
        <w:rPr>
          <w:spacing w:val="-6"/>
        </w:rPr>
        <w:t> </w:t>
      </w:r>
      <w:r>
        <w:rPr>
          <w:spacing w:val="-2"/>
        </w:rPr>
        <w:t>Bank.</w:t>
      </w:r>
    </w:p>
    <w:p>
      <w:pPr>
        <w:pStyle w:val="BodyText"/>
      </w:pPr>
    </w:p>
    <w:p>
      <w:pPr>
        <w:spacing w:before="0"/>
        <w:ind w:left="1079" w:right="357" w:hanging="720"/>
        <w:jc w:val="both"/>
        <w:rPr>
          <w:sz w:val="22"/>
        </w:rPr>
      </w:pPr>
      <w:r>
        <w:rPr>
          <w:sz w:val="22"/>
        </w:rPr>
        <w:t>Dancausa, F, S. Muro, and M. Uttamchandani. 2020. </w:t>
      </w:r>
      <w:r>
        <w:rPr>
          <w:i/>
          <w:sz w:val="22"/>
        </w:rPr>
        <w:t>COVID-19 Outbreak: Corporate Insolvency: How Can</w:t>
      </w:r>
      <w:r>
        <w:rPr>
          <w:i/>
          <w:spacing w:val="-14"/>
          <w:sz w:val="22"/>
        </w:rPr>
        <w:t> </w:t>
      </w:r>
      <w:r>
        <w:rPr>
          <w:i/>
          <w:sz w:val="22"/>
        </w:rPr>
        <w:t>Out-of-Court</w:t>
      </w:r>
      <w:r>
        <w:rPr>
          <w:i/>
          <w:spacing w:val="-14"/>
          <w:sz w:val="22"/>
        </w:rPr>
        <w:t> </w:t>
      </w:r>
      <w:r>
        <w:rPr>
          <w:i/>
          <w:sz w:val="22"/>
        </w:rPr>
        <w:t>Workouts</w:t>
      </w:r>
      <w:r>
        <w:rPr>
          <w:i/>
          <w:spacing w:val="-14"/>
          <w:sz w:val="22"/>
        </w:rPr>
        <w:t> </w:t>
      </w:r>
      <w:r>
        <w:rPr>
          <w:i/>
          <w:sz w:val="22"/>
        </w:rPr>
        <w:t>Help?</w:t>
      </w:r>
      <w:r>
        <w:rPr>
          <w:i/>
          <w:spacing w:val="-13"/>
          <w:sz w:val="22"/>
        </w:rPr>
        <w:t> </w:t>
      </w:r>
      <w:r>
        <w:rPr>
          <w:sz w:val="22"/>
        </w:rPr>
        <w:t>Guidance</w:t>
      </w:r>
      <w:r>
        <w:rPr>
          <w:spacing w:val="-14"/>
          <w:sz w:val="22"/>
        </w:rPr>
        <w:t> </w:t>
      </w:r>
      <w:r>
        <w:rPr>
          <w:sz w:val="22"/>
        </w:rPr>
        <w:t>Notes</w:t>
      </w:r>
      <w:r>
        <w:rPr>
          <w:spacing w:val="-14"/>
          <w:sz w:val="22"/>
        </w:rPr>
        <w:t> </w:t>
      </w:r>
      <w:r>
        <w:rPr>
          <w:sz w:val="22"/>
        </w:rPr>
        <w:t>on</w:t>
      </w:r>
      <w:r>
        <w:rPr>
          <w:spacing w:val="-14"/>
          <w:sz w:val="22"/>
        </w:rPr>
        <w:t> </w:t>
      </w:r>
      <w:r>
        <w:rPr>
          <w:sz w:val="22"/>
        </w:rPr>
        <w:t>the</w:t>
      </w:r>
      <w:r>
        <w:rPr>
          <w:spacing w:val="-13"/>
          <w:sz w:val="22"/>
        </w:rPr>
        <w:t> </w:t>
      </w:r>
      <w:r>
        <w:rPr>
          <w:sz w:val="22"/>
        </w:rPr>
        <w:t>COVID-19</w:t>
      </w:r>
      <w:r>
        <w:rPr>
          <w:spacing w:val="-14"/>
          <w:sz w:val="22"/>
        </w:rPr>
        <w:t> </w:t>
      </w:r>
      <w:r>
        <w:rPr>
          <w:sz w:val="22"/>
        </w:rPr>
        <w:t>Pandemic.</w:t>
      </w:r>
      <w:r>
        <w:rPr>
          <w:spacing w:val="-14"/>
          <w:sz w:val="22"/>
        </w:rPr>
        <w:t> </w:t>
      </w:r>
      <w:r>
        <w:rPr>
          <w:sz w:val="22"/>
        </w:rPr>
        <w:t>Washington,</w:t>
      </w:r>
      <w:r>
        <w:rPr>
          <w:spacing w:val="-14"/>
          <w:sz w:val="22"/>
        </w:rPr>
        <w:t> </w:t>
      </w:r>
      <w:r>
        <w:rPr>
          <w:sz w:val="22"/>
        </w:rPr>
        <w:t>DC: World Bank Group.</w:t>
      </w:r>
    </w:p>
    <w:p>
      <w:pPr>
        <w:pStyle w:val="BodyText"/>
        <w:spacing w:before="1"/>
      </w:pPr>
    </w:p>
    <w:p>
      <w:pPr>
        <w:spacing w:before="0"/>
        <w:ind w:left="1079" w:right="355" w:hanging="721"/>
        <w:jc w:val="both"/>
        <w:rPr>
          <w:sz w:val="22"/>
        </w:rPr>
      </w:pPr>
      <w:r>
        <w:rPr>
          <w:sz w:val="22"/>
        </w:rPr>
        <w:t>Detotto, C., L. Serra, and M. Vannini. 2019. "Did Specialized Courts Affect the Frequency of Business Bankruptcy Petitions in Spain?" </w:t>
      </w:r>
      <w:r>
        <w:rPr>
          <w:i/>
          <w:sz w:val="22"/>
        </w:rPr>
        <w:t>European Journal of Law and Economics </w:t>
      </w:r>
      <w:r>
        <w:rPr>
          <w:sz w:val="22"/>
        </w:rPr>
        <w:t>47: 125–45.</w:t>
      </w:r>
    </w:p>
    <w:p>
      <w:pPr>
        <w:spacing w:line="252" w:lineRule="exact" w:before="252"/>
        <w:ind w:left="359" w:right="0" w:firstLine="0"/>
        <w:jc w:val="left"/>
        <w:rPr>
          <w:sz w:val="22"/>
        </w:rPr>
      </w:pPr>
      <w:r>
        <w:rPr>
          <w:sz w:val="22"/>
        </w:rPr>
        <w:t>Faber,</w:t>
      </w:r>
      <w:r>
        <w:rPr>
          <w:spacing w:val="2"/>
          <w:sz w:val="22"/>
        </w:rPr>
        <w:t> </w:t>
      </w:r>
      <w:r>
        <w:rPr>
          <w:sz w:val="22"/>
        </w:rPr>
        <w:t>D.,</w:t>
      </w:r>
      <w:r>
        <w:rPr>
          <w:spacing w:val="4"/>
          <w:sz w:val="22"/>
        </w:rPr>
        <w:t> </w:t>
      </w:r>
      <w:r>
        <w:rPr>
          <w:sz w:val="22"/>
        </w:rPr>
        <w:t>N.</w:t>
      </w:r>
      <w:r>
        <w:rPr>
          <w:spacing w:val="4"/>
          <w:sz w:val="22"/>
        </w:rPr>
        <w:t> </w:t>
      </w:r>
      <w:r>
        <w:rPr>
          <w:sz w:val="22"/>
        </w:rPr>
        <w:t>Vermunt,</w:t>
      </w:r>
      <w:r>
        <w:rPr>
          <w:spacing w:val="4"/>
          <w:sz w:val="22"/>
        </w:rPr>
        <w:t> </w:t>
      </w:r>
      <w:r>
        <w:rPr>
          <w:sz w:val="22"/>
        </w:rPr>
        <w:t>J.</w:t>
      </w:r>
      <w:r>
        <w:rPr>
          <w:spacing w:val="2"/>
          <w:sz w:val="22"/>
        </w:rPr>
        <w:t> </w:t>
      </w:r>
      <w:r>
        <w:rPr>
          <w:sz w:val="22"/>
        </w:rPr>
        <w:t>Kilborn,</w:t>
      </w:r>
      <w:r>
        <w:rPr>
          <w:spacing w:val="4"/>
          <w:sz w:val="22"/>
        </w:rPr>
        <w:t> </w:t>
      </w:r>
      <w:r>
        <w:rPr>
          <w:sz w:val="22"/>
        </w:rPr>
        <w:t>and</w:t>
      </w:r>
      <w:r>
        <w:rPr>
          <w:spacing w:val="4"/>
          <w:sz w:val="22"/>
        </w:rPr>
        <w:t> </w:t>
      </w:r>
      <w:r>
        <w:rPr>
          <w:sz w:val="22"/>
        </w:rPr>
        <w:t>T.</w:t>
      </w:r>
      <w:r>
        <w:rPr>
          <w:spacing w:val="4"/>
          <w:sz w:val="22"/>
        </w:rPr>
        <w:t> </w:t>
      </w:r>
      <w:r>
        <w:rPr>
          <w:sz w:val="22"/>
        </w:rPr>
        <w:t>Richter,</w:t>
      </w:r>
      <w:r>
        <w:rPr>
          <w:spacing w:val="4"/>
          <w:sz w:val="22"/>
        </w:rPr>
        <w:t> </w:t>
      </w:r>
      <w:r>
        <w:rPr>
          <w:sz w:val="22"/>
        </w:rPr>
        <w:t>eds.</w:t>
      </w:r>
      <w:r>
        <w:rPr>
          <w:spacing w:val="4"/>
          <w:sz w:val="22"/>
        </w:rPr>
        <w:t> </w:t>
      </w:r>
      <w:r>
        <w:rPr>
          <w:sz w:val="22"/>
        </w:rPr>
        <w:t>2012.</w:t>
      </w:r>
      <w:r>
        <w:rPr>
          <w:spacing w:val="4"/>
          <w:sz w:val="22"/>
        </w:rPr>
        <w:t> </w:t>
      </w:r>
      <w:r>
        <w:rPr>
          <w:i/>
          <w:sz w:val="22"/>
        </w:rPr>
        <w:t>Commencement</w:t>
      </w:r>
      <w:r>
        <w:rPr>
          <w:i/>
          <w:spacing w:val="5"/>
          <w:sz w:val="22"/>
        </w:rPr>
        <w:t> </w:t>
      </w:r>
      <w:r>
        <w:rPr>
          <w:i/>
          <w:sz w:val="22"/>
        </w:rPr>
        <w:t>of</w:t>
      </w:r>
      <w:r>
        <w:rPr>
          <w:i/>
          <w:spacing w:val="3"/>
          <w:sz w:val="22"/>
        </w:rPr>
        <w:t> </w:t>
      </w:r>
      <w:r>
        <w:rPr>
          <w:i/>
          <w:sz w:val="22"/>
        </w:rPr>
        <w:t>Insolvency</w:t>
      </w:r>
      <w:r>
        <w:rPr>
          <w:i/>
          <w:spacing w:val="5"/>
          <w:sz w:val="22"/>
        </w:rPr>
        <w:t> </w:t>
      </w:r>
      <w:r>
        <w:rPr>
          <w:i/>
          <w:spacing w:val="-2"/>
          <w:sz w:val="22"/>
        </w:rPr>
        <w:t>Proceedings</w:t>
      </w:r>
      <w:r>
        <w:rPr>
          <w:spacing w:val="-2"/>
          <w:sz w:val="22"/>
        </w:rPr>
        <w:t>.</w:t>
      </w:r>
    </w:p>
    <w:p>
      <w:pPr>
        <w:pStyle w:val="BodyText"/>
        <w:spacing w:line="252" w:lineRule="exact"/>
        <w:ind w:left="1079"/>
      </w:pPr>
      <w:r>
        <w:rPr/>
        <w:t>Oxford</w:t>
      </w:r>
      <w:r>
        <w:rPr>
          <w:spacing w:val="-7"/>
        </w:rPr>
        <w:t> </w:t>
      </w:r>
      <w:r>
        <w:rPr/>
        <w:t>International</w:t>
      </w:r>
      <w:r>
        <w:rPr>
          <w:spacing w:val="-4"/>
        </w:rPr>
        <w:t> </w:t>
      </w:r>
      <w:r>
        <w:rPr/>
        <w:t>and</w:t>
      </w:r>
      <w:r>
        <w:rPr>
          <w:spacing w:val="-5"/>
        </w:rPr>
        <w:t> </w:t>
      </w:r>
      <w:r>
        <w:rPr/>
        <w:t>Comparative</w:t>
      </w:r>
      <w:r>
        <w:rPr>
          <w:spacing w:val="-5"/>
        </w:rPr>
        <w:t> </w:t>
      </w:r>
      <w:r>
        <w:rPr/>
        <w:t>Insolvency</w:t>
      </w:r>
      <w:r>
        <w:rPr>
          <w:spacing w:val="-8"/>
        </w:rPr>
        <w:t> </w:t>
      </w:r>
      <w:r>
        <w:rPr/>
        <w:t>Law</w:t>
      </w:r>
      <w:r>
        <w:rPr>
          <w:spacing w:val="-8"/>
        </w:rPr>
        <w:t> </w:t>
      </w:r>
      <w:r>
        <w:rPr/>
        <w:t>Series.</w:t>
      </w:r>
      <w:r>
        <w:rPr>
          <w:spacing w:val="-5"/>
        </w:rPr>
        <w:t> </w:t>
      </w:r>
      <w:r>
        <w:rPr/>
        <w:t>Oxford</w:t>
      </w:r>
      <w:r>
        <w:rPr>
          <w:spacing w:val="-8"/>
        </w:rPr>
        <w:t> </w:t>
      </w:r>
      <w:r>
        <w:rPr/>
        <w:t>University</w:t>
      </w:r>
      <w:r>
        <w:rPr>
          <w:spacing w:val="-7"/>
        </w:rPr>
        <w:t> </w:t>
      </w:r>
      <w:r>
        <w:rPr>
          <w:spacing w:val="-2"/>
        </w:rPr>
        <w:t>Press.</w:t>
      </w:r>
    </w:p>
    <w:p>
      <w:pPr>
        <w:pStyle w:val="BodyText"/>
      </w:pPr>
    </w:p>
    <w:p>
      <w:pPr>
        <w:pStyle w:val="BodyText"/>
        <w:ind w:left="1080" w:right="355" w:hanging="721"/>
        <w:jc w:val="both"/>
      </w:pPr>
      <w:r>
        <w:rPr/>
        <w:t>Fieden, M., and E. Wielenberg. 2017. “Insolvency Administrator’s Incentives and the Tradeoff between Creditor Satisfaction and Efficiency in Bankruptcy Procedures.” </w:t>
      </w:r>
      <w:r>
        <w:rPr>
          <w:i/>
        </w:rPr>
        <w:t>Business Research </w:t>
      </w:r>
      <w:r>
        <w:rPr/>
        <w:t>10 (2, October): 159–87.</w:t>
      </w:r>
    </w:p>
    <w:p>
      <w:pPr>
        <w:pStyle w:val="BodyText"/>
        <w:spacing w:before="2"/>
      </w:pPr>
    </w:p>
    <w:p>
      <w:pPr>
        <w:spacing w:before="0"/>
        <w:ind w:left="359" w:right="0" w:firstLine="0"/>
        <w:jc w:val="left"/>
        <w:rPr>
          <w:sz w:val="22"/>
        </w:rPr>
      </w:pPr>
      <w:r>
        <w:rPr>
          <w:sz w:val="22"/>
        </w:rPr>
        <w:t>Fletcher</w:t>
      </w:r>
      <w:r>
        <w:rPr>
          <w:spacing w:val="-3"/>
          <w:sz w:val="22"/>
        </w:rPr>
        <w:t> </w:t>
      </w:r>
      <w:r>
        <w:rPr>
          <w:sz w:val="22"/>
        </w:rPr>
        <w:t>I.</w:t>
      </w:r>
      <w:r>
        <w:rPr>
          <w:spacing w:val="-3"/>
          <w:sz w:val="22"/>
        </w:rPr>
        <w:t> </w:t>
      </w:r>
      <w:r>
        <w:rPr>
          <w:sz w:val="22"/>
        </w:rPr>
        <w:t>2017.</w:t>
      </w:r>
      <w:r>
        <w:rPr>
          <w:spacing w:val="-4"/>
          <w:sz w:val="22"/>
        </w:rPr>
        <w:t> </w:t>
      </w:r>
      <w:r>
        <w:rPr>
          <w:i/>
          <w:sz w:val="22"/>
        </w:rPr>
        <w:t>The</w:t>
      </w:r>
      <w:r>
        <w:rPr>
          <w:i/>
          <w:spacing w:val="-3"/>
          <w:sz w:val="22"/>
        </w:rPr>
        <w:t> </w:t>
      </w:r>
      <w:r>
        <w:rPr>
          <w:i/>
          <w:sz w:val="22"/>
        </w:rPr>
        <w:t>Law</w:t>
      </w:r>
      <w:r>
        <w:rPr>
          <w:i/>
          <w:spacing w:val="-4"/>
          <w:sz w:val="22"/>
        </w:rPr>
        <w:t> </w:t>
      </w:r>
      <w:r>
        <w:rPr>
          <w:i/>
          <w:sz w:val="22"/>
        </w:rPr>
        <w:t>of</w:t>
      </w:r>
      <w:r>
        <w:rPr>
          <w:i/>
          <w:spacing w:val="-3"/>
          <w:sz w:val="22"/>
        </w:rPr>
        <w:t> </w:t>
      </w:r>
      <w:r>
        <w:rPr>
          <w:i/>
          <w:sz w:val="22"/>
        </w:rPr>
        <w:t>Insolvency</w:t>
      </w:r>
      <w:r>
        <w:rPr>
          <w:sz w:val="22"/>
        </w:rPr>
        <w:t>.</w:t>
      </w:r>
      <w:r>
        <w:rPr>
          <w:spacing w:val="-3"/>
          <w:sz w:val="22"/>
        </w:rPr>
        <w:t> </w:t>
      </w:r>
      <w:r>
        <w:rPr>
          <w:sz w:val="22"/>
        </w:rPr>
        <w:t>Thomson</w:t>
      </w:r>
      <w:r>
        <w:rPr>
          <w:spacing w:val="-3"/>
          <w:sz w:val="22"/>
        </w:rPr>
        <w:t> </w:t>
      </w:r>
      <w:r>
        <w:rPr>
          <w:spacing w:val="-2"/>
          <w:sz w:val="22"/>
        </w:rPr>
        <w:t>Reuters.</w:t>
      </w:r>
    </w:p>
    <w:p>
      <w:pPr>
        <w:pStyle w:val="BodyText"/>
        <w:spacing w:before="1"/>
      </w:pPr>
    </w:p>
    <w:p>
      <w:pPr>
        <w:pStyle w:val="BodyText"/>
        <w:ind w:left="1080" w:right="337" w:hanging="721"/>
      </w:pPr>
      <w:r>
        <w:rPr/>
        <w:t>Frade, C., P. Fernando, and A. Conceição. 2020. “The Performance of the Courts in the Digital Era: The Case</w:t>
      </w:r>
      <w:r>
        <w:rPr>
          <w:spacing w:val="-3"/>
        </w:rPr>
        <w:t> </w:t>
      </w:r>
      <w:r>
        <w:rPr/>
        <w:t>of</w:t>
      </w:r>
      <w:r>
        <w:rPr>
          <w:spacing w:val="-2"/>
        </w:rPr>
        <w:t> </w:t>
      </w:r>
      <w:r>
        <w:rPr/>
        <w:t>Insolvency</w:t>
      </w:r>
      <w:r>
        <w:rPr>
          <w:spacing w:val="-6"/>
        </w:rPr>
        <w:t> </w:t>
      </w:r>
      <w:r>
        <w:rPr/>
        <w:t>and</w:t>
      </w:r>
      <w:r>
        <w:rPr>
          <w:spacing w:val="-3"/>
        </w:rPr>
        <w:t> </w:t>
      </w:r>
      <w:r>
        <w:rPr/>
        <w:t>Restructuring</w:t>
      </w:r>
      <w:r>
        <w:rPr>
          <w:spacing w:val="-6"/>
        </w:rPr>
        <w:t> </w:t>
      </w:r>
      <w:r>
        <w:rPr/>
        <w:t>Proceedings</w:t>
      </w:r>
      <w:r>
        <w:rPr>
          <w:i/>
        </w:rPr>
        <w:t>.</w:t>
      </w:r>
      <w:r>
        <w:rPr/>
        <w:t>”</w:t>
      </w:r>
      <w:r>
        <w:rPr>
          <w:spacing w:val="-3"/>
        </w:rPr>
        <w:t> </w:t>
      </w:r>
      <w:r>
        <w:rPr>
          <w:i/>
        </w:rPr>
        <w:t>International</w:t>
      </w:r>
      <w:r>
        <w:rPr>
          <w:i/>
          <w:spacing w:val="-5"/>
        </w:rPr>
        <w:t> </w:t>
      </w:r>
      <w:r>
        <w:rPr>
          <w:i/>
        </w:rPr>
        <w:t>Insolvency</w:t>
      </w:r>
      <w:r>
        <w:rPr>
          <w:i/>
          <w:spacing w:val="-3"/>
        </w:rPr>
        <w:t> </w:t>
      </w:r>
      <w:r>
        <w:rPr>
          <w:i/>
        </w:rPr>
        <w:t>Review</w:t>
      </w:r>
      <w:r>
        <w:rPr>
          <w:i/>
          <w:spacing w:val="-5"/>
        </w:rPr>
        <w:t> </w:t>
      </w:r>
      <w:r>
        <w:rPr/>
        <w:t>29</w:t>
      </w:r>
      <w:r>
        <w:rPr>
          <w:spacing w:val="-3"/>
        </w:rPr>
        <w:t> </w:t>
      </w:r>
      <w:r>
        <w:rPr/>
        <w:t>(3):</w:t>
      </w:r>
      <w:r>
        <w:rPr>
          <w:spacing w:val="-2"/>
        </w:rPr>
        <w:t> </w:t>
      </w:r>
      <w:r>
        <w:rPr/>
        <w:t>346– </w:t>
      </w:r>
      <w:r>
        <w:rPr>
          <w:spacing w:val="-4"/>
        </w:rPr>
        <w:t>59.</w:t>
      </w:r>
    </w:p>
    <w:p>
      <w:pPr>
        <w:pStyle w:val="BodyText"/>
        <w:spacing w:after="0"/>
        <w:sectPr>
          <w:footerReference w:type="default" r:id="rId8"/>
          <w:pgSz w:w="12240" w:h="15840"/>
          <w:pgMar w:header="0" w:footer="522" w:top="1360" w:bottom="720" w:left="1080" w:right="1080"/>
        </w:sectPr>
      </w:pPr>
    </w:p>
    <w:p>
      <w:pPr>
        <w:pStyle w:val="BodyText"/>
        <w:spacing w:before="78"/>
        <w:ind w:left="1079" w:right="354" w:hanging="721"/>
        <w:jc w:val="both"/>
      </w:pPr>
      <w:r>
        <w:rPr/>
        <w:t>Garrido,</w:t>
      </w:r>
      <w:r>
        <w:rPr>
          <w:spacing w:val="-4"/>
        </w:rPr>
        <w:t> </w:t>
      </w:r>
      <w:r>
        <w:rPr/>
        <w:t>J.,</w:t>
      </w:r>
      <w:r>
        <w:rPr>
          <w:spacing w:val="-1"/>
        </w:rPr>
        <w:t> </w:t>
      </w:r>
      <w:r>
        <w:rPr/>
        <w:t>Bergthaler,</w:t>
      </w:r>
      <w:r>
        <w:rPr>
          <w:spacing w:val="-4"/>
        </w:rPr>
        <w:t> </w:t>
      </w:r>
      <w:r>
        <w:rPr/>
        <w:t>W.,</w:t>
      </w:r>
      <w:r>
        <w:rPr>
          <w:spacing w:val="-4"/>
        </w:rPr>
        <w:t> </w:t>
      </w:r>
      <w:r>
        <w:rPr/>
        <w:t>DeLong,</w:t>
      </w:r>
      <w:r>
        <w:rPr>
          <w:spacing w:val="-1"/>
        </w:rPr>
        <w:t> </w:t>
      </w:r>
      <w:r>
        <w:rPr/>
        <w:t>C.,</w:t>
      </w:r>
      <w:r>
        <w:rPr>
          <w:spacing w:val="-4"/>
        </w:rPr>
        <w:t> </w:t>
      </w:r>
      <w:r>
        <w:rPr/>
        <w:t>Johnson.</w:t>
      </w:r>
      <w:r>
        <w:rPr>
          <w:spacing w:val="-4"/>
        </w:rPr>
        <w:t> </w:t>
      </w:r>
      <w:r>
        <w:rPr/>
        <w:t>J.,</w:t>
      </w:r>
      <w:r>
        <w:rPr>
          <w:spacing w:val="-1"/>
        </w:rPr>
        <w:t> </w:t>
      </w:r>
      <w:r>
        <w:rPr/>
        <w:t>Rasekh</w:t>
      </w:r>
      <w:r>
        <w:rPr>
          <w:spacing w:val="-4"/>
        </w:rPr>
        <w:t> </w:t>
      </w:r>
      <w:r>
        <w:rPr/>
        <w:t>A.,</w:t>
      </w:r>
      <w:r>
        <w:rPr>
          <w:spacing w:val="-1"/>
        </w:rPr>
        <w:t> </w:t>
      </w:r>
      <w:r>
        <w:rPr/>
        <w:t>Rosha,</w:t>
      </w:r>
      <w:r>
        <w:rPr>
          <w:spacing w:val="-1"/>
        </w:rPr>
        <w:t> </w:t>
      </w:r>
      <w:r>
        <w:rPr/>
        <w:t>A.</w:t>
      </w:r>
      <w:r>
        <w:rPr>
          <w:spacing w:val="-4"/>
        </w:rPr>
        <w:t> </w:t>
      </w:r>
      <w:r>
        <w:rPr/>
        <w:t>and</w:t>
      </w:r>
      <w:r>
        <w:rPr>
          <w:spacing w:val="-4"/>
        </w:rPr>
        <w:t> </w:t>
      </w:r>
      <w:r>
        <w:rPr/>
        <w:t>Stetsenko,</w:t>
      </w:r>
      <w:r>
        <w:rPr>
          <w:spacing w:val="-1"/>
        </w:rPr>
        <w:t> </w:t>
      </w:r>
      <w:r>
        <w:rPr/>
        <w:t>N.,</w:t>
      </w:r>
      <w:r>
        <w:rPr>
          <w:spacing w:val="-4"/>
        </w:rPr>
        <w:t> </w:t>
      </w:r>
      <w:r>
        <w:rPr/>
        <w:t>“The</w:t>
      </w:r>
      <w:r>
        <w:rPr>
          <w:spacing w:val="-1"/>
        </w:rPr>
        <w:t> </w:t>
      </w:r>
      <w:r>
        <w:rPr/>
        <w:t>Use</w:t>
      </w:r>
      <w:r>
        <w:rPr>
          <w:spacing w:val="-3"/>
        </w:rPr>
        <w:t> </w:t>
      </w:r>
      <w:r>
        <w:rPr/>
        <w:t>of Data in Assessing and Designing Insolvency System.” Working Paper. IMF (International Monetary Fund). 2019. Washington, DC.</w:t>
      </w:r>
    </w:p>
    <w:p>
      <w:pPr>
        <w:pStyle w:val="BodyText"/>
        <w:spacing w:before="1"/>
      </w:pPr>
    </w:p>
    <w:p>
      <w:pPr>
        <w:pStyle w:val="BodyText"/>
        <w:ind w:left="1079" w:right="358" w:hanging="721"/>
        <w:jc w:val="both"/>
      </w:pPr>
      <w:r>
        <w:rPr/>
        <w:t>García-Posada, M. 2021. “Insolvency Institutions, Pledgeable Assets, and Efficiency.” </w:t>
      </w:r>
      <w:r>
        <w:rPr>
          <w:i/>
        </w:rPr>
        <w:t>Journal of Legal Studies </w:t>
      </w:r>
      <w:r>
        <w:rPr/>
        <w:t>50 (2): 331–78.</w:t>
      </w:r>
    </w:p>
    <w:p>
      <w:pPr>
        <w:pStyle w:val="BodyText"/>
        <w:spacing w:line="252" w:lineRule="exact" w:before="252"/>
        <w:ind w:left="415"/>
      </w:pPr>
      <w:r>
        <w:rPr/>
        <w:t>Gurrea</w:t>
      </w:r>
      <w:r>
        <w:rPr>
          <w:spacing w:val="-3"/>
        </w:rPr>
        <w:t> </w:t>
      </w:r>
      <w:r>
        <w:rPr/>
        <w:t>-Martinez,</w:t>
      </w:r>
      <w:r>
        <w:rPr>
          <w:spacing w:val="-2"/>
        </w:rPr>
        <w:t> </w:t>
      </w:r>
      <w:r>
        <w:rPr/>
        <w:t>A,</w:t>
      </w:r>
      <w:r>
        <w:rPr>
          <w:spacing w:val="-6"/>
        </w:rPr>
        <w:t> </w:t>
      </w:r>
      <w:r>
        <w:rPr/>
        <w:t>et</w:t>
      </w:r>
      <w:r>
        <w:rPr>
          <w:spacing w:val="-4"/>
        </w:rPr>
        <w:t> </w:t>
      </w:r>
      <w:r>
        <w:rPr/>
        <w:t>al.</w:t>
      </w:r>
      <w:r>
        <w:rPr>
          <w:spacing w:val="48"/>
        </w:rPr>
        <w:t> </w:t>
      </w:r>
      <w:r>
        <w:rPr/>
        <w:t>2021.</w:t>
      </w:r>
      <w:r>
        <w:rPr>
          <w:spacing w:val="-3"/>
        </w:rPr>
        <w:t> </w:t>
      </w:r>
      <w:r>
        <w:rPr/>
        <w:t>“Implementing</w:t>
      </w:r>
      <w:r>
        <w:rPr>
          <w:spacing w:val="-2"/>
        </w:rPr>
        <w:t> </w:t>
      </w:r>
      <w:r>
        <w:rPr/>
        <w:t>an</w:t>
      </w:r>
      <w:r>
        <w:rPr>
          <w:spacing w:val="-6"/>
        </w:rPr>
        <w:t> </w:t>
      </w:r>
      <w:r>
        <w:rPr/>
        <w:t>Insolvency</w:t>
      </w:r>
      <w:r>
        <w:rPr>
          <w:spacing w:val="-2"/>
        </w:rPr>
        <w:t> </w:t>
      </w:r>
      <w:r>
        <w:rPr/>
        <w:t>Framework</w:t>
      </w:r>
      <w:r>
        <w:rPr>
          <w:spacing w:val="-3"/>
        </w:rPr>
        <w:t> </w:t>
      </w:r>
      <w:r>
        <w:rPr/>
        <w:t>for</w:t>
      </w:r>
      <w:r>
        <w:rPr>
          <w:spacing w:val="-1"/>
        </w:rPr>
        <w:t> </w:t>
      </w:r>
      <w:r>
        <w:rPr/>
        <w:t>Micro</w:t>
      </w:r>
      <w:r>
        <w:rPr>
          <w:spacing w:val="-5"/>
        </w:rPr>
        <w:t> </w:t>
      </w:r>
      <w:r>
        <w:rPr/>
        <w:t>and</w:t>
      </w:r>
      <w:r>
        <w:rPr>
          <w:spacing w:val="-3"/>
        </w:rPr>
        <w:t> </w:t>
      </w:r>
      <w:r>
        <w:rPr/>
        <w:t>Small</w:t>
      </w:r>
      <w:r>
        <w:rPr>
          <w:spacing w:val="-1"/>
        </w:rPr>
        <w:t> </w:t>
      </w:r>
      <w:r>
        <w:rPr>
          <w:spacing w:val="-2"/>
        </w:rPr>
        <w:t>Firms.”</w:t>
      </w:r>
    </w:p>
    <w:p>
      <w:pPr>
        <w:spacing w:line="252" w:lineRule="exact" w:before="0"/>
        <w:ind w:left="1079" w:right="0" w:firstLine="0"/>
        <w:jc w:val="left"/>
        <w:rPr>
          <w:sz w:val="22"/>
        </w:rPr>
      </w:pPr>
      <w:r>
        <w:rPr>
          <w:i/>
          <w:sz w:val="22"/>
        </w:rPr>
        <w:t>International</w:t>
      </w:r>
      <w:r>
        <w:rPr>
          <w:i/>
          <w:spacing w:val="-6"/>
          <w:sz w:val="22"/>
        </w:rPr>
        <w:t> </w:t>
      </w:r>
      <w:r>
        <w:rPr>
          <w:i/>
          <w:sz w:val="22"/>
        </w:rPr>
        <w:t>Insolvency</w:t>
      </w:r>
      <w:r>
        <w:rPr>
          <w:i/>
          <w:spacing w:val="-4"/>
          <w:sz w:val="22"/>
        </w:rPr>
        <w:t> </w:t>
      </w:r>
      <w:r>
        <w:rPr>
          <w:i/>
          <w:sz w:val="22"/>
        </w:rPr>
        <w:t>Review</w:t>
      </w:r>
      <w:r>
        <w:rPr>
          <w:i/>
          <w:spacing w:val="-5"/>
          <w:sz w:val="22"/>
        </w:rPr>
        <w:t> </w:t>
      </w:r>
      <w:r>
        <w:rPr>
          <w:sz w:val="22"/>
        </w:rPr>
        <w:t>30</w:t>
      </w:r>
      <w:r>
        <w:rPr>
          <w:spacing w:val="-7"/>
          <w:sz w:val="22"/>
        </w:rPr>
        <w:t> </w:t>
      </w:r>
      <w:r>
        <w:rPr>
          <w:sz w:val="22"/>
        </w:rPr>
        <w:t>(S1):</w:t>
      </w:r>
      <w:r>
        <w:rPr>
          <w:spacing w:val="-2"/>
          <w:sz w:val="22"/>
        </w:rPr>
        <w:t> S46–S66.</w:t>
      </w:r>
    </w:p>
    <w:p>
      <w:pPr>
        <w:pStyle w:val="BodyText"/>
      </w:pPr>
    </w:p>
    <w:p>
      <w:pPr>
        <w:pStyle w:val="BodyText"/>
        <w:ind w:left="1079" w:right="130" w:hanging="721"/>
      </w:pPr>
      <w:r>
        <w:rPr/>
        <w:t>ILO</w:t>
      </w:r>
      <w:r>
        <w:rPr>
          <w:spacing w:val="-4"/>
        </w:rPr>
        <w:t> </w:t>
      </w:r>
      <w:r>
        <w:rPr/>
        <w:t>(International</w:t>
      </w:r>
      <w:r>
        <w:rPr>
          <w:spacing w:val="-5"/>
        </w:rPr>
        <w:t> </w:t>
      </w:r>
      <w:r>
        <w:rPr/>
        <w:t>Labour</w:t>
      </w:r>
      <w:r>
        <w:rPr>
          <w:spacing w:val="-5"/>
        </w:rPr>
        <w:t> </w:t>
      </w:r>
      <w:r>
        <w:rPr/>
        <w:t>Organization).</w:t>
      </w:r>
      <w:r>
        <w:rPr>
          <w:spacing w:val="-3"/>
        </w:rPr>
        <w:t> </w:t>
      </w:r>
      <w:r>
        <w:rPr/>
        <w:t>2020.</w:t>
      </w:r>
      <w:r>
        <w:rPr>
          <w:spacing w:val="-3"/>
        </w:rPr>
        <w:t> </w:t>
      </w:r>
      <w:r>
        <w:rPr/>
        <w:t>“Protection</w:t>
      </w:r>
      <w:r>
        <w:rPr>
          <w:spacing w:val="-3"/>
        </w:rPr>
        <w:t> </w:t>
      </w:r>
      <w:r>
        <w:rPr/>
        <w:t>of</w:t>
      </w:r>
      <w:r>
        <w:rPr>
          <w:spacing w:val="-5"/>
        </w:rPr>
        <w:t> </w:t>
      </w:r>
      <w:r>
        <w:rPr/>
        <w:t>Worker’s</w:t>
      </w:r>
      <w:r>
        <w:rPr>
          <w:spacing w:val="-5"/>
        </w:rPr>
        <w:t> </w:t>
      </w:r>
      <w:r>
        <w:rPr/>
        <w:t>Wage</w:t>
      </w:r>
      <w:r>
        <w:rPr>
          <w:spacing w:val="-3"/>
        </w:rPr>
        <w:t> </w:t>
      </w:r>
      <w:r>
        <w:rPr/>
        <w:t>Claims</w:t>
      </w:r>
      <w:r>
        <w:rPr>
          <w:spacing w:val="-3"/>
        </w:rPr>
        <w:t> </w:t>
      </w:r>
      <w:r>
        <w:rPr/>
        <w:t>in</w:t>
      </w:r>
      <w:r>
        <w:rPr>
          <w:spacing w:val="-3"/>
        </w:rPr>
        <w:t> </w:t>
      </w:r>
      <w:r>
        <w:rPr/>
        <w:t>Enterprise Insolvency.” Factsheet, May 18, 2020.</w:t>
      </w:r>
    </w:p>
    <w:p>
      <w:pPr>
        <w:pStyle w:val="BodyText"/>
      </w:pPr>
    </w:p>
    <w:p>
      <w:pPr>
        <w:pStyle w:val="BodyText"/>
        <w:ind w:left="1079" w:right="353" w:hanging="721"/>
        <w:jc w:val="both"/>
      </w:pPr>
      <w:r>
        <w:rPr/>
        <w:t>International</w:t>
      </w:r>
      <w:r>
        <w:rPr>
          <w:spacing w:val="-6"/>
        </w:rPr>
        <w:t> </w:t>
      </w:r>
      <w:r>
        <w:rPr/>
        <w:t>Monetary</w:t>
      </w:r>
      <w:r>
        <w:rPr>
          <w:spacing w:val="-7"/>
        </w:rPr>
        <w:t> </w:t>
      </w:r>
      <w:r>
        <w:rPr/>
        <w:t>Fund</w:t>
      </w:r>
      <w:r>
        <w:rPr>
          <w:spacing w:val="-7"/>
        </w:rPr>
        <w:t> </w:t>
      </w:r>
      <w:r>
        <w:rPr/>
        <w:t>(IMF).</w:t>
      </w:r>
      <w:r>
        <w:rPr>
          <w:spacing w:val="-7"/>
        </w:rPr>
        <w:t> </w:t>
      </w:r>
      <w:r>
        <w:rPr/>
        <w:t>2021.</w:t>
      </w:r>
      <w:r>
        <w:rPr>
          <w:spacing w:val="-7"/>
        </w:rPr>
        <w:t> </w:t>
      </w:r>
      <w:r>
        <w:rPr/>
        <w:t>"Insolvency</w:t>
      </w:r>
      <w:r>
        <w:rPr>
          <w:spacing w:val="-10"/>
        </w:rPr>
        <w:t> </w:t>
      </w:r>
      <w:r>
        <w:rPr/>
        <w:t>Prospects</w:t>
      </w:r>
      <w:r>
        <w:rPr>
          <w:spacing w:val="-7"/>
        </w:rPr>
        <w:t> </w:t>
      </w:r>
      <w:r>
        <w:rPr/>
        <w:t>among</w:t>
      </w:r>
      <w:r>
        <w:rPr>
          <w:spacing w:val="-7"/>
        </w:rPr>
        <w:t> </w:t>
      </w:r>
      <w:r>
        <w:rPr/>
        <w:t>Small</w:t>
      </w:r>
      <w:r>
        <w:rPr>
          <w:spacing w:val="-6"/>
        </w:rPr>
        <w:t> </w:t>
      </w:r>
      <w:r>
        <w:rPr/>
        <w:t>and</w:t>
      </w:r>
      <w:r>
        <w:rPr>
          <w:spacing w:val="-10"/>
        </w:rPr>
        <w:t> </w:t>
      </w:r>
      <w:r>
        <w:rPr/>
        <w:t>Medium</w:t>
      </w:r>
      <w:r>
        <w:rPr>
          <w:spacing w:val="-6"/>
        </w:rPr>
        <w:t> </w:t>
      </w:r>
      <w:r>
        <w:rPr/>
        <w:t>Enterprises</w:t>
      </w:r>
      <w:r>
        <w:rPr>
          <w:spacing w:val="-7"/>
        </w:rPr>
        <w:t> </w:t>
      </w:r>
      <w:r>
        <w:rPr/>
        <w:t>in Advanced Economies: Assessment and Policy Options." IMF Staff Discussion Note 2021/002, International Monetary Fund, Washington, DC.</w:t>
      </w:r>
    </w:p>
    <w:p>
      <w:pPr>
        <w:pStyle w:val="BodyText"/>
      </w:pPr>
    </w:p>
    <w:p>
      <w:pPr>
        <w:pStyle w:val="BodyText"/>
        <w:ind w:left="1080" w:right="337" w:hanging="720"/>
      </w:pPr>
      <w:r>
        <w:rPr/>
        <w:t>Inacio, E. 2020. “When Environment Meets Insolvency.” Technical Insight. </w:t>
      </w:r>
      <w:r>
        <w:rPr>
          <w:i/>
        </w:rPr>
        <w:t>Eurofenix </w:t>
      </w:r>
      <w:r>
        <w:rPr/>
        <w:t>Winter 2019/20:</w:t>
      </w:r>
      <w:r>
        <w:rPr>
          <w:spacing w:val="40"/>
        </w:rPr>
        <w:t> </w:t>
      </w:r>
      <w:r>
        <w:rPr>
          <w:spacing w:val="-2"/>
        </w:rPr>
        <w:t>14–15.</w:t>
      </w:r>
    </w:p>
    <w:p>
      <w:pPr>
        <w:pStyle w:val="BodyText"/>
        <w:spacing w:before="1"/>
      </w:pPr>
    </w:p>
    <w:p>
      <w:pPr>
        <w:spacing w:before="0"/>
        <w:ind w:left="1080" w:right="130" w:hanging="721"/>
        <w:jc w:val="left"/>
        <w:rPr>
          <w:sz w:val="22"/>
        </w:rPr>
      </w:pPr>
      <w:r>
        <w:rPr>
          <w:sz w:val="22"/>
        </w:rPr>
        <w:t>INSOL International. 2019. </w:t>
      </w:r>
      <w:r>
        <w:rPr>
          <w:i/>
          <w:sz w:val="22"/>
        </w:rPr>
        <w:t>The Role of Artificial Intelligence (AI) and Technology in Global Bankruptcy and Restructuring Practices</w:t>
      </w:r>
      <w:r>
        <w:rPr>
          <w:sz w:val="22"/>
        </w:rPr>
        <w:t>. Special Report. London: INSOL International.</w:t>
      </w:r>
    </w:p>
    <w:p>
      <w:pPr>
        <w:pStyle w:val="BodyText"/>
        <w:spacing w:before="252"/>
        <w:ind w:left="1080" w:hanging="721"/>
      </w:pPr>
      <w:r>
        <w:rPr/>
        <w:t>Iverson</w:t>
      </w:r>
      <w:r>
        <w:rPr>
          <w:spacing w:val="40"/>
        </w:rPr>
        <w:t> </w:t>
      </w:r>
      <w:r>
        <w:rPr/>
        <w:t>B.</w:t>
      </w:r>
      <w:r>
        <w:rPr>
          <w:spacing w:val="40"/>
        </w:rPr>
        <w:t> </w:t>
      </w:r>
      <w:r>
        <w:rPr/>
        <w:t>C.,</w:t>
      </w:r>
      <w:r>
        <w:rPr>
          <w:spacing w:val="40"/>
        </w:rPr>
        <w:t> </w:t>
      </w:r>
      <w:r>
        <w:rPr/>
        <w:t>J.</w:t>
      </w:r>
      <w:r>
        <w:rPr>
          <w:spacing w:val="40"/>
        </w:rPr>
        <w:t> </w:t>
      </w:r>
      <w:r>
        <w:rPr/>
        <w:t>Madsen,</w:t>
      </w:r>
      <w:r>
        <w:rPr>
          <w:spacing w:val="40"/>
        </w:rPr>
        <w:t> </w:t>
      </w:r>
      <w:r>
        <w:rPr/>
        <w:t>W.</w:t>
      </w:r>
      <w:r>
        <w:rPr>
          <w:spacing w:val="40"/>
        </w:rPr>
        <w:t> </w:t>
      </w:r>
      <w:r>
        <w:rPr/>
        <w:t>Wang,</w:t>
      </w:r>
      <w:r>
        <w:rPr>
          <w:spacing w:val="40"/>
        </w:rPr>
        <w:t> </w:t>
      </w:r>
      <w:r>
        <w:rPr/>
        <w:t>and</w:t>
      </w:r>
      <w:r>
        <w:rPr>
          <w:spacing w:val="40"/>
        </w:rPr>
        <w:t> </w:t>
      </w:r>
      <w:r>
        <w:rPr/>
        <w:t>Q.</w:t>
      </w:r>
      <w:r>
        <w:rPr>
          <w:spacing w:val="40"/>
        </w:rPr>
        <w:t> </w:t>
      </w:r>
      <w:r>
        <w:rPr/>
        <w:t>Xu.</w:t>
      </w:r>
      <w:r>
        <w:rPr>
          <w:spacing w:val="40"/>
        </w:rPr>
        <w:t> </w:t>
      </w:r>
      <w:r>
        <w:rPr/>
        <w:t>2018.</w:t>
      </w:r>
      <w:r>
        <w:rPr>
          <w:spacing w:val="40"/>
        </w:rPr>
        <w:t> </w:t>
      </w:r>
      <w:r>
        <w:rPr/>
        <w:t>“Learning</w:t>
      </w:r>
      <w:r>
        <w:rPr>
          <w:spacing w:val="40"/>
        </w:rPr>
        <w:t> </w:t>
      </w:r>
      <w:r>
        <w:rPr/>
        <w:t>by</w:t>
      </w:r>
      <w:r>
        <w:rPr>
          <w:spacing w:val="40"/>
        </w:rPr>
        <w:t> </w:t>
      </w:r>
      <w:r>
        <w:rPr/>
        <w:t>Doing:</w:t>
      </w:r>
      <w:r>
        <w:rPr>
          <w:spacing w:val="40"/>
        </w:rPr>
        <w:t> </w:t>
      </w:r>
      <w:r>
        <w:rPr/>
        <w:t>Judge</w:t>
      </w:r>
      <w:r>
        <w:rPr>
          <w:spacing w:val="40"/>
        </w:rPr>
        <w:t> </w:t>
      </w:r>
      <w:r>
        <w:rPr/>
        <w:t>Experience</w:t>
      </w:r>
      <w:r>
        <w:rPr>
          <w:spacing w:val="40"/>
        </w:rPr>
        <w:t> </w:t>
      </w:r>
      <w:r>
        <w:rPr/>
        <w:t>and Bankruptcy Outcomes.” https://doi.org/10.2139/ssrn.3084318.</w:t>
      </w:r>
    </w:p>
    <w:p>
      <w:pPr>
        <w:pStyle w:val="BodyText"/>
        <w:spacing w:before="2"/>
      </w:pPr>
    </w:p>
    <w:p>
      <w:pPr>
        <w:pStyle w:val="BodyText"/>
        <w:ind w:left="1080" w:right="356" w:hanging="721"/>
        <w:jc w:val="both"/>
      </w:pPr>
      <w:r>
        <w:rPr/>
        <w:t>Kruczalak-Jankowska J., M. Maśnicka, and A. Machnikowska. 2020. “The Relation between Duration of Insolvency Proceedings and their Efficiency.” </w:t>
      </w:r>
      <w:r>
        <w:rPr>
          <w:i/>
        </w:rPr>
        <w:t>International Insolvency Review </w:t>
      </w:r>
      <w:r>
        <w:rPr/>
        <w:t>29 (3, Winter): </w:t>
      </w:r>
      <w:r>
        <w:rPr>
          <w:spacing w:val="-2"/>
        </w:rPr>
        <w:t>379–92.</w:t>
      </w:r>
    </w:p>
    <w:p>
      <w:pPr>
        <w:pStyle w:val="BodyText"/>
        <w:spacing w:before="252"/>
        <w:ind w:left="1080" w:right="337" w:hanging="720"/>
      </w:pPr>
      <w:r>
        <w:rPr/>
        <w:t>Klapper,</w:t>
      </w:r>
      <w:r>
        <w:rPr>
          <w:spacing w:val="-10"/>
        </w:rPr>
        <w:t> </w:t>
      </w:r>
      <w:r>
        <w:rPr/>
        <w:t>L.</w:t>
      </w:r>
      <w:r>
        <w:rPr>
          <w:spacing w:val="-10"/>
        </w:rPr>
        <w:t> </w:t>
      </w:r>
      <w:r>
        <w:rPr/>
        <w:t>2011.</w:t>
      </w:r>
      <w:r>
        <w:rPr>
          <w:spacing w:val="-12"/>
        </w:rPr>
        <w:t> </w:t>
      </w:r>
      <w:r>
        <w:rPr/>
        <w:t>"Saving</w:t>
      </w:r>
      <w:r>
        <w:rPr>
          <w:spacing w:val="-12"/>
        </w:rPr>
        <w:t> </w:t>
      </w:r>
      <w:r>
        <w:rPr/>
        <w:t>Viable</w:t>
      </w:r>
      <w:r>
        <w:rPr>
          <w:spacing w:val="-9"/>
        </w:rPr>
        <w:t> </w:t>
      </w:r>
      <w:r>
        <w:rPr/>
        <w:t>Businesses:</w:t>
      </w:r>
      <w:r>
        <w:rPr>
          <w:spacing w:val="-9"/>
        </w:rPr>
        <w:t> </w:t>
      </w:r>
      <w:r>
        <w:rPr/>
        <w:t>The</w:t>
      </w:r>
      <w:r>
        <w:rPr>
          <w:spacing w:val="-9"/>
        </w:rPr>
        <w:t> </w:t>
      </w:r>
      <w:r>
        <w:rPr/>
        <w:t>Effect</w:t>
      </w:r>
      <w:r>
        <w:rPr>
          <w:spacing w:val="-9"/>
        </w:rPr>
        <w:t> </w:t>
      </w:r>
      <w:r>
        <w:rPr/>
        <w:t>of</w:t>
      </w:r>
      <w:r>
        <w:rPr>
          <w:spacing w:val="-9"/>
        </w:rPr>
        <w:t> </w:t>
      </w:r>
      <w:r>
        <w:rPr/>
        <w:t>Insolvency</w:t>
      </w:r>
      <w:r>
        <w:rPr>
          <w:spacing w:val="-10"/>
        </w:rPr>
        <w:t> </w:t>
      </w:r>
      <w:r>
        <w:rPr/>
        <w:t>Reform.”</w:t>
      </w:r>
      <w:r>
        <w:rPr>
          <w:spacing w:val="-11"/>
        </w:rPr>
        <w:t> </w:t>
      </w:r>
      <w:r>
        <w:rPr>
          <w:color w:val="202429"/>
        </w:rPr>
        <w:t>Viewpoint:</w:t>
      </w:r>
      <w:r>
        <w:rPr>
          <w:color w:val="202429"/>
          <w:spacing w:val="-9"/>
        </w:rPr>
        <w:t> </w:t>
      </w:r>
      <w:r>
        <w:rPr>
          <w:color w:val="202429"/>
        </w:rPr>
        <w:t>Public</w:t>
      </w:r>
      <w:r>
        <w:rPr>
          <w:color w:val="202429"/>
          <w:spacing w:val="-9"/>
        </w:rPr>
        <w:t> </w:t>
      </w:r>
      <w:r>
        <w:rPr>
          <w:color w:val="202429"/>
        </w:rPr>
        <w:t>Policy for the Private Sector, Note No. 328. World Bank, Washington, DC.</w:t>
      </w:r>
    </w:p>
    <w:p>
      <w:pPr>
        <w:pStyle w:val="BodyText"/>
        <w:spacing w:before="252"/>
        <w:ind w:left="1079" w:right="337" w:hanging="720"/>
      </w:pPr>
      <w:r>
        <w:rPr/>
        <w:t>Li,</w:t>
      </w:r>
      <w:r>
        <w:rPr>
          <w:spacing w:val="-3"/>
        </w:rPr>
        <w:t> </w:t>
      </w:r>
      <w:r>
        <w:rPr/>
        <w:t>B.,</w:t>
      </w:r>
      <w:r>
        <w:rPr>
          <w:spacing w:val="-3"/>
        </w:rPr>
        <w:t> </w:t>
      </w:r>
      <w:r>
        <w:rPr/>
        <w:t>and</w:t>
      </w:r>
      <w:r>
        <w:rPr>
          <w:spacing w:val="-3"/>
        </w:rPr>
        <w:t> </w:t>
      </w:r>
      <w:r>
        <w:rPr/>
        <w:t>J.</w:t>
      </w:r>
      <w:r>
        <w:rPr>
          <w:spacing w:val="-5"/>
        </w:rPr>
        <w:t> </w:t>
      </w:r>
      <w:r>
        <w:rPr/>
        <w:t>Ponticelli.</w:t>
      </w:r>
      <w:r>
        <w:rPr>
          <w:spacing w:val="-5"/>
        </w:rPr>
        <w:t> </w:t>
      </w:r>
      <w:r>
        <w:rPr/>
        <w:t>2020.</w:t>
      </w:r>
      <w:r>
        <w:rPr>
          <w:spacing w:val="-3"/>
        </w:rPr>
        <w:t> </w:t>
      </w:r>
      <w:r>
        <w:rPr/>
        <w:t>“Going</w:t>
      </w:r>
      <w:r>
        <w:rPr>
          <w:spacing w:val="-3"/>
        </w:rPr>
        <w:t> </w:t>
      </w:r>
      <w:r>
        <w:rPr/>
        <w:t>Bankrupt</w:t>
      </w:r>
      <w:r>
        <w:rPr>
          <w:spacing w:val="-5"/>
        </w:rPr>
        <w:t> </w:t>
      </w:r>
      <w:r>
        <w:rPr/>
        <w:t>in</w:t>
      </w:r>
      <w:r>
        <w:rPr>
          <w:spacing w:val="-3"/>
        </w:rPr>
        <w:t> </w:t>
      </w:r>
      <w:r>
        <w:rPr/>
        <w:t>China.”</w:t>
      </w:r>
      <w:r>
        <w:rPr>
          <w:spacing w:val="-3"/>
        </w:rPr>
        <w:t> </w:t>
      </w:r>
      <w:r>
        <w:rPr/>
        <w:t>NBER</w:t>
      </w:r>
      <w:r>
        <w:rPr>
          <w:spacing w:val="-4"/>
        </w:rPr>
        <w:t> </w:t>
      </w:r>
      <w:r>
        <w:rPr/>
        <w:t>Working</w:t>
      </w:r>
      <w:r>
        <w:rPr>
          <w:spacing w:val="-3"/>
        </w:rPr>
        <w:t> </w:t>
      </w:r>
      <w:r>
        <w:rPr/>
        <w:t>Paper</w:t>
      </w:r>
      <w:r>
        <w:rPr>
          <w:spacing w:val="-5"/>
        </w:rPr>
        <w:t> </w:t>
      </w:r>
      <w:r>
        <w:rPr/>
        <w:t>27501,</w:t>
      </w:r>
      <w:r>
        <w:rPr>
          <w:spacing w:val="-3"/>
        </w:rPr>
        <w:t> </w:t>
      </w:r>
      <w:r>
        <w:rPr/>
        <w:t>National</w:t>
      </w:r>
      <w:r>
        <w:rPr>
          <w:spacing w:val="-2"/>
        </w:rPr>
        <w:t> </w:t>
      </w:r>
      <w:r>
        <w:rPr/>
        <w:t>Bureau of Economic Research, Cambridge, MA.</w:t>
      </w:r>
    </w:p>
    <w:p>
      <w:pPr>
        <w:spacing w:before="231"/>
        <w:ind w:left="1080" w:right="130" w:hanging="721"/>
        <w:jc w:val="left"/>
        <w:rPr>
          <w:sz w:val="22"/>
        </w:rPr>
      </w:pPr>
      <w:r>
        <w:rPr>
          <w:sz w:val="22"/>
        </w:rPr>
        <w:t>Loubser,</w:t>
      </w:r>
      <w:r>
        <w:rPr>
          <w:spacing w:val="40"/>
          <w:sz w:val="22"/>
        </w:rPr>
        <w:t> </w:t>
      </w:r>
      <w:r>
        <w:rPr>
          <w:sz w:val="22"/>
        </w:rPr>
        <w:t>A.</w:t>
      </w:r>
      <w:r>
        <w:rPr>
          <w:spacing w:val="40"/>
          <w:sz w:val="22"/>
        </w:rPr>
        <w:t> </w:t>
      </w:r>
      <w:r>
        <w:rPr>
          <w:sz w:val="22"/>
        </w:rPr>
        <w:t>2007.</w:t>
      </w:r>
      <w:r>
        <w:rPr>
          <w:spacing w:val="40"/>
          <w:sz w:val="22"/>
        </w:rPr>
        <w:t> </w:t>
      </w:r>
      <w:r>
        <w:rPr>
          <w:sz w:val="22"/>
        </w:rPr>
        <w:t>"An</w:t>
      </w:r>
      <w:r>
        <w:rPr>
          <w:spacing w:val="40"/>
          <w:sz w:val="22"/>
        </w:rPr>
        <w:t> </w:t>
      </w:r>
      <w:r>
        <w:rPr>
          <w:sz w:val="22"/>
        </w:rPr>
        <w:t>International</w:t>
      </w:r>
      <w:r>
        <w:rPr>
          <w:spacing w:val="40"/>
          <w:sz w:val="22"/>
        </w:rPr>
        <w:t> </w:t>
      </w:r>
      <w:r>
        <w:rPr>
          <w:sz w:val="22"/>
        </w:rPr>
        <w:t>Perspective</w:t>
      </w:r>
      <w:r>
        <w:rPr>
          <w:spacing w:val="40"/>
          <w:sz w:val="22"/>
        </w:rPr>
        <w:t> </w:t>
      </w:r>
      <w:r>
        <w:rPr>
          <w:sz w:val="22"/>
        </w:rPr>
        <w:t>on</w:t>
      </w:r>
      <w:r>
        <w:rPr>
          <w:spacing w:val="40"/>
          <w:sz w:val="22"/>
        </w:rPr>
        <w:t> </w:t>
      </w:r>
      <w:r>
        <w:rPr>
          <w:sz w:val="22"/>
        </w:rPr>
        <w:t>the</w:t>
      </w:r>
      <w:r>
        <w:rPr>
          <w:spacing w:val="40"/>
          <w:sz w:val="22"/>
        </w:rPr>
        <w:t> </w:t>
      </w:r>
      <w:r>
        <w:rPr>
          <w:sz w:val="22"/>
        </w:rPr>
        <w:t>Regulation</w:t>
      </w:r>
      <w:r>
        <w:rPr>
          <w:spacing w:val="40"/>
          <w:sz w:val="22"/>
        </w:rPr>
        <w:t> </w:t>
      </w:r>
      <w:r>
        <w:rPr>
          <w:sz w:val="22"/>
        </w:rPr>
        <w:t>of</w:t>
      </w:r>
      <w:r>
        <w:rPr>
          <w:spacing w:val="40"/>
          <w:sz w:val="22"/>
        </w:rPr>
        <w:t> </w:t>
      </w:r>
      <w:r>
        <w:rPr>
          <w:sz w:val="22"/>
        </w:rPr>
        <w:t>Insolvency</w:t>
      </w:r>
      <w:r>
        <w:rPr>
          <w:spacing w:val="40"/>
          <w:sz w:val="22"/>
        </w:rPr>
        <w:t> </w:t>
      </w:r>
      <w:r>
        <w:rPr>
          <w:sz w:val="22"/>
        </w:rPr>
        <w:t>Practitioners."</w:t>
      </w:r>
      <w:r>
        <w:rPr>
          <w:spacing w:val="40"/>
          <w:sz w:val="22"/>
        </w:rPr>
        <w:t> </w:t>
      </w:r>
      <w:r>
        <w:rPr>
          <w:i/>
          <w:sz w:val="22"/>
        </w:rPr>
        <w:t>SA Mercantile Law Journal </w:t>
      </w:r>
      <w:r>
        <w:rPr>
          <w:sz w:val="22"/>
        </w:rPr>
        <w:t>19 (2).</w:t>
      </w:r>
    </w:p>
    <w:p>
      <w:pPr>
        <w:pStyle w:val="BodyText"/>
        <w:spacing w:before="252"/>
        <w:ind w:left="360"/>
      </w:pPr>
      <w:r>
        <w:rPr/>
        <w:t>Martinez,</w:t>
      </w:r>
      <w:r>
        <w:rPr>
          <w:spacing w:val="-5"/>
        </w:rPr>
        <w:t> </w:t>
      </w:r>
      <w:r>
        <w:rPr/>
        <w:t>A.</w:t>
      </w:r>
      <w:r>
        <w:rPr>
          <w:spacing w:val="-4"/>
        </w:rPr>
        <w:t> </w:t>
      </w:r>
      <w:r>
        <w:rPr/>
        <w:t>2018."Importance</w:t>
      </w:r>
      <w:r>
        <w:rPr>
          <w:spacing w:val="-4"/>
        </w:rPr>
        <w:t> </w:t>
      </w:r>
      <w:r>
        <w:rPr/>
        <w:t>of</w:t>
      </w:r>
      <w:r>
        <w:rPr>
          <w:spacing w:val="-3"/>
        </w:rPr>
        <w:t> </w:t>
      </w:r>
      <w:r>
        <w:rPr/>
        <w:t>Legal</w:t>
      </w:r>
      <w:r>
        <w:rPr>
          <w:spacing w:val="-3"/>
        </w:rPr>
        <w:t> </w:t>
      </w:r>
      <w:r>
        <w:rPr/>
        <w:t>aspects</w:t>
      </w:r>
      <w:r>
        <w:rPr>
          <w:spacing w:val="-4"/>
        </w:rPr>
        <w:t> </w:t>
      </w:r>
      <w:r>
        <w:rPr/>
        <w:t>of</w:t>
      </w:r>
      <w:r>
        <w:rPr>
          <w:spacing w:val="-3"/>
        </w:rPr>
        <w:t> </w:t>
      </w:r>
      <w:r>
        <w:rPr/>
        <w:t>NPL</w:t>
      </w:r>
      <w:r>
        <w:rPr>
          <w:spacing w:val="-6"/>
        </w:rPr>
        <w:t> </w:t>
      </w:r>
      <w:r>
        <w:rPr/>
        <w:t>Resolution."</w:t>
      </w:r>
      <w:r>
        <w:rPr>
          <w:spacing w:val="-5"/>
        </w:rPr>
        <w:t> </w:t>
      </w:r>
      <w:r>
        <w:rPr/>
        <w:t>World</w:t>
      </w:r>
      <w:r>
        <w:rPr>
          <w:spacing w:val="-5"/>
        </w:rPr>
        <w:t> </w:t>
      </w:r>
      <w:r>
        <w:rPr/>
        <w:t>Bank</w:t>
      </w:r>
      <w:r>
        <w:rPr>
          <w:spacing w:val="-6"/>
        </w:rPr>
        <w:t> </w:t>
      </w:r>
      <w:r>
        <w:rPr>
          <w:spacing w:val="-2"/>
        </w:rPr>
        <w:t>Group.</w:t>
      </w:r>
    </w:p>
    <w:p>
      <w:pPr>
        <w:pStyle w:val="BodyText"/>
        <w:spacing w:before="1"/>
      </w:pPr>
    </w:p>
    <w:p>
      <w:pPr>
        <w:pStyle w:val="BodyText"/>
        <w:ind w:left="1080" w:right="130" w:hanging="721"/>
      </w:pPr>
      <w:r>
        <w:rPr/>
        <w:t>Menezes,</w:t>
      </w:r>
      <w:r>
        <w:rPr>
          <w:spacing w:val="40"/>
        </w:rPr>
        <w:t> </w:t>
      </w:r>
      <w:r>
        <w:rPr/>
        <w:t>A.</w:t>
      </w:r>
      <w:r>
        <w:rPr>
          <w:spacing w:val="40"/>
        </w:rPr>
        <w:t> </w:t>
      </w:r>
      <w:r>
        <w:rPr/>
        <w:t>P.,</w:t>
      </w:r>
      <w:r>
        <w:rPr>
          <w:spacing w:val="-1"/>
        </w:rPr>
        <w:t> </w:t>
      </w:r>
      <w:r>
        <w:rPr/>
        <w:t>S.</w:t>
      </w:r>
      <w:r>
        <w:rPr>
          <w:spacing w:val="40"/>
        </w:rPr>
        <w:t> </w:t>
      </w:r>
      <w:r>
        <w:rPr/>
        <w:t>J.</w:t>
      </w:r>
      <w:r>
        <w:rPr>
          <w:spacing w:val="40"/>
        </w:rPr>
        <w:t> </w:t>
      </w:r>
      <w:r>
        <w:rPr/>
        <w:t>Brodie,</w:t>
      </w:r>
      <w:r>
        <w:rPr>
          <w:spacing w:val="40"/>
        </w:rPr>
        <w:t> </w:t>
      </w:r>
      <w:r>
        <w:rPr/>
        <w:t>A.</w:t>
      </w:r>
      <w:r>
        <w:rPr>
          <w:spacing w:val="-1"/>
        </w:rPr>
        <w:t> </w:t>
      </w:r>
      <w:r>
        <w:rPr/>
        <w:t>Gropper,</w:t>
      </w:r>
      <w:r>
        <w:rPr>
          <w:spacing w:val="40"/>
        </w:rPr>
        <w:t> </w:t>
      </w:r>
      <w:r>
        <w:rPr/>
        <w:t>and</w:t>
      </w:r>
      <w:r>
        <w:rPr>
          <w:spacing w:val="40"/>
        </w:rPr>
        <w:t> </w:t>
      </w:r>
      <w:r>
        <w:rPr/>
        <w:t>M.</w:t>
      </w:r>
      <w:r>
        <w:rPr>
          <w:spacing w:val="40"/>
        </w:rPr>
        <w:t> </w:t>
      </w:r>
      <w:r>
        <w:rPr/>
        <w:t>Uttamchandani.</w:t>
      </w:r>
      <w:r>
        <w:rPr>
          <w:spacing w:val="40"/>
        </w:rPr>
        <w:t> </w:t>
      </w:r>
      <w:r>
        <w:rPr/>
        <w:t>2022.</w:t>
      </w:r>
      <w:r>
        <w:rPr>
          <w:spacing w:val="40"/>
        </w:rPr>
        <w:t> </w:t>
      </w:r>
      <w:r>
        <w:rPr/>
        <w:t>“A</w:t>
      </w:r>
      <w:r>
        <w:rPr>
          <w:spacing w:val="40"/>
        </w:rPr>
        <w:t> </w:t>
      </w:r>
      <w:r>
        <w:rPr/>
        <w:t>Toolkit</w:t>
      </w:r>
      <w:r>
        <w:rPr>
          <w:spacing w:val="40"/>
        </w:rPr>
        <w:t> </w:t>
      </w:r>
      <w:r>
        <w:rPr/>
        <w:t>for</w:t>
      </w:r>
      <w:r>
        <w:rPr>
          <w:spacing w:val="40"/>
        </w:rPr>
        <w:t> </w:t>
      </w:r>
      <w:r>
        <w:rPr/>
        <w:t>Corporate</w:t>
      </w:r>
      <w:r>
        <w:rPr>
          <w:spacing w:val="40"/>
        </w:rPr>
        <w:t> </w:t>
      </w:r>
      <w:r>
        <w:rPr/>
        <w:t>Workouts.” Washington, DC: World Bank Group.</w:t>
      </w:r>
    </w:p>
    <w:p>
      <w:pPr>
        <w:pStyle w:val="BodyText"/>
        <w:spacing w:before="252"/>
        <w:ind w:left="1080" w:right="337" w:hanging="720"/>
      </w:pPr>
      <w:r>
        <w:rPr/>
        <w:t>Menezes, A., N. Mocheva, and S. Shankar. 2020. “‘Under Pressure’: Integrating Online Dispute Resolution</w:t>
      </w:r>
      <w:r>
        <w:rPr>
          <w:spacing w:val="-3"/>
        </w:rPr>
        <w:t> </w:t>
      </w:r>
      <w:r>
        <w:rPr/>
        <w:t>Platforms</w:t>
      </w:r>
      <w:r>
        <w:rPr>
          <w:spacing w:val="-5"/>
        </w:rPr>
        <w:t> </w:t>
      </w:r>
      <w:r>
        <w:rPr/>
        <w:t>into</w:t>
      </w:r>
      <w:r>
        <w:rPr>
          <w:spacing w:val="-3"/>
        </w:rPr>
        <w:t> </w:t>
      </w:r>
      <w:r>
        <w:rPr/>
        <w:t>Preinsolvency</w:t>
      </w:r>
      <w:r>
        <w:rPr>
          <w:spacing w:val="-3"/>
        </w:rPr>
        <w:t> </w:t>
      </w:r>
      <w:r>
        <w:rPr/>
        <w:t>Processes</w:t>
      </w:r>
      <w:r>
        <w:rPr>
          <w:spacing w:val="-5"/>
        </w:rPr>
        <w:t> </w:t>
      </w:r>
      <w:r>
        <w:rPr/>
        <w:t>and</w:t>
      </w:r>
      <w:r>
        <w:rPr>
          <w:spacing w:val="-6"/>
        </w:rPr>
        <w:t> </w:t>
      </w:r>
      <w:r>
        <w:rPr/>
        <w:t>Early</w:t>
      </w:r>
      <w:r>
        <w:rPr>
          <w:spacing w:val="-3"/>
        </w:rPr>
        <w:t> </w:t>
      </w:r>
      <w:r>
        <w:rPr/>
        <w:t>Warning</w:t>
      </w:r>
      <w:r>
        <w:rPr>
          <w:spacing w:val="-3"/>
        </w:rPr>
        <w:t> </w:t>
      </w:r>
      <w:r>
        <w:rPr/>
        <w:t>Tools</w:t>
      </w:r>
      <w:r>
        <w:rPr>
          <w:spacing w:val="-5"/>
        </w:rPr>
        <w:t> </w:t>
      </w:r>
      <w:r>
        <w:rPr/>
        <w:t>to</w:t>
      </w:r>
      <w:r>
        <w:rPr>
          <w:spacing w:val="-3"/>
        </w:rPr>
        <w:t> </w:t>
      </w:r>
      <w:r>
        <w:rPr/>
        <w:t>Save</w:t>
      </w:r>
      <w:r>
        <w:rPr>
          <w:spacing w:val="-3"/>
        </w:rPr>
        <w:t> </w:t>
      </w:r>
      <w:r>
        <w:rPr/>
        <w:t>Distressed Small Businesses.” </w:t>
      </w:r>
      <w:r>
        <w:rPr>
          <w:i/>
        </w:rPr>
        <w:t>Vilkapa </w:t>
      </w:r>
      <w:r>
        <w:rPr/>
        <w:t>45 (2). https://doi.org/10.1177/02560909209418</w:t>
      </w:r>
      <w:r>
        <w:rPr>
          <w:color w:val="006ACC"/>
        </w:rPr>
        <w:t>.</w:t>
      </w:r>
    </w:p>
    <w:p>
      <w:pPr>
        <w:pStyle w:val="BodyText"/>
        <w:spacing w:before="1"/>
      </w:pPr>
    </w:p>
    <w:p>
      <w:pPr>
        <w:pStyle w:val="BodyText"/>
        <w:ind w:left="1080" w:right="357" w:hanging="721"/>
        <w:jc w:val="both"/>
      </w:pPr>
      <w:r>
        <w:rPr/>
        <w:t>OECD (Organisation for Economic Co-operation and Development). 2020. “The OECD Digital Government Policy Framework: Six Dimensions of a Digital Government." OECD Public Governance Policy Papers. OECD Publishing.</w:t>
      </w:r>
    </w:p>
    <w:p>
      <w:pPr>
        <w:pStyle w:val="BodyText"/>
        <w:spacing w:after="0"/>
        <w:jc w:val="both"/>
        <w:sectPr>
          <w:pgSz w:w="12240" w:h="15840"/>
          <w:pgMar w:header="0" w:footer="522" w:top="1360" w:bottom="720" w:left="1080" w:right="1080"/>
        </w:sectPr>
      </w:pPr>
    </w:p>
    <w:p>
      <w:pPr>
        <w:spacing w:before="78"/>
        <w:ind w:left="1079" w:right="356" w:hanging="721"/>
        <w:jc w:val="both"/>
        <w:rPr>
          <w:sz w:val="22"/>
        </w:rPr>
      </w:pPr>
      <w:r>
        <w:rPr>
          <w:sz w:val="22"/>
        </w:rPr>
        <w:t>Rodano,</w:t>
      </w:r>
      <w:r>
        <w:rPr>
          <w:spacing w:val="-3"/>
          <w:sz w:val="22"/>
        </w:rPr>
        <w:t> </w:t>
      </w:r>
      <w:r>
        <w:rPr>
          <w:sz w:val="22"/>
        </w:rPr>
        <w:t>G.,</w:t>
      </w:r>
      <w:r>
        <w:rPr>
          <w:spacing w:val="-6"/>
          <w:sz w:val="22"/>
        </w:rPr>
        <w:t> </w:t>
      </w:r>
      <w:r>
        <w:rPr>
          <w:sz w:val="22"/>
        </w:rPr>
        <w:t>N.</w:t>
      </w:r>
      <w:r>
        <w:rPr>
          <w:spacing w:val="-3"/>
          <w:sz w:val="22"/>
        </w:rPr>
        <w:t> </w:t>
      </w:r>
      <w:r>
        <w:rPr>
          <w:sz w:val="22"/>
        </w:rPr>
        <w:t>Serrano-Velarde,</w:t>
      </w:r>
      <w:r>
        <w:rPr>
          <w:spacing w:val="-6"/>
          <w:sz w:val="22"/>
        </w:rPr>
        <w:t> </w:t>
      </w:r>
      <w:r>
        <w:rPr>
          <w:sz w:val="22"/>
        </w:rPr>
        <w:t>and</w:t>
      </w:r>
      <w:r>
        <w:rPr>
          <w:spacing w:val="-3"/>
          <w:sz w:val="22"/>
        </w:rPr>
        <w:t> </w:t>
      </w:r>
      <w:r>
        <w:rPr>
          <w:sz w:val="22"/>
        </w:rPr>
        <w:t>E.</w:t>
      </w:r>
      <w:r>
        <w:rPr>
          <w:spacing w:val="-3"/>
          <w:sz w:val="22"/>
        </w:rPr>
        <w:t> </w:t>
      </w:r>
      <w:r>
        <w:rPr>
          <w:sz w:val="22"/>
        </w:rPr>
        <w:t>Tarantino.</w:t>
      </w:r>
      <w:r>
        <w:rPr>
          <w:spacing w:val="-3"/>
          <w:sz w:val="22"/>
        </w:rPr>
        <w:t> </w:t>
      </w:r>
      <w:r>
        <w:rPr>
          <w:sz w:val="22"/>
        </w:rPr>
        <w:t>2016.</w:t>
      </w:r>
      <w:r>
        <w:rPr>
          <w:spacing w:val="-3"/>
          <w:sz w:val="22"/>
        </w:rPr>
        <w:t> </w:t>
      </w:r>
      <w:r>
        <w:rPr>
          <w:sz w:val="22"/>
        </w:rPr>
        <w:t>“Bankruptcy</w:t>
      </w:r>
      <w:r>
        <w:rPr>
          <w:spacing w:val="-6"/>
          <w:sz w:val="22"/>
        </w:rPr>
        <w:t> </w:t>
      </w:r>
      <w:r>
        <w:rPr>
          <w:sz w:val="22"/>
        </w:rPr>
        <w:t>Law</w:t>
      </w:r>
      <w:r>
        <w:rPr>
          <w:spacing w:val="-7"/>
          <w:sz w:val="22"/>
        </w:rPr>
        <w:t> </w:t>
      </w:r>
      <w:r>
        <w:rPr>
          <w:sz w:val="22"/>
        </w:rPr>
        <w:t>and</w:t>
      </w:r>
      <w:r>
        <w:rPr>
          <w:spacing w:val="-8"/>
          <w:sz w:val="22"/>
        </w:rPr>
        <w:t> </w:t>
      </w:r>
      <w:r>
        <w:rPr>
          <w:sz w:val="22"/>
        </w:rPr>
        <w:t>Bank</w:t>
      </w:r>
      <w:r>
        <w:rPr>
          <w:spacing w:val="-3"/>
          <w:sz w:val="22"/>
        </w:rPr>
        <w:t> </w:t>
      </w:r>
      <w:r>
        <w:rPr>
          <w:sz w:val="22"/>
        </w:rPr>
        <w:t>Financing.”</w:t>
      </w:r>
      <w:r>
        <w:rPr>
          <w:spacing w:val="-3"/>
          <w:sz w:val="22"/>
        </w:rPr>
        <w:t> </w:t>
      </w:r>
      <w:r>
        <w:rPr>
          <w:i/>
          <w:sz w:val="22"/>
        </w:rPr>
        <w:t>Journal of Financial Economics </w:t>
      </w:r>
      <w:r>
        <w:rPr>
          <w:sz w:val="22"/>
        </w:rPr>
        <w:t>120 (2): 363–82.</w:t>
      </w:r>
    </w:p>
    <w:p>
      <w:pPr>
        <w:spacing w:before="252"/>
        <w:ind w:left="1079" w:right="355" w:hanging="721"/>
        <w:jc w:val="both"/>
        <w:rPr>
          <w:sz w:val="22"/>
        </w:rPr>
      </w:pPr>
      <w:r>
        <w:rPr>
          <w:sz w:val="22"/>
        </w:rPr>
        <w:t>Tollenar N. 2019. </w:t>
      </w:r>
      <w:r>
        <w:rPr>
          <w:i/>
          <w:sz w:val="22"/>
        </w:rPr>
        <w:t>Pre-Insolvency Proceedings: A Normative Foundation and Framework</w:t>
      </w:r>
      <w:r>
        <w:rPr>
          <w:sz w:val="22"/>
        </w:rPr>
        <w:t>. Oxford International and Comparative Insolvency Law Series. Oxford University Press.</w:t>
      </w:r>
    </w:p>
    <w:p>
      <w:pPr>
        <w:pStyle w:val="BodyText"/>
      </w:pPr>
    </w:p>
    <w:p>
      <w:pPr>
        <w:pStyle w:val="BodyText"/>
        <w:ind w:left="1079" w:right="355" w:hanging="721"/>
        <w:jc w:val="both"/>
      </w:pPr>
      <w:r>
        <w:rPr/>
        <w:t>UNCITRAL (United Nations Commission on International Trade Law). 2005. Legislative Guide on Insolvency Law, Parts I and II. New York.</w:t>
      </w:r>
    </w:p>
    <w:p>
      <w:pPr>
        <w:pStyle w:val="BodyText"/>
        <w:spacing w:before="1"/>
      </w:pPr>
    </w:p>
    <w:p>
      <w:pPr>
        <w:spacing w:before="0"/>
        <w:ind w:left="1079" w:right="356" w:hanging="721"/>
        <w:jc w:val="both"/>
        <w:rPr>
          <w:sz w:val="22"/>
        </w:rPr>
      </w:pPr>
      <w:r>
        <w:rPr>
          <w:sz w:val="22"/>
        </w:rPr>
        <w:t>UNCITRAL</w:t>
      </w:r>
      <w:r>
        <w:rPr>
          <w:spacing w:val="-14"/>
          <w:sz w:val="22"/>
        </w:rPr>
        <w:t> </w:t>
      </w:r>
      <w:r>
        <w:rPr>
          <w:sz w:val="22"/>
        </w:rPr>
        <w:t>(United</w:t>
      </w:r>
      <w:r>
        <w:rPr>
          <w:spacing w:val="-14"/>
          <w:sz w:val="22"/>
        </w:rPr>
        <w:t> </w:t>
      </w:r>
      <w:r>
        <w:rPr>
          <w:sz w:val="22"/>
        </w:rPr>
        <w:t>Nations</w:t>
      </w:r>
      <w:r>
        <w:rPr>
          <w:spacing w:val="-12"/>
          <w:sz w:val="22"/>
        </w:rPr>
        <w:t> </w:t>
      </w:r>
      <w:r>
        <w:rPr>
          <w:sz w:val="22"/>
        </w:rPr>
        <w:t>Commission</w:t>
      </w:r>
      <w:r>
        <w:rPr>
          <w:spacing w:val="-14"/>
          <w:sz w:val="22"/>
        </w:rPr>
        <w:t> </w:t>
      </w:r>
      <w:r>
        <w:rPr>
          <w:sz w:val="22"/>
        </w:rPr>
        <w:t>on</w:t>
      </w:r>
      <w:r>
        <w:rPr>
          <w:spacing w:val="-13"/>
          <w:sz w:val="22"/>
        </w:rPr>
        <w:t> </w:t>
      </w:r>
      <w:r>
        <w:rPr>
          <w:sz w:val="22"/>
        </w:rPr>
        <w:t>International</w:t>
      </w:r>
      <w:r>
        <w:rPr>
          <w:spacing w:val="-14"/>
          <w:sz w:val="22"/>
        </w:rPr>
        <w:t> </w:t>
      </w:r>
      <w:r>
        <w:rPr>
          <w:sz w:val="22"/>
        </w:rPr>
        <w:t>Trade</w:t>
      </w:r>
      <w:r>
        <w:rPr>
          <w:spacing w:val="-13"/>
          <w:sz w:val="22"/>
        </w:rPr>
        <w:t> </w:t>
      </w:r>
      <w:r>
        <w:rPr>
          <w:sz w:val="22"/>
        </w:rPr>
        <w:t>Law).</w:t>
      </w:r>
      <w:r>
        <w:rPr>
          <w:spacing w:val="-13"/>
          <w:sz w:val="22"/>
        </w:rPr>
        <w:t> </w:t>
      </w:r>
      <w:r>
        <w:rPr>
          <w:sz w:val="22"/>
        </w:rPr>
        <w:t>2014.</w:t>
      </w:r>
      <w:r>
        <w:rPr>
          <w:spacing w:val="-14"/>
          <w:sz w:val="22"/>
        </w:rPr>
        <w:t> </w:t>
      </w:r>
      <w:r>
        <w:rPr>
          <w:i/>
          <w:sz w:val="22"/>
        </w:rPr>
        <w:t>Model</w:t>
      </w:r>
      <w:r>
        <w:rPr>
          <w:i/>
          <w:spacing w:val="-12"/>
          <w:sz w:val="22"/>
        </w:rPr>
        <w:t> </w:t>
      </w:r>
      <w:r>
        <w:rPr>
          <w:i/>
          <w:sz w:val="22"/>
        </w:rPr>
        <w:t>Law</w:t>
      </w:r>
      <w:r>
        <w:rPr>
          <w:i/>
          <w:spacing w:val="-14"/>
          <w:sz w:val="22"/>
        </w:rPr>
        <w:t> </w:t>
      </w:r>
      <w:r>
        <w:rPr>
          <w:i/>
          <w:sz w:val="22"/>
        </w:rPr>
        <w:t>on</w:t>
      </w:r>
      <w:r>
        <w:rPr>
          <w:i/>
          <w:spacing w:val="-13"/>
          <w:sz w:val="22"/>
        </w:rPr>
        <w:t> </w:t>
      </w:r>
      <w:r>
        <w:rPr>
          <w:i/>
          <w:sz w:val="22"/>
        </w:rPr>
        <w:t>Cross-Border Insolvency with Guide to Enactment and Interpretation</w:t>
      </w:r>
      <w:r>
        <w:rPr>
          <w:sz w:val="22"/>
        </w:rPr>
        <w:t>.</w:t>
      </w:r>
    </w:p>
    <w:p>
      <w:pPr>
        <w:pStyle w:val="BodyText"/>
      </w:pPr>
    </w:p>
    <w:p>
      <w:pPr>
        <w:spacing w:before="0"/>
        <w:ind w:left="1079" w:right="355" w:hanging="721"/>
        <w:jc w:val="both"/>
        <w:rPr>
          <w:sz w:val="22"/>
        </w:rPr>
      </w:pPr>
      <w:r>
        <w:rPr>
          <w:sz w:val="22"/>
        </w:rPr>
        <w:t>UNCITRAL (United Nations Commission on International Trade Law). 2020. </w:t>
      </w:r>
      <w:r>
        <w:rPr>
          <w:i/>
          <w:sz w:val="22"/>
        </w:rPr>
        <w:t>Legislative Guide on Insolvency Law</w:t>
      </w:r>
      <w:r>
        <w:rPr>
          <w:sz w:val="22"/>
        </w:rPr>
        <w:t>: Part IV.</w:t>
      </w:r>
    </w:p>
    <w:p>
      <w:pPr>
        <w:spacing w:before="252"/>
        <w:ind w:left="1079" w:right="358" w:hanging="721"/>
        <w:jc w:val="both"/>
        <w:rPr>
          <w:sz w:val="22"/>
        </w:rPr>
      </w:pPr>
      <w:r>
        <w:rPr>
          <w:sz w:val="22"/>
        </w:rPr>
        <w:t>UNCITRAL (United Nations Commission on International Trade Law). 2021. </w:t>
      </w:r>
      <w:r>
        <w:rPr>
          <w:i/>
          <w:sz w:val="22"/>
        </w:rPr>
        <w:t>Legislative Recommendations on Insolvency of Micro- and Small Enterprises</w:t>
      </w:r>
      <w:r>
        <w:rPr>
          <w:sz w:val="22"/>
        </w:rPr>
        <w:t>.</w:t>
      </w:r>
    </w:p>
    <w:p>
      <w:pPr>
        <w:spacing w:before="252"/>
        <w:ind w:left="1080" w:right="355" w:hanging="721"/>
        <w:jc w:val="both"/>
        <w:rPr>
          <w:sz w:val="22"/>
        </w:rPr>
      </w:pPr>
      <w:r>
        <w:rPr>
          <w:sz w:val="22"/>
        </w:rPr>
        <w:t>UNCITRAL (United Nations Commission on International Trade Law). 2022. </w:t>
      </w:r>
      <w:r>
        <w:rPr>
          <w:i/>
          <w:sz w:val="22"/>
        </w:rPr>
        <w:t>Legislative Guide on Insolvency Law for Micro- and Small Enterprises</w:t>
      </w:r>
      <w:r>
        <w:rPr>
          <w:sz w:val="22"/>
        </w:rPr>
        <w:t>.</w:t>
      </w:r>
    </w:p>
    <w:p>
      <w:pPr>
        <w:pStyle w:val="BodyText"/>
        <w:spacing w:before="2"/>
      </w:pPr>
    </w:p>
    <w:p>
      <w:pPr>
        <w:spacing w:before="0"/>
        <w:ind w:left="1080" w:right="356" w:hanging="721"/>
        <w:jc w:val="both"/>
        <w:rPr>
          <w:sz w:val="22"/>
        </w:rPr>
      </w:pPr>
      <w:r>
        <w:rPr>
          <w:sz w:val="22"/>
        </w:rPr>
        <w:t>Visaria, S. 2009. “Legal Reform and Loan Repayment: The Microeconomic Impact of Debt Recovery Tribunals in India.” </w:t>
      </w:r>
      <w:r>
        <w:rPr>
          <w:i/>
          <w:sz w:val="22"/>
        </w:rPr>
        <w:t>American Economic Journal: Applied Economics </w:t>
      </w:r>
      <w:r>
        <w:rPr>
          <w:sz w:val="22"/>
        </w:rPr>
        <w:t>1 (3): 59–81.</w:t>
      </w:r>
    </w:p>
    <w:p>
      <w:pPr>
        <w:spacing w:before="252"/>
        <w:ind w:left="1080" w:right="354" w:hanging="721"/>
        <w:jc w:val="both"/>
        <w:rPr>
          <w:sz w:val="22"/>
        </w:rPr>
      </w:pPr>
      <w:r>
        <w:rPr>
          <w:sz w:val="22"/>
        </w:rPr>
        <w:t>World Bank Group. 2021.</w:t>
      </w:r>
      <w:r>
        <w:rPr>
          <w:spacing w:val="-1"/>
          <w:sz w:val="22"/>
        </w:rPr>
        <w:t> </w:t>
      </w:r>
      <w:r>
        <w:rPr>
          <w:i/>
          <w:sz w:val="22"/>
        </w:rPr>
        <w:t>Principles for Effective Insolvency and Creditor/Debtor Regimes</w:t>
      </w:r>
      <w:r>
        <w:rPr>
          <w:sz w:val="22"/>
        </w:rPr>
        <w:t>. Washington, DC: World Bank Group.</w:t>
      </w:r>
    </w:p>
    <w:p>
      <w:pPr>
        <w:pStyle w:val="BodyText"/>
        <w:spacing w:before="1"/>
      </w:pPr>
    </w:p>
    <w:p>
      <w:pPr>
        <w:pStyle w:val="BodyText"/>
        <w:ind w:left="1080" w:right="354" w:hanging="721"/>
        <w:jc w:val="both"/>
      </w:pPr>
      <w:r>
        <w:rPr/>
        <w:t>World Bank-ICR Task Force. 2022. Workouts in the World Bank Principles for Effective Insolvency and Creditor/Debtor</w:t>
      </w:r>
      <w:r>
        <w:rPr>
          <w:spacing w:val="-6"/>
        </w:rPr>
        <w:t> </w:t>
      </w:r>
      <w:r>
        <w:rPr/>
        <w:t>Regimes.</w:t>
      </w:r>
      <w:r>
        <w:rPr>
          <w:spacing w:val="-9"/>
        </w:rPr>
        <w:t> </w:t>
      </w:r>
      <w:r>
        <w:rPr/>
        <w:t>Background</w:t>
      </w:r>
      <w:r>
        <w:rPr>
          <w:spacing w:val="-7"/>
        </w:rPr>
        <w:t> </w:t>
      </w:r>
      <w:r>
        <w:rPr/>
        <w:t>Paper</w:t>
      </w:r>
      <w:r>
        <w:rPr>
          <w:spacing w:val="-6"/>
        </w:rPr>
        <w:t> </w:t>
      </w:r>
      <w:r>
        <w:rPr/>
        <w:t>for</w:t>
      </w:r>
      <w:r>
        <w:rPr>
          <w:spacing w:val="-6"/>
        </w:rPr>
        <w:t> </w:t>
      </w:r>
      <w:r>
        <w:rPr/>
        <w:t>the</w:t>
      </w:r>
      <w:r>
        <w:rPr>
          <w:spacing w:val="-9"/>
        </w:rPr>
        <w:t> </w:t>
      </w:r>
      <w:r>
        <w:rPr/>
        <w:t>World</w:t>
      </w:r>
      <w:r>
        <w:rPr>
          <w:spacing w:val="-7"/>
        </w:rPr>
        <w:t> </w:t>
      </w:r>
      <w:r>
        <w:rPr/>
        <w:t>Bank-ICR</w:t>
      </w:r>
      <w:r>
        <w:rPr>
          <w:spacing w:val="-8"/>
        </w:rPr>
        <w:t> </w:t>
      </w:r>
      <w:r>
        <w:rPr/>
        <w:t>Task</w:t>
      </w:r>
      <w:r>
        <w:rPr>
          <w:spacing w:val="-7"/>
        </w:rPr>
        <w:t> </w:t>
      </w:r>
      <w:r>
        <w:rPr/>
        <w:t>Force</w:t>
      </w:r>
      <w:r>
        <w:rPr>
          <w:spacing w:val="-7"/>
        </w:rPr>
        <w:t> </w:t>
      </w:r>
      <w:r>
        <w:rPr/>
        <w:t>Meeting.</w:t>
      </w:r>
      <w:r>
        <w:rPr>
          <w:spacing w:val="-7"/>
        </w:rPr>
        <w:t> </w:t>
      </w:r>
      <w:r>
        <w:rPr/>
        <w:t>World </w:t>
      </w:r>
      <w:r>
        <w:rPr>
          <w:spacing w:val="-2"/>
        </w:rPr>
        <w:t>Bank.</w:t>
      </w:r>
    </w:p>
    <w:p>
      <w:pPr>
        <w:pStyle w:val="BodyText"/>
        <w:spacing w:line="500" w:lineRule="atLeast" w:before="7"/>
        <w:ind w:left="360" w:right="355"/>
        <w:jc w:val="both"/>
      </w:pPr>
      <w:r>
        <w:rPr/>
        <w:t>World</w:t>
      </w:r>
      <w:r>
        <w:rPr>
          <w:spacing w:val="-5"/>
        </w:rPr>
        <w:t> </w:t>
      </w:r>
      <w:r>
        <w:rPr/>
        <w:t>Bank.</w:t>
      </w:r>
      <w:r>
        <w:rPr>
          <w:spacing w:val="-5"/>
        </w:rPr>
        <w:t> </w:t>
      </w:r>
      <w:r>
        <w:rPr/>
        <w:t>2022.</w:t>
      </w:r>
      <w:r>
        <w:rPr>
          <w:spacing w:val="-5"/>
        </w:rPr>
        <w:t> </w:t>
      </w:r>
      <w:r>
        <w:rPr/>
        <w:t>Interoperability:</w:t>
      </w:r>
      <w:r>
        <w:rPr>
          <w:spacing w:val="-4"/>
        </w:rPr>
        <w:t> </w:t>
      </w:r>
      <w:r>
        <w:rPr/>
        <w:t>Towards</w:t>
      </w:r>
      <w:r>
        <w:rPr>
          <w:spacing w:val="-4"/>
        </w:rPr>
        <w:t> </w:t>
      </w:r>
      <w:r>
        <w:rPr/>
        <w:t>a</w:t>
      </w:r>
      <w:r>
        <w:rPr>
          <w:spacing w:val="-4"/>
        </w:rPr>
        <w:t> </w:t>
      </w:r>
      <w:r>
        <w:rPr/>
        <w:t>Data-Driven</w:t>
      </w:r>
      <w:r>
        <w:rPr>
          <w:spacing w:val="-5"/>
        </w:rPr>
        <w:t> </w:t>
      </w:r>
      <w:r>
        <w:rPr/>
        <w:t>Public</w:t>
      </w:r>
      <w:r>
        <w:rPr>
          <w:spacing w:val="-4"/>
        </w:rPr>
        <w:t> </w:t>
      </w:r>
      <w:r>
        <w:rPr/>
        <w:t>Sector,</w:t>
      </w:r>
      <w:r>
        <w:rPr>
          <w:spacing w:val="-7"/>
        </w:rPr>
        <w:t> </w:t>
      </w:r>
      <w:r>
        <w:rPr/>
        <w:t>Washington,</w:t>
      </w:r>
      <w:r>
        <w:rPr>
          <w:spacing w:val="-5"/>
        </w:rPr>
        <w:t> </w:t>
      </w:r>
      <w:r>
        <w:rPr/>
        <w:t>DC:</w:t>
      </w:r>
      <w:r>
        <w:rPr>
          <w:spacing w:val="-4"/>
        </w:rPr>
        <w:t> </w:t>
      </w:r>
      <w:r>
        <w:rPr/>
        <w:t>World</w:t>
      </w:r>
      <w:r>
        <w:rPr>
          <w:spacing w:val="-5"/>
        </w:rPr>
        <w:t> </w:t>
      </w:r>
      <w:r>
        <w:rPr/>
        <w:t>Bank. Zorza,</w:t>
      </w:r>
      <w:r>
        <w:rPr>
          <w:spacing w:val="17"/>
        </w:rPr>
        <w:t> </w:t>
      </w:r>
      <w:r>
        <w:rPr/>
        <w:t>R.</w:t>
      </w:r>
      <w:r>
        <w:rPr>
          <w:spacing w:val="18"/>
        </w:rPr>
        <w:t> </w:t>
      </w:r>
      <w:r>
        <w:rPr/>
        <w:t>2013.</w:t>
      </w:r>
      <w:r>
        <w:rPr>
          <w:spacing w:val="15"/>
        </w:rPr>
        <w:t> </w:t>
      </w:r>
      <w:r>
        <w:rPr/>
        <w:t>“Principles</w:t>
      </w:r>
      <w:r>
        <w:rPr>
          <w:spacing w:val="19"/>
        </w:rPr>
        <w:t> </w:t>
      </w:r>
      <w:r>
        <w:rPr/>
        <w:t>and</w:t>
      </w:r>
      <w:r>
        <w:rPr>
          <w:spacing w:val="17"/>
        </w:rPr>
        <w:t> </w:t>
      </w:r>
      <w:r>
        <w:rPr/>
        <w:t>Best</w:t>
      </w:r>
      <w:r>
        <w:rPr>
          <w:spacing w:val="19"/>
        </w:rPr>
        <w:t> </w:t>
      </w:r>
      <w:r>
        <w:rPr/>
        <w:t>Practices</w:t>
      </w:r>
      <w:r>
        <w:rPr>
          <w:spacing w:val="15"/>
        </w:rPr>
        <w:t> </w:t>
      </w:r>
      <w:r>
        <w:rPr/>
        <w:t>for</w:t>
      </w:r>
      <w:r>
        <w:rPr>
          <w:spacing w:val="19"/>
        </w:rPr>
        <w:t> </w:t>
      </w:r>
      <w:r>
        <w:rPr/>
        <w:t>Access-Friendly</w:t>
      </w:r>
      <w:r>
        <w:rPr>
          <w:spacing w:val="17"/>
        </w:rPr>
        <w:t> </w:t>
      </w:r>
      <w:r>
        <w:rPr/>
        <w:t>Court</w:t>
      </w:r>
      <w:r>
        <w:rPr>
          <w:spacing w:val="19"/>
        </w:rPr>
        <w:t> </w:t>
      </w:r>
      <w:r>
        <w:rPr/>
        <w:t>Electronic</w:t>
      </w:r>
      <w:r>
        <w:rPr>
          <w:spacing w:val="18"/>
        </w:rPr>
        <w:t> </w:t>
      </w:r>
      <w:r>
        <w:rPr/>
        <w:t>Filing.”</w:t>
      </w:r>
      <w:r>
        <w:rPr>
          <w:spacing w:val="19"/>
        </w:rPr>
        <w:t> </w:t>
      </w:r>
      <w:r>
        <w:rPr>
          <w:spacing w:val="-2"/>
        </w:rPr>
        <w:t>Electronic</w:t>
      </w:r>
    </w:p>
    <w:p>
      <w:pPr>
        <w:pStyle w:val="BodyText"/>
        <w:spacing w:before="5"/>
        <w:ind w:left="1080"/>
        <w:jc w:val="both"/>
      </w:pPr>
      <w:r>
        <w:rPr/>
        <w:t>Filing</w:t>
      </w:r>
      <w:r>
        <w:rPr>
          <w:spacing w:val="-3"/>
        </w:rPr>
        <w:t> </w:t>
      </w:r>
      <w:r>
        <w:rPr/>
        <w:t>and</w:t>
      </w:r>
      <w:r>
        <w:rPr>
          <w:spacing w:val="-3"/>
        </w:rPr>
        <w:t> </w:t>
      </w:r>
      <w:r>
        <w:rPr/>
        <w:t>Access</w:t>
      </w:r>
      <w:r>
        <w:rPr>
          <w:spacing w:val="-5"/>
        </w:rPr>
        <w:t> </w:t>
      </w:r>
      <w:r>
        <w:rPr/>
        <w:t>to</w:t>
      </w:r>
      <w:r>
        <w:rPr>
          <w:spacing w:val="-3"/>
        </w:rPr>
        <w:t> </w:t>
      </w:r>
      <w:r>
        <w:rPr/>
        <w:t>Justice</w:t>
      </w:r>
      <w:r>
        <w:rPr>
          <w:spacing w:val="-3"/>
        </w:rPr>
        <w:t> </w:t>
      </w:r>
      <w:r>
        <w:rPr/>
        <w:t>Best</w:t>
      </w:r>
      <w:r>
        <w:rPr>
          <w:spacing w:val="-5"/>
        </w:rPr>
        <w:t> </w:t>
      </w:r>
      <w:r>
        <w:rPr/>
        <w:t>Practices</w:t>
      </w:r>
      <w:r>
        <w:rPr>
          <w:spacing w:val="-2"/>
        </w:rPr>
        <w:t> Project.</w:t>
      </w:r>
    </w:p>
    <w:p>
      <w:pPr>
        <w:pStyle w:val="BodyText"/>
        <w:spacing w:after="0"/>
        <w:jc w:val="both"/>
        <w:sectPr>
          <w:pgSz w:w="12240" w:h="15840"/>
          <w:pgMar w:header="0" w:footer="522" w:top="1360" w:bottom="720" w:left="1080" w:right="1080"/>
        </w:sectPr>
      </w:pPr>
    </w:p>
    <w:p>
      <w:pPr>
        <w:spacing w:before="78"/>
        <w:ind w:left="2" w:right="3" w:firstLine="0"/>
        <w:jc w:val="center"/>
        <w:rPr>
          <w:b/>
          <w:sz w:val="22"/>
        </w:rPr>
      </w:pPr>
      <w:bookmarkStart w:name="ANNEX B. BUSINESS INSOLVENCY–ANNOTATED Q" w:id="41"/>
      <w:bookmarkEnd w:id="41"/>
      <w:r>
        <w:rPr/>
      </w:r>
      <w:r>
        <w:rPr>
          <w:b/>
          <w:sz w:val="22"/>
          <w:u w:val="single"/>
        </w:rPr>
        <w:t>ANNEX</w:t>
      </w:r>
      <w:r>
        <w:rPr>
          <w:b/>
          <w:spacing w:val="-10"/>
          <w:sz w:val="22"/>
          <w:u w:val="single"/>
        </w:rPr>
        <w:t> </w:t>
      </w:r>
      <w:r>
        <w:rPr>
          <w:b/>
          <w:sz w:val="22"/>
          <w:u w:val="single"/>
        </w:rPr>
        <w:t>B.</w:t>
      </w:r>
      <w:r>
        <w:rPr>
          <w:b/>
          <w:spacing w:val="42"/>
          <w:sz w:val="22"/>
          <w:u w:val="single"/>
        </w:rPr>
        <w:t> </w:t>
      </w:r>
      <w:r>
        <w:rPr>
          <w:b/>
          <w:sz w:val="22"/>
          <w:u w:val="single"/>
        </w:rPr>
        <w:t>BUSINESS</w:t>
      </w:r>
      <w:r>
        <w:rPr>
          <w:b/>
          <w:spacing w:val="-8"/>
          <w:sz w:val="22"/>
          <w:u w:val="single"/>
        </w:rPr>
        <w:t> </w:t>
      </w:r>
      <w:r>
        <w:rPr>
          <w:b/>
          <w:sz w:val="22"/>
          <w:u w:val="single"/>
        </w:rPr>
        <w:t>INSOLVENCY–ANNOTATED</w:t>
      </w:r>
      <w:r>
        <w:rPr>
          <w:b/>
          <w:spacing w:val="-7"/>
          <w:sz w:val="22"/>
          <w:u w:val="single"/>
        </w:rPr>
        <w:t> </w:t>
      </w:r>
      <w:r>
        <w:rPr>
          <w:b/>
          <w:spacing w:val="-2"/>
          <w:sz w:val="22"/>
          <w:u w:val="single"/>
        </w:rPr>
        <w:t>QUESTIONNAIRE</w:t>
      </w:r>
    </w:p>
    <w:p>
      <w:pPr>
        <w:pStyle w:val="BodyText"/>
        <w:spacing w:before="1"/>
        <w:rPr>
          <w:b/>
        </w:rPr>
      </w:pPr>
    </w:p>
    <w:p>
      <w:pPr>
        <w:pStyle w:val="BodyText"/>
        <w:ind w:left="360" w:right="356"/>
        <w:jc w:val="both"/>
      </w:pPr>
      <w:r>
        <w:rPr/>
        <w:t>Annex B consists of a Glossary and Annotated Questionnaire for Business Insolvency. The Annotated Questionnaire provides the mapping between each indicator and the corresponding question(s).</w:t>
      </w:r>
    </w:p>
    <w:p>
      <w:pPr>
        <w:spacing w:before="252"/>
        <w:ind w:left="3" w:right="1" w:firstLine="0"/>
        <w:jc w:val="center"/>
        <w:rPr>
          <w:b/>
          <w:sz w:val="22"/>
        </w:rPr>
      </w:pPr>
      <w:r>
        <w:rPr>
          <w:b/>
          <w:spacing w:val="-2"/>
          <w:sz w:val="22"/>
        </w:rPr>
        <w:t>Glossary</w:t>
      </w:r>
    </w:p>
    <w:p>
      <w:pPr>
        <w:pStyle w:val="BodyText"/>
        <w:rPr>
          <w:b/>
        </w:rPr>
      </w:pPr>
    </w:p>
    <w:p>
      <w:pPr>
        <w:pStyle w:val="BodyText"/>
        <w:ind w:left="359" w:right="356"/>
        <w:jc w:val="both"/>
      </w:pPr>
      <w:r>
        <w:rPr>
          <w:b/>
        </w:rPr>
        <w:t>Corporate insolvency</w:t>
      </w:r>
      <w:r>
        <w:rPr/>
        <w:t>: The state in which a debtor company is generally unable to pay its debts as they mature and/or in which its liabilities exceed the value of its assets.</w:t>
      </w:r>
    </w:p>
    <w:p>
      <w:pPr>
        <w:pStyle w:val="BodyText"/>
        <w:spacing w:before="253"/>
        <w:ind w:left="359" w:right="355"/>
        <w:jc w:val="both"/>
      </w:pPr>
      <w:r>
        <w:rPr>
          <w:b/>
        </w:rPr>
        <w:t>Debt</w:t>
      </w:r>
      <w:r>
        <w:rPr>
          <w:b/>
          <w:spacing w:val="-8"/>
        </w:rPr>
        <w:t> </w:t>
      </w:r>
      <w:r>
        <w:rPr>
          <w:b/>
        </w:rPr>
        <w:t>discharge</w:t>
      </w:r>
      <w:r>
        <w:rPr/>
        <w:t>:</w:t>
      </w:r>
      <w:r>
        <w:rPr>
          <w:spacing w:val="-8"/>
        </w:rPr>
        <w:t> </w:t>
      </w:r>
      <w:r>
        <w:rPr/>
        <w:t>The</w:t>
      </w:r>
      <w:r>
        <w:rPr>
          <w:spacing w:val="-8"/>
        </w:rPr>
        <w:t> </w:t>
      </w:r>
      <w:r>
        <w:rPr/>
        <w:t>release</w:t>
      </w:r>
      <w:r>
        <w:rPr>
          <w:spacing w:val="-8"/>
        </w:rPr>
        <w:t> </w:t>
      </w:r>
      <w:r>
        <w:rPr/>
        <w:t>of</w:t>
      </w:r>
      <w:r>
        <w:rPr>
          <w:spacing w:val="-8"/>
        </w:rPr>
        <w:t> </w:t>
      </w:r>
      <w:r>
        <w:rPr/>
        <w:t>the</w:t>
      </w:r>
      <w:r>
        <w:rPr>
          <w:spacing w:val="-8"/>
        </w:rPr>
        <w:t> </w:t>
      </w:r>
      <w:r>
        <w:rPr/>
        <w:t>liability</w:t>
      </w:r>
      <w:r>
        <w:rPr>
          <w:spacing w:val="-9"/>
        </w:rPr>
        <w:t> </w:t>
      </w:r>
      <w:r>
        <w:rPr/>
        <w:t>of</w:t>
      </w:r>
      <w:r>
        <w:rPr>
          <w:spacing w:val="-8"/>
        </w:rPr>
        <w:t> </w:t>
      </w:r>
      <w:r>
        <w:rPr/>
        <w:t>a</w:t>
      </w:r>
      <w:r>
        <w:rPr>
          <w:spacing w:val="-8"/>
        </w:rPr>
        <w:t> </w:t>
      </w:r>
      <w:r>
        <w:rPr/>
        <w:t>debtor</w:t>
      </w:r>
      <w:r>
        <w:rPr>
          <w:spacing w:val="-10"/>
        </w:rPr>
        <w:t> </w:t>
      </w:r>
      <w:r>
        <w:rPr/>
        <w:t>from</w:t>
      </w:r>
      <w:r>
        <w:rPr>
          <w:spacing w:val="-8"/>
        </w:rPr>
        <w:t> </w:t>
      </w:r>
      <w:r>
        <w:rPr/>
        <w:t>debts</w:t>
      </w:r>
      <w:r>
        <w:rPr>
          <w:spacing w:val="-8"/>
        </w:rPr>
        <w:t> </w:t>
      </w:r>
      <w:r>
        <w:rPr/>
        <w:t>that</w:t>
      </w:r>
      <w:r>
        <w:rPr>
          <w:spacing w:val="-8"/>
        </w:rPr>
        <w:t> </w:t>
      </w:r>
      <w:r>
        <w:rPr/>
        <w:t>were,</w:t>
      </w:r>
      <w:r>
        <w:rPr>
          <w:spacing w:val="-9"/>
        </w:rPr>
        <w:t> </w:t>
      </w:r>
      <w:r>
        <w:rPr/>
        <w:t>or</w:t>
      </w:r>
      <w:r>
        <w:rPr>
          <w:spacing w:val="-8"/>
        </w:rPr>
        <w:t> </w:t>
      </w:r>
      <w:r>
        <w:rPr/>
        <w:t>could</w:t>
      </w:r>
      <w:r>
        <w:rPr>
          <w:spacing w:val="-9"/>
        </w:rPr>
        <w:t> </w:t>
      </w:r>
      <w:r>
        <w:rPr/>
        <w:t>have</w:t>
      </w:r>
      <w:r>
        <w:rPr>
          <w:spacing w:val="-8"/>
        </w:rPr>
        <w:t> </w:t>
      </w:r>
      <w:r>
        <w:rPr/>
        <w:t>been,</w:t>
      </w:r>
      <w:r>
        <w:rPr>
          <w:spacing w:val="-9"/>
        </w:rPr>
        <w:t> </w:t>
      </w:r>
      <w:r>
        <w:rPr/>
        <w:t>addressed in the insolvency proceedings.</w:t>
      </w:r>
    </w:p>
    <w:p>
      <w:pPr>
        <w:pStyle w:val="BodyText"/>
        <w:spacing w:before="252"/>
        <w:ind w:left="360" w:right="354"/>
        <w:jc w:val="both"/>
      </w:pPr>
      <w:r>
        <w:rPr>
          <w:b/>
        </w:rPr>
        <w:t>Insolvency administrator</w:t>
      </w:r>
      <w:r>
        <w:rPr/>
        <w:t>: A person or body (including one appointed on an</w:t>
      </w:r>
      <w:r>
        <w:rPr>
          <w:spacing w:val="-1"/>
        </w:rPr>
        <w:t> </w:t>
      </w:r>
      <w:r>
        <w:rPr/>
        <w:t>interim basis) authorized in insolvency proceedings to administer, supervise, oversee, or monitor the reorganization or the liquidation of the insolvency estate.</w:t>
      </w:r>
    </w:p>
    <w:p>
      <w:pPr>
        <w:pStyle w:val="BodyText"/>
      </w:pPr>
    </w:p>
    <w:p>
      <w:pPr>
        <w:pStyle w:val="BodyText"/>
        <w:spacing w:before="1"/>
        <w:ind w:left="360" w:right="356"/>
        <w:jc w:val="both"/>
      </w:pPr>
      <w:r>
        <w:rPr>
          <w:b/>
        </w:rPr>
        <w:t>Insolvency</w:t>
      </w:r>
      <w:r>
        <w:rPr>
          <w:b/>
          <w:spacing w:val="-3"/>
        </w:rPr>
        <w:t> </w:t>
      </w:r>
      <w:r>
        <w:rPr>
          <w:b/>
        </w:rPr>
        <w:t>proceedings</w:t>
      </w:r>
      <w:r>
        <w:rPr/>
        <w:t>: Collective</w:t>
      </w:r>
      <w:r>
        <w:rPr>
          <w:spacing w:val="-3"/>
        </w:rPr>
        <w:t> </w:t>
      </w:r>
      <w:r>
        <w:rPr/>
        <w:t>proceedings,</w:t>
      </w:r>
      <w:r>
        <w:rPr>
          <w:spacing w:val="-3"/>
        </w:rPr>
        <w:t> </w:t>
      </w:r>
      <w:r>
        <w:rPr/>
        <w:t>subject</w:t>
      </w:r>
      <w:r>
        <w:rPr>
          <w:spacing w:val="-2"/>
        </w:rPr>
        <w:t> </w:t>
      </w:r>
      <w:r>
        <w:rPr/>
        <w:t>to</w:t>
      </w:r>
      <w:r>
        <w:rPr>
          <w:spacing w:val="-3"/>
        </w:rPr>
        <w:t> </w:t>
      </w:r>
      <w:r>
        <w:rPr/>
        <w:t>court</w:t>
      </w:r>
      <w:r>
        <w:rPr>
          <w:spacing w:val="-2"/>
        </w:rPr>
        <w:t> </w:t>
      </w:r>
      <w:r>
        <w:rPr/>
        <w:t>supervision,</w:t>
      </w:r>
      <w:r>
        <w:rPr>
          <w:spacing w:val="-1"/>
        </w:rPr>
        <w:t> </w:t>
      </w:r>
      <w:r>
        <w:rPr/>
        <w:t>either</w:t>
      </w:r>
      <w:r>
        <w:rPr>
          <w:spacing w:val="-2"/>
        </w:rPr>
        <w:t> </w:t>
      </w:r>
      <w:r>
        <w:rPr/>
        <w:t>for</w:t>
      </w:r>
      <w:r>
        <w:rPr>
          <w:spacing w:val="-2"/>
        </w:rPr>
        <w:t> </w:t>
      </w:r>
      <w:r>
        <w:rPr/>
        <w:t>reorganization</w:t>
      </w:r>
      <w:r>
        <w:rPr>
          <w:spacing w:val="-3"/>
        </w:rPr>
        <w:t> </w:t>
      </w:r>
      <w:r>
        <w:rPr/>
        <w:t>or </w:t>
      </w:r>
      <w:r>
        <w:rPr>
          <w:spacing w:val="-2"/>
        </w:rPr>
        <w:t>liquidation.</w:t>
      </w:r>
    </w:p>
    <w:p>
      <w:pPr>
        <w:pStyle w:val="BodyText"/>
        <w:spacing w:before="252"/>
        <w:ind w:left="360" w:right="351"/>
        <w:jc w:val="both"/>
      </w:pPr>
      <w:r>
        <w:rPr>
          <w:b/>
        </w:rPr>
        <w:t>Legal framework</w:t>
      </w:r>
      <w:r>
        <w:rPr/>
        <w:t>: Rules, regulations, and laws that make up the totality of the legislation applicable to insolvency proceedings in a specific jurisdiction.</w:t>
      </w:r>
    </w:p>
    <w:p>
      <w:pPr>
        <w:pStyle w:val="BodyText"/>
        <w:spacing w:before="252"/>
        <w:ind w:left="360" w:right="355"/>
        <w:jc w:val="both"/>
      </w:pPr>
      <w:r>
        <w:rPr>
          <w:b/>
        </w:rPr>
        <w:t>Liquidation</w:t>
      </w:r>
      <w:r>
        <w:rPr/>
        <w:t>:</w:t>
      </w:r>
      <w:r>
        <w:rPr>
          <w:spacing w:val="-8"/>
        </w:rPr>
        <w:t> </w:t>
      </w:r>
      <w:r>
        <w:rPr/>
        <w:t>A</w:t>
      </w:r>
      <w:r>
        <w:rPr>
          <w:spacing w:val="-10"/>
        </w:rPr>
        <w:t> </w:t>
      </w:r>
      <w:r>
        <w:rPr/>
        <w:t>process</w:t>
      </w:r>
      <w:r>
        <w:rPr>
          <w:spacing w:val="-8"/>
        </w:rPr>
        <w:t> </w:t>
      </w:r>
      <w:r>
        <w:rPr/>
        <w:t>of</w:t>
      </w:r>
      <w:r>
        <w:rPr>
          <w:spacing w:val="-10"/>
        </w:rPr>
        <w:t> </w:t>
      </w:r>
      <w:r>
        <w:rPr/>
        <w:t>assembling</w:t>
      </w:r>
      <w:r>
        <w:rPr>
          <w:spacing w:val="-9"/>
        </w:rPr>
        <w:t> </w:t>
      </w:r>
      <w:r>
        <w:rPr/>
        <w:t>and</w:t>
      </w:r>
      <w:r>
        <w:rPr>
          <w:spacing w:val="-9"/>
        </w:rPr>
        <w:t> </w:t>
      </w:r>
      <w:r>
        <w:rPr/>
        <w:t>selling</w:t>
      </w:r>
      <w:r>
        <w:rPr>
          <w:spacing w:val="-9"/>
        </w:rPr>
        <w:t> </w:t>
      </w:r>
      <w:r>
        <w:rPr/>
        <w:t>the</w:t>
      </w:r>
      <w:r>
        <w:rPr>
          <w:spacing w:val="-8"/>
        </w:rPr>
        <w:t> </w:t>
      </w:r>
      <w:r>
        <w:rPr/>
        <w:t>assets</w:t>
      </w:r>
      <w:r>
        <w:rPr>
          <w:spacing w:val="-8"/>
        </w:rPr>
        <w:t> </w:t>
      </w:r>
      <w:r>
        <w:rPr/>
        <w:t>of</w:t>
      </w:r>
      <w:r>
        <w:rPr>
          <w:spacing w:val="-8"/>
        </w:rPr>
        <w:t> </w:t>
      </w:r>
      <w:r>
        <w:rPr/>
        <w:t>an</w:t>
      </w:r>
      <w:r>
        <w:rPr>
          <w:spacing w:val="-9"/>
        </w:rPr>
        <w:t> </w:t>
      </w:r>
      <w:r>
        <w:rPr/>
        <w:t>insolvent</w:t>
      </w:r>
      <w:r>
        <w:rPr>
          <w:spacing w:val="-8"/>
        </w:rPr>
        <w:t> </w:t>
      </w:r>
      <w:r>
        <w:rPr/>
        <w:t>debtor</w:t>
      </w:r>
      <w:r>
        <w:rPr>
          <w:spacing w:val="-10"/>
        </w:rPr>
        <w:t> </w:t>
      </w:r>
      <w:r>
        <w:rPr/>
        <w:t>to</w:t>
      </w:r>
      <w:r>
        <w:rPr>
          <w:spacing w:val="-9"/>
        </w:rPr>
        <w:t> </w:t>
      </w:r>
      <w:r>
        <w:rPr/>
        <w:t>dissolve</w:t>
      </w:r>
      <w:r>
        <w:rPr>
          <w:spacing w:val="-8"/>
        </w:rPr>
        <w:t> </w:t>
      </w:r>
      <w:r>
        <w:rPr/>
        <w:t>the</w:t>
      </w:r>
      <w:r>
        <w:rPr>
          <w:spacing w:val="-8"/>
        </w:rPr>
        <w:t> </w:t>
      </w:r>
      <w:r>
        <w:rPr/>
        <w:t>company and</w:t>
      </w:r>
      <w:r>
        <w:rPr>
          <w:spacing w:val="-14"/>
        </w:rPr>
        <w:t> </w:t>
      </w:r>
      <w:r>
        <w:rPr/>
        <w:t>distribute</w:t>
      </w:r>
      <w:r>
        <w:rPr>
          <w:spacing w:val="-13"/>
        </w:rPr>
        <w:t> </w:t>
      </w:r>
      <w:r>
        <w:rPr/>
        <w:t>the</w:t>
      </w:r>
      <w:r>
        <w:rPr>
          <w:spacing w:val="-13"/>
        </w:rPr>
        <w:t> </w:t>
      </w:r>
      <w:r>
        <w:rPr/>
        <w:t>proceeds</w:t>
      </w:r>
      <w:r>
        <w:rPr>
          <w:spacing w:val="-13"/>
        </w:rPr>
        <w:t> </w:t>
      </w:r>
      <w:r>
        <w:rPr/>
        <w:t>to</w:t>
      </w:r>
      <w:r>
        <w:rPr>
          <w:spacing w:val="-11"/>
        </w:rPr>
        <w:t> </w:t>
      </w:r>
      <w:r>
        <w:rPr/>
        <w:t>its</w:t>
      </w:r>
      <w:r>
        <w:rPr>
          <w:spacing w:val="-13"/>
        </w:rPr>
        <w:t> </w:t>
      </w:r>
      <w:r>
        <w:rPr/>
        <w:t>creditors.</w:t>
      </w:r>
      <w:r>
        <w:rPr>
          <w:spacing w:val="-11"/>
        </w:rPr>
        <w:t> </w:t>
      </w:r>
      <w:r>
        <w:rPr/>
        <w:t>Liquidation</w:t>
      </w:r>
      <w:r>
        <w:rPr>
          <w:spacing w:val="-14"/>
        </w:rPr>
        <w:t> </w:t>
      </w:r>
      <w:r>
        <w:rPr/>
        <w:t>may</w:t>
      </w:r>
      <w:r>
        <w:rPr>
          <w:spacing w:val="-13"/>
        </w:rPr>
        <w:t> </w:t>
      </w:r>
      <w:r>
        <w:rPr/>
        <w:t>include</w:t>
      </w:r>
      <w:r>
        <w:rPr>
          <w:spacing w:val="-13"/>
        </w:rPr>
        <w:t> </w:t>
      </w:r>
      <w:r>
        <w:rPr/>
        <w:t>the</w:t>
      </w:r>
      <w:r>
        <w:rPr>
          <w:spacing w:val="-13"/>
        </w:rPr>
        <w:t> </w:t>
      </w:r>
      <w:r>
        <w:rPr/>
        <w:t>piecemeal</w:t>
      </w:r>
      <w:r>
        <w:rPr>
          <w:spacing w:val="-12"/>
        </w:rPr>
        <w:t> </w:t>
      </w:r>
      <w:r>
        <w:rPr/>
        <w:t>sale</w:t>
      </w:r>
      <w:r>
        <w:rPr>
          <w:spacing w:val="-13"/>
        </w:rPr>
        <w:t> </w:t>
      </w:r>
      <w:r>
        <w:rPr/>
        <w:t>of</w:t>
      </w:r>
      <w:r>
        <w:rPr>
          <w:spacing w:val="-12"/>
        </w:rPr>
        <w:t> </w:t>
      </w:r>
      <w:r>
        <w:rPr/>
        <w:t>the</w:t>
      </w:r>
      <w:r>
        <w:rPr>
          <w:spacing w:val="-11"/>
        </w:rPr>
        <w:t> </w:t>
      </w:r>
      <w:r>
        <w:rPr/>
        <w:t>debtor’s</w:t>
      </w:r>
      <w:r>
        <w:rPr>
          <w:spacing w:val="-13"/>
        </w:rPr>
        <w:t> </w:t>
      </w:r>
      <w:r>
        <w:rPr/>
        <w:t>assets or the sale of all or most of the debtor’s assets as a going concern. The term “liquidation” refers only to formal in-court insolvency proceedings and does not include the voluntary winding up of a company.</w:t>
      </w:r>
    </w:p>
    <w:p>
      <w:pPr>
        <w:pStyle w:val="BodyText"/>
      </w:pPr>
    </w:p>
    <w:p>
      <w:pPr>
        <w:pStyle w:val="BodyText"/>
        <w:ind w:left="359" w:right="355"/>
        <w:jc w:val="both"/>
      </w:pPr>
      <w:r>
        <w:rPr>
          <w:b/>
        </w:rPr>
        <w:t>Out-of-court workout (OCW)</w:t>
      </w:r>
      <w:r>
        <w:rPr/>
        <w:t>: An agreement made between a debtor and its creditors, with minimal or no</w:t>
      </w:r>
      <w:r>
        <w:rPr>
          <w:spacing w:val="-1"/>
        </w:rPr>
        <w:t> </w:t>
      </w:r>
      <w:r>
        <w:rPr/>
        <w:t>court involvement,</w:t>
      </w:r>
      <w:r>
        <w:rPr>
          <w:spacing w:val="-1"/>
        </w:rPr>
        <w:t> </w:t>
      </w:r>
      <w:r>
        <w:rPr/>
        <w:t>with</w:t>
      </w:r>
      <w:r>
        <w:rPr>
          <w:spacing w:val="-1"/>
        </w:rPr>
        <w:t> </w:t>
      </w:r>
      <w:r>
        <w:rPr/>
        <w:t>the</w:t>
      </w:r>
      <w:r>
        <w:rPr>
          <w:spacing w:val="-1"/>
        </w:rPr>
        <w:t> </w:t>
      </w:r>
      <w:r>
        <w:rPr/>
        <w:t>aim of easing</w:t>
      </w:r>
      <w:r>
        <w:rPr>
          <w:spacing w:val="-1"/>
        </w:rPr>
        <w:t> </w:t>
      </w:r>
      <w:r>
        <w:rPr/>
        <w:t>the</w:t>
      </w:r>
      <w:r>
        <w:rPr>
          <w:spacing w:val="-1"/>
        </w:rPr>
        <w:t> </w:t>
      </w:r>
      <w:r>
        <w:rPr/>
        <w:t>debtor’s</w:t>
      </w:r>
      <w:r>
        <w:rPr>
          <w:spacing w:val="-1"/>
        </w:rPr>
        <w:t> </w:t>
      </w:r>
      <w:r>
        <w:rPr/>
        <w:t>debt-servicing</w:t>
      </w:r>
      <w:r>
        <w:rPr>
          <w:spacing w:val="-1"/>
        </w:rPr>
        <w:t> </w:t>
      </w:r>
      <w:r>
        <w:rPr/>
        <w:t>burden,</w:t>
      </w:r>
      <w:r>
        <w:rPr>
          <w:spacing w:val="-1"/>
        </w:rPr>
        <w:t> </w:t>
      </w:r>
      <w:r>
        <w:rPr/>
        <w:t>so</w:t>
      </w:r>
      <w:r>
        <w:rPr>
          <w:spacing w:val="-4"/>
        </w:rPr>
        <w:t> </w:t>
      </w:r>
      <w:r>
        <w:rPr/>
        <w:t>that it can</w:t>
      </w:r>
      <w:r>
        <w:rPr>
          <w:spacing w:val="-4"/>
        </w:rPr>
        <w:t> </w:t>
      </w:r>
      <w:r>
        <w:rPr/>
        <w:t>maintain</w:t>
      </w:r>
      <w:r>
        <w:rPr>
          <w:spacing w:val="-1"/>
        </w:rPr>
        <w:t> </w:t>
      </w:r>
      <w:r>
        <w:rPr/>
        <w:t>its business activities and value. Guidelines introduced by any administrative authority do not entail any expectation</w:t>
      </w:r>
      <w:r>
        <w:rPr>
          <w:spacing w:val="-2"/>
        </w:rPr>
        <w:t> </w:t>
      </w:r>
      <w:r>
        <w:rPr/>
        <w:t>or</w:t>
      </w:r>
      <w:r>
        <w:rPr>
          <w:spacing w:val="-1"/>
        </w:rPr>
        <w:t> </w:t>
      </w:r>
      <w:r>
        <w:rPr/>
        <w:t>requirements</w:t>
      </w:r>
      <w:r>
        <w:rPr>
          <w:spacing w:val="-1"/>
        </w:rPr>
        <w:t> </w:t>
      </w:r>
      <w:r>
        <w:rPr/>
        <w:t>that workout participants commit in</w:t>
      </w:r>
      <w:r>
        <w:rPr>
          <w:spacing w:val="-2"/>
        </w:rPr>
        <w:t> </w:t>
      </w:r>
      <w:r>
        <w:rPr/>
        <w:t>a legally</w:t>
      </w:r>
      <w:r>
        <w:rPr>
          <w:spacing w:val="-2"/>
        </w:rPr>
        <w:t> </w:t>
      </w:r>
      <w:r>
        <w:rPr/>
        <w:t>binding</w:t>
      </w:r>
      <w:r>
        <w:rPr>
          <w:spacing w:val="-2"/>
        </w:rPr>
        <w:t> </w:t>
      </w:r>
      <w:r>
        <w:rPr/>
        <w:t>manner</w:t>
      </w:r>
      <w:r>
        <w:rPr>
          <w:spacing w:val="-1"/>
        </w:rPr>
        <w:t> </w:t>
      </w:r>
      <w:r>
        <w:rPr/>
        <w:t>to follow them.</w:t>
      </w:r>
    </w:p>
    <w:p>
      <w:pPr>
        <w:pStyle w:val="BodyText"/>
        <w:spacing w:before="252"/>
        <w:ind w:left="359" w:right="355"/>
        <w:jc w:val="both"/>
      </w:pPr>
      <w:r>
        <w:rPr>
          <w:b/>
        </w:rPr>
        <w:t>Pre-insolvency proceedings</w:t>
      </w:r>
      <w:r>
        <w:rPr/>
        <w:t>: Public collective proceedings which take place under the supervision of a court</w:t>
      </w:r>
      <w:r>
        <w:rPr>
          <w:spacing w:val="-4"/>
        </w:rPr>
        <w:t> </w:t>
      </w:r>
      <w:r>
        <w:rPr/>
        <w:t>or</w:t>
      </w:r>
      <w:r>
        <w:rPr>
          <w:spacing w:val="-4"/>
        </w:rPr>
        <w:t> </w:t>
      </w:r>
      <w:r>
        <w:rPr/>
        <w:t>an</w:t>
      </w:r>
      <w:r>
        <w:rPr>
          <w:spacing w:val="-7"/>
        </w:rPr>
        <w:t> </w:t>
      </w:r>
      <w:r>
        <w:rPr/>
        <w:t>administrative</w:t>
      </w:r>
      <w:r>
        <w:rPr>
          <w:spacing w:val="-7"/>
        </w:rPr>
        <w:t> </w:t>
      </w:r>
      <w:r>
        <w:rPr/>
        <w:t>authority,</w:t>
      </w:r>
      <w:r>
        <w:rPr>
          <w:spacing w:val="-5"/>
        </w:rPr>
        <w:t> </w:t>
      </w:r>
      <w:r>
        <w:rPr/>
        <w:t>and</w:t>
      </w:r>
      <w:r>
        <w:rPr>
          <w:spacing w:val="-5"/>
        </w:rPr>
        <w:t> </w:t>
      </w:r>
      <w:r>
        <w:rPr/>
        <w:t>which</w:t>
      </w:r>
      <w:r>
        <w:rPr>
          <w:spacing w:val="-7"/>
        </w:rPr>
        <w:t> </w:t>
      </w:r>
      <w:r>
        <w:rPr/>
        <w:t>give</w:t>
      </w:r>
      <w:r>
        <w:rPr>
          <w:spacing w:val="-4"/>
        </w:rPr>
        <w:t> </w:t>
      </w:r>
      <w:r>
        <w:rPr/>
        <w:t>a</w:t>
      </w:r>
      <w:r>
        <w:rPr>
          <w:spacing w:val="-7"/>
        </w:rPr>
        <w:t> </w:t>
      </w:r>
      <w:r>
        <w:rPr/>
        <w:t>debtor</w:t>
      </w:r>
      <w:r>
        <w:rPr>
          <w:spacing w:val="-6"/>
        </w:rPr>
        <w:t> </w:t>
      </w:r>
      <w:r>
        <w:rPr/>
        <w:t>in</w:t>
      </w:r>
      <w:r>
        <w:rPr>
          <w:spacing w:val="-5"/>
        </w:rPr>
        <w:t> </w:t>
      </w:r>
      <w:r>
        <w:rPr/>
        <w:t>financial</w:t>
      </w:r>
      <w:r>
        <w:rPr>
          <w:spacing w:val="-6"/>
        </w:rPr>
        <w:t> </w:t>
      </w:r>
      <w:r>
        <w:rPr/>
        <w:t>distress</w:t>
      </w:r>
      <w:r>
        <w:rPr>
          <w:spacing w:val="-7"/>
        </w:rPr>
        <w:t> </w:t>
      </w:r>
      <w:r>
        <w:rPr/>
        <w:t>the</w:t>
      </w:r>
      <w:r>
        <w:rPr>
          <w:spacing w:val="-4"/>
        </w:rPr>
        <w:t> </w:t>
      </w:r>
      <w:r>
        <w:rPr/>
        <w:t>opportunity</w:t>
      </w:r>
      <w:r>
        <w:rPr>
          <w:spacing w:val="-7"/>
        </w:rPr>
        <w:t> </w:t>
      </w:r>
      <w:r>
        <w:rPr/>
        <w:t>to</w:t>
      </w:r>
      <w:r>
        <w:rPr>
          <w:spacing w:val="-7"/>
        </w:rPr>
        <w:t> </w:t>
      </w:r>
      <w:r>
        <w:rPr/>
        <w:t>rescue, adjust</w:t>
      </w:r>
      <w:r>
        <w:rPr>
          <w:spacing w:val="-8"/>
        </w:rPr>
        <w:t> </w:t>
      </w:r>
      <w:r>
        <w:rPr/>
        <w:t>the</w:t>
      </w:r>
      <w:r>
        <w:rPr>
          <w:spacing w:val="-9"/>
        </w:rPr>
        <w:t> </w:t>
      </w:r>
      <w:r>
        <w:rPr/>
        <w:t>repayment</w:t>
      </w:r>
      <w:r>
        <w:rPr>
          <w:spacing w:val="-6"/>
        </w:rPr>
        <w:t> </w:t>
      </w:r>
      <w:r>
        <w:rPr/>
        <w:t>of</w:t>
      </w:r>
      <w:r>
        <w:rPr>
          <w:spacing w:val="-6"/>
        </w:rPr>
        <w:t> </w:t>
      </w:r>
      <w:r>
        <w:rPr/>
        <w:t>debt,</w:t>
      </w:r>
      <w:r>
        <w:rPr>
          <w:spacing w:val="-7"/>
        </w:rPr>
        <w:t> </w:t>
      </w:r>
      <w:r>
        <w:rPr/>
        <w:t>reorganize</w:t>
      </w:r>
      <w:r>
        <w:rPr>
          <w:spacing w:val="-7"/>
        </w:rPr>
        <w:t> </w:t>
      </w:r>
      <w:r>
        <w:rPr/>
        <w:t>or</w:t>
      </w:r>
      <w:r>
        <w:rPr>
          <w:spacing w:val="-9"/>
        </w:rPr>
        <w:t> </w:t>
      </w:r>
      <w:r>
        <w:rPr/>
        <w:t>liquidate</w:t>
      </w:r>
      <w:r>
        <w:rPr>
          <w:spacing w:val="-9"/>
        </w:rPr>
        <w:t> </w:t>
      </w:r>
      <w:r>
        <w:rPr/>
        <w:t>at</w:t>
      </w:r>
      <w:r>
        <w:rPr>
          <w:spacing w:val="-8"/>
        </w:rPr>
        <w:t> </w:t>
      </w:r>
      <w:r>
        <w:rPr/>
        <w:t>a</w:t>
      </w:r>
      <w:r>
        <w:rPr>
          <w:spacing w:val="-7"/>
        </w:rPr>
        <w:t> </w:t>
      </w:r>
      <w:r>
        <w:rPr/>
        <w:t>pre-insolvency</w:t>
      </w:r>
      <w:r>
        <w:rPr>
          <w:spacing w:val="-7"/>
        </w:rPr>
        <w:t> </w:t>
      </w:r>
      <w:r>
        <w:rPr/>
        <w:t>stage,</w:t>
      </w:r>
      <w:r>
        <w:rPr>
          <w:spacing w:val="-9"/>
        </w:rPr>
        <w:t> </w:t>
      </w:r>
      <w:r>
        <w:rPr/>
        <w:t>to</w:t>
      </w:r>
      <w:r>
        <w:rPr>
          <w:spacing w:val="-7"/>
        </w:rPr>
        <w:t> </w:t>
      </w:r>
      <w:r>
        <w:rPr/>
        <w:t>avoid</w:t>
      </w:r>
      <w:r>
        <w:rPr>
          <w:spacing w:val="-9"/>
        </w:rPr>
        <w:t> </w:t>
      </w:r>
      <w:r>
        <w:rPr/>
        <w:t>the</w:t>
      </w:r>
      <w:r>
        <w:rPr>
          <w:spacing w:val="-9"/>
        </w:rPr>
        <w:t> </w:t>
      </w:r>
      <w:r>
        <w:rPr/>
        <w:t>commencement of formal insolvency proceedings. The assets and business activities of a debtor could be subject to the control or supervision of a court. A temporary stay of proceedings may also be granted.</w:t>
      </w:r>
    </w:p>
    <w:p>
      <w:pPr>
        <w:pStyle w:val="BodyText"/>
        <w:spacing w:before="1"/>
      </w:pPr>
    </w:p>
    <w:p>
      <w:pPr>
        <w:pStyle w:val="BodyText"/>
        <w:ind w:left="359" w:right="355"/>
        <w:jc w:val="both"/>
      </w:pPr>
      <w:r>
        <w:rPr>
          <w:b/>
        </w:rPr>
        <w:t>Post-commencement credit</w:t>
      </w:r>
      <w:r>
        <w:rPr/>
        <w:t>: New</w:t>
      </w:r>
      <w:r>
        <w:rPr>
          <w:spacing w:val="-2"/>
        </w:rPr>
        <w:t> </w:t>
      </w:r>
      <w:r>
        <w:rPr/>
        <w:t>funding</w:t>
      </w:r>
      <w:r>
        <w:rPr>
          <w:spacing w:val="-3"/>
        </w:rPr>
        <w:t> </w:t>
      </w:r>
      <w:r>
        <w:rPr/>
        <w:t>provided</w:t>
      </w:r>
      <w:r>
        <w:rPr>
          <w:spacing w:val="-1"/>
        </w:rPr>
        <w:t> </w:t>
      </w:r>
      <w:r>
        <w:rPr/>
        <w:t>to</w:t>
      </w:r>
      <w:r>
        <w:rPr>
          <w:spacing w:val="-1"/>
        </w:rPr>
        <w:t> </w:t>
      </w:r>
      <w:r>
        <w:rPr/>
        <w:t>an</w:t>
      </w:r>
      <w:r>
        <w:rPr>
          <w:spacing w:val="-1"/>
        </w:rPr>
        <w:t> </w:t>
      </w:r>
      <w:r>
        <w:rPr/>
        <w:t>insolvent company</w:t>
      </w:r>
      <w:r>
        <w:rPr>
          <w:spacing w:val="-1"/>
        </w:rPr>
        <w:t> </w:t>
      </w:r>
      <w:r>
        <w:rPr/>
        <w:t>after the start of insolvency proceedings</w:t>
      </w:r>
      <w:r>
        <w:rPr>
          <w:spacing w:val="-11"/>
        </w:rPr>
        <w:t> </w:t>
      </w:r>
      <w:r>
        <w:rPr/>
        <w:t>by</w:t>
      </w:r>
      <w:r>
        <w:rPr>
          <w:spacing w:val="-14"/>
        </w:rPr>
        <w:t> </w:t>
      </w:r>
      <w:r>
        <w:rPr/>
        <w:t>existing</w:t>
      </w:r>
      <w:r>
        <w:rPr>
          <w:spacing w:val="-13"/>
        </w:rPr>
        <w:t> </w:t>
      </w:r>
      <w:r>
        <w:rPr/>
        <w:t>or</w:t>
      </w:r>
      <w:r>
        <w:rPr>
          <w:spacing w:val="-11"/>
        </w:rPr>
        <w:t> </w:t>
      </w:r>
      <w:r>
        <w:rPr/>
        <w:t>new</w:t>
      </w:r>
      <w:r>
        <w:rPr>
          <w:spacing w:val="-13"/>
        </w:rPr>
        <w:t> </w:t>
      </w:r>
      <w:r>
        <w:rPr/>
        <w:t>creditors</w:t>
      </w:r>
      <w:r>
        <w:rPr>
          <w:spacing w:val="-14"/>
        </w:rPr>
        <w:t> </w:t>
      </w:r>
      <w:r>
        <w:rPr/>
        <w:t>to</w:t>
      </w:r>
      <w:r>
        <w:rPr>
          <w:spacing w:val="-13"/>
        </w:rPr>
        <w:t> </w:t>
      </w:r>
      <w:r>
        <w:rPr/>
        <w:t>finance</w:t>
      </w:r>
      <w:r>
        <w:rPr>
          <w:spacing w:val="-12"/>
        </w:rPr>
        <w:t> </w:t>
      </w:r>
      <w:r>
        <w:rPr/>
        <w:t>its</w:t>
      </w:r>
      <w:r>
        <w:rPr>
          <w:spacing w:val="-11"/>
        </w:rPr>
        <w:t> </w:t>
      </w:r>
      <w:r>
        <w:rPr/>
        <w:t>company’s</w:t>
      </w:r>
      <w:r>
        <w:rPr>
          <w:spacing w:val="-14"/>
        </w:rPr>
        <w:t> </w:t>
      </w:r>
      <w:r>
        <w:rPr/>
        <w:t>ongoing</w:t>
      </w:r>
      <w:r>
        <w:rPr>
          <w:spacing w:val="-12"/>
        </w:rPr>
        <w:t> </w:t>
      </w:r>
      <w:r>
        <w:rPr/>
        <w:t>operations</w:t>
      </w:r>
      <w:r>
        <w:rPr>
          <w:spacing w:val="-11"/>
        </w:rPr>
        <w:t> </w:t>
      </w:r>
      <w:r>
        <w:rPr/>
        <w:t>during</w:t>
      </w:r>
      <w:r>
        <w:rPr>
          <w:spacing w:val="-14"/>
        </w:rPr>
        <w:t> </w:t>
      </w:r>
      <w:r>
        <w:rPr/>
        <w:t>the</w:t>
      </w:r>
      <w:r>
        <w:rPr>
          <w:spacing w:val="-13"/>
        </w:rPr>
        <w:t> </w:t>
      </w:r>
      <w:r>
        <w:rPr/>
        <w:t>insolvency </w:t>
      </w:r>
      <w:r>
        <w:rPr>
          <w:spacing w:val="-2"/>
        </w:rPr>
        <w:t>process.</w:t>
      </w:r>
    </w:p>
    <w:p>
      <w:pPr>
        <w:pStyle w:val="BodyText"/>
        <w:spacing w:before="1"/>
      </w:pPr>
    </w:p>
    <w:p>
      <w:pPr>
        <w:pStyle w:val="BodyText"/>
        <w:ind w:left="360" w:right="354" w:hanging="1"/>
        <w:jc w:val="both"/>
      </w:pPr>
      <w:r>
        <w:rPr>
          <w:b/>
        </w:rPr>
        <w:t>Ranking of claims: </w:t>
      </w:r>
      <w:r>
        <w:rPr/>
        <w:t>The order in which claims will be satisfied upon completion of the insolvency </w:t>
      </w:r>
      <w:r>
        <w:rPr>
          <w:spacing w:val="-2"/>
        </w:rPr>
        <w:t>procedure.</w:t>
      </w:r>
    </w:p>
    <w:p>
      <w:pPr>
        <w:pStyle w:val="BodyText"/>
        <w:spacing w:before="252"/>
        <w:ind w:left="360" w:right="354"/>
        <w:jc w:val="both"/>
      </w:pPr>
      <w:r>
        <w:rPr>
          <w:b/>
        </w:rPr>
        <w:t>Reorganization</w:t>
      </w:r>
      <w:r>
        <w:rPr/>
        <w:t>:</w:t>
      </w:r>
      <w:r>
        <w:rPr>
          <w:spacing w:val="-2"/>
        </w:rPr>
        <w:t> </w:t>
      </w:r>
      <w:r>
        <w:rPr/>
        <w:t>Collective</w:t>
      </w:r>
      <w:r>
        <w:rPr>
          <w:spacing w:val="-3"/>
        </w:rPr>
        <w:t> </w:t>
      </w:r>
      <w:r>
        <w:rPr/>
        <w:t>proceedings</w:t>
      </w:r>
      <w:r>
        <w:rPr>
          <w:spacing w:val="-3"/>
        </w:rPr>
        <w:t> </w:t>
      </w:r>
      <w:r>
        <w:rPr/>
        <w:t>through</w:t>
      </w:r>
      <w:r>
        <w:rPr>
          <w:spacing w:val="-3"/>
        </w:rPr>
        <w:t> </w:t>
      </w:r>
      <w:r>
        <w:rPr/>
        <w:t>which</w:t>
      </w:r>
      <w:r>
        <w:rPr>
          <w:spacing w:val="-3"/>
        </w:rPr>
        <w:t> </w:t>
      </w:r>
      <w:r>
        <w:rPr/>
        <w:t>the</w:t>
      </w:r>
      <w:r>
        <w:rPr>
          <w:spacing w:val="-3"/>
        </w:rPr>
        <w:t> </w:t>
      </w:r>
      <w:r>
        <w:rPr/>
        <w:t>financial</w:t>
      </w:r>
      <w:r>
        <w:rPr>
          <w:spacing w:val="-2"/>
        </w:rPr>
        <w:t> </w:t>
      </w:r>
      <w:r>
        <w:rPr/>
        <w:t>well-being</w:t>
      </w:r>
      <w:r>
        <w:rPr>
          <w:spacing w:val="-3"/>
        </w:rPr>
        <w:t> </w:t>
      </w:r>
      <w:r>
        <w:rPr/>
        <w:t>and</w:t>
      </w:r>
      <w:r>
        <w:rPr>
          <w:spacing w:val="-3"/>
        </w:rPr>
        <w:t> </w:t>
      </w:r>
      <w:r>
        <w:rPr/>
        <w:t>viability</w:t>
      </w:r>
      <w:r>
        <w:rPr>
          <w:spacing w:val="-3"/>
        </w:rPr>
        <w:t> </w:t>
      </w:r>
      <w:r>
        <w:rPr/>
        <w:t>of</w:t>
      </w:r>
      <w:r>
        <w:rPr>
          <w:spacing w:val="-2"/>
        </w:rPr>
        <w:t> </w:t>
      </w:r>
      <w:r>
        <w:rPr/>
        <w:t>a</w:t>
      </w:r>
      <w:r>
        <w:rPr>
          <w:spacing w:val="-3"/>
        </w:rPr>
        <w:t> </w:t>
      </w:r>
      <w:r>
        <w:rPr/>
        <w:t>debtor's business may be restored based on a reorganization plan, so that the business can continue to operate as a going concern, including debt forgiveness, debt rescheduling, debt equity conversions, and sale of the business</w:t>
      </w:r>
      <w:r>
        <w:rPr>
          <w:spacing w:val="35"/>
        </w:rPr>
        <w:t> </w:t>
      </w:r>
      <w:r>
        <w:rPr/>
        <w:t>(or</w:t>
      </w:r>
      <w:r>
        <w:rPr>
          <w:spacing w:val="41"/>
        </w:rPr>
        <w:t> </w:t>
      </w:r>
      <w:r>
        <w:rPr/>
        <w:t>parts</w:t>
      </w:r>
      <w:r>
        <w:rPr>
          <w:spacing w:val="37"/>
        </w:rPr>
        <w:t> </w:t>
      </w:r>
      <w:r>
        <w:rPr/>
        <w:t>of</w:t>
      </w:r>
      <w:r>
        <w:rPr>
          <w:spacing w:val="38"/>
        </w:rPr>
        <w:t> </w:t>
      </w:r>
      <w:r>
        <w:rPr/>
        <w:t>it).</w:t>
      </w:r>
      <w:r>
        <w:rPr>
          <w:spacing w:val="35"/>
        </w:rPr>
        <w:t> </w:t>
      </w:r>
      <w:r>
        <w:rPr/>
        <w:t>The</w:t>
      </w:r>
      <w:r>
        <w:rPr>
          <w:spacing w:val="39"/>
        </w:rPr>
        <w:t> </w:t>
      </w:r>
      <w:r>
        <w:rPr/>
        <w:t>term</w:t>
      </w:r>
      <w:r>
        <w:rPr>
          <w:spacing w:val="39"/>
        </w:rPr>
        <w:t> </w:t>
      </w:r>
      <w:r>
        <w:rPr/>
        <w:t>“reorganization”</w:t>
      </w:r>
      <w:r>
        <w:rPr>
          <w:spacing w:val="38"/>
        </w:rPr>
        <w:t> </w:t>
      </w:r>
      <w:r>
        <w:rPr/>
        <w:t>refers</w:t>
      </w:r>
      <w:r>
        <w:rPr>
          <w:spacing w:val="37"/>
        </w:rPr>
        <w:t> </w:t>
      </w:r>
      <w:r>
        <w:rPr/>
        <w:t>exclusively</w:t>
      </w:r>
      <w:r>
        <w:rPr>
          <w:spacing w:val="38"/>
        </w:rPr>
        <w:t> </w:t>
      </w:r>
      <w:r>
        <w:rPr/>
        <w:t>to</w:t>
      </w:r>
      <w:r>
        <w:rPr>
          <w:spacing w:val="37"/>
        </w:rPr>
        <w:t> </w:t>
      </w:r>
      <w:r>
        <w:rPr/>
        <w:t>formal</w:t>
      </w:r>
      <w:r>
        <w:rPr>
          <w:spacing w:val="41"/>
        </w:rPr>
        <w:t> </w:t>
      </w:r>
      <w:r>
        <w:rPr/>
        <w:t>in-court</w:t>
      </w:r>
      <w:r>
        <w:rPr>
          <w:spacing w:val="41"/>
        </w:rPr>
        <w:t> </w:t>
      </w:r>
      <w:r>
        <w:rPr>
          <w:spacing w:val="-2"/>
        </w:rPr>
        <w:t>proceedings</w:t>
      </w:r>
    </w:p>
    <w:p>
      <w:pPr>
        <w:pStyle w:val="BodyText"/>
        <w:spacing w:after="0"/>
        <w:jc w:val="both"/>
        <w:sectPr>
          <w:pgSz w:w="12240" w:h="15840"/>
          <w:pgMar w:header="0" w:footer="522" w:top="1360" w:bottom="720" w:left="1080" w:right="1080"/>
        </w:sectPr>
      </w:pPr>
    </w:p>
    <w:p>
      <w:pPr>
        <w:pStyle w:val="BodyText"/>
        <w:spacing w:before="78"/>
        <w:ind w:left="359" w:right="356"/>
        <w:jc w:val="both"/>
      </w:pPr>
      <w:r>
        <w:rPr/>
        <w:t>available to all commercial debtors and does not include schemes of arrangement and out-of-court agreements with creditors.</w:t>
      </w:r>
    </w:p>
    <w:p>
      <w:pPr>
        <w:pStyle w:val="BodyText"/>
        <w:spacing w:before="252"/>
        <w:ind w:left="360" w:right="355" w:hanging="1"/>
        <w:jc w:val="both"/>
      </w:pPr>
      <w:r>
        <w:rPr>
          <w:b/>
        </w:rPr>
        <w:t>Reorganization plan</w:t>
      </w:r>
      <w:r>
        <w:rPr/>
        <w:t>: A plan by which the financial well-being and viability of</w:t>
      </w:r>
      <w:r>
        <w:rPr>
          <w:spacing w:val="-1"/>
        </w:rPr>
        <w:t> </w:t>
      </w:r>
      <w:r>
        <w:rPr/>
        <w:t>the debtor’s business can be restored.</w:t>
      </w:r>
    </w:p>
    <w:p>
      <w:pPr>
        <w:pStyle w:val="BodyText"/>
      </w:pPr>
    </w:p>
    <w:p>
      <w:pPr>
        <w:pStyle w:val="BodyText"/>
        <w:ind w:left="360" w:right="353"/>
        <w:jc w:val="both"/>
      </w:pPr>
      <w:r>
        <w:rPr>
          <w:b/>
        </w:rPr>
        <w:t>Secured claim</w:t>
      </w:r>
      <w:r>
        <w:rPr/>
        <w:t>: A claim assisted by a security interest taken as a guarantee for a debt enforceable in case of the debtor’s default.</w:t>
      </w:r>
    </w:p>
    <w:p>
      <w:pPr>
        <w:pStyle w:val="BodyText"/>
        <w:spacing w:before="1"/>
      </w:pPr>
    </w:p>
    <w:p>
      <w:pPr>
        <w:pStyle w:val="BodyText"/>
        <w:ind w:left="360" w:right="352"/>
        <w:jc w:val="both"/>
      </w:pPr>
      <w:r>
        <w:rPr>
          <w:b/>
        </w:rPr>
        <w:t>Stay</w:t>
      </w:r>
      <w:r>
        <w:rPr>
          <w:b/>
          <w:spacing w:val="-14"/>
        </w:rPr>
        <w:t> </w:t>
      </w:r>
      <w:r>
        <w:rPr>
          <w:b/>
        </w:rPr>
        <w:t>of</w:t>
      </w:r>
      <w:r>
        <w:rPr>
          <w:b/>
          <w:spacing w:val="-14"/>
        </w:rPr>
        <w:t> </w:t>
      </w:r>
      <w:r>
        <w:rPr>
          <w:b/>
        </w:rPr>
        <w:t>proceedings</w:t>
      </w:r>
      <w:r>
        <w:rPr/>
        <w:t>:</w:t>
      </w:r>
      <w:r>
        <w:rPr>
          <w:spacing w:val="-14"/>
        </w:rPr>
        <w:t> </w:t>
      </w:r>
      <w:r>
        <w:rPr/>
        <w:t>A</w:t>
      </w:r>
      <w:r>
        <w:rPr>
          <w:spacing w:val="-13"/>
        </w:rPr>
        <w:t> </w:t>
      </w:r>
      <w:r>
        <w:rPr/>
        <w:t>measure</w:t>
      </w:r>
      <w:r>
        <w:rPr>
          <w:spacing w:val="-14"/>
        </w:rPr>
        <w:t> </w:t>
      </w:r>
      <w:r>
        <w:rPr/>
        <w:t>that</w:t>
      </w:r>
      <w:r>
        <w:rPr>
          <w:spacing w:val="-14"/>
        </w:rPr>
        <w:t> </w:t>
      </w:r>
      <w:r>
        <w:rPr/>
        <w:t>prevents</w:t>
      </w:r>
      <w:r>
        <w:rPr>
          <w:spacing w:val="-14"/>
        </w:rPr>
        <w:t> </w:t>
      </w:r>
      <w:r>
        <w:rPr/>
        <w:t>the</w:t>
      </w:r>
      <w:r>
        <w:rPr>
          <w:spacing w:val="-13"/>
        </w:rPr>
        <w:t> </w:t>
      </w:r>
      <w:r>
        <w:rPr/>
        <w:t>commencement,</w:t>
      </w:r>
      <w:r>
        <w:rPr>
          <w:spacing w:val="-14"/>
        </w:rPr>
        <w:t> </w:t>
      </w:r>
      <w:r>
        <w:rPr/>
        <w:t>or</w:t>
      </w:r>
      <w:r>
        <w:rPr>
          <w:spacing w:val="-14"/>
        </w:rPr>
        <w:t> </w:t>
      </w:r>
      <w:r>
        <w:rPr/>
        <w:t>suspends</w:t>
      </w:r>
      <w:r>
        <w:rPr>
          <w:spacing w:val="-14"/>
        </w:rPr>
        <w:t> </w:t>
      </w:r>
      <w:r>
        <w:rPr/>
        <w:t>the</w:t>
      </w:r>
      <w:r>
        <w:rPr>
          <w:spacing w:val="-13"/>
        </w:rPr>
        <w:t> </w:t>
      </w:r>
      <w:r>
        <w:rPr/>
        <w:t>continuation,</w:t>
      </w:r>
      <w:r>
        <w:rPr>
          <w:spacing w:val="-14"/>
        </w:rPr>
        <w:t> </w:t>
      </w:r>
      <w:r>
        <w:rPr/>
        <w:t>of</w:t>
      </w:r>
      <w:r>
        <w:rPr>
          <w:spacing w:val="-14"/>
        </w:rPr>
        <w:t> </w:t>
      </w:r>
      <w:r>
        <w:rPr/>
        <w:t>judicial, administrative or other individual actions concerning the debtor’s assets, rights, obligations, or liabilities, including actions to make security interests effective against third parties or to enforce a security interest. It also prevents</w:t>
      </w:r>
      <w:r>
        <w:rPr>
          <w:spacing w:val="-2"/>
        </w:rPr>
        <w:t> </w:t>
      </w:r>
      <w:r>
        <w:rPr/>
        <w:t>execution</w:t>
      </w:r>
      <w:r>
        <w:rPr>
          <w:spacing w:val="-2"/>
        </w:rPr>
        <w:t> </w:t>
      </w:r>
      <w:r>
        <w:rPr/>
        <w:t>against</w:t>
      </w:r>
      <w:r>
        <w:rPr>
          <w:spacing w:val="-1"/>
        </w:rPr>
        <w:t> </w:t>
      </w:r>
      <w:r>
        <w:rPr/>
        <w:t>the</w:t>
      </w:r>
      <w:r>
        <w:rPr>
          <w:spacing w:val="-2"/>
        </w:rPr>
        <w:t> </w:t>
      </w:r>
      <w:r>
        <w:rPr/>
        <w:t>assets of</w:t>
      </w:r>
      <w:r>
        <w:rPr>
          <w:spacing w:val="-1"/>
        </w:rPr>
        <w:t> </w:t>
      </w:r>
      <w:r>
        <w:rPr/>
        <w:t>the</w:t>
      </w:r>
      <w:r>
        <w:rPr>
          <w:spacing w:val="-2"/>
        </w:rPr>
        <w:t> </w:t>
      </w:r>
      <w:r>
        <w:rPr/>
        <w:t>insolvency estate;</w:t>
      </w:r>
      <w:r>
        <w:rPr>
          <w:spacing w:val="-1"/>
        </w:rPr>
        <w:t> </w:t>
      </w:r>
      <w:r>
        <w:rPr/>
        <w:t>the</w:t>
      </w:r>
      <w:r>
        <w:rPr>
          <w:spacing w:val="-2"/>
        </w:rPr>
        <w:t> </w:t>
      </w:r>
      <w:r>
        <w:rPr/>
        <w:t>termination of</w:t>
      </w:r>
      <w:r>
        <w:rPr>
          <w:spacing w:val="-1"/>
        </w:rPr>
        <w:t> </w:t>
      </w:r>
      <w:r>
        <w:rPr/>
        <w:t>a</w:t>
      </w:r>
      <w:r>
        <w:rPr>
          <w:spacing w:val="-2"/>
        </w:rPr>
        <w:t> </w:t>
      </w:r>
      <w:r>
        <w:rPr/>
        <w:t>contract with</w:t>
      </w:r>
      <w:r>
        <w:rPr>
          <w:spacing w:val="-2"/>
        </w:rPr>
        <w:t> </w:t>
      </w:r>
      <w:r>
        <w:rPr/>
        <w:t>the debtor; and</w:t>
      </w:r>
      <w:r>
        <w:rPr>
          <w:spacing w:val="-1"/>
        </w:rPr>
        <w:t> </w:t>
      </w:r>
      <w:r>
        <w:rPr/>
        <w:t>the transfer,</w:t>
      </w:r>
      <w:r>
        <w:rPr>
          <w:spacing w:val="-1"/>
        </w:rPr>
        <w:t> </w:t>
      </w:r>
      <w:r>
        <w:rPr/>
        <w:t>encumbrance, or other disposition</w:t>
      </w:r>
      <w:r>
        <w:rPr>
          <w:spacing w:val="-1"/>
        </w:rPr>
        <w:t> </w:t>
      </w:r>
      <w:r>
        <w:rPr/>
        <w:t>of any assets or rights of the insolvency estate.</w:t>
      </w:r>
    </w:p>
    <w:p>
      <w:pPr>
        <w:pStyle w:val="BodyText"/>
        <w:spacing w:after="0"/>
        <w:jc w:val="both"/>
        <w:sectPr>
          <w:pgSz w:w="12240" w:h="15840"/>
          <w:pgMar w:header="0" w:footer="522" w:top="1360" w:bottom="720" w:left="1080" w:right="1080"/>
        </w:sectPr>
      </w:pPr>
    </w:p>
    <w:p>
      <w:pPr>
        <w:spacing w:before="78"/>
        <w:ind w:left="2" w:right="3" w:firstLine="0"/>
        <w:jc w:val="center"/>
        <w:rPr>
          <w:b/>
          <w:sz w:val="22"/>
        </w:rPr>
      </w:pPr>
      <w:r>
        <w:rPr>
          <w:b/>
          <w:sz w:val="22"/>
          <w:u w:val="single"/>
        </w:rPr>
        <w:t>BUSINESS</w:t>
      </w:r>
      <w:r>
        <w:rPr>
          <w:b/>
          <w:spacing w:val="-10"/>
          <w:sz w:val="22"/>
          <w:u w:val="single"/>
        </w:rPr>
        <w:t> </w:t>
      </w:r>
      <w:r>
        <w:rPr>
          <w:b/>
          <w:sz w:val="22"/>
          <w:u w:val="single"/>
        </w:rPr>
        <w:t>INSOLVENCY</w:t>
      </w:r>
      <w:r>
        <w:rPr>
          <w:b/>
          <w:spacing w:val="-9"/>
          <w:sz w:val="22"/>
          <w:u w:val="single"/>
        </w:rPr>
        <w:t> </w:t>
      </w:r>
      <w:r>
        <w:rPr>
          <w:b/>
          <w:spacing w:val="-2"/>
          <w:sz w:val="22"/>
          <w:u w:val="single"/>
        </w:rPr>
        <w:t>QUESTIONNAIRE</w:t>
      </w:r>
    </w:p>
    <w:p>
      <w:pPr>
        <w:pStyle w:val="BodyText"/>
        <w:spacing w:before="1"/>
        <w:rPr>
          <w:b/>
        </w:rPr>
      </w:pPr>
    </w:p>
    <w:p>
      <w:pPr>
        <w:pStyle w:val="BodyText"/>
        <w:ind w:left="360" w:right="354"/>
        <w:jc w:val="both"/>
      </w:pPr>
      <w:r>
        <w:rPr/>
        <w:t>The tables that follow present all indicators (including their components, if applicable) under each pillar, with</w:t>
      </w:r>
      <w:r>
        <w:rPr>
          <w:spacing w:val="-1"/>
        </w:rPr>
        <w:t> </w:t>
      </w:r>
      <w:r>
        <w:rPr/>
        <w:t>a</w:t>
      </w:r>
      <w:r>
        <w:rPr>
          <w:spacing w:val="-1"/>
        </w:rPr>
        <w:t> </w:t>
      </w:r>
      <w:r>
        <w:rPr/>
        <w:t>reference</w:t>
      </w:r>
      <w:r>
        <w:rPr>
          <w:spacing w:val="-1"/>
        </w:rPr>
        <w:t> </w:t>
      </w:r>
      <w:r>
        <w:rPr/>
        <w:t>to</w:t>
      </w:r>
      <w:r>
        <w:rPr>
          <w:spacing w:val="-4"/>
        </w:rPr>
        <w:t> </w:t>
      </w:r>
      <w:r>
        <w:rPr/>
        <w:t>the</w:t>
      </w:r>
      <w:r>
        <w:rPr>
          <w:spacing w:val="-1"/>
        </w:rPr>
        <w:t> </w:t>
      </w:r>
      <w:r>
        <w:rPr/>
        <w:t>corresponding</w:t>
      </w:r>
      <w:r>
        <w:rPr>
          <w:spacing w:val="-1"/>
        </w:rPr>
        <w:t> </w:t>
      </w:r>
      <w:r>
        <w:rPr/>
        <w:t>question</w:t>
      </w:r>
      <w:r>
        <w:rPr>
          <w:spacing w:val="-1"/>
        </w:rPr>
        <w:t> </w:t>
      </w:r>
      <w:r>
        <w:rPr/>
        <w:t>number</w:t>
      </w:r>
      <w:r>
        <w:rPr>
          <w:spacing w:val="-3"/>
        </w:rPr>
        <w:t> </w:t>
      </w:r>
      <w:r>
        <w:rPr/>
        <w:t>in</w:t>
      </w:r>
      <w:r>
        <w:rPr>
          <w:spacing w:val="-1"/>
        </w:rPr>
        <w:t> </w:t>
      </w:r>
      <w:r>
        <w:rPr/>
        <w:t>parenthesis.</w:t>
      </w:r>
      <w:r>
        <w:rPr>
          <w:spacing w:val="-1"/>
        </w:rPr>
        <w:t> </w:t>
      </w:r>
      <w:r>
        <w:rPr/>
        <w:t>The</w:t>
      </w:r>
      <w:r>
        <w:rPr>
          <w:spacing w:val="-1"/>
        </w:rPr>
        <w:t> </w:t>
      </w:r>
      <w:r>
        <w:rPr/>
        <w:t>questions</w:t>
      </w:r>
      <w:r>
        <w:rPr>
          <w:spacing w:val="-1"/>
        </w:rPr>
        <w:t> </w:t>
      </w:r>
      <w:r>
        <w:rPr/>
        <w:t>are</w:t>
      </w:r>
      <w:r>
        <w:rPr>
          <w:spacing w:val="-3"/>
        </w:rPr>
        <w:t> </w:t>
      </w:r>
      <w:r>
        <w:rPr/>
        <w:t>listed</w:t>
      </w:r>
      <w:r>
        <w:rPr>
          <w:spacing w:val="-1"/>
        </w:rPr>
        <w:t> </w:t>
      </w:r>
      <w:r>
        <w:rPr/>
        <w:t>before</w:t>
      </w:r>
      <w:r>
        <w:rPr>
          <w:spacing w:val="-1"/>
        </w:rPr>
        <w:t> </w:t>
      </w:r>
      <w:r>
        <w:rPr/>
        <w:t>each table for ease of reference.</w:t>
      </w:r>
    </w:p>
    <w:p>
      <w:pPr>
        <w:pStyle w:val="BodyText"/>
        <w:spacing w:before="251"/>
        <w:ind w:left="360" w:right="355"/>
        <w:jc w:val="both"/>
      </w:pPr>
      <w:r>
        <w:rPr/>
        <w:t>For Y/N questions, the Y response accounts for the score and is considered as good practice, unless otherwise indicated with the sign “Y/N; N – good practice”.</w:t>
      </w:r>
    </w:p>
    <w:p>
      <w:pPr>
        <w:pStyle w:val="BodyText"/>
        <w:spacing w:before="1"/>
      </w:pPr>
    </w:p>
    <w:p>
      <w:pPr>
        <w:pStyle w:val="BodyText"/>
        <w:spacing w:before="1"/>
        <w:ind w:left="360" w:right="354"/>
        <w:jc w:val="both"/>
      </w:pPr>
      <w:r>
        <w:rPr/>
        <w:t>In the tables that follow, “AND” means all referenced questions must have a good practice response to obtain a score on the indicator.</w:t>
      </w:r>
    </w:p>
    <w:p>
      <w:pPr>
        <w:pStyle w:val="BodyText"/>
        <w:spacing w:before="252"/>
        <w:ind w:left="360" w:right="355"/>
        <w:jc w:val="both"/>
      </w:pPr>
      <w:r>
        <w:rPr/>
        <w:t>In</w:t>
      </w:r>
      <w:r>
        <w:rPr>
          <w:spacing w:val="-10"/>
        </w:rPr>
        <w:t> </w:t>
      </w:r>
      <w:r>
        <w:rPr/>
        <w:t>the</w:t>
      </w:r>
      <w:r>
        <w:rPr>
          <w:spacing w:val="-9"/>
        </w:rPr>
        <w:t> </w:t>
      </w:r>
      <w:r>
        <w:rPr/>
        <w:t>tables</w:t>
      </w:r>
      <w:r>
        <w:rPr>
          <w:spacing w:val="-9"/>
        </w:rPr>
        <w:t> </w:t>
      </w:r>
      <w:r>
        <w:rPr/>
        <w:t>that</w:t>
      </w:r>
      <w:r>
        <w:rPr>
          <w:spacing w:val="-11"/>
        </w:rPr>
        <w:t> </w:t>
      </w:r>
      <w:r>
        <w:rPr/>
        <w:t>follow,</w:t>
      </w:r>
      <w:r>
        <w:rPr>
          <w:spacing w:val="-12"/>
        </w:rPr>
        <w:t> </w:t>
      </w:r>
      <w:r>
        <w:rPr/>
        <w:t>“OR”</w:t>
      </w:r>
      <w:r>
        <w:rPr>
          <w:spacing w:val="-9"/>
        </w:rPr>
        <w:t> </w:t>
      </w:r>
      <w:r>
        <w:rPr/>
        <w:t>means</w:t>
      </w:r>
      <w:r>
        <w:rPr>
          <w:spacing w:val="-9"/>
        </w:rPr>
        <w:t> </w:t>
      </w:r>
      <w:r>
        <w:rPr/>
        <w:t>one</w:t>
      </w:r>
      <w:r>
        <w:rPr>
          <w:spacing w:val="-9"/>
        </w:rPr>
        <w:t> </w:t>
      </w:r>
      <w:r>
        <w:rPr/>
        <w:t>or</w:t>
      </w:r>
      <w:r>
        <w:rPr>
          <w:spacing w:val="-11"/>
        </w:rPr>
        <w:t> </w:t>
      </w:r>
      <w:r>
        <w:rPr/>
        <w:t>more</w:t>
      </w:r>
      <w:r>
        <w:rPr>
          <w:spacing w:val="-11"/>
        </w:rPr>
        <w:t> </w:t>
      </w:r>
      <w:r>
        <w:rPr/>
        <w:t>referenced</w:t>
      </w:r>
      <w:r>
        <w:rPr>
          <w:spacing w:val="-10"/>
        </w:rPr>
        <w:t> </w:t>
      </w:r>
      <w:r>
        <w:rPr/>
        <w:t>questions</w:t>
      </w:r>
      <w:r>
        <w:rPr>
          <w:spacing w:val="-11"/>
        </w:rPr>
        <w:t> </w:t>
      </w:r>
      <w:r>
        <w:rPr/>
        <w:t>must</w:t>
      </w:r>
      <w:r>
        <w:rPr>
          <w:spacing w:val="-9"/>
        </w:rPr>
        <w:t> </w:t>
      </w:r>
      <w:r>
        <w:rPr/>
        <w:t>have</w:t>
      </w:r>
      <w:r>
        <w:rPr>
          <w:spacing w:val="-11"/>
        </w:rPr>
        <w:t> </w:t>
      </w:r>
      <w:r>
        <w:rPr/>
        <w:t>a</w:t>
      </w:r>
      <w:r>
        <w:rPr>
          <w:spacing w:val="-9"/>
        </w:rPr>
        <w:t> </w:t>
      </w:r>
      <w:r>
        <w:rPr/>
        <w:t>good</w:t>
      </w:r>
      <w:r>
        <w:rPr>
          <w:spacing w:val="-10"/>
        </w:rPr>
        <w:t> </w:t>
      </w:r>
      <w:r>
        <w:rPr/>
        <w:t>practice</w:t>
      </w:r>
      <w:r>
        <w:rPr>
          <w:spacing w:val="-11"/>
        </w:rPr>
        <w:t> </w:t>
      </w:r>
      <w:r>
        <w:rPr/>
        <w:t>response to obtain a score on the indicator.</w:t>
      </w:r>
    </w:p>
    <w:p>
      <w:pPr>
        <w:pStyle w:val="BodyText"/>
        <w:spacing w:before="252"/>
        <w:ind w:left="360" w:right="353"/>
        <w:jc w:val="both"/>
      </w:pPr>
      <w:r>
        <w:rPr/>
        <w:t>Certain</w:t>
      </w:r>
      <w:r>
        <w:rPr>
          <w:spacing w:val="-8"/>
        </w:rPr>
        <w:t> </w:t>
      </w:r>
      <w:r>
        <w:rPr/>
        <w:t>questions</w:t>
      </w:r>
      <w:r>
        <w:rPr>
          <w:spacing w:val="-8"/>
        </w:rPr>
        <w:t> </w:t>
      </w:r>
      <w:r>
        <w:rPr/>
        <w:t>are</w:t>
      </w:r>
      <w:r>
        <w:rPr>
          <w:spacing w:val="-8"/>
        </w:rPr>
        <w:t> </w:t>
      </w:r>
      <w:r>
        <w:rPr/>
        <w:t>marked</w:t>
      </w:r>
      <w:r>
        <w:rPr>
          <w:spacing w:val="-6"/>
        </w:rPr>
        <w:t> </w:t>
      </w:r>
      <w:r>
        <w:rPr/>
        <w:t>as</w:t>
      </w:r>
      <w:r>
        <w:rPr>
          <w:spacing w:val="-8"/>
        </w:rPr>
        <w:t> </w:t>
      </w:r>
      <w:r>
        <w:rPr/>
        <w:t>“not</w:t>
      </w:r>
      <w:r>
        <w:rPr>
          <w:spacing w:val="-5"/>
        </w:rPr>
        <w:t> </w:t>
      </w:r>
      <w:r>
        <w:rPr/>
        <w:t>scored,”</w:t>
      </w:r>
      <w:r>
        <w:rPr>
          <w:spacing w:val="-6"/>
        </w:rPr>
        <w:t> </w:t>
      </w:r>
      <w:r>
        <w:rPr/>
        <w:t>which</w:t>
      </w:r>
      <w:r>
        <w:rPr>
          <w:spacing w:val="-9"/>
        </w:rPr>
        <w:t> </w:t>
      </w:r>
      <w:r>
        <w:rPr/>
        <w:t>indicates</w:t>
      </w:r>
      <w:r>
        <w:rPr>
          <w:spacing w:val="-8"/>
        </w:rPr>
        <w:t> </w:t>
      </w:r>
      <w:r>
        <w:rPr/>
        <w:t>that</w:t>
      </w:r>
      <w:r>
        <w:rPr>
          <w:spacing w:val="-8"/>
        </w:rPr>
        <w:t> </w:t>
      </w:r>
      <w:r>
        <w:rPr/>
        <w:t>they</w:t>
      </w:r>
      <w:r>
        <w:rPr>
          <w:spacing w:val="-6"/>
        </w:rPr>
        <w:t> </w:t>
      </w:r>
      <w:r>
        <w:rPr/>
        <w:t>do</w:t>
      </w:r>
      <w:r>
        <w:rPr>
          <w:spacing w:val="-9"/>
        </w:rPr>
        <w:t> </w:t>
      </w:r>
      <w:r>
        <w:rPr/>
        <w:t>not</w:t>
      </w:r>
      <w:r>
        <w:rPr>
          <w:spacing w:val="-7"/>
        </w:rPr>
        <w:t> </w:t>
      </w:r>
      <w:r>
        <w:rPr/>
        <w:t>impact</w:t>
      </w:r>
      <w:r>
        <w:rPr>
          <w:spacing w:val="-7"/>
        </w:rPr>
        <w:t> </w:t>
      </w:r>
      <w:r>
        <w:rPr/>
        <w:t>the</w:t>
      </w:r>
      <w:r>
        <w:rPr>
          <w:spacing w:val="-8"/>
        </w:rPr>
        <w:t> </w:t>
      </w:r>
      <w:r>
        <w:rPr/>
        <w:t>score</w:t>
      </w:r>
      <w:r>
        <w:rPr>
          <w:spacing w:val="-8"/>
        </w:rPr>
        <w:t> </w:t>
      </w:r>
      <w:r>
        <w:rPr/>
        <w:t>in</w:t>
      </w:r>
      <w:r>
        <w:rPr>
          <w:spacing w:val="-9"/>
        </w:rPr>
        <w:t> </w:t>
      </w:r>
      <w:r>
        <w:rPr/>
        <w:t>any</w:t>
      </w:r>
      <w:r>
        <w:rPr>
          <w:spacing w:val="-9"/>
        </w:rPr>
        <w:t> </w:t>
      </w:r>
      <w:r>
        <w:rPr/>
        <w:t>way. The</w:t>
      </w:r>
      <w:r>
        <w:rPr>
          <w:spacing w:val="-1"/>
        </w:rPr>
        <w:t> </w:t>
      </w:r>
      <w:r>
        <w:rPr/>
        <w:t>purpose</w:t>
      </w:r>
      <w:r>
        <w:rPr>
          <w:spacing w:val="-1"/>
        </w:rPr>
        <w:t> </w:t>
      </w:r>
      <w:r>
        <w:rPr/>
        <w:t>of these</w:t>
      </w:r>
      <w:r>
        <w:rPr>
          <w:spacing w:val="-1"/>
        </w:rPr>
        <w:t> </w:t>
      </w:r>
      <w:r>
        <w:rPr/>
        <w:t>questions</w:t>
      </w:r>
      <w:r>
        <w:rPr>
          <w:spacing w:val="-1"/>
        </w:rPr>
        <w:t> </w:t>
      </w:r>
      <w:r>
        <w:rPr/>
        <w:t>is</w:t>
      </w:r>
      <w:r>
        <w:rPr>
          <w:spacing w:val="-1"/>
        </w:rPr>
        <w:t> </w:t>
      </w:r>
      <w:r>
        <w:rPr/>
        <w:t>to</w:t>
      </w:r>
      <w:r>
        <w:rPr>
          <w:spacing w:val="-4"/>
        </w:rPr>
        <w:t> </w:t>
      </w:r>
      <w:r>
        <w:rPr/>
        <w:t>further inform and</w:t>
      </w:r>
      <w:r>
        <w:rPr>
          <w:spacing w:val="-4"/>
        </w:rPr>
        <w:t> </w:t>
      </w:r>
      <w:r>
        <w:rPr/>
        <w:t>refine</w:t>
      </w:r>
      <w:r>
        <w:rPr>
          <w:spacing w:val="-1"/>
        </w:rPr>
        <w:t> </w:t>
      </w:r>
      <w:r>
        <w:rPr/>
        <w:t>the</w:t>
      </w:r>
      <w:r>
        <w:rPr>
          <w:spacing w:val="-1"/>
        </w:rPr>
        <w:t> </w:t>
      </w:r>
      <w:r>
        <w:rPr/>
        <w:t>questions</w:t>
      </w:r>
      <w:r>
        <w:rPr>
          <w:spacing w:val="-1"/>
        </w:rPr>
        <w:t> </w:t>
      </w:r>
      <w:r>
        <w:rPr/>
        <w:t>design</w:t>
      </w:r>
      <w:r>
        <w:rPr>
          <w:spacing w:val="-4"/>
        </w:rPr>
        <w:t> </w:t>
      </w:r>
      <w:r>
        <w:rPr/>
        <w:t>for subsequent years</w:t>
      </w:r>
      <w:r>
        <w:rPr>
          <w:spacing w:val="-1"/>
        </w:rPr>
        <w:t> </w:t>
      </w:r>
      <w:r>
        <w:rPr/>
        <w:t>of the rollout phase, as needed, as well as to substantiate and provide further information for the scored </w:t>
      </w:r>
      <w:r>
        <w:rPr>
          <w:spacing w:val="-2"/>
        </w:rPr>
        <w:t>questions.</w:t>
      </w:r>
    </w:p>
    <w:p>
      <w:pPr>
        <w:pStyle w:val="BodyText"/>
        <w:spacing w:before="1"/>
        <w:rPr>
          <w:sz w:val="20"/>
        </w:rPr>
      </w:pPr>
      <w:r>
        <w:rPr>
          <w:sz w:val="20"/>
        </w:rPr>
        <mc:AlternateContent>
          <mc:Choice Requires="wps">
            <w:drawing>
              <wp:anchor distT="0" distB="0" distL="0" distR="0" allowOverlap="1" layoutInCell="1" locked="0" behindDoc="1" simplePos="0" relativeHeight="487587840">
                <wp:simplePos x="0" y="0"/>
                <wp:positionH relativeFrom="page">
                  <wp:posOffset>856488</wp:posOffset>
                </wp:positionH>
                <wp:positionV relativeFrom="paragraph">
                  <wp:posOffset>165318</wp:posOffset>
                </wp:positionV>
                <wp:extent cx="6059805" cy="37211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059805" cy="372110"/>
                        </a:xfrm>
                        <a:prstGeom prst="rect">
                          <a:avLst/>
                        </a:prstGeom>
                        <a:solidFill>
                          <a:srgbClr val="0F6EC5"/>
                        </a:solidFill>
                        <a:ln w="6096">
                          <a:solidFill>
                            <a:srgbClr val="000000"/>
                          </a:solidFill>
                          <a:prstDash val="solid"/>
                        </a:ln>
                      </wps:spPr>
                      <wps:txbx>
                        <w:txbxContent>
                          <w:p>
                            <w:pPr>
                              <w:spacing w:before="173"/>
                              <w:ind w:left="103" w:right="0" w:firstLine="0"/>
                              <w:jc w:val="left"/>
                              <w:rPr>
                                <w:b/>
                                <w:color w:val="000000"/>
                                <w:sz w:val="20"/>
                              </w:rPr>
                            </w:pPr>
                            <w:r>
                              <w:rPr>
                                <w:b/>
                                <w:color w:val="000000"/>
                                <w:sz w:val="20"/>
                              </w:rPr>
                              <w:t>PILLAR</w:t>
                            </w:r>
                            <w:r>
                              <w:rPr>
                                <w:b/>
                                <w:color w:val="000000"/>
                                <w:spacing w:val="-9"/>
                                <w:sz w:val="20"/>
                              </w:rPr>
                              <w:t> </w:t>
                            </w:r>
                            <w:r>
                              <w:rPr>
                                <w:b/>
                                <w:color w:val="000000"/>
                                <w:sz w:val="20"/>
                              </w:rPr>
                              <w:t>I–QUALITY</w:t>
                            </w:r>
                            <w:r>
                              <w:rPr>
                                <w:b/>
                                <w:color w:val="000000"/>
                                <w:spacing w:val="-8"/>
                                <w:sz w:val="20"/>
                              </w:rPr>
                              <w:t> </w:t>
                            </w:r>
                            <w:r>
                              <w:rPr>
                                <w:b/>
                                <w:color w:val="000000"/>
                                <w:sz w:val="20"/>
                              </w:rPr>
                              <w:t>OF</w:t>
                            </w:r>
                            <w:r>
                              <w:rPr>
                                <w:b/>
                                <w:color w:val="000000"/>
                                <w:spacing w:val="-7"/>
                                <w:sz w:val="20"/>
                              </w:rPr>
                              <w:t> </w:t>
                            </w:r>
                            <w:r>
                              <w:rPr>
                                <w:b/>
                                <w:color w:val="000000"/>
                                <w:sz w:val="20"/>
                              </w:rPr>
                              <w:t>REGULATIONS</w:t>
                            </w:r>
                            <w:r>
                              <w:rPr>
                                <w:b/>
                                <w:color w:val="000000"/>
                                <w:spacing w:val="-8"/>
                                <w:sz w:val="20"/>
                              </w:rPr>
                              <w:t> </w:t>
                            </w:r>
                            <w:r>
                              <w:rPr>
                                <w:b/>
                                <w:color w:val="000000"/>
                                <w:sz w:val="20"/>
                              </w:rPr>
                              <w:t>FOR</w:t>
                            </w:r>
                            <w:r>
                              <w:rPr>
                                <w:b/>
                                <w:color w:val="000000"/>
                                <w:spacing w:val="-8"/>
                                <w:sz w:val="20"/>
                              </w:rPr>
                              <w:t> </w:t>
                            </w:r>
                            <w:r>
                              <w:rPr>
                                <w:b/>
                                <w:color w:val="000000"/>
                                <w:sz w:val="20"/>
                              </w:rPr>
                              <w:t>JUDICIAL</w:t>
                            </w:r>
                            <w:r>
                              <w:rPr>
                                <w:b/>
                                <w:color w:val="000000"/>
                                <w:spacing w:val="-7"/>
                                <w:sz w:val="20"/>
                              </w:rPr>
                              <w:t> </w:t>
                            </w:r>
                            <w:r>
                              <w:rPr>
                                <w:b/>
                                <w:color w:val="000000"/>
                                <w:sz w:val="20"/>
                              </w:rPr>
                              <w:t>INSOLVENCY</w:t>
                            </w:r>
                            <w:r>
                              <w:rPr>
                                <w:b/>
                                <w:color w:val="000000"/>
                                <w:spacing w:val="-8"/>
                                <w:sz w:val="20"/>
                              </w:rPr>
                              <w:t> </w:t>
                            </w:r>
                            <w:r>
                              <w:rPr>
                                <w:b/>
                                <w:color w:val="000000"/>
                                <w:spacing w:val="-2"/>
                                <w:sz w:val="20"/>
                              </w:rPr>
                              <w:t>PROCEEDINGS</w:t>
                            </w:r>
                          </w:p>
                        </w:txbxContent>
                      </wps:txbx>
                      <wps:bodyPr wrap="square" lIns="0" tIns="0" rIns="0" bIns="0" rtlCol="0">
                        <a:noAutofit/>
                      </wps:bodyPr>
                    </wps:wsp>
                  </a:graphicData>
                </a:graphic>
              </wp:anchor>
            </w:drawing>
          </mc:Choice>
          <mc:Fallback>
            <w:pict>
              <v:shape style="position:absolute;margin-left:67.440002pt;margin-top:13.017187pt;width:477.15pt;height:29.3pt;mso-position-horizontal-relative:page;mso-position-vertical-relative:paragraph;z-index:-15728640;mso-wrap-distance-left:0;mso-wrap-distance-right:0" type="#_x0000_t202" id="docshape4" filled="true" fillcolor="#0f6ec5" stroked="true" strokeweight=".48pt" strokecolor="#000000">
                <v:textbox inset="0,0,0,0">
                  <w:txbxContent>
                    <w:p>
                      <w:pPr>
                        <w:spacing w:before="173"/>
                        <w:ind w:left="103" w:right="0" w:firstLine="0"/>
                        <w:jc w:val="left"/>
                        <w:rPr>
                          <w:b/>
                          <w:color w:val="000000"/>
                          <w:sz w:val="20"/>
                        </w:rPr>
                      </w:pPr>
                      <w:r>
                        <w:rPr>
                          <w:b/>
                          <w:color w:val="000000"/>
                          <w:sz w:val="20"/>
                        </w:rPr>
                        <w:t>PILLAR</w:t>
                      </w:r>
                      <w:r>
                        <w:rPr>
                          <w:b/>
                          <w:color w:val="000000"/>
                          <w:spacing w:val="-9"/>
                          <w:sz w:val="20"/>
                        </w:rPr>
                        <w:t> </w:t>
                      </w:r>
                      <w:r>
                        <w:rPr>
                          <w:b/>
                          <w:color w:val="000000"/>
                          <w:sz w:val="20"/>
                        </w:rPr>
                        <w:t>I–QUALITY</w:t>
                      </w:r>
                      <w:r>
                        <w:rPr>
                          <w:b/>
                          <w:color w:val="000000"/>
                          <w:spacing w:val="-8"/>
                          <w:sz w:val="20"/>
                        </w:rPr>
                        <w:t> </w:t>
                      </w:r>
                      <w:r>
                        <w:rPr>
                          <w:b/>
                          <w:color w:val="000000"/>
                          <w:sz w:val="20"/>
                        </w:rPr>
                        <w:t>OF</w:t>
                      </w:r>
                      <w:r>
                        <w:rPr>
                          <w:b/>
                          <w:color w:val="000000"/>
                          <w:spacing w:val="-7"/>
                          <w:sz w:val="20"/>
                        </w:rPr>
                        <w:t> </w:t>
                      </w:r>
                      <w:r>
                        <w:rPr>
                          <w:b/>
                          <w:color w:val="000000"/>
                          <w:sz w:val="20"/>
                        </w:rPr>
                        <w:t>REGULATIONS</w:t>
                      </w:r>
                      <w:r>
                        <w:rPr>
                          <w:b/>
                          <w:color w:val="000000"/>
                          <w:spacing w:val="-8"/>
                          <w:sz w:val="20"/>
                        </w:rPr>
                        <w:t> </w:t>
                      </w:r>
                      <w:r>
                        <w:rPr>
                          <w:b/>
                          <w:color w:val="000000"/>
                          <w:sz w:val="20"/>
                        </w:rPr>
                        <w:t>FOR</w:t>
                      </w:r>
                      <w:r>
                        <w:rPr>
                          <w:b/>
                          <w:color w:val="000000"/>
                          <w:spacing w:val="-8"/>
                          <w:sz w:val="20"/>
                        </w:rPr>
                        <w:t> </w:t>
                      </w:r>
                      <w:r>
                        <w:rPr>
                          <w:b/>
                          <w:color w:val="000000"/>
                          <w:sz w:val="20"/>
                        </w:rPr>
                        <w:t>JUDICIAL</w:t>
                      </w:r>
                      <w:r>
                        <w:rPr>
                          <w:b/>
                          <w:color w:val="000000"/>
                          <w:spacing w:val="-7"/>
                          <w:sz w:val="20"/>
                        </w:rPr>
                        <w:t> </w:t>
                      </w:r>
                      <w:r>
                        <w:rPr>
                          <w:b/>
                          <w:color w:val="000000"/>
                          <w:sz w:val="20"/>
                        </w:rPr>
                        <w:t>INSOLVENCY</w:t>
                      </w:r>
                      <w:r>
                        <w:rPr>
                          <w:b/>
                          <w:color w:val="000000"/>
                          <w:spacing w:val="-8"/>
                          <w:sz w:val="20"/>
                        </w:rPr>
                        <w:t> </w:t>
                      </w:r>
                      <w:r>
                        <w:rPr>
                          <w:b/>
                          <w:color w:val="000000"/>
                          <w:spacing w:val="-2"/>
                          <w:sz w:val="20"/>
                        </w:rPr>
                        <w:t>PROCEEDINGS</w:t>
                      </w:r>
                    </w:p>
                  </w:txbxContent>
                </v:textbox>
                <v:fill type="solid"/>
                <v:stroke dashstyle="solid"/>
                <w10:wrap type="topAndBottom"/>
              </v:shape>
            </w:pict>
          </mc:Fallback>
        </mc:AlternateContent>
      </w:r>
    </w:p>
    <w:p>
      <w:pPr>
        <w:pStyle w:val="BodyText"/>
        <w:spacing w:before="4"/>
      </w:pPr>
    </w:p>
    <w:p>
      <w:pPr>
        <w:pStyle w:val="Heading1"/>
        <w:numPr>
          <w:ilvl w:val="1"/>
          <w:numId w:val="6"/>
        </w:numPr>
        <w:tabs>
          <w:tab w:pos="719" w:val="left" w:leader="none"/>
        </w:tabs>
        <w:spacing w:line="240" w:lineRule="auto" w:before="0" w:after="0"/>
        <w:ind w:left="719" w:right="0" w:hanging="359"/>
        <w:jc w:val="left"/>
      </w:pPr>
      <w:r>
        <w:rPr>
          <w:color w:val="4471C4"/>
        </w:rPr>
        <w:t>LEGAL</w:t>
      </w:r>
      <w:r>
        <w:rPr>
          <w:color w:val="4471C4"/>
          <w:spacing w:val="-9"/>
        </w:rPr>
        <w:t> </w:t>
      </w:r>
      <w:r>
        <w:rPr>
          <w:color w:val="4471C4"/>
        </w:rPr>
        <w:t>AND</w:t>
      </w:r>
      <w:r>
        <w:rPr>
          <w:color w:val="4471C4"/>
          <w:spacing w:val="-7"/>
        </w:rPr>
        <w:t> </w:t>
      </w:r>
      <w:r>
        <w:rPr>
          <w:color w:val="4471C4"/>
        </w:rPr>
        <w:t>PROCEDURAL</w:t>
      </w:r>
      <w:r>
        <w:rPr>
          <w:color w:val="4471C4"/>
          <w:spacing w:val="-7"/>
        </w:rPr>
        <w:t> </w:t>
      </w:r>
      <w:r>
        <w:rPr>
          <w:color w:val="4471C4"/>
        </w:rPr>
        <w:t>STANDARDS</w:t>
      </w:r>
      <w:r>
        <w:rPr>
          <w:color w:val="4471C4"/>
          <w:spacing w:val="-7"/>
        </w:rPr>
        <w:t> </w:t>
      </w:r>
      <w:r>
        <w:rPr>
          <w:color w:val="4471C4"/>
        </w:rPr>
        <w:t>IN</w:t>
      </w:r>
      <w:r>
        <w:rPr>
          <w:color w:val="4471C4"/>
          <w:spacing w:val="-7"/>
        </w:rPr>
        <w:t> </w:t>
      </w:r>
      <w:r>
        <w:rPr>
          <w:color w:val="4471C4"/>
        </w:rPr>
        <w:t>INSOLVENCY</w:t>
      </w:r>
      <w:r>
        <w:rPr>
          <w:color w:val="4471C4"/>
          <w:spacing w:val="-6"/>
        </w:rPr>
        <w:t> </w:t>
      </w:r>
      <w:r>
        <w:rPr>
          <w:color w:val="4471C4"/>
          <w:spacing w:val="-2"/>
        </w:rPr>
        <w:t>PROCEEDINGS</w:t>
      </w:r>
    </w:p>
    <w:p>
      <w:pPr>
        <w:pStyle w:val="BodyText"/>
        <w:spacing w:before="1"/>
        <w:rPr>
          <w:b/>
        </w:rPr>
      </w:pPr>
    </w:p>
    <w:p>
      <w:pPr>
        <w:pStyle w:val="ListParagraph"/>
        <w:numPr>
          <w:ilvl w:val="2"/>
          <w:numId w:val="6"/>
        </w:numPr>
        <w:tabs>
          <w:tab w:pos="1079" w:val="left" w:leader="none"/>
        </w:tabs>
        <w:spacing w:line="240" w:lineRule="auto" w:before="0" w:after="0"/>
        <w:ind w:left="1079" w:right="0" w:hanging="719"/>
        <w:jc w:val="left"/>
        <w:rPr>
          <w:b/>
          <w:sz w:val="22"/>
        </w:rPr>
      </w:pPr>
      <w:r>
        <w:rPr>
          <w:b/>
          <w:color w:val="4471C4"/>
          <w:sz w:val="22"/>
        </w:rPr>
        <w:t>Pre-Commencement</w:t>
      </w:r>
      <w:r>
        <w:rPr>
          <w:b/>
          <w:color w:val="4471C4"/>
          <w:spacing w:val="-7"/>
          <w:sz w:val="22"/>
        </w:rPr>
        <w:t> </w:t>
      </w:r>
      <w:r>
        <w:rPr>
          <w:b/>
          <w:color w:val="4471C4"/>
          <w:sz w:val="22"/>
        </w:rPr>
        <w:t>and</w:t>
      </w:r>
      <w:r>
        <w:rPr>
          <w:b/>
          <w:color w:val="4471C4"/>
          <w:spacing w:val="-9"/>
          <w:sz w:val="22"/>
        </w:rPr>
        <w:t> </w:t>
      </w:r>
      <w:r>
        <w:rPr>
          <w:b/>
          <w:color w:val="4471C4"/>
          <w:sz w:val="22"/>
        </w:rPr>
        <w:t>Commencement</w:t>
      </w:r>
      <w:r>
        <w:rPr>
          <w:b/>
          <w:color w:val="4471C4"/>
          <w:spacing w:val="-5"/>
          <w:sz w:val="22"/>
        </w:rPr>
        <w:t> </w:t>
      </w:r>
      <w:r>
        <w:rPr>
          <w:b/>
          <w:color w:val="4471C4"/>
          <w:sz w:val="22"/>
        </w:rPr>
        <w:t>Standards</w:t>
      </w:r>
      <w:r>
        <w:rPr>
          <w:b/>
          <w:color w:val="4471C4"/>
          <w:spacing w:val="-6"/>
          <w:sz w:val="22"/>
        </w:rPr>
        <w:t> </w:t>
      </w:r>
      <w:r>
        <w:rPr>
          <w:b/>
          <w:color w:val="4471C4"/>
          <w:sz w:val="22"/>
        </w:rPr>
        <w:t>in</w:t>
      </w:r>
      <w:r>
        <w:rPr>
          <w:b/>
          <w:color w:val="4471C4"/>
          <w:spacing w:val="-7"/>
          <w:sz w:val="22"/>
        </w:rPr>
        <w:t> </w:t>
      </w:r>
      <w:r>
        <w:rPr>
          <w:b/>
          <w:color w:val="4471C4"/>
          <w:sz w:val="22"/>
        </w:rPr>
        <w:t>Liquidation</w:t>
      </w:r>
      <w:r>
        <w:rPr>
          <w:b/>
          <w:color w:val="4471C4"/>
          <w:spacing w:val="-8"/>
          <w:sz w:val="22"/>
        </w:rPr>
        <w:t> </w:t>
      </w:r>
      <w:r>
        <w:rPr>
          <w:b/>
          <w:color w:val="4471C4"/>
          <w:sz w:val="22"/>
        </w:rPr>
        <w:t>and</w:t>
      </w:r>
      <w:r>
        <w:rPr>
          <w:b/>
          <w:color w:val="4471C4"/>
          <w:spacing w:val="-6"/>
          <w:sz w:val="22"/>
        </w:rPr>
        <w:t> </w:t>
      </w:r>
      <w:r>
        <w:rPr>
          <w:b/>
          <w:color w:val="4471C4"/>
          <w:spacing w:val="-2"/>
          <w:sz w:val="22"/>
        </w:rPr>
        <w:t>Reorganization</w:t>
      </w:r>
    </w:p>
    <w:p>
      <w:pPr>
        <w:pStyle w:val="BodyText"/>
        <w:rPr>
          <w:b/>
        </w:rPr>
      </w:pPr>
    </w:p>
    <w:p>
      <w:pPr>
        <w:pStyle w:val="ListParagraph"/>
        <w:numPr>
          <w:ilvl w:val="0"/>
          <w:numId w:val="7"/>
        </w:numPr>
        <w:tabs>
          <w:tab w:pos="720" w:val="left" w:leader="none"/>
        </w:tabs>
        <w:spacing w:line="240" w:lineRule="auto" w:before="0" w:after="0"/>
        <w:ind w:left="720" w:right="355" w:hanging="360"/>
        <w:jc w:val="both"/>
        <w:rPr>
          <w:sz w:val="22"/>
        </w:rPr>
      </w:pPr>
      <w:r>
        <w:rPr>
          <w:b/>
          <w:sz w:val="22"/>
        </w:rPr>
        <w:t>Does the Legal Framework establish mechanisms directly addressing the obligations of the management of a debtor company during the period approaching insolvency to avoid bankruptcy, and/or minimize its extent where insolvency is unavoidable? </w:t>
      </w:r>
      <w:r>
        <w:rPr>
          <w:sz w:val="22"/>
        </w:rPr>
        <w:t>(Y/N)</w:t>
      </w:r>
    </w:p>
    <w:p>
      <w:pPr>
        <w:pStyle w:val="ListParagraph"/>
        <w:numPr>
          <w:ilvl w:val="0"/>
          <w:numId w:val="7"/>
        </w:numPr>
        <w:tabs>
          <w:tab w:pos="719" w:val="left" w:leader="none"/>
        </w:tabs>
        <w:spacing w:line="240" w:lineRule="auto" w:before="251" w:after="0"/>
        <w:ind w:left="719" w:right="355" w:hanging="360"/>
        <w:jc w:val="both"/>
        <w:rPr>
          <w:sz w:val="22"/>
        </w:rPr>
      </w:pPr>
      <w:r>
        <w:rPr>
          <w:b/>
          <w:sz w:val="22"/>
        </w:rPr>
        <w:t>Does the Legal Framework establish mechanisms or procedures to implement, with no impediments</w:t>
      </w:r>
      <w:r>
        <w:rPr>
          <w:b/>
          <w:spacing w:val="-3"/>
          <w:sz w:val="22"/>
        </w:rPr>
        <w:t> </w:t>
      </w:r>
      <w:r>
        <w:rPr>
          <w:b/>
          <w:sz w:val="22"/>
        </w:rPr>
        <w:t>or</w:t>
      </w:r>
      <w:r>
        <w:rPr>
          <w:b/>
          <w:spacing w:val="-3"/>
          <w:sz w:val="22"/>
        </w:rPr>
        <w:t> </w:t>
      </w:r>
      <w:r>
        <w:rPr>
          <w:b/>
          <w:sz w:val="22"/>
        </w:rPr>
        <w:t>obstacles,</w:t>
      </w:r>
      <w:r>
        <w:rPr>
          <w:b/>
          <w:spacing w:val="-6"/>
          <w:sz w:val="22"/>
        </w:rPr>
        <w:t> </w:t>
      </w:r>
      <w:r>
        <w:rPr>
          <w:b/>
          <w:sz w:val="22"/>
        </w:rPr>
        <w:t>a</w:t>
      </w:r>
      <w:r>
        <w:rPr>
          <w:b/>
          <w:spacing w:val="-3"/>
          <w:sz w:val="22"/>
        </w:rPr>
        <w:t> </w:t>
      </w:r>
      <w:r>
        <w:rPr>
          <w:b/>
          <w:sz w:val="22"/>
        </w:rPr>
        <w:t>contractual</w:t>
      </w:r>
      <w:r>
        <w:rPr>
          <w:b/>
          <w:spacing w:val="-2"/>
          <w:sz w:val="22"/>
        </w:rPr>
        <w:t> </w:t>
      </w:r>
      <w:r>
        <w:rPr>
          <w:b/>
          <w:sz w:val="22"/>
        </w:rPr>
        <w:t>based</w:t>
      </w:r>
      <w:r>
        <w:rPr>
          <w:b/>
          <w:spacing w:val="-4"/>
          <w:sz w:val="22"/>
        </w:rPr>
        <w:t> </w:t>
      </w:r>
      <w:r>
        <w:rPr>
          <w:b/>
          <w:sz w:val="22"/>
        </w:rPr>
        <w:t>Out-of-Court</w:t>
      </w:r>
      <w:r>
        <w:rPr>
          <w:b/>
          <w:spacing w:val="-2"/>
          <w:sz w:val="22"/>
        </w:rPr>
        <w:t> </w:t>
      </w:r>
      <w:r>
        <w:rPr>
          <w:b/>
          <w:sz w:val="22"/>
        </w:rPr>
        <w:t>Workout</w:t>
      </w:r>
      <w:r>
        <w:rPr>
          <w:b/>
          <w:spacing w:val="-5"/>
          <w:sz w:val="22"/>
        </w:rPr>
        <w:t> </w:t>
      </w:r>
      <w:r>
        <w:rPr>
          <w:b/>
          <w:sz w:val="22"/>
        </w:rPr>
        <w:t>(OCW)</w:t>
      </w:r>
      <w:r>
        <w:rPr>
          <w:b/>
          <w:spacing w:val="-2"/>
          <w:sz w:val="22"/>
        </w:rPr>
        <w:t> </w:t>
      </w:r>
      <w:r>
        <w:rPr>
          <w:b/>
          <w:sz w:val="22"/>
        </w:rPr>
        <w:t>to</w:t>
      </w:r>
      <w:r>
        <w:rPr>
          <w:b/>
          <w:spacing w:val="-3"/>
          <w:sz w:val="22"/>
        </w:rPr>
        <w:t> </w:t>
      </w:r>
      <w:r>
        <w:rPr>
          <w:b/>
          <w:sz w:val="22"/>
        </w:rPr>
        <w:t>restructure</w:t>
      </w:r>
      <w:r>
        <w:rPr>
          <w:b/>
          <w:spacing w:val="-3"/>
          <w:sz w:val="22"/>
        </w:rPr>
        <w:t> </w:t>
      </w:r>
      <w:r>
        <w:rPr>
          <w:b/>
          <w:sz w:val="22"/>
        </w:rPr>
        <w:t>the company’s debt with some or all its creditors, outside of the court system and/or outside formal judicial Insolvency Proceedings? </w:t>
      </w:r>
      <w:r>
        <w:rPr>
          <w:sz w:val="22"/>
        </w:rPr>
        <w:t>(Y/N)</w:t>
      </w:r>
    </w:p>
    <w:p>
      <w:pPr>
        <w:pStyle w:val="BodyText"/>
      </w:pPr>
    </w:p>
    <w:p>
      <w:pPr>
        <w:pStyle w:val="ListParagraph"/>
        <w:numPr>
          <w:ilvl w:val="0"/>
          <w:numId w:val="7"/>
        </w:numPr>
        <w:tabs>
          <w:tab w:pos="718" w:val="left" w:leader="none"/>
        </w:tabs>
        <w:spacing w:line="240" w:lineRule="auto" w:before="0" w:after="0"/>
        <w:ind w:left="718" w:right="0" w:hanging="359"/>
        <w:jc w:val="left"/>
        <w:rPr>
          <w:sz w:val="22"/>
        </w:rPr>
      </w:pPr>
      <w:r>
        <w:rPr>
          <w:b/>
          <w:sz w:val="22"/>
        </w:rPr>
        <w:t>Under</w:t>
      </w:r>
      <w:r>
        <w:rPr>
          <w:b/>
          <w:spacing w:val="-7"/>
          <w:sz w:val="22"/>
        </w:rPr>
        <w:t> </w:t>
      </w:r>
      <w:r>
        <w:rPr>
          <w:b/>
          <w:sz w:val="22"/>
        </w:rPr>
        <w:t>the</w:t>
      </w:r>
      <w:r>
        <w:rPr>
          <w:b/>
          <w:spacing w:val="-5"/>
          <w:sz w:val="22"/>
        </w:rPr>
        <w:t> </w:t>
      </w:r>
      <w:r>
        <w:rPr>
          <w:b/>
          <w:sz w:val="22"/>
        </w:rPr>
        <w:t>Legal</w:t>
      </w:r>
      <w:r>
        <w:rPr>
          <w:b/>
          <w:spacing w:val="-6"/>
          <w:sz w:val="22"/>
        </w:rPr>
        <w:t> </w:t>
      </w:r>
      <w:r>
        <w:rPr>
          <w:b/>
          <w:sz w:val="22"/>
        </w:rPr>
        <w:t>Framework</w:t>
      </w:r>
      <w:r>
        <w:rPr>
          <w:b/>
          <w:spacing w:val="-6"/>
          <w:sz w:val="22"/>
        </w:rPr>
        <w:t> </w:t>
      </w:r>
      <w:r>
        <w:rPr>
          <w:b/>
          <w:sz w:val="22"/>
        </w:rPr>
        <w:t>in</w:t>
      </w:r>
      <w:r>
        <w:rPr>
          <w:b/>
          <w:spacing w:val="-7"/>
          <w:sz w:val="22"/>
        </w:rPr>
        <w:t> </w:t>
      </w:r>
      <w:r>
        <w:rPr>
          <w:b/>
          <w:sz w:val="22"/>
        </w:rPr>
        <w:t>[Economy],</w:t>
      </w:r>
      <w:r>
        <w:rPr>
          <w:b/>
          <w:spacing w:val="-5"/>
          <w:sz w:val="22"/>
        </w:rPr>
        <w:t> </w:t>
      </w:r>
      <w:r>
        <w:rPr>
          <w:b/>
          <w:sz w:val="22"/>
        </w:rPr>
        <w:t>are</w:t>
      </w:r>
      <w:r>
        <w:rPr>
          <w:b/>
          <w:spacing w:val="-5"/>
          <w:sz w:val="22"/>
        </w:rPr>
        <w:t> </w:t>
      </w:r>
      <w:r>
        <w:rPr>
          <w:b/>
          <w:sz w:val="22"/>
        </w:rPr>
        <w:t>Reorganization</w:t>
      </w:r>
      <w:r>
        <w:rPr>
          <w:b/>
          <w:spacing w:val="-6"/>
          <w:sz w:val="22"/>
        </w:rPr>
        <w:t> </w:t>
      </w:r>
      <w:r>
        <w:rPr>
          <w:b/>
          <w:sz w:val="22"/>
        </w:rPr>
        <w:t>proceedings</w:t>
      </w:r>
      <w:r>
        <w:rPr>
          <w:b/>
          <w:spacing w:val="-6"/>
          <w:sz w:val="22"/>
        </w:rPr>
        <w:t> </w:t>
      </w:r>
      <w:r>
        <w:rPr>
          <w:b/>
          <w:sz w:val="22"/>
        </w:rPr>
        <w:t>regulated?</w:t>
      </w:r>
      <w:r>
        <w:rPr>
          <w:b/>
          <w:spacing w:val="-7"/>
          <w:sz w:val="22"/>
        </w:rPr>
        <w:t> </w:t>
      </w:r>
      <w:r>
        <w:rPr>
          <w:spacing w:val="-2"/>
          <w:sz w:val="22"/>
        </w:rPr>
        <w:t>(Y/N)</w:t>
      </w:r>
    </w:p>
    <w:p>
      <w:pPr>
        <w:pStyle w:val="BodyText"/>
      </w:pPr>
    </w:p>
    <w:p>
      <w:pPr>
        <w:pStyle w:val="ListParagraph"/>
        <w:numPr>
          <w:ilvl w:val="0"/>
          <w:numId w:val="7"/>
        </w:numPr>
        <w:tabs>
          <w:tab w:pos="719" w:val="left" w:leader="none"/>
        </w:tabs>
        <w:spacing w:line="240" w:lineRule="auto" w:before="0" w:after="0"/>
        <w:ind w:left="719" w:right="357" w:hanging="360"/>
        <w:jc w:val="both"/>
        <w:rPr>
          <w:sz w:val="22"/>
        </w:rPr>
      </w:pPr>
      <w:r>
        <w:rPr>
          <w:b/>
          <w:sz w:val="22"/>
        </w:rPr>
        <w:t>Under the Legal Framework, can a debtor company file for in-court Reorganization proceedings? </w:t>
      </w:r>
      <w:r>
        <w:rPr>
          <w:sz w:val="22"/>
        </w:rPr>
        <w:t>(Y/N)</w:t>
      </w:r>
    </w:p>
    <w:p>
      <w:pPr>
        <w:pStyle w:val="ListParagraph"/>
        <w:numPr>
          <w:ilvl w:val="0"/>
          <w:numId w:val="7"/>
        </w:numPr>
        <w:tabs>
          <w:tab w:pos="719" w:val="left" w:leader="none"/>
        </w:tabs>
        <w:spacing w:line="240" w:lineRule="auto" w:before="253" w:after="0"/>
        <w:ind w:left="719" w:right="355" w:hanging="360"/>
        <w:jc w:val="both"/>
        <w:rPr>
          <w:sz w:val="22"/>
        </w:rPr>
      </w:pPr>
      <w:r>
        <w:rPr>
          <w:b/>
          <w:sz w:val="22"/>
        </w:rPr>
        <w:t>Under the Legal Framework, can an individual creditor file for in-court Reorganization proceedings? </w:t>
      </w:r>
      <w:r>
        <w:rPr>
          <w:sz w:val="22"/>
        </w:rPr>
        <w:t>(Y/N)</w:t>
      </w:r>
    </w:p>
    <w:p>
      <w:pPr>
        <w:pStyle w:val="ListParagraph"/>
        <w:numPr>
          <w:ilvl w:val="0"/>
          <w:numId w:val="7"/>
        </w:numPr>
        <w:tabs>
          <w:tab w:pos="719" w:val="left" w:leader="none"/>
        </w:tabs>
        <w:spacing w:line="240" w:lineRule="auto" w:before="252" w:after="0"/>
        <w:ind w:left="719" w:right="0" w:hanging="359"/>
        <w:jc w:val="left"/>
        <w:rPr>
          <w:b/>
          <w:sz w:val="22"/>
        </w:rPr>
      </w:pPr>
      <w:r>
        <w:rPr>
          <w:b/>
          <w:sz w:val="22"/>
        </w:rPr>
        <w:t>Under</w:t>
      </w:r>
      <w:r>
        <w:rPr>
          <w:b/>
          <w:spacing w:val="7"/>
          <w:sz w:val="22"/>
        </w:rPr>
        <w:t> </w:t>
      </w:r>
      <w:r>
        <w:rPr>
          <w:b/>
          <w:sz w:val="22"/>
        </w:rPr>
        <w:t>the</w:t>
      </w:r>
      <w:r>
        <w:rPr>
          <w:b/>
          <w:spacing w:val="9"/>
          <w:sz w:val="22"/>
        </w:rPr>
        <w:t> </w:t>
      </w:r>
      <w:r>
        <w:rPr>
          <w:b/>
          <w:sz w:val="22"/>
        </w:rPr>
        <w:t>Legal</w:t>
      </w:r>
      <w:r>
        <w:rPr>
          <w:b/>
          <w:spacing w:val="9"/>
          <w:sz w:val="22"/>
        </w:rPr>
        <w:t> </w:t>
      </w:r>
      <w:r>
        <w:rPr>
          <w:b/>
          <w:sz w:val="22"/>
        </w:rPr>
        <w:t>Framework,</w:t>
      </w:r>
      <w:r>
        <w:rPr>
          <w:b/>
          <w:spacing w:val="9"/>
          <w:sz w:val="22"/>
        </w:rPr>
        <w:t> </w:t>
      </w:r>
      <w:r>
        <w:rPr>
          <w:b/>
          <w:sz w:val="22"/>
        </w:rPr>
        <w:t>can</w:t>
      </w:r>
      <w:r>
        <w:rPr>
          <w:b/>
          <w:spacing w:val="8"/>
          <w:sz w:val="22"/>
        </w:rPr>
        <w:t> </w:t>
      </w:r>
      <w:r>
        <w:rPr>
          <w:b/>
          <w:sz w:val="22"/>
        </w:rPr>
        <w:t>a</w:t>
      </w:r>
      <w:r>
        <w:rPr>
          <w:b/>
          <w:spacing w:val="9"/>
          <w:sz w:val="22"/>
        </w:rPr>
        <w:t> </w:t>
      </w:r>
      <w:r>
        <w:rPr>
          <w:b/>
          <w:sz w:val="22"/>
        </w:rPr>
        <w:t>debtor</w:t>
      </w:r>
      <w:r>
        <w:rPr>
          <w:b/>
          <w:spacing w:val="9"/>
          <w:sz w:val="22"/>
        </w:rPr>
        <w:t> </w:t>
      </w:r>
      <w:r>
        <w:rPr>
          <w:b/>
          <w:sz w:val="22"/>
        </w:rPr>
        <w:t>company</w:t>
      </w:r>
      <w:r>
        <w:rPr>
          <w:b/>
          <w:spacing w:val="9"/>
          <w:sz w:val="22"/>
        </w:rPr>
        <w:t> </w:t>
      </w:r>
      <w:r>
        <w:rPr>
          <w:b/>
          <w:sz w:val="22"/>
        </w:rPr>
        <w:t>file</w:t>
      </w:r>
      <w:r>
        <w:rPr>
          <w:b/>
          <w:spacing w:val="9"/>
          <w:sz w:val="22"/>
        </w:rPr>
        <w:t> </w:t>
      </w:r>
      <w:r>
        <w:rPr>
          <w:b/>
          <w:sz w:val="22"/>
        </w:rPr>
        <w:t>for</w:t>
      </w:r>
      <w:r>
        <w:rPr>
          <w:b/>
          <w:spacing w:val="9"/>
          <w:sz w:val="22"/>
        </w:rPr>
        <w:t> </w:t>
      </w:r>
      <w:r>
        <w:rPr>
          <w:b/>
          <w:sz w:val="22"/>
        </w:rPr>
        <w:t>in-court</w:t>
      </w:r>
      <w:r>
        <w:rPr>
          <w:b/>
          <w:spacing w:val="9"/>
          <w:sz w:val="22"/>
        </w:rPr>
        <w:t> </w:t>
      </w:r>
      <w:r>
        <w:rPr>
          <w:b/>
          <w:sz w:val="22"/>
        </w:rPr>
        <w:t>Liquidation</w:t>
      </w:r>
      <w:r>
        <w:rPr>
          <w:b/>
          <w:spacing w:val="9"/>
          <w:sz w:val="22"/>
        </w:rPr>
        <w:t> </w:t>
      </w:r>
      <w:r>
        <w:rPr>
          <w:b/>
          <w:spacing w:val="-2"/>
          <w:sz w:val="22"/>
        </w:rPr>
        <w:t>proceedings?</w:t>
      </w:r>
    </w:p>
    <w:p>
      <w:pPr>
        <w:pStyle w:val="BodyText"/>
        <w:spacing w:before="1"/>
        <w:ind w:left="719"/>
      </w:pPr>
      <w:r>
        <w:rPr>
          <w:spacing w:val="-2"/>
        </w:rPr>
        <w:t>(Y/N)</w:t>
      </w:r>
    </w:p>
    <w:p>
      <w:pPr>
        <w:pStyle w:val="BodyText"/>
      </w:pPr>
    </w:p>
    <w:p>
      <w:pPr>
        <w:pStyle w:val="ListParagraph"/>
        <w:numPr>
          <w:ilvl w:val="0"/>
          <w:numId w:val="7"/>
        </w:numPr>
        <w:tabs>
          <w:tab w:pos="719" w:val="left" w:leader="none"/>
        </w:tabs>
        <w:spacing w:line="240" w:lineRule="auto" w:before="1" w:after="0"/>
        <w:ind w:left="719" w:right="355" w:hanging="360"/>
        <w:jc w:val="both"/>
        <w:rPr>
          <w:sz w:val="22"/>
        </w:rPr>
      </w:pPr>
      <w:r>
        <w:rPr>
          <w:b/>
          <w:sz w:val="22"/>
        </w:rPr>
        <w:t>Under the Legal Framework, can an individual creditor file for in-court Liquidation proceedings? </w:t>
      </w:r>
      <w:r>
        <w:rPr>
          <w:sz w:val="22"/>
        </w:rPr>
        <w:t>(Y/N)</w:t>
      </w:r>
    </w:p>
    <w:p>
      <w:pPr>
        <w:pStyle w:val="ListParagraph"/>
        <w:spacing w:after="0" w:line="240" w:lineRule="auto"/>
        <w:jc w:val="both"/>
        <w:rPr>
          <w:sz w:val="22"/>
        </w:rPr>
        <w:sectPr>
          <w:pgSz w:w="12240" w:h="15840"/>
          <w:pgMar w:header="0" w:footer="522" w:top="1360" w:bottom="720" w:left="1080" w:right="1080"/>
        </w:sectPr>
      </w:pPr>
    </w:p>
    <w:p>
      <w:pPr>
        <w:pStyle w:val="ListParagraph"/>
        <w:numPr>
          <w:ilvl w:val="0"/>
          <w:numId w:val="7"/>
        </w:numPr>
        <w:tabs>
          <w:tab w:pos="719" w:val="left" w:leader="none"/>
        </w:tabs>
        <w:spacing w:line="240" w:lineRule="auto" w:before="78" w:after="0"/>
        <w:ind w:left="719" w:right="355" w:hanging="360"/>
        <w:jc w:val="both"/>
        <w:rPr>
          <w:sz w:val="22"/>
        </w:rPr>
      </w:pPr>
      <w:r>
        <w:rPr>
          <w:b/>
          <w:sz w:val="22"/>
        </w:rPr>
        <w:t>Under the Legal Framework, is the Liquidity Test a basis for commencement of Insolvency Proceedings? </w:t>
      </w:r>
      <w:r>
        <w:rPr>
          <w:sz w:val="22"/>
        </w:rPr>
        <w:t>(Y/N)</w:t>
      </w:r>
    </w:p>
    <w:p>
      <w:pPr>
        <w:pStyle w:val="ListParagraph"/>
        <w:numPr>
          <w:ilvl w:val="2"/>
          <w:numId w:val="6"/>
        </w:numPr>
        <w:tabs>
          <w:tab w:pos="1079" w:val="left" w:leader="none"/>
        </w:tabs>
        <w:spacing w:line="240" w:lineRule="auto" w:before="252" w:after="0"/>
        <w:ind w:left="1079" w:right="0" w:hanging="720"/>
        <w:jc w:val="left"/>
        <w:rPr>
          <w:b/>
          <w:sz w:val="22"/>
        </w:rPr>
      </w:pPr>
      <w:r>
        <w:rPr>
          <w:b/>
          <w:color w:val="4471C4"/>
          <w:sz w:val="22"/>
        </w:rPr>
        <w:t>Post-Commencement</w:t>
      </w:r>
      <w:r>
        <w:rPr>
          <w:b/>
          <w:color w:val="4471C4"/>
          <w:spacing w:val="-8"/>
          <w:sz w:val="22"/>
        </w:rPr>
        <w:t> </w:t>
      </w:r>
      <w:r>
        <w:rPr>
          <w:b/>
          <w:color w:val="4471C4"/>
          <w:sz w:val="22"/>
        </w:rPr>
        <w:t>Standards</w:t>
      </w:r>
      <w:r>
        <w:rPr>
          <w:b/>
          <w:color w:val="4471C4"/>
          <w:spacing w:val="-7"/>
          <w:sz w:val="22"/>
        </w:rPr>
        <w:t> </w:t>
      </w:r>
      <w:r>
        <w:rPr>
          <w:b/>
          <w:color w:val="4471C4"/>
          <w:sz w:val="22"/>
        </w:rPr>
        <w:t>in</w:t>
      </w:r>
      <w:r>
        <w:rPr>
          <w:b/>
          <w:color w:val="4471C4"/>
          <w:spacing w:val="-9"/>
          <w:sz w:val="22"/>
        </w:rPr>
        <w:t> </w:t>
      </w:r>
      <w:r>
        <w:rPr>
          <w:b/>
          <w:color w:val="4471C4"/>
          <w:sz w:val="22"/>
        </w:rPr>
        <w:t>Liquidation</w:t>
      </w:r>
      <w:r>
        <w:rPr>
          <w:b/>
          <w:color w:val="4471C4"/>
          <w:spacing w:val="-8"/>
          <w:sz w:val="22"/>
        </w:rPr>
        <w:t> </w:t>
      </w:r>
      <w:r>
        <w:rPr>
          <w:b/>
          <w:color w:val="4471C4"/>
          <w:sz w:val="22"/>
        </w:rPr>
        <w:t>and</w:t>
      </w:r>
      <w:r>
        <w:rPr>
          <w:b/>
          <w:color w:val="4471C4"/>
          <w:spacing w:val="-7"/>
          <w:sz w:val="22"/>
        </w:rPr>
        <w:t> </w:t>
      </w:r>
      <w:r>
        <w:rPr>
          <w:b/>
          <w:color w:val="4471C4"/>
          <w:spacing w:val="-2"/>
          <w:sz w:val="22"/>
        </w:rPr>
        <w:t>Reorganization</w:t>
      </w:r>
    </w:p>
    <w:p>
      <w:pPr>
        <w:pStyle w:val="BodyText"/>
        <w:spacing w:before="1"/>
        <w:rPr>
          <w:b/>
        </w:rPr>
      </w:pPr>
    </w:p>
    <w:p>
      <w:pPr>
        <w:pStyle w:val="ListParagraph"/>
        <w:numPr>
          <w:ilvl w:val="0"/>
          <w:numId w:val="7"/>
        </w:numPr>
        <w:tabs>
          <w:tab w:pos="720" w:val="left" w:leader="none"/>
        </w:tabs>
        <w:spacing w:line="240" w:lineRule="auto" w:before="0" w:after="0"/>
        <w:ind w:left="720" w:right="355" w:hanging="360"/>
        <w:jc w:val="both"/>
        <w:rPr>
          <w:sz w:val="22"/>
        </w:rPr>
      </w:pPr>
      <w:r>
        <w:rPr>
          <w:b/>
          <w:sz w:val="22"/>
        </w:rPr>
        <w:t>Does</w:t>
      </w:r>
      <w:r>
        <w:rPr>
          <w:b/>
          <w:spacing w:val="-9"/>
          <w:sz w:val="22"/>
        </w:rPr>
        <w:t> </w:t>
      </w:r>
      <w:r>
        <w:rPr>
          <w:b/>
          <w:sz w:val="22"/>
        </w:rPr>
        <w:t>the</w:t>
      </w:r>
      <w:r>
        <w:rPr>
          <w:b/>
          <w:spacing w:val="-11"/>
          <w:sz w:val="22"/>
        </w:rPr>
        <w:t> </w:t>
      </w:r>
      <w:r>
        <w:rPr>
          <w:b/>
          <w:sz w:val="22"/>
        </w:rPr>
        <w:t>legal</w:t>
      </w:r>
      <w:r>
        <w:rPr>
          <w:b/>
          <w:spacing w:val="-8"/>
          <w:sz w:val="22"/>
        </w:rPr>
        <w:t> </w:t>
      </w:r>
      <w:r>
        <w:rPr>
          <w:b/>
          <w:sz w:val="22"/>
        </w:rPr>
        <w:t>framework</w:t>
      </w:r>
      <w:r>
        <w:rPr>
          <w:b/>
          <w:spacing w:val="-12"/>
          <w:sz w:val="22"/>
        </w:rPr>
        <w:t> </w:t>
      </w:r>
      <w:r>
        <w:rPr>
          <w:b/>
          <w:sz w:val="22"/>
        </w:rPr>
        <w:t>establish</w:t>
      </w:r>
      <w:r>
        <w:rPr>
          <w:b/>
          <w:spacing w:val="-10"/>
          <w:sz w:val="22"/>
        </w:rPr>
        <w:t> </w:t>
      </w:r>
      <w:r>
        <w:rPr>
          <w:b/>
          <w:sz w:val="22"/>
        </w:rPr>
        <w:t>that,</w:t>
      </w:r>
      <w:r>
        <w:rPr>
          <w:b/>
          <w:spacing w:val="-10"/>
          <w:sz w:val="22"/>
        </w:rPr>
        <w:t> </w:t>
      </w:r>
      <w:r>
        <w:rPr>
          <w:b/>
          <w:sz w:val="22"/>
        </w:rPr>
        <w:t>upon</w:t>
      </w:r>
      <w:r>
        <w:rPr>
          <w:b/>
          <w:spacing w:val="-10"/>
          <w:sz w:val="22"/>
        </w:rPr>
        <w:t> </w:t>
      </w:r>
      <w:r>
        <w:rPr>
          <w:b/>
          <w:sz w:val="22"/>
        </w:rPr>
        <w:t>commencement</w:t>
      </w:r>
      <w:r>
        <w:rPr>
          <w:b/>
          <w:spacing w:val="-9"/>
          <w:sz w:val="22"/>
        </w:rPr>
        <w:t> </w:t>
      </w:r>
      <w:r>
        <w:rPr>
          <w:b/>
          <w:sz w:val="22"/>
        </w:rPr>
        <w:t>of</w:t>
      </w:r>
      <w:r>
        <w:rPr>
          <w:b/>
          <w:spacing w:val="-9"/>
          <w:sz w:val="22"/>
        </w:rPr>
        <w:t> </w:t>
      </w:r>
      <w:r>
        <w:rPr>
          <w:b/>
          <w:sz w:val="22"/>
        </w:rPr>
        <w:t>proceedings,</w:t>
      </w:r>
      <w:r>
        <w:rPr>
          <w:b/>
          <w:spacing w:val="-12"/>
          <w:sz w:val="22"/>
        </w:rPr>
        <w:t> </w:t>
      </w:r>
      <w:r>
        <w:rPr>
          <w:b/>
          <w:sz w:val="22"/>
        </w:rPr>
        <w:t>each</w:t>
      </w:r>
      <w:r>
        <w:rPr>
          <w:b/>
          <w:spacing w:val="-10"/>
          <w:sz w:val="22"/>
        </w:rPr>
        <w:t> </w:t>
      </w:r>
      <w:r>
        <w:rPr>
          <w:b/>
          <w:sz w:val="22"/>
        </w:rPr>
        <w:t>creditor</w:t>
      </w:r>
      <w:r>
        <w:rPr>
          <w:b/>
          <w:spacing w:val="-9"/>
          <w:sz w:val="22"/>
        </w:rPr>
        <w:t> </w:t>
      </w:r>
      <w:r>
        <w:rPr>
          <w:b/>
          <w:sz w:val="22"/>
        </w:rPr>
        <w:t>shall receive</w:t>
      </w:r>
      <w:r>
        <w:rPr>
          <w:b/>
          <w:spacing w:val="-14"/>
          <w:sz w:val="22"/>
        </w:rPr>
        <w:t> </w:t>
      </w:r>
      <w:r>
        <w:rPr>
          <w:b/>
          <w:sz w:val="22"/>
        </w:rPr>
        <w:t>a</w:t>
      </w:r>
      <w:r>
        <w:rPr>
          <w:b/>
          <w:spacing w:val="-14"/>
          <w:sz w:val="22"/>
        </w:rPr>
        <w:t> </w:t>
      </w:r>
      <w:r>
        <w:rPr>
          <w:b/>
          <w:sz w:val="22"/>
        </w:rPr>
        <w:t>timely</w:t>
      </w:r>
      <w:r>
        <w:rPr>
          <w:b/>
          <w:spacing w:val="-14"/>
          <w:sz w:val="22"/>
        </w:rPr>
        <w:t> </w:t>
      </w:r>
      <w:r>
        <w:rPr>
          <w:b/>
          <w:sz w:val="22"/>
        </w:rPr>
        <w:t>notification</w:t>
      </w:r>
      <w:r>
        <w:rPr>
          <w:b/>
          <w:spacing w:val="-13"/>
          <w:sz w:val="22"/>
        </w:rPr>
        <w:t> </w:t>
      </w:r>
      <w:r>
        <w:rPr>
          <w:b/>
          <w:sz w:val="22"/>
        </w:rPr>
        <w:t>to</w:t>
      </w:r>
      <w:r>
        <w:rPr>
          <w:b/>
          <w:spacing w:val="-14"/>
          <w:sz w:val="22"/>
        </w:rPr>
        <w:t> </w:t>
      </w:r>
      <w:r>
        <w:rPr>
          <w:b/>
          <w:sz w:val="22"/>
        </w:rPr>
        <w:t>submit</w:t>
      </w:r>
      <w:r>
        <w:rPr>
          <w:b/>
          <w:spacing w:val="-14"/>
          <w:sz w:val="22"/>
        </w:rPr>
        <w:t> </w:t>
      </w:r>
      <w:r>
        <w:rPr>
          <w:b/>
          <w:sz w:val="22"/>
        </w:rPr>
        <w:t>his/her</w:t>
      </w:r>
      <w:r>
        <w:rPr>
          <w:b/>
          <w:spacing w:val="-14"/>
          <w:sz w:val="22"/>
        </w:rPr>
        <w:t> </w:t>
      </w:r>
      <w:r>
        <w:rPr>
          <w:b/>
          <w:sz w:val="22"/>
        </w:rPr>
        <w:t>claim,</w:t>
      </w:r>
      <w:r>
        <w:rPr>
          <w:b/>
          <w:spacing w:val="-13"/>
          <w:sz w:val="22"/>
        </w:rPr>
        <w:t> </w:t>
      </w:r>
      <w:r>
        <w:rPr>
          <w:b/>
          <w:sz w:val="22"/>
        </w:rPr>
        <w:t>specifying</w:t>
      </w:r>
      <w:r>
        <w:rPr>
          <w:b/>
          <w:spacing w:val="-14"/>
          <w:sz w:val="22"/>
        </w:rPr>
        <w:t> </w:t>
      </w:r>
      <w:r>
        <w:rPr>
          <w:b/>
          <w:sz w:val="22"/>
        </w:rPr>
        <w:t>the</w:t>
      </w:r>
      <w:r>
        <w:rPr>
          <w:b/>
          <w:spacing w:val="-14"/>
          <w:sz w:val="22"/>
        </w:rPr>
        <w:t> </w:t>
      </w:r>
      <w:r>
        <w:rPr>
          <w:b/>
          <w:sz w:val="22"/>
        </w:rPr>
        <w:t>basis</w:t>
      </w:r>
      <w:r>
        <w:rPr>
          <w:b/>
          <w:spacing w:val="-14"/>
          <w:sz w:val="22"/>
        </w:rPr>
        <w:t> </w:t>
      </w:r>
      <w:r>
        <w:rPr>
          <w:b/>
          <w:sz w:val="22"/>
        </w:rPr>
        <w:t>and</w:t>
      </w:r>
      <w:r>
        <w:rPr>
          <w:b/>
          <w:spacing w:val="-13"/>
          <w:sz w:val="22"/>
        </w:rPr>
        <w:t> </w:t>
      </w:r>
      <w:r>
        <w:rPr>
          <w:b/>
          <w:sz w:val="22"/>
        </w:rPr>
        <w:t>amount</w:t>
      </w:r>
      <w:r>
        <w:rPr>
          <w:b/>
          <w:spacing w:val="-14"/>
          <w:sz w:val="22"/>
        </w:rPr>
        <w:t> </w:t>
      </w:r>
      <w:r>
        <w:rPr>
          <w:b/>
          <w:sz w:val="22"/>
        </w:rPr>
        <w:t>of</w:t>
      </w:r>
      <w:r>
        <w:rPr>
          <w:b/>
          <w:spacing w:val="-14"/>
          <w:sz w:val="22"/>
        </w:rPr>
        <w:t> </w:t>
      </w:r>
      <w:r>
        <w:rPr>
          <w:b/>
          <w:sz w:val="22"/>
        </w:rPr>
        <w:t>the</w:t>
      </w:r>
      <w:r>
        <w:rPr>
          <w:b/>
          <w:spacing w:val="-14"/>
          <w:sz w:val="22"/>
        </w:rPr>
        <w:t> </w:t>
      </w:r>
      <w:r>
        <w:rPr>
          <w:b/>
          <w:sz w:val="22"/>
        </w:rPr>
        <w:t>claim? </w:t>
      </w:r>
      <w:r>
        <w:rPr>
          <w:spacing w:val="-2"/>
          <w:sz w:val="22"/>
        </w:rPr>
        <w:t>(Y/N)</w:t>
      </w:r>
    </w:p>
    <w:p>
      <w:pPr>
        <w:pStyle w:val="BodyText"/>
      </w:pPr>
    </w:p>
    <w:p>
      <w:pPr>
        <w:pStyle w:val="ListParagraph"/>
        <w:numPr>
          <w:ilvl w:val="0"/>
          <w:numId w:val="7"/>
        </w:numPr>
        <w:tabs>
          <w:tab w:pos="720" w:val="left" w:leader="none"/>
        </w:tabs>
        <w:spacing w:line="240" w:lineRule="auto" w:before="0" w:after="0"/>
        <w:ind w:left="720" w:right="354" w:hanging="360"/>
        <w:jc w:val="both"/>
        <w:rPr>
          <w:sz w:val="22"/>
        </w:rPr>
      </w:pPr>
      <w:r>
        <w:rPr>
          <w:b/>
          <w:color w:val="0D0D0D"/>
          <w:sz w:val="22"/>
        </w:rPr>
        <w:t>Under the Legal Framework, are creditors entitled to vote on the Reorganization Plan divided into classes based on their respective rights? </w:t>
      </w:r>
      <w:r>
        <w:rPr>
          <w:sz w:val="22"/>
        </w:rPr>
        <w:t>(Y/N)</w:t>
      </w:r>
    </w:p>
    <w:p>
      <w:pPr>
        <w:pStyle w:val="BodyText"/>
      </w:pPr>
    </w:p>
    <w:p>
      <w:pPr>
        <w:pStyle w:val="ListParagraph"/>
        <w:numPr>
          <w:ilvl w:val="0"/>
          <w:numId w:val="7"/>
        </w:numPr>
        <w:tabs>
          <w:tab w:pos="720" w:val="left" w:leader="none"/>
        </w:tabs>
        <w:spacing w:line="240" w:lineRule="auto" w:before="0" w:after="0"/>
        <w:ind w:left="720" w:right="353" w:hanging="360"/>
        <w:jc w:val="both"/>
        <w:rPr>
          <w:sz w:val="22"/>
        </w:rPr>
      </w:pPr>
      <w:r>
        <w:rPr>
          <w:b/>
          <w:color w:val="0D0D0D"/>
          <w:sz w:val="22"/>
        </w:rPr>
        <w:t>Under the Legal Framework, does each class of creditors vote separately on the Reorganization Plan? </w:t>
      </w:r>
      <w:r>
        <w:rPr>
          <w:sz w:val="22"/>
        </w:rPr>
        <w:t>(Y/N)</w:t>
      </w:r>
    </w:p>
    <w:p>
      <w:pPr>
        <w:pStyle w:val="ListParagraph"/>
        <w:numPr>
          <w:ilvl w:val="0"/>
          <w:numId w:val="7"/>
        </w:numPr>
        <w:tabs>
          <w:tab w:pos="720" w:val="left" w:leader="none"/>
        </w:tabs>
        <w:spacing w:line="240" w:lineRule="auto" w:before="252" w:after="0"/>
        <w:ind w:left="720" w:right="355" w:hanging="360"/>
        <w:jc w:val="both"/>
        <w:rPr>
          <w:sz w:val="22"/>
        </w:rPr>
      </w:pPr>
      <w:r>
        <w:rPr>
          <w:b/>
          <w:color w:val="0D0D0D"/>
          <w:sz w:val="22"/>
        </w:rPr>
        <w:t>Under the Legal Framework, creditors of the same class receive the same treatment under the Reorganization Plan? </w:t>
      </w:r>
      <w:r>
        <w:rPr>
          <w:color w:val="0D0D0D"/>
          <w:sz w:val="22"/>
        </w:rPr>
        <w:t>(Y/N)</w:t>
      </w:r>
    </w:p>
    <w:p>
      <w:pPr>
        <w:pStyle w:val="ListParagraph"/>
        <w:numPr>
          <w:ilvl w:val="0"/>
          <w:numId w:val="7"/>
        </w:numPr>
        <w:tabs>
          <w:tab w:pos="718" w:val="left" w:leader="none"/>
        </w:tabs>
        <w:spacing w:line="240" w:lineRule="auto" w:before="252" w:after="0"/>
        <w:ind w:left="718" w:right="0" w:hanging="359"/>
        <w:jc w:val="left"/>
        <w:rPr>
          <w:b/>
          <w:sz w:val="22"/>
        </w:rPr>
      </w:pPr>
      <w:r>
        <w:rPr>
          <w:b/>
          <w:sz w:val="22"/>
        </w:rPr>
        <w:t>Does</w:t>
      </w:r>
      <w:r>
        <w:rPr>
          <w:b/>
          <w:spacing w:val="25"/>
          <w:sz w:val="22"/>
        </w:rPr>
        <w:t> </w:t>
      </w:r>
      <w:r>
        <w:rPr>
          <w:b/>
          <w:sz w:val="22"/>
        </w:rPr>
        <w:t>the</w:t>
      </w:r>
      <w:r>
        <w:rPr>
          <w:b/>
          <w:spacing w:val="28"/>
          <w:sz w:val="22"/>
        </w:rPr>
        <w:t> </w:t>
      </w:r>
      <w:r>
        <w:rPr>
          <w:b/>
          <w:sz w:val="22"/>
        </w:rPr>
        <w:t>legal</w:t>
      </w:r>
      <w:r>
        <w:rPr>
          <w:b/>
          <w:spacing w:val="27"/>
          <w:sz w:val="22"/>
        </w:rPr>
        <w:t> </w:t>
      </w:r>
      <w:r>
        <w:rPr>
          <w:b/>
          <w:sz w:val="22"/>
        </w:rPr>
        <w:t>framework</w:t>
      </w:r>
      <w:r>
        <w:rPr>
          <w:b/>
          <w:spacing w:val="27"/>
          <w:sz w:val="22"/>
        </w:rPr>
        <w:t> </w:t>
      </w:r>
      <w:r>
        <w:rPr>
          <w:b/>
          <w:sz w:val="22"/>
        </w:rPr>
        <w:t>allow</w:t>
      </w:r>
      <w:r>
        <w:rPr>
          <w:b/>
          <w:spacing w:val="27"/>
          <w:sz w:val="22"/>
        </w:rPr>
        <w:t> </w:t>
      </w:r>
      <w:r>
        <w:rPr>
          <w:b/>
          <w:sz w:val="22"/>
        </w:rPr>
        <w:t>creditors</w:t>
      </w:r>
      <w:r>
        <w:rPr>
          <w:b/>
          <w:spacing w:val="25"/>
          <w:sz w:val="22"/>
        </w:rPr>
        <w:t> </w:t>
      </w:r>
      <w:r>
        <w:rPr>
          <w:b/>
          <w:sz w:val="22"/>
        </w:rPr>
        <w:t>to</w:t>
      </w:r>
      <w:r>
        <w:rPr>
          <w:b/>
          <w:spacing w:val="28"/>
          <w:sz w:val="22"/>
        </w:rPr>
        <w:t> </w:t>
      </w:r>
      <w:r>
        <w:rPr>
          <w:b/>
          <w:sz w:val="22"/>
        </w:rPr>
        <w:t>vote</w:t>
      </w:r>
      <w:r>
        <w:rPr>
          <w:b/>
          <w:spacing w:val="26"/>
          <w:sz w:val="22"/>
        </w:rPr>
        <w:t> </w:t>
      </w:r>
      <w:r>
        <w:rPr>
          <w:b/>
          <w:sz w:val="22"/>
        </w:rPr>
        <w:t>for</w:t>
      </w:r>
      <w:r>
        <w:rPr>
          <w:b/>
          <w:spacing w:val="26"/>
          <w:sz w:val="22"/>
        </w:rPr>
        <w:t> </w:t>
      </w:r>
      <w:r>
        <w:rPr>
          <w:b/>
          <w:sz w:val="22"/>
        </w:rPr>
        <w:t>the</w:t>
      </w:r>
      <w:r>
        <w:rPr>
          <w:b/>
          <w:spacing w:val="28"/>
          <w:sz w:val="22"/>
        </w:rPr>
        <w:t> </w:t>
      </w:r>
      <w:r>
        <w:rPr>
          <w:b/>
          <w:sz w:val="22"/>
        </w:rPr>
        <w:t>Reorganization</w:t>
      </w:r>
      <w:r>
        <w:rPr>
          <w:b/>
          <w:spacing w:val="25"/>
          <w:sz w:val="22"/>
        </w:rPr>
        <w:t> </w:t>
      </w:r>
      <w:r>
        <w:rPr>
          <w:b/>
          <w:sz w:val="22"/>
        </w:rPr>
        <w:t>Plan</w:t>
      </w:r>
      <w:r>
        <w:rPr>
          <w:b/>
          <w:spacing w:val="28"/>
          <w:sz w:val="22"/>
        </w:rPr>
        <w:t> </w:t>
      </w:r>
      <w:r>
        <w:rPr>
          <w:b/>
          <w:spacing w:val="-2"/>
          <w:sz w:val="22"/>
        </w:rPr>
        <w:t>electronically?</w:t>
      </w:r>
    </w:p>
    <w:p>
      <w:pPr>
        <w:pStyle w:val="BodyText"/>
        <w:spacing w:before="2"/>
        <w:ind w:left="719"/>
      </w:pPr>
      <w:r>
        <w:rPr>
          <w:spacing w:val="-2"/>
        </w:rPr>
        <w:t>(Y/N)</w:t>
      </w:r>
    </w:p>
    <w:p>
      <w:pPr>
        <w:pStyle w:val="BodyText"/>
      </w:pPr>
    </w:p>
    <w:p>
      <w:pPr>
        <w:pStyle w:val="ListParagraph"/>
        <w:numPr>
          <w:ilvl w:val="0"/>
          <w:numId w:val="7"/>
        </w:numPr>
        <w:tabs>
          <w:tab w:pos="719" w:val="left" w:leader="none"/>
        </w:tabs>
        <w:spacing w:line="240" w:lineRule="auto" w:before="0" w:after="0"/>
        <w:ind w:left="719" w:right="355" w:hanging="360"/>
        <w:jc w:val="both"/>
        <w:rPr>
          <w:sz w:val="22"/>
        </w:rPr>
      </w:pPr>
      <w:r>
        <w:rPr>
          <w:b/>
          <w:color w:val="0D0D0D"/>
          <w:sz w:val="22"/>
        </w:rPr>
        <w:t>Does the Legal Framework explicitly require that a reorganization plan must specify that the anticipated return to dissenting creditors will be at least equal to the return that they would obtain in a Liquidation? </w:t>
      </w:r>
      <w:r>
        <w:rPr>
          <w:sz w:val="22"/>
        </w:rPr>
        <w:t>(Y/N)</w:t>
      </w:r>
    </w:p>
    <w:p>
      <w:pPr>
        <w:pStyle w:val="ListParagraph"/>
        <w:numPr>
          <w:ilvl w:val="0"/>
          <w:numId w:val="7"/>
        </w:numPr>
        <w:tabs>
          <w:tab w:pos="719" w:val="left" w:leader="none"/>
        </w:tabs>
        <w:spacing w:line="240" w:lineRule="auto" w:before="251" w:after="0"/>
        <w:ind w:left="719" w:right="354" w:hanging="360"/>
        <w:jc w:val="both"/>
        <w:rPr>
          <w:sz w:val="22"/>
        </w:rPr>
      </w:pPr>
      <w:r>
        <w:rPr>
          <w:b/>
          <w:sz w:val="22"/>
        </w:rPr>
        <w:t>Does the legal framework provide for conversion of reorganization proceedings to liquidation proceedings? </w:t>
      </w:r>
      <w:r>
        <w:rPr>
          <w:sz w:val="22"/>
        </w:rPr>
        <w:t>(Y/N)</w:t>
      </w:r>
    </w:p>
    <w:p>
      <w:pPr>
        <w:pStyle w:val="BodyText"/>
        <w:spacing w:before="25" w:after="1"/>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91"/>
        <w:gridCol w:w="991"/>
        <w:gridCol w:w="989"/>
        <w:gridCol w:w="1171"/>
      </w:tblGrid>
      <w:tr>
        <w:trPr>
          <w:trHeight w:val="433" w:hRule="atLeast"/>
        </w:trPr>
        <w:tc>
          <w:tcPr>
            <w:tcW w:w="9542" w:type="dxa"/>
            <w:gridSpan w:val="4"/>
            <w:shd w:val="clear" w:color="auto" w:fill="CCD4EA"/>
          </w:tcPr>
          <w:p>
            <w:pPr>
              <w:pStyle w:val="TableParagraph"/>
              <w:spacing w:before="101"/>
              <w:ind w:left="107"/>
              <w:rPr>
                <w:b/>
                <w:sz w:val="20"/>
              </w:rPr>
            </w:pPr>
            <w:r>
              <w:rPr>
                <w:b/>
                <w:sz w:val="20"/>
              </w:rPr>
              <w:t>1.1</w:t>
            </w:r>
            <w:r>
              <w:rPr>
                <w:b/>
                <w:spacing w:val="46"/>
                <w:sz w:val="20"/>
              </w:rPr>
              <w:t> </w:t>
            </w:r>
            <w:r>
              <w:rPr>
                <w:b/>
                <w:sz w:val="20"/>
              </w:rPr>
              <w:t>LEGAL</w:t>
            </w:r>
            <w:r>
              <w:rPr>
                <w:b/>
                <w:spacing w:val="-7"/>
                <w:sz w:val="20"/>
              </w:rPr>
              <w:t> </w:t>
            </w:r>
            <w:r>
              <w:rPr>
                <w:b/>
                <w:sz w:val="20"/>
              </w:rPr>
              <w:t>AND</w:t>
            </w:r>
            <w:r>
              <w:rPr>
                <w:b/>
                <w:spacing w:val="-5"/>
                <w:sz w:val="20"/>
              </w:rPr>
              <w:t> </w:t>
            </w:r>
            <w:r>
              <w:rPr>
                <w:b/>
                <w:sz w:val="20"/>
              </w:rPr>
              <w:t>PROCEDURAL</w:t>
            </w:r>
            <w:r>
              <w:rPr>
                <w:b/>
                <w:spacing w:val="-7"/>
                <w:sz w:val="20"/>
              </w:rPr>
              <w:t> </w:t>
            </w:r>
            <w:r>
              <w:rPr>
                <w:b/>
                <w:sz w:val="20"/>
              </w:rPr>
              <w:t>STANDARDS</w:t>
            </w:r>
            <w:r>
              <w:rPr>
                <w:b/>
                <w:spacing w:val="-6"/>
                <w:sz w:val="20"/>
              </w:rPr>
              <w:t> </w:t>
            </w:r>
            <w:r>
              <w:rPr>
                <w:b/>
                <w:sz w:val="20"/>
              </w:rPr>
              <w:t>IN</w:t>
            </w:r>
            <w:r>
              <w:rPr>
                <w:b/>
                <w:spacing w:val="-4"/>
                <w:sz w:val="20"/>
              </w:rPr>
              <w:t> </w:t>
            </w:r>
            <w:r>
              <w:rPr>
                <w:b/>
                <w:sz w:val="20"/>
              </w:rPr>
              <w:t>INSOLVENCY</w:t>
            </w:r>
            <w:r>
              <w:rPr>
                <w:b/>
                <w:spacing w:val="-5"/>
                <w:sz w:val="20"/>
              </w:rPr>
              <w:t> </w:t>
            </w:r>
            <w:r>
              <w:rPr>
                <w:b/>
                <w:spacing w:val="-2"/>
                <w:sz w:val="20"/>
              </w:rPr>
              <w:t>PROCEEDINGS</w:t>
            </w:r>
          </w:p>
        </w:tc>
      </w:tr>
      <w:tr>
        <w:trPr>
          <w:trHeight w:val="431" w:hRule="atLeast"/>
        </w:trPr>
        <w:tc>
          <w:tcPr>
            <w:tcW w:w="9542" w:type="dxa"/>
            <w:gridSpan w:val="4"/>
            <w:shd w:val="clear" w:color="auto" w:fill="E7EBF5"/>
          </w:tcPr>
          <w:p>
            <w:pPr>
              <w:pStyle w:val="TableParagraph"/>
              <w:tabs>
                <w:tab w:pos="1547" w:val="left" w:leader="none"/>
              </w:tabs>
              <w:spacing w:before="101"/>
              <w:ind w:left="813"/>
              <w:rPr>
                <w:b/>
                <w:sz w:val="20"/>
              </w:rPr>
            </w:pPr>
            <w:r>
              <w:rPr>
                <w:b/>
                <w:spacing w:val="-2"/>
                <w:sz w:val="20"/>
              </w:rPr>
              <w:t>1.1.1</w:t>
            </w:r>
            <w:r>
              <w:rPr>
                <w:b/>
                <w:sz w:val="20"/>
              </w:rPr>
              <w:tab/>
              <w:t>Pre-Commencement</w:t>
            </w:r>
            <w:r>
              <w:rPr>
                <w:b/>
                <w:spacing w:val="-8"/>
                <w:sz w:val="20"/>
              </w:rPr>
              <w:t> </w:t>
            </w:r>
            <w:r>
              <w:rPr>
                <w:b/>
                <w:sz w:val="20"/>
              </w:rPr>
              <w:t>and</w:t>
            </w:r>
            <w:r>
              <w:rPr>
                <w:b/>
                <w:spacing w:val="-10"/>
                <w:sz w:val="20"/>
              </w:rPr>
              <w:t> </w:t>
            </w:r>
            <w:r>
              <w:rPr>
                <w:b/>
                <w:sz w:val="20"/>
              </w:rPr>
              <w:t>Commencement</w:t>
            </w:r>
            <w:r>
              <w:rPr>
                <w:b/>
                <w:spacing w:val="-8"/>
                <w:sz w:val="20"/>
              </w:rPr>
              <w:t> </w:t>
            </w:r>
            <w:r>
              <w:rPr>
                <w:b/>
                <w:sz w:val="20"/>
              </w:rPr>
              <w:t>Standards</w:t>
            </w:r>
            <w:r>
              <w:rPr>
                <w:b/>
                <w:spacing w:val="-10"/>
                <w:sz w:val="20"/>
              </w:rPr>
              <w:t> </w:t>
            </w:r>
            <w:r>
              <w:rPr>
                <w:b/>
                <w:sz w:val="20"/>
              </w:rPr>
              <w:t>in</w:t>
            </w:r>
            <w:r>
              <w:rPr>
                <w:b/>
                <w:spacing w:val="-7"/>
                <w:sz w:val="20"/>
              </w:rPr>
              <w:t> </w:t>
            </w:r>
            <w:r>
              <w:rPr>
                <w:b/>
                <w:sz w:val="20"/>
              </w:rPr>
              <w:t>Liquidation</w:t>
            </w:r>
            <w:r>
              <w:rPr>
                <w:b/>
                <w:spacing w:val="-9"/>
                <w:sz w:val="20"/>
              </w:rPr>
              <w:t> </w:t>
            </w:r>
            <w:r>
              <w:rPr>
                <w:b/>
                <w:sz w:val="20"/>
              </w:rPr>
              <w:t>and</w:t>
            </w:r>
            <w:r>
              <w:rPr>
                <w:b/>
                <w:spacing w:val="-10"/>
                <w:sz w:val="20"/>
              </w:rPr>
              <w:t> </w:t>
            </w:r>
            <w:r>
              <w:rPr>
                <w:b/>
                <w:spacing w:val="-2"/>
                <w:sz w:val="20"/>
              </w:rPr>
              <w:t>Reorganization</w:t>
            </w:r>
          </w:p>
        </w:tc>
      </w:tr>
      <w:tr>
        <w:trPr>
          <w:trHeight w:val="460" w:hRule="atLeast"/>
        </w:trPr>
        <w:tc>
          <w:tcPr>
            <w:tcW w:w="6391" w:type="dxa"/>
          </w:tcPr>
          <w:p>
            <w:pPr>
              <w:pStyle w:val="TableParagraph"/>
              <w:spacing w:before="115"/>
              <w:ind w:left="107"/>
              <w:rPr>
                <w:b/>
                <w:sz w:val="20"/>
              </w:rPr>
            </w:pPr>
            <w:r>
              <w:rPr>
                <w:b/>
                <w:spacing w:val="-2"/>
                <w:sz w:val="20"/>
              </w:rPr>
              <w:t>Indicators</w:t>
            </w:r>
          </w:p>
        </w:tc>
        <w:tc>
          <w:tcPr>
            <w:tcW w:w="991" w:type="dxa"/>
          </w:tcPr>
          <w:p>
            <w:pPr>
              <w:pStyle w:val="TableParagraph"/>
              <w:spacing w:before="115"/>
              <w:ind w:right="98"/>
              <w:jc w:val="right"/>
              <w:rPr>
                <w:b/>
                <w:sz w:val="20"/>
              </w:rPr>
            </w:pPr>
            <w:r>
              <w:rPr>
                <w:b/>
                <w:spacing w:val="-5"/>
                <w:sz w:val="20"/>
              </w:rPr>
              <w:t>FFP</w:t>
            </w:r>
          </w:p>
        </w:tc>
        <w:tc>
          <w:tcPr>
            <w:tcW w:w="98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30" w:right="89" w:firstLine="76"/>
              <w:rPr>
                <w:b/>
                <w:sz w:val="20"/>
              </w:rPr>
            </w:pPr>
            <w:r>
              <w:rPr>
                <w:b/>
                <w:spacing w:val="-2"/>
                <w:sz w:val="20"/>
              </w:rPr>
              <w:t>Total Points</w:t>
            </w:r>
          </w:p>
        </w:tc>
      </w:tr>
      <w:tr>
        <w:trPr>
          <w:trHeight w:val="282" w:hRule="atLeast"/>
        </w:trPr>
        <w:tc>
          <w:tcPr>
            <w:tcW w:w="6391" w:type="dxa"/>
          </w:tcPr>
          <w:p>
            <w:pPr>
              <w:pStyle w:val="TableParagraph"/>
              <w:ind w:left="107"/>
              <w:rPr>
                <w:sz w:val="20"/>
              </w:rPr>
            </w:pPr>
            <w:r>
              <w:rPr>
                <w:b/>
                <w:sz w:val="20"/>
              </w:rPr>
              <w:t>Obligations</w:t>
            </w:r>
            <w:r>
              <w:rPr>
                <w:b/>
                <w:spacing w:val="-10"/>
                <w:sz w:val="20"/>
              </w:rPr>
              <w:t> </w:t>
            </w:r>
            <w:r>
              <w:rPr>
                <w:b/>
                <w:sz w:val="20"/>
              </w:rPr>
              <w:t>of</w:t>
            </w:r>
            <w:r>
              <w:rPr>
                <w:b/>
                <w:spacing w:val="-7"/>
                <w:sz w:val="20"/>
              </w:rPr>
              <w:t> </w:t>
            </w:r>
            <w:r>
              <w:rPr>
                <w:b/>
                <w:sz w:val="20"/>
              </w:rPr>
              <w:t>the</w:t>
            </w:r>
            <w:r>
              <w:rPr>
                <w:b/>
                <w:spacing w:val="-9"/>
                <w:sz w:val="20"/>
              </w:rPr>
              <w:t> </w:t>
            </w:r>
            <w:r>
              <w:rPr>
                <w:b/>
                <w:sz w:val="20"/>
              </w:rPr>
              <w:t>Company’s</w:t>
            </w:r>
            <w:r>
              <w:rPr>
                <w:b/>
                <w:spacing w:val="-9"/>
                <w:sz w:val="20"/>
              </w:rPr>
              <w:t> </w:t>
            </w:r>
            <w:r>
              <w:rPr>
                <w:b/>
                <w:sz w:val="20"/>
              </w:rPr>
              <w:t>Management</w:t>
            </w:r>
            <w:r>
              <w:rPr>
                <w:b/>
                <w:spacing w:val="-8"/>
                <w:sz w:val="20"/>
              </w:rPr>
              <w:t> </w:t>
            </w:r>
            <w:r>
              <w:rPr>
                <w:b/>
                <w:sz w:val="20"/>
              </w:rPr>
              <w:t>during</w:t>
            </w:r>
            <w:r>
              <w:rPr>
                <w:b/>
                <w:spacing w:val="-8"/>
                <w:sz w:val="20"/>
              </w:rPr>
              <w:t> </w:t>
            </w:r>
            <w:r>
              <w:rPr>
                <w:b/>
                <w:sz w:val="20"/>
              </w:rPr>
              <w:t>Pre-Insolvency</w:t>
            </w:r>
            <w:r>
              <w:rPr>
                <w:b/>
                <w:spacing w:val="-7"/>
                <w:sz w:val="20"/>
              </w:rPr>
              <w:t> </w:t>
            </w:r>
            <w:r>
              <w:rPr>
                <w:spacing w:val="-5"/>
                <w:sz w:val="20"/>
              </w:rPr>
              <w:t>(1)</w:t>
            </w:r>
          </w:p>
        </w:tc>
        <w:tc>
          <w:tcPr>
            <w:tcW w:w="991"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6"/>
              <w:jc w:val="right"/>
              <w:rPr>
                <w:b/>
                <w:sz w:val="20"/>
              </w:rPr>
            </w:pPr>
            <w:r>
              <w:rPr>
                <w:b/>
                <w:spacing w:val="-10"/>
                <w:sz w:val="20"/>
              </w:rPr>
              <w:t>2</w:t>
            </w:r>
          </w:p>
        </w:tc>
      </w:tr>
      <w:tr>
        <w:trPr>
          <w:trHeight w:val="282" w:hRule="atLeast"/>
        </w:trPr>
        <w:tc>
          <w:tcPr>
            <w:tcW w:w="6391" w:type="dxa"/>
          </w:tcPr>
          <w:p>
            <w:pPr>
              <w:pStyle w:val="TableParagraph"/>
              <w:ind w:left="107"/>
              <w:rPr>
                <w:sz w:val="20"/>
              </w:rPr>
            </w:pPr>
            <w:r>
              <w:rPr>
                <w:b/>
                <w:spacing w:val="-2"/>
                <w:sz w:val="20"/>
              </w:rPr>
              <w:t>Out-of-Court</w:t>
            </w:r>
            <w:r>
              <w:rPr>
                <w:b/>
                <w:spacing w:val="12"/>
                <w:sz w:val="20"/>
              </w:rPr>
              <w:t> </w:t>
            </w:r>
            <w:r>
              <w:rPr>
                <w:b/>
                <w:spacing w:val="-2"/>
                <w:sz w:val="20"/>
              </w:rPr>
              <w:t>Restructuring</w:t>
            </w:r>
            <w:r>
              <w:rPr>
                <w:b/>
                <w:spacing w:val="10"/>
                <w:sz w:val="20"/>
              </w:rPr>
              <w:t> </w:t>
            </w:r>
            <w:r>
              <w:rPr>
                <w:b/>
                <w:spacing w:val="-2"/>
                <w:sz w:val="20"/>
              </w:rPr>
              <w:t>Mechanisms</w:t>
            </w:r>
            <w:r>
              <w:rPr>
                <w:b/>
                <w:spacing w:val="9"/>
                <w:sz w:val="20"/>
              </w:rPr>
              <w:t> </w:t>
            </w:r>
            <w:r>
              <w:rPr>
                <w:spacing w:val="-5"/>
                <w:sz w:val="20"/>
              </w:rPr>
              <w:t>(2)</w:t>
            </w:r>
          </w:p>
        </w:tc>
        <w:tc>
          <w:tcPr>
            <w:tcW w:w="991"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6"/>
              <w:jc w:val="right"/>
              <w:rPr>
                <w:b/>
                <w:sz w:val="20"/>
              </w:rPr>
            </w:pPr>
            <w:r>
              <w:rPr>
                <w:b/>
                <w:spacing w:val="-10"/>
                <w:sz w:val="20"/>
              </w:rPr>
              <w:t>2</w:t>
            </w:r>
          </w:p>
        </w:tc>
      </w:tr>
      <w:tr>
        <w:trPr>
          <w:trHeight w:val="695" w:hRule="atLeast"/>
        </w:trPr>
        <w:tc>
          <w:tcPr>
            <w:tcW w:w="6391" w:type="dxa"/>
          </w:tcPr>
          <w:p>
            <w:pPr>
              <w:pStyle w:val="TableParagraph"/>
              <w:spacing w:line="230" w:lineRule="exact"/>
              <w:ind w:left="107"/>
              <w:rPr>
                <w:b/>
                <w:sz w:val="20"/>
              </w:rPr>
            </w:pPr>
            <w:r>
              <w:rPr>
                <w:b/>
                <w:sz w:val="20"/>
              </w:rPr>
              <w:t>Commencement</w:t>
            </w:r>
            <w:r>
              <w:rPr>
                <w:b/>
                <w:spacing w:val="-7"/>
                <w:sz w:val="20"/>
              </w:rPr>
              <w:t> </w:t>
            </w:r>
            <w:r>
              <w:rPr>
                <w:b/>
                <w:sz w:val="20"/>
              </w:rPr>
              <w:t>of</w:t>
            </w:r>
            <w:r>
              <w:rPr>
                <w:b/>
                <w:spacing w:val="-6"/>
                <w:sz w:val="20"/>
              </w:rPr>
              <w:t> </w:t>
            </w:r>
            <w:r>
              <w:rPr>
                <w:b/>
                <w:sz w:val="20"/>
              </w:rPr>
              <w:t>Formal</w:t>
            </w:r>
            <w:r>
              <w:rPr>
                <w:b/>
                <w:spacing w:val="-7"/>
                <w:sz w:val="20"/>
              </w:rPr>
              <w:t> </w:t>
            </w:r>
            <w:r>
              <w:rPr>
                <w:b/>
                <w:sz w:val="20"/>
              </w:rPr>
              <w:t>Insolvency</w:t>
            </w:r>
            <w:r>
              <w:rPr>
                <w:b/>
                <w:spacing w:val="-6"/>
                <w:sz w:val="20"/>
              </w:rPr>
              <w:t> </w:t>
            </w:r>
            <w:r>
              <w:rPr>
                <w:b/>
                <w:sz w:val="20"/>
              </w:rPr>
              <w:t>Proceedings</w:t>
            </w:r>
            <w:r>
              <w:rPr>
                <w:b/>
                <w:spacing w:val="-8"/>
                <w:sz w:val="20"/>
              </w:rPr>
              <w:t> </w:t>
            </w:r>
            <w:r>
              <w:rPr>
                <w:b/>
                <w:sz w:val="20"/>
              </w:rPr>
              <w:t>by</w:t>
            </w:r>
            <w:r>
              <w:rPr>
                <w:b/>
                <w:spacing w:val="-6"/>
                <w:sz w:val="20"/>
              </w:rPr>
              <w:t> </w:t>
            </w:r>
            <w:r>
              <w:rPr>
                <w:b/>
                <w:sz w:val="20"/>
              </w:rPr>
              <w:t>the</w:t>
            </w:r>
            <w:r>
              <w:rPr>
                <w:b/>
                <w:spacing w:val="-8"/>
                <w:sz w:val="20"/>
              </w:rPr>
              <w:t> </w:t>
            </w:r>
            <w:r>
              <w:rPr>
                <w:b/>
                <w:spacing w:val="-2"/>
                <w:sz w:val="20"/>
              </w:rPr>
              <w:t>Debtor</w:t>
            </w:r>
          </w:p>
          <w:p>
            <w:pPr>
              <w:pStyle w:val="TableParagraph"/>
              <w:numPr>
                <w:ilvl w:val="0"/>
                <w:numId w:val="8"/>
              </w:numPr>
              <w:tabs>
                <w:tab w:pos="378" w:val="left" w:leader="none"/>
              </w:tabs>
              <w:spacing w:line="238" w:lineRule="exact" w:before="0" w:after="0"/>
              <w:ind w:left="378" w:right="0" w:hanging="179"/>
              <w:jc w:val="left"/>
              <w:rPr>
                <w:sz w:val="20"/>
              </w:rPr>
            </w:pPr>
            <w:r>
              <w:rPr>
                <w:sz w:val="20"/>
              </w:rPr>
              <w:t>In-Court</w:t>
            </w:r>
            <w:r>
              <w:rPr>
                <w:spacing w:val="-9"/>
                <w:sz w:val="20"/>
              </w:rPr>
              <w:t> </w:t>
            </w:r>
            <w:r>
              <w:rPr>
                <w:sz w:val="20"/>
              </w:rPr>
              <w:t>Liquidation</w:t>
            </w:r>
            <w:r>
              <w:rPr>
                <w:spacing w:val="-10"/>
                <w:sz w:val="20"/>
              </w:rPr>
              <w:t> </w:t>
            </w:r>
            <w:r>
              <w:rPr>
                <w:spacing w:val="-5"/>
                <w:sz w:val="20"/>
              </w:rPr>
              <w:t>(4)</w:t>
            </w:r>
          </w:p>
          <w:p>
            <w:pPr>
              <w:pStyle w:val="TableParagraph"/>
              <w:numPr>
                <w:ilvl w:val="0"/>
                <w:numId w:val="8"/>
              </w:numPr>
              <w:tabs>
                <w:tab w:pos="378" w:val="left" w:leader="none"/>
              </w:tabs>
              <w:spacing w:line="208" w:lineRule="exact" w:before="0" w:after="0"/>
              <w:ind w:left="378" w:right="0" w:hanging="179"/>
              <w:jc w:val="left"/>
              <w:rPr>
                <w:sz w:val="20"/>
              </w:rPr>
            </w:pPr>
            <w:r>
              <w:rPr>
                <w:sz w:val="20"/>
              </w:rPr>
              <w:t>In-Court</w:t>
            </w:r>
            <w:r>
              <w:rPr>
                <w:spacing w:val="-10"/>
                <w:sz w:val="20"/>
              </w:rPr>
              <w:t> </w:t>
            </w:r>
            <w:r>
              <w:rPr>
                <w:sz w:val="20"/>
              </w:rPr>
              <w:t>Reorganization</w:t>
            </w:r>
            <w:r>
              <w:rPr>
                <w:spacing w:val="-9"/>
                <w:sz w:val="20"/>
              </w:rPr>
              <w:t> </w:t>
            </w:r>
            <w:r>
              <w:rPr>
                <w:spacing w:val="-5"/>
                <w:sz w:val="20"/>
              </w:rPr>
              <w:t>(6)</w:t>
            </w:r>
          </w:p>
        </w:tc>
        <w:tc>
          <w:tcPr>
            <w:tcW w:w="991" w:type="dxa"/>
          </w:tcPr>
          <w:p>
            <w:pPr>
              <w:pStyle w:val="TableParagraph"/>
              <w:ind w:right="99"/>
              <w:jc w:val="right"/>
              <w:rPr>
                <w:b/>
                <w:sz w:val="20"/>
              </w:rPr>
            </w:pPr>
            <w:r>
              <w:rPr>
                <w:b/>
                <w:spacing w:val="-10"/>
                <w:sz w:val="20"/>
              </w:rPr>
              <w:t>1</w:t>
            </w:r>
          </w:p>
          <w:p>
            <w:pPr>
              <w:pStyle w:val="TableParagraph"/>
              <w:spacing w:line="229" w:lineRule="exact"/>
              <w:ind w:right="96"/>
              <w:jc w:val="right"/>
              <w:rPr>
                <w:sz w:val="20"/>
              </w:rPr>
            </w:pPr>
            <w:r>
              <w:rPr>
                <w:spacing w:val="-5"/>
                <w:sz w:val="20"/>
              </w:rPr>
              <w:t>0.5</w:t>
            </w:r>
          </w:p>
          <w:p>
            <w:pPr>
              <w:pStyle w:val="TableParagraph"/>
              <w:spacing w:line="216" w:lineRule="exact"/>
              <w:ind w:right="96"/>
              <w:jc w:val="right"/>
              <w:rPr>
                <w:sz w:val="20"/>
              </w:rPr>
            </w:pPr>
            <w:r>
              <w:rPr>
                <w:spacing w:val="-5"/>
                <w:sz w:val="20"/>
              </w:rPr>
              <w:t>0.5</w:t>
            </w:r>
          </w:p>
        </w:tc>
        <w:tc>
          <w:tcPr>
            <w:tcW w:w="989" w:type="dxa"/>
          </w:tcPr>
          <w:p>
            <w:pPr>
              <w:pStyle w:val="TableParagraph"/>
              <w:ind w:right="99"/>
              <w:jc w:val="right"/>
              <w:rPr>
                <w:b/>
                <w:sz w:val="20"/>
              </w:rPr>
            </w:pPr>
            <w:r>
              <w:rPr>
                <w:b/>
                <w:spacing w:val="-10"/>
                <w:sz w:val="20"/>
              </w:rPr>
              <w:t>1</w:t>
            </w:r>
          </w:p>
          <w:p>
            <w:pPr>
              <w:pStyle w:val="TableParagraph"/>
              <w:spacing w:line="229" w:lineRule="exact"/>
              <w:ind w:right="96"/>
              <w:jc w:val="right"/>
              <w:rPr>
                <w:sz w:val="20"/>
              </w:rPr>
            </w:pPr>
            <w:r>
              <w:rPr>
                <w:spacing w:val="-5"/>
                <w:sz w:val="20"/>
              </w:rPr>
              <w:t>0.5</w:t>
            </w:r>
          </w:p>
          <w:p>
            <w:pPr>
              <w:pStyle w:val="TableParagraph"/>
              <w:spacing w:line="216" w:lineRule="exact"/>
              <w:ind w:right="96"/>
              <w:jc w:val="right"/>
              <w:rPr>
                <w:sz w:val="20"/>
              </w:rPr>
            </w:pPr>
            <w:r>
              <w:rPr>
                <w:spacing w:val="-5"/>
                <w:sz w:val="20"/>
              </w:rPr>
              <w:t>0.5</w:t>
            </w:r>
          </w:p>
        </w:tc>
        <w:tc>
          <w:tcPr>
            <w:tcW w:w="1171" w:type="dxa"/>
          </w:tcPr>
          <w:p>
            <w:pPr>
              <w:pStyle w:val="TableParagraph"/>
              <w:ind w:right="96"/>
              <w:jc w:val="right"/>
              <w:rPr>
                <w:b/>
                <w:sz w:val="20"/>
              </w:rPr>
            </w:pPr>
            <w:r>
              <w:rPr>
                <w:b/>
                <w:spacing w:val="-10"/>
                <w:sz w:val="20"/>
              </w:rPr>
              <w:t>2</w:t>
            </w:r>
          </w:p>
          <w:p>
            <w:pPr>
              <w:pStyle w:val="TableParagraph"/>
              <w:spacing w:line="229" w:lineRule="exact"/>
              <w:ind w:right="96"/>
              <w:jc w:val="right"/>
              <w:rPr>
                <w:sz w:val="20"/>
              </w:rPr>
            </w:pPr>
            <w:r>
              <w:rPr>
                <w:spacing w:val="-10"/>
                <w:sz w:val="20"/>
              </w:rPr>
              <w:t>1</w:t>
            </w:r>
          </w:p>
          <w:p>
            <w:pPr>
              <w:pStyle w:val="TableParagraph"/>
              <w:spacing w:line="216" w:lineRule="exact"/>
              <w:ind w:right="96"/>
              <w:jc w:val="right"/>
              <w:rPr>
                <w:sz w:val="20"/>
              </w:rPr>
            </w:pPr>
            <w:r>
              <w:rPr>
                <w:spacing w:val="-10"/>
                <w:sz w:val="20"/>
              </w:rPr>
              <w:t>1</w:t>
            </w:r>
          </w:p>
        </w:tc>
      </w:tr>
      <w:tr>
        <w:trPr>
          <w:trHeight w:val="698" w:hRule="atLeast"/>
        </w:trPr>
        <w:tc>
          <w:tcPr>
            <w:tcW w:w="6391" w:type="dxa"/>
          </w:tcPr>
          <w:p>
            <w:pPr>
              <w:pStyle w:val="TableParagraph"/>
              <w:spacing w:line="230" w:lineRule="exact"/>
              <w:ind w:left="107"/>
              <w:rPr>
                <w:b/>
                <w:sz w:val="20"/>
              </w:rPr>
            </w:pPr>
            <w:r>
              <w:rPr>
                <w:b/>
                <w:sz w:val="20"/>
              </w:rPr>
              <w:t>Commencement</w:t>
            </w:r>
            <w:r>
              <w:rPr>
                <w:b/>
                <w:spacing w:val="-7"/>
                <w:sz w:val="20"/>
              </w:rPr>
              <w:t> </w:t>
            </w:r>
            <w:r>
              <w:rPr>
                <w:b/>
                <w:sz w:val="20"/>
              </w:rPr>
              <w:t>of</w:t>
            </w:r>
            <w:r>
              <w:rPr>
                <w:b/>
                <w:spacing w:val="-6"/>
                <w:sz w:val="20"/>
              </w:rPr>
              <w:t> </w:t>
            </w:r>
            <w:r>
              <w:rPr>
                <w:b/>
                <w:sz w:val="20"/>
              </w:rPr>
              <w:t>Formal</w:t>
            </w:r>
            <w:r>
              <w:rPr>
                <w:b/>
                <w:spacing w:val="-7"/>
                <w:sz w:val="20"/>
              </w:rPr>
              <w:t> </w:t>
            </w:r>
            <w:r>
              <w:rPr>
                <w:b/>
                <w:sz w:val="20"/>
              </w:rPr>
              <w:t>Insolvency</w:t>
            </w:r>
            <w:r>
              <w:rPr>
                <w:b/>
                <w:spacing w:val="-6"/>
                <w:sz w:val="20"/>
              </w:rPr>
              <w:t> </w:t>
            </w:r>
            <w:r>
              <w:rPr>
                <w:b/>
                <w:sz w:val="20"/>
              </w:rPr>
              <w:t>Proceedings</w:t>
            </w:r>
            <w:r>
              <w:rPr>
                <w:b/>
                <w:spacing w:val="-8"/>
                <w:sz w:val="20"/>
              </w:rPr>
              <w:t> </w:t>
            </w:r>
            <w:r>
              <w:rPr>
                <w:b/>
                <w:sz w:val="20"/>
              </w:rPr>
              <w:t>by</w:t>
            </w:r>
            <w:r>
              <w:rPr>
                <w:b/>
                <w:spacing w:val="-6"/>
                <w:sz w:val="20"/>
              </w:rPr>
              <w:t> </w:t>
            </w:r>
            <w:r>
              <w:rPr>
                <w:b/>
                <w:sz w:val="20"/>
              </w:rPr>
              <w:t>the</w:t>
            </w:r>
            <w:r>
              <w:rPr>
                <w:b/>
                <w:spacing w:val="-8"/>
                <w:sz w:val="20"/>
              </w:rPr>
              <w:t> </w:t>
            </w:r>
            <w:r>
              <w:rPr>
                <w:b/>
                <w:spacing w:val="-2"/>
                <w:sz w:val="20"/>
              </w:rPr>
              <w:t>Creditor</w:t>
            </w:r>
          </w:p>
          <w:p>
            <w:pPr>
              <w:pStyle w:val="TableParagraph"/>
              <w:numPr>
                <w:ilvl w:val="0"/>
                <w:numId w:val="9"/>
              </w:numPr>
              <w:tabs>
                <w:tab w:pos="378" w:val="left" w:leader="none"/>
              </w:tabs>
              <w:spacing w:line="239" w:lineRule="exact" w:before="0" w:after="0"/>
              <w:ind w:left="378" w:right="0" w:hanging="179"/>
              <w:jc w:val="left"/>
              <w:rPr>
                <w:sz w:val="20"/>
              </w:rPr>
            </w:pPr>
            <w:r>
              <w:rPr>
                <w:sz w:val="20"/>
              </w:rPr>
              <w:t>In-Court</w:t>
            </w:r>
            <w:r>
              <w:rPr>
                <w:spacing w:val="-9"/>
                <w:sz w:val="20"/>
              </w:rPr>
              <w:t> </w:t>
            </w:r>
            <w:r>
              <w:rPr>
                <w:sz w:val="20"/>
              </w:rPr>
              <w:t>Liquidation</w:t>
            </w:r>
            <w:r>
              <w:rPr>
                <w:spacing w:val="-10"/>
                <w:sz w:val="20"/>
              </w:rPr>
              <w:t> </w:t>
            </w:r>
            <w:r>
              <w:rPr>
                <w:spacing w:val="-5"/>
                <w:sz w:val="20"/>
              </w:rPr>
              <w:t>(5)</w:t>
            </w:r>
          </w:p>
          <w:p>
            <w:pPr>
              <w:pStyle w:val="TableParagraph"/>
              <w:numPr>
                <w:ilvl w:val="0"/>
                <w:numId w:val="9"/>
              </w:numPr>
              <w:tabs>
                <w:tab w:pos="378" w:val="left" w:leader="none"/>
              </w:tabs>
              <w:spacing w:line="209" w:lineRule="exact" w:before="0" w:after="0"/>
              <w:ind w:left="378" w:right="0" w:hanging="179"/>
              <w:jc w:val="left"/>
              <w:rPr>
                <w:sz w:val="20"/>
              </w:rPr>
            </w:pPr>
            <w:r>
              <w:rPr>
                <w:sz w:val="20"/>
              </w:rPr>
              <w:t>In-Court</w:t>
            </w:r>
            <w:r>
              <w:rPr>
                <w:spacing w:val="-10"/>
                <w:sz w:val="20"/>
              </w:rPr>
              <w:t> </w:t>
            </w:r>
            <w:r>
              <w:rPr>
                <w:sz w:val="20"/>
              </w:rPr>
              <w:t>Reorganization</w:t>
            </w:r>
            <w:r>
              <w:rPr>
                <w:spacing w:val="-9"/>
                <w:sz w:val="20"/>
              </w:rPr>
              <w:t> </w:t>
            </w:r>
            <w:r>
              <w:rPr>
                <w:spacing w:val="-5"/>
                <w:sz w:val="20"/>
              </w:rPr>
              <w:t>(7)</w:t>
            </w:r>
          </w:p>
        </w:tc>
        <w:tc>
          <w:tcPr>
            <w:tcW w:w="991"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17" w:lineRule="exact" w:before="1"/>
              <w:ind w:right="96"/>
              <w:jc w:val="right"/>
              <w:rPr>
                <w:sz w:val="20"/>
              </w:rPr>
            </w:pPr>
            <w:r>
              <w:rPr>
                <w:spacing w:val="-5"/>
                <w:sz w:val="20"/>
              </w:rPr>
              <w:t>0.5</w:t>
            </w:r>
          </w:p>
        </w:tc>
        <w:tc>
          <w:tcPr>
            <w:tcW w:w="989"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17" w:lineRule="exact" w:before="1"/>
              <w:ind w:right="96"/>
              <w:jc w:val="right"/>
              <w:rPr>
                <w:sz w:val="20"/>
              </w:rPr>
            </w:pPr>
            <w:r>
              <w:rPr>
                <w:spacing w:val="-5"/>
                <w:sz w:val="20"/>
              </w:rPr>
              <w:t>0.5</w:t>
            </w:r>
          </w:p>
        </w:tc>
        <w:tc>
          <w:tcPr>
            <w:tcW w:w="1171" w:type="dxa"/>
          </w:tcPr>
          <w:p>
            <w:pPr>
              <w:pStyle w:val="TableParagraph"/>
              <w:ind w:right="96"/>
              <w:jc w:val="right"/>
              <w:rPr>
                <w:b/>
                <w:sz w:val="20"/>
              </w:rPr>
            </w:pPr>
            <w:r>
              <w:rPr>
                <w:b/>
                <w:spacing w:val="-10"/>
                <w:sz w:val="20"/>
              </w:rPr>
              <w:t>2</w:t>
            </w:r>
          </w:p>
          <w:p>
            <w:pPr>
              <w:pStyle w:val="TableParagraph"/>
              <w:ind w:right="96"/>
              <w:jc w:val="right"/>
              <w:rPr>
                <w:sz w:val="20"/>
              </w:rPr>
            </w:pPr>
            <w:r>
              <w:rPr>
                <w:spacing w:val="-10"/>
                <w:sz w:val="20"/>
              </w:rPr>
              <w:t>1</w:t>
            </w:r>
          </w:p>
          <w:p>
            <w:pPr>
              <w:pStyle w:val="TableParagraph"/>
              <w:spacing w:line="217" w:lineRule="exact" w:before="1"/>
              <w:ind w:right="96"/>
              <w:jc w:val="right"/>
              <w:rPr>
                <w:sz w:val="20"/>
              </w:rPr>
            </w:pPr>
            <w:r>
              <w:rPr>
                <w:spacing w:val="-10"/>
                <w:sz w:val="20"/>
              </w:rPr>
              <w:t>1</w:t>
            </w:r>
          </w:p>
        </w:tc>
      </w:tr>
      <w:tr>
        <w:trPr>
          <w:trHeight w:val="277" w:hRule="atLeast"/>
        </w:trPr>
        <w:tc>
          <w:tcPr>
            <w:tcW w:w="6391" w:type="dxa"/>
          </w:tcPr>
          <w:p>
            <w:pPr>
              <w:pStyle w:val="TableParagraph"/>
              <w:ind w:left="107"/>
              <w:rPr>
                <w:sz w:val="20"/>
              </w:rPr>
            </w:pPr>
            <w:r>
              <w:rPr>
                <w:b/>
                <w:sz w:val="20"/>
              </w:rPr>
              <w:t>Basis</w:t>
            </w:r>
            <w:r>
              <w:rPr>
                <w:b/>
                <w:spacing w:val="-8"/>
                <w:sz w:val="20"/>
              </w:rPr>
              <w:t> </w:t>
            </w:r>
            <w:r>
              <w:rPr>
                <w:b/>
                <w:sz w:val="20"/>
              </w:rPr>
              <w:t>for</w:t>
            </w:r>
            <w:r>
              <w:rPr>
                <w:b/>
                <w:spacing w:val="-6"/>
                <w:sz w:val="20"/>
              </w:rPr>
              <w:t> </w:t>
            </w:r>
            <w:r>
              <w:rPr>
                <w:b/>
                <w:sz w:val="20"/>
              </w:rPr>
              <w:t>Commencement</w:t>
            </w:r>
            <w:r>
              <w:rPr>
                <w:b/>
                <w:spacing w:val="-9"/>
                <w:sz w:val="20"/>
              </w:rPr>
              <w:t> </w:t>
            </w:r>
            <w:r>
              <w:rPr>
                <w:b/>
                <w:sz w:val="20"/>
              </w:rPr>
              <w:t>of</w:t>
            </w:r>
            <w:r>
              <w:rPr>
                <w:b/>
                <w:spacing w:val="-8"/>
                <w:sz w:val="20"/>
              </w:rPr>
              <w:t> </w:t>
            </w:r>
            <w:r>
              <w:rPr>
                <w:b/>
                <w:sz w:val="20"/>
              </w:rPr>
              <w:t>Formal</w:t>
            </w:r>
            <w:r>
              <w:rPr>
                <w:b/>
                <w:spacing w:val="-7"/>
                <w:sz w:val="20"/>
              </w:rPr>
              <w:t> </w:t>
            </w:r>
            <w:r>
              <w:rPr>
                <w:b/>
                <w:sz w:val="20"/>
              </w:rPr>
              <w:t>Insolvency</w:t>
            </w:r>
            <w:r>
              <w:rPr>
                <w:b/>
                <w:spacing w:val="-5"/>
                <w:sz w:val="20"/>
              </w:rPr>
              <w:t> </w:t>
            </w:r>
            <w:r>
              <w:rPr>
                <w:b/>
                <w:sz w:val="20"/>
              </w:rPr>
              <w:t>Proceedings</w:t>
            </w:r>
            <w:r>
              <w:rPr>
                <w:b/>
                <w:spacing w:val="-8"/>
                <w:sz w:val="20"/>
              </w:rPr>
              <w:t> </w:t>
            </w:r>
            <w:r>
              <w:rPr>
                <w:spacing w:val="-5"/>
                <w:sz w:val="20"/>
              </w:rPr>
              <w:t>(8)</w:t>
            </w:r>
          </w:p>
        </w:tc>
        <w:tc>
          <w:tcPr>
            <w:tcW w:w="991"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6"/>
              <w:jc w:val="right"/>
              <w:rPr>
                <w:b/>
                <w:sz w:val="20"/>
              </w:rPr>
            </w:pPr>
            <w:r>
              <w:rPr>
                <w:b/>
                <w:spacing w:val="-10"/>
                <w:sz w:val="20"/>
              </w:rPr>
              <w:t>2</w:t>
            </w:r>
          </w:p>
        </w:tc>
      </w:tr>
      <w:tr>
        <w:trPr>
          <w:trHeight w:val="302" w:hRule="atLeast"/>
        </w:trPr>
        <w:tc>
          <w:tcPr>
            <w:tcW w:w="6391"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spacing w:before="36"/>
              <w:ind w:right="99"/>
              <w:jc w:val="right"/>
              <w:rPr>
                <w:b/>
                <w:sz w:val="20"/>
              </w:rPr>
            </w:pPr>
            <w:r>
              <w:rPr>
                <w:b/>
                <w:spacing w:val="-10"/>
                <w:sz w:val="20"/>
              </w:rPr>
              <w:t>5</w:t>
            </w:r>
          </w:p>
        </w:tc>
        <w:tc>
          <w:tcPr>
            <w:tcW w:w="989" w:type="dxa"/>
            <w:shd w:val="clear" w:color="auto" w:fill="FFC000"/>
          </w:tcPr>
          <w:p>
            <w:pPr>
              <w:pStyle w:val="TableParagraph"/>
              <w:spacing w:before="36"/>
              <w:ind w:right="99"/>
              <w:jc w:val="right"/>
              <w:rPr>
                <w:b/>
                <w:sz w:val="20"/>
              </w:rPr>
            </w:pPr>
            <w:r>
              <w:rPr>
                <w:b/>
                <w:spacing w:val="-10"/>
                <w:sz w:val="20"/>
              </w:rPr>
              <w:t>5</w:t>
            </w:r>
          </w:p>
        </w:tc>
        <w:tc>
          <w:tcPr>
            <w:tcW w:w="1171" w:type="dxa"/>
            <w:shd w:val="clear" w:color="auto" w:fill="FFC000"/>
          </w:tcPr>
          <w:p>
            <w:pPr>
              <w:pStyle w:val="TableParagraph"/>
              <w:spacing w:before="36"/>
              <w:ind w:right="93"/>
              <w:jc w:val="right"/>
              <w:rPr>
                <w:b/>
                <w:sz w:val="20"/>
              </w:rPr>
            </w:pPr>
            <w:r>
              <w:rPr>
                <w:b/>
                <w:spacing w:val="-5"/>
                <w:sz w:val="20"/>
              </w:rPr>
              <w:t>10</w:t>
            </w:r>
          </w:p>
        </w:tc>
      </w:tr>
      <w:tr>
        <w:trPr>
          <w:trHeight w:val="431" w:hRule="atLeast"/>
        </w:trPr>
        <w:tc>
          <w:tcPr>
            <w:tcW w:w="9542" w:type="dxa"/>
            <w:gridSpan w:val="4"/>
            <w:shd w:val="clear" w:color="auto" w:fill="E7EBF5"/>
          </w:tcPr>
          <w:p>
            <w:pPr>
              <w:pStyle w:val="TableParagraph"/>
              <w:tabs>
                <w:tab w:pos="1547" w:val="left" w:leader="none"/>
              </w:tabs>
              <w:spacing w:before="101"/>
              <w:ind w:left="813"/>
              <w:rPr>
                <w:b/>
                <w:sz w:val="20"/>
              </w:rPr>
            </w:pPr>
            <w:r>
              <w:rPr>
                <w:b/>
                <w:spacing w:val="-2"/>
                <w:sz w:val="20"/>
              </w:rPr>
              <w:t>1.1.2</w:t>
            </w:r>
            <w:r>
              <w:rPr>
                <w:b/>
                <w:sz w:val="20"/>
              </w:rPr>
              <w:tab/>
              <w:t>Post-Commencement</w:t>
            </w:r>
            <w:r>
              <w:rPr>
                <w:b/>
                <w:spacing w:val="-11"/>
                <w:sz w:val="20"/>
              </w:rPr>
              <w:t> </w:t>
            </w:r>
            <w:r>
              <w:rPr>
                <w:b/>
                <w:sz w:val="20"/>
              </w:rPr>
              <w:t>Standards</w:t>
            </w:r>
            <w:r>
              <w:rPr>
                <w:b/>
                <w:spacing w:val="-9"/>
                <w:sz w:val="20"/>
              </w:rPr>
              <w:t> </w:t>
            </w:r>
            <w:r>
              <w:rPr>
                <w:b/>
                <w:sz w:val="20"/>
              </w:rPr>
              <w:t>in</w:t>
            </w:r>
            <w:r>
              <w:rPr>
                <w:b/>
                <w:spacing w:val="-10"/>
                <w:sz w:val="20"/>
              </w:rPr>
              <w:t> </w:t>
            </w:r>
            <w:r>
              <w:rPr>
                <w:b/>
                <w:sz w:val="20"/>
              </w:rPr>
              <w:t>Liquidation</w:t>
            </w:r>
            <w:r>
              <w:rPr>
                <w:b/>
                <w:spacing w:val="-10"/>
                <w:sz w:val="20"/>
              </w:rPr>
              <w:t> </w:t>
            </w:r>
            <w:r>
              <w:rPr>
                <w:b/>
                <w:sz w:val="20"/>
              </w:rPr>
              <w:t>and</w:t>
            </w:r>
            <w:r>
              <w:rPr>
                <w:b/>
                <w:spacing w:val="-9"/>
                <w:sz w:val="20"/>
              </w:rPr>
              <w:t> </w:t>
            </w:r>
            <w:r>
              <w:rPr>
                <w:b/>
                <w:spacing w:val="-2"/>
                <w:sz w:val="20"/>
              </w:rPr>
              <w:t>Reorganization</w:t>
            </w:r>
          </w:p>
        </w:tc>
      </w:tr>
      <w:tr>
        <w:trPr>
          <w:trHeight w:val="460" w:hRule="atLeast"/>
        </w:trPr>
        <w:tc>
          <w:tcPr>
            <w:tcW w:w="6391" w:type="dxa"/>
          </w:tcPr>
          <w:p>
            <w:pPr>
              <w:pStyle w:val="TableParagraph"/>
              <w:spacing w:before="115"/>
              <w:ind w:left="107"/>
              <w:rPr>
                <w:b/>
                <w:sz w:val="20"/>
              </w:rPr>
            </w:pPr>
            <w:r>
              <w:rPr>
                <w:b/>
                <w:spacing w:val="-2"/>
                <w:sz w:val="20"/>
              </w:rPr>
              <w:t>Indicators</w:t>
            </w:r>
          </w:p>
        </w:tc>
        <w:tc>
          <w:tcPr>
            <w:tcW w:w="991" w:type="dxa"/>
          </w:tcPr>
          <w:p>
            <w:pPr>
              <w:pStyle w:val="TableParagraph"/>
              <w:spacing w:before="115"/>
              <w:ind w:right="98"/>
              <w:jc w:val="right"/>
              <w:rPr>
                <w:b/>
                <w:sz w:val="20"/>
              </w:rPr>
            </w:pPr>
            <w:r>
              <w:rPr>
                <w:b/>
                <w:spacing w:val="-5"/>
                <w:sz w:val="20"/>
              </w:rPr>
              <w:t>FFP</w:t>
            </w:r>
          </w:p>
        </w:tc>
        <w:tc>
          <w:tcPr>
            <w:tcW w:w="98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30" w:right="89" w:firstLine="76"/>
              <w:rPr>
                <w:b/>
                <w:sz w:val="20"/>
              </w:rPr>
            </w:pPr>
            <w:r>
              <w:rPr>
                <w:b/>
                <w:spacing w:val="-2"/>
                <w:sz w:val="20"/>
              </w:rPr>
              <w:t>Total Points</w:t>
            </w:r>
          </w:p>
        </w:tc>
      </w:tr>
      <w:tr>
        <w:trPr>
          <w:trHeight w:val="282" w:hRule="atLeast"/>
        </w:trPr>
        <w:tc>
          <w:tcPr>
            <w:tcW w:w="6391" w:type="dxa"/>
          </w:tcPr>
          <w:p>
            <w:pPr>
              <w:pStyle w:val="TableParagraph"/>
              <w:ind w:left="107"/>
              <w:rPr>
                <w:sz w:val="20"/>
              </w:rPr>
            </w:pPr>
            <w:r>
              <w:rPr>
                <w:b/>
                <w:sz w:val="20"/>
              </w:rPr>
              <w:t>Creditors</w:t>
            </w:r>
            <w:r>
              <w:rPr>
                <w:b/>
                <w:spacing w:val="-9"/>
                <w:sz w:val="20"/>
              </w:rPr>
              <w:t> </w:t>
            </w:r>
            <w:r>
              <w:rPr>
                <w:b/>
                <w:sz w:val="20"/>
              </w:rPr>
              <w:t>Notification</w:t>
            </w:r>
            <w:r>
              <w:rPr>
                <w:b/>
                <w:spacing w:val="-8"/>
                <w:sz w:val="20"/>
              </w:rPr>
              <w:t> </w:t>
            </w:r>
            <w:r>
              <w:rPr>
                <w:b/>
                <w:sz w:val="20"/>
              </w:rPr>
              <w:t>Requiring</w:t>
            </w:r>
            <w:r>
              <w:rPr>
                <w:b/>
                <w:spacing w:val="-7"/>
                <w:sz w:val="20"/>
              </w:rPr>
              <w:t> </w:t>
            </w:r>
            <w:r>
              <w:rPr>
                <w:b/>
                <w:sz w:val="20"/>
              </w:rPr>
              <w:t>to</w:t>
            </w:r>
            <w:r>
              <w:rPr>
                <w:b/>
                <w:spacing w:val="-7"/>
                <w:sz w:val="20"/>
              </w:rPr>
              <w:t> </w:t>
            </w:r>
            <w:r>
              <w:rPr>
                <w:b/>
                <w:sz w:val="20"/>
              </w:rPr>
              <w:t>Submit</w:t>
            </w:r>
            <w:r>
              <w:rPr>
                <w:b/>
                <w:spacing w:val="-7"/>
                <w:sz w:val="20"/>
              </w:rPr>
              <w:t> </w:t>
            </w:r>
            <w:r>
              <w:rPr>
                <w:b/>
                <w:sz w:val="20"/>
              </w:rPr>
              <w:t>Claims</w:t>
            </w:r>
            <w:r>
              <w:rPr>
                <w:b/>
                <w:spacing w:val="-8"/>
                <w:sz w:val="20"/>
              </w:rPr>
              <w:t> </w:t>
            </w:r>
            <w:r>
              <w:rPr>
                <w:spacing w:val="-5"/>
                <w:sz w:val="20"/>
              </w:rPr>
              <w:t>(9)</w:t>
            </w:r>
          </w:p>
        </w:tc>
        <w:tc>
          <w:tcPr>
            <w:tcW w:w="991"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6"/>
              <w:jc w:val="right"/>
              <w:rPr>
                <w:b/>
                <w:sz w:val="20"/>
              </w:rPr>
            </w:pPr>
            <w:r>
              <w:rPr>
                <w:b/>
                <w:spacing w:val="-10"/>
                <w:sz w:val="20"/>
              </w:rPr>
              <w:t>2</w:t>
            </w:r>
          </w:p>
        </w:tc>
      </w:tr>
      <w:tr>
        <w:trPr>
          <w:trHeight w:val="465" w:hRule="atLeast"/>
        </w:trPr>
        <w:tc>
          <w:tcPr>
            <w:tcW w:w="6391" w:type="dxa"/>
          </w:tcPr>
          <w:p>
            <w:pPr>
              <w:pStyle w:val="TableParagraph"/>
              <w:spacing w:line="230" w:lineRule="exact"/>
              <w:ind w:left="107"/>
              <w:rPr>
                <w:b/>
                <w:sz w:val="20"/>
              </w:rPr>
            </w:pPr>
            <w:r>
              <w:rPr>
                <w:b/>
                <w:sz w:val="20"/>
              </w:rPr>
              <w:t>How</w:t>
            </w:r>
            <w:r>
              <w:rPr>
                <w:b/>
                <w:spacing w:val="-6"/>
                <w:sz w:val="20"/>
              </w:rPr>
              <w:t> </w:t>
            </w:r>
            <w:r>
              <w:rPr>
                <w:b/>
                <w:sz w:val="20"/>
              </w:rPr>
              <w:t>the</w:t>
            </w:r>
            <w:r>
              <w:rPr>
                <w:b/>
                <w:spacing w:val="-6"/>
                <w:sz w:val="20"/>
              </w:rPr>
              <w:t> </w:t>
            </w:r>
            <w:r>
              <w:rPr>
                <w:b/>
                <w:sz w:val="20"/>
              </w:rPr>
              <w:t>Reorganization</w:t>
            </w:r>
            <w:r>
              <w:rPr>
                <w:b/>
                <w:spacing w:val="-5"/>
                <w:sz w:val="20"/>
              </w:rPr>
              <w:t> </w:t>
            </w:r>
            <w:r>
              <w:rPr>
                <w:b/>
                <w:sz w:val="20"/>
              </w:rPr>
              <w:t>Plan</w:t>
            </w:r>
            <w:r>
              <w:rPr>
                <w:b/>
                <w:spacing w:val="-6"/>
                <w:sz w:val="20"/>
              </w:rPr>
              <w:t> </w:t>
            </w:r>
            <w:r>
              <w:rPr>
                <w:b/>
                <w:sz w:val="20"/>
              </w:rPr>
              <w:t>is</w:t>
            </w:r>
            <w:r>
              <w:rPr>
                <w:b/>
                <w:spacing w:val="-6"/>
                <w:sz w:val="20"/>
              </w:rPr>
              <w:t> </w:t>
            </w:r>
            <w:r>
              <w:rPr>
                <w:b/>
                <w:spacing w:val="-2"/>
                <w:sz w:val="20"/>
              </w:rPr>
              <w:t>Voted</w:t>
            </w:r>
          </w:p>
          <w:p>
            <w:pPr>
              <w:pStyle w:val="TableParagraph"/>
              <w:spacing w:line="215" w:lineRule="exact"/>
              <w:ind w:left="182"/>
              <w:rPr>
                <w:sz w:val="20"/>
              </w:rPr>
            </w:pPr>
            <w:r>
              <w:rPr>
                <w:rFonts w:ascii="Calibri"/>
                <w:sz w:val="20"/>
              </w:rPr>
              <w:t>-</w:t>
            </w:r>
            <w:r>
              <w:rPr>
                <w:rFonts w:ascii="Calibri"/>
                <w:spacing w:val="61"/>
                <w:sz w:val="20"/>
              </w:rPr>
              <w:t> </w:t>
            </w:r>
            <w:r>
              <w:rPr>
                <w:sz w:val="20"/>
              </w:rPr>
              <w:t>Creditors</w:t>
            </w:r>
            <w:r>
              <w:rPr>
                <w:spacing w:val="-5"/>
                <w:sz w:val="20"/>
              </w:rPr>
              <w:t> </w:t>
            </w:r>
            <w:r>
              <w:rPr>
                <w:sz w:val="20"/>
              </w:rPr>
              <w:t>are</w:t>
            </w:r>
            <w:r>
              <w:rPr>
                <w:spacing w:val="-5"/>
                <w:sz w:val="20"/>
              </w:rPr>
              <w:t> </w:t>
            </w:r>
            <w:r>
              <w:rPr>
                <w:sz w:val="20"/>
              </w:rPr>
              <w:t>separated</w:t>
            </w:r>
            <w:r>
              <w:rPr>
                <w:spacing w:val="-4"/>
                <w:sz w:val="20"/>
              </w:rPr>
              <w:t> </w:t>
            </w:r>
            <w:r>
              <w:rPr>
                <w:sz w:val="20"/>
              </w:rPr>
              <w:t>into</w:t>
            </w:r>
            <w:r>
              <w:rPr>
                <w:spacing w:val="-4"/>
                <w:sz w:val="20"/>
              </w:rPr>
              <w:t> </w:t>
            </w:r>
            <w:r>
              <w:rPr>
                <w:sz w:val="20"/>
              </w:rPr>
              <w:t>classes</w:t>
            </w:r>
            <w:r>
              <w:rPr>
                <w:spacing w:val="-5"/>
                <w:sz w:val="20"/>
              </w:rPr>
              <w:t> </w:t>
            </w:r>
            <w:r>
              <w:rPr>
                <w:spacing w:val="-4"/>
                <w:sz w:val="20"/>
              </w:rPr>
              <w:t>(10)</w:t>
            </w:r>
          </w:p>
        </w:tc>
        <w:tc>
          <w:tcPr>
            <w:tcW w:w="991"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6"/>
              <w:jc w:val="right"/>
              <w:rPr>
                <w:b/>
                <w:sz w:val="20"/>
              </w:rPr>
            </w:pPr>
            <w:r>
              <w:rPr>
                <w:b/>
                <w:spacing w:val="-10"/>
                <w:sz w:val="20"/>
              </w:rPr>
              <w:t>2</w:t>
            </w:r>
          </w:p>
        </w:tc>
      </w:tr>
    </w:tbl>
    <w:p>
      <w:pPr>
        <w:pStyle w:val="TableParagraph"/>
        <w:spacing w:after="0"/>
        <w:jc w:val="right"/>
        <w:rPr>
          <w:b/>
          <w:sz w:val="20"/>
        </w:rPr>
        <w:sectPr>
          <w:pgSz w:w="12240" w:h="15840"/>
          <w:pgMar w:header="0" w:footer="522" w:top="1360" w:bottom="1331"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91"/>
        <w:gridCol w:w="991"/>
        <w:gridCol w:w="989"/>
        <w:gridCol w:w="1171"/>
      </w:tblGrid>
      <w:tr>
        <w:trPr>
          <w:trHeight w:val="697" w:hRule="atLeast"/>
        </w:trPr>
        <w:tc>
          <w:tcPr>
            <w:tcW w:w="6391" w:type="dxa"/>
          </w:tcPr>
          <w:p>
            <w:pPr>
              <w:pStyle w:val="TableParagraph"/>
              <w:numPr>
                <w:ilvl w:val="0"/>
                <w:numId w:val="10"/>
              </w:numPr>
              <w:tabs>
                <w:tab w:pos="361" w:val="left" w:leader="none"/>
              </w:tabs>
              <w:spacing w:line="239" w:lineRule="exact" w:before="0" w:after="0"/>
              <w:ind w:left="361" w:right="0" w:hanging="179"/>
              <w:jc w:val="left"/>
              <w:rPr>
                <w:sz w:val="20"/>
              </w:rPr>
            </w:pPr>
            <w:r>
              <w:rPr>
                <w:sz w:val="20"/>
              </w:rPr>
              <w:t>Each</w:t>
            </w:r>
            <w:r>
              <w:rPr>
                <w:spacing w:val="-5"/>
                <w:sz w:val="20"/>
              </w:rPr>
              <w:t> </w:t>
            </w:r>
            <w:r>
              <w:rPr>
                <w:sz w:val="20"/>
              </w:rPr>
              <w:t>class</w:t>
            </w:r>
            <w:r>
              <w:rPr>
                <w:spacing w:val="-7"/>
                <w:sz w:val="20"/>
              </w:rPr>
              <w:t> </w:t>
            </w:r>
            <w:r>
              <w:rPr>
                <w:sz w:val="20"/>
              </w:rPr>
              <w:t>votes</w:t>
            </w:r>
            <w:r>
              <w:rPr>
                <w:spacing w:val="-7"/>
                <w:sz w:val="20"/>
              </w:rPr>
              <w:t> </w:t>
            </w:r>
            <w:r>
              <w:rPr>
                <w:sz w:val="20"/>
              </w:rPr>
              <w:t>separately</w:t>
            </w:r>
            <w:r>
              <w:rPr>
                <w:spacing w:val="-5"/>
                <w:sz w:val="20"/>
              </w:rPr>
              <w:t> </w:t>
            </w:r>
            <w:r>
              <w:rPr>
                <w:spacing w:val="-4"/>
                <w:sz w:val="20"/>
              </w:rPr>
              <w:t>(11)</w:t>
            </w:r>
          </w:p>
          <w:p>
            <w:pPr>
              <w:pStyle w:val="TableParagraph"/>
              <w:numPr>
                <w:ilvl w:val="0"/>
                <w:numId w:val="10"/>
              </w:numPr>
              <w:tabs>
                <w:tab w:pos="361" w:val="left" w:leader="none"/>
              </w:tabs>
              <w:spacing w:line="235" w:lineRule="exact" w:before="0" w:after="0"/>
              <w:ind w:left="361" w:right="0" w:hanging="179"/>
              <w:jc w:val="left"/>
              <w:rPr>
                <w:sz w:val="20"/>
              </w:rPr>
            </w:pPr>
            <w:r>
              <w:rPr>
                <w:sz w:val="20"/>
              </w:rPr>
              <w:t>Equal</w:t>
            </w:r>
            <w:r>
              <w:rPr>
                <w:spacing w:val="-5"/>
                <w:sz w:val="20"/>
              </w:rPr>
              <w:t> </w:t>
            </w:r>
            <w:r>
              <w:rPr>
                <w:sz w:val="20"/>
              </w:rPr>
              <w:t>treatment</w:t>
            </w:r>
            <w:r>
              <w:rPr>
                <w:spacing w:val="-7"/>
                <w:sz w:val="20"/>
              </w:rPr>
              <w:t> </w:t>
            </w:r>
            <w:r>
              <w:rPr>
                <w:sz w:val="20"/>
              </w:rPr>
              <w:t>of</w:t>
            </w:r>
            <w:r>
              <w:rPr>
                <w:spacing w:val="-3"/>
                <w:sz w:val="20"/>
              </w:rPr>
              <w:t> </w:t>
            </w:r>
            <w:r>
              <w:rPr>
                <w:sz w:val="20"/>
              </w:rPr>
              <w:t>members</w:t>
            </w:r>
            <w:r>
              <w:rPr>
                <w:spacing w:val="-6"/>
                <w:sz w:val="20"/>
              </w:rPr>
              <w:t> </w:t>
            </w:r>
            <w:r>
              <w:rPr>
                <w:sz w:val="20"/>
              </w:rPr>
              <w:t>of</w:t>
            </w:r>
            <w:r>
              <w:rPr>
                <w:spacing w:val="-3"/>
                <w:sz w:val="20"/>
              </w:rPr>
              <w:t> </w:t>
            </w:r>
            <w:r>
              <w:rPr>
                <w:sz w:val="20"/>
              </w:rPr>
              <w:t>the</w:t>
            </w:r>
            <w:r>
              <w:rPr>
                <w:spacing w:val="-4"/>
                <w:sz w:val="20"/>
              </w:rPr>
              <w:t> </w:t>
            </w:r>
            <w:r>
              <w:rPr>
                <w:sz w:val="20"/>
              </w:rPr>
              <w:t>same</w:t>
            </w:r>
            <w:r>
              <w:rPr>
                <w:spacing w:val="-5"/>
                <w:sz w:val="20"/>
              </w:rPr>
              <w:t> </w:t>
            </w:r>
            <w:r>
              <w:rPr>
                <w:sz w:val="20"/>
              </w:rPr>
              <w:t>class</w:t>
            </w:r>
            <w:r>
              <w:rPr>
                <w:spacing w:val="-5"/>
                <w:sz w:val="20"/>
              </w:rPr>
              <w:t> </w:t>
            </w:r>
            <w:r>
              <w:rPr>
                <w:spacing w:val="-4"/>
                <w:sz w:val="20"/>
              </w:rPr>
              <w:t>(12)</w:t>
            </w:r>
          </w:p>
          <w:p>
            <w:pPr>
              <w:pStyle w:val="TableParagraph"/>
              <w:spacing w:line="205" w:lineRule="exact"/>
              <w:ind w:left="107"/>
              <w:rPr>
                <w:i/>
                <w:sz w:val="20"/>
              </w:rPr>
            </w:pPr>
            <w:r>
              <w:rPr>
                <w:i/>
                <w:sz w:val="20"/>
              </w:rPr>
              <w:t>The</w:t>
            </w:r>
            <w:r>
              <w:rPr>
                <w:i/>
                <w:spacing w:val="-4"/>
                <w:sz w:val="20"/>
              </w:rPr>
              <w:t> </w:t>
            </w:r>
            <w:r>
              <w:rPr>
                <w:i/>
                <w:sz w:val="20"/>
              </w:rPr>
              <w:t>full</w:t>
            </w:r>
            <w:r>
              <w:rPr>
                <w:i/>
                <w:spacing w:val="-3"/>
                <w:sz w:val="20"/>
              </w:rPr>
              <w:t> </w:t>
            </w:r>
            <w:r>
              <w:rPr>
                <w:i/>
                <w:sz w:val="20"/>
              </w:rPr>
              <w:t>point</w:t>
            </w:r>
            <w:r>
              <w:rPr>
                <w:i/>
                <w:spacing w:val="-3"/>
                <w:sz w:val="20"/>
              </w:rPr>
              <w:t> </w:t>
            </w:r>
            <w:r>
              <w:rPr>
                <w:i/>
                <w:sz w:val="20"/>
              </w:rPr>
              <w:t>is</w:t>
            </w:r>
            <w:r>
              <w:rPr>
                <w:i/>
                <w:spacing w:val="-4"/>
                <w:sz w:val="20"/>
              </w:rPr>
              <w:t> </w:t>
            </w:r>
            <w:r>
              <w:rPr>
                <w:i/>
                <w:sz w:val="20"/>
              </w:rPr>
              <w:t>granted</w:t>
            </w:r>
            <w:r>
              <w:rPr>
                <w:i/>
                <w:spacing w:val="-5"/>
                <w:sz w:val="20"/>
              </w:rPr>
              <w:t> </w:t>
            </w:r>
            <w:r>
              <w:rPr>
                <w:i/>
                <w:sz w:val="20"/>
              </w:rPr>
              <w:t>only</w:t>
            </w:r>
            <w:r>
              <w:rPr>
                <w:i/>
                <w:spacing w:val="-3"/>
                <w:sz w:val="20"/>
              </w:rPr>
              <w:t> </w:t>
            </w:r>
            <w:r>
              <w:rPr>
                <w:i/>
                <w:sz w:val="20"/>
              </w:rPr>
              <w:t>if</w:t>
            </w:r>
            <w:r>
              <w:rPr>
                <w:i/>
                <w:spacing w:val="-3"/>
                <w:sz w:val="20"/>
              </w:rPr>
              <w:t> </w:t>
            </w:r>
            <w:r>
              <w:rPr>
                <w:i/>
                <w:sz w:val="20"/>
              </w:rPr>
              <w:t>the</w:t>
            </w:r>
            <w:r>
              <w:rPr>
                <w:i/>
                <w:spacing w:val="-4"/>
                <w:sz w:val="20"/>
              </w:rPr>
              <w:t> </w:t>
            </w:r>
            <w:r>
              <w:rPr>
                <w:i/>
                <w:sz w:val="20"/>
              </w:rPr>
              <w:t>answer</w:t>
            </w:r>
            <w:r>
              <w:rPr>
                <w:i/>
                <w:spacing w:val="-4"/>
                <w:sz w:val="20"/>
              </w:rPr>
              <w:t> </w:t>
            </w:r>
            <w:r>
              <w:rPr>
                <w:i/>
                <w:sz w:val="20"/>
              </w:rPr>
              <w:t>is</w:t>
            </w:r>
            <w:r>
              <w:rPr>
                <w:i/>
                <w:spacing w:val="-4"/>
                <w:sz w:val="20"/>
              </w:rPr>
              <w:t> </w:t>
            </w:r>
            <w:r>
              <w:rPr>
                <w:i/>
                <w:sz w:val="20"/>
              </w:rPr>
              <w:t>Y</w:t>
            </w:r>
            <w:r>
              <w:rPr>
                <w:i/>
                <w:spacing w:val="-4"/>
                <w:sz w:val="20"/>
              </w:rPr>
              <w:t> </w:t>
            </w:r>
            <w:r>
              <w:rPr>
                <w:i/>
                <w:sz w:val="20"/>
              </w:rPr>
              <w:t>to</w:t>
            </w:r>
            <w:r>
              <w:rPr>
                <w:i/>
                <w:spacing w:val="-2"/>
                <w:sz w:val="20"/>
              </w:rPr>
              <w:t> </w:t>
            </w:r>
            <w:r>
              <w:rPr>
                <w:i/>
                <w:sz w:val="20"/>
              </w:rPr>
              <w:t>questions</w:t>
            </w:r>
            <w:r>
              <w:rPr>
                <w:i/>
                <w:spacing w:val="-5"/>
                <w:sz w:val="20"/>
              </w:rPr>
              <w:t> </w:t>
            </w:r>
            <w:r>
              <w:rPr>
                <w:i/>
                <w:sz w:val="20"/>
              </w:rPr>
              <w:t>10,</w:t>
            </w:r>
            <w:r>
              <w:rPr>
                <w:i/>
                <w:spacing w:val="-2"/>
                <w:sz w:val="20"/>
              </w:rPr>
              <w:t> </w:t>
            </w:r>
            <w:r>
              <w:rPr>
                <w:i/>
                <w:sz w:val="20"/>
              </w:rPr>
              <w:t>11</w:t>
            </w:r>
            <w:r>
              <w:rPr>
                <w:i/>
                <w:spacing w:val="-2"/>
                <w:sz w:val="20"/>
              </w:rPr>
              <w:t> </w:t>
            </w:r>
            <w:r>
              <w:rPr>
                <w:i/>
                <w:sz w:val="20"/>
              </w:rPr>
              <w:t>and</w:t>
            </w:r>
            <w:r>
              <w:rPr>
                <w:i/>
                <w:spacing w:val="-3"/>
                <w:sz w:val="20"/>
              </w:rPr>
              <w:t> </w:t>
            </w:r>
            <w:r>
              <w:rPr>
                <w:i/>
                <w:spacing w:val="-5"/>
                <w:sz w:val="20"/>
              </w:rPr>
              <w:t>12</w:t>
            </w:r>
          </w:p>
        </w:tc>
        <w:tc>
          <w:tcPr>
            <w:tcW w:w="991" w:type="dxa"/>
          </w:tcPr>
          <w:p>
            <w:pPr>
              <w:pStyle w:val="TableParagraph"/>
              <w:rPr>
                <w:sz w:val="20"/>
              </w:rPr>
            </w:pPr>
          </w:p>
        </w:tc>
        <w:tc>
          <w:tcPr>
            <w:tcW w:w="989" w:type="dxa"/>
          </w:tcPr>
          <w:p>
            <w:pPr>
              <w:pStyle w:val="TableParagraph"/>
              <w:rPr>
                <w:sz w:val="20"/>
              </w:rPr>
            </w:pPr>
          </w:p>
        </w:tc>
        <w:tc>
          <w:tcPr>
            <w:tcW w:w="1171" w:type="dxa"/>
          </w:tcPr>
          <w:p>
            <w:pPr>
              <w:pStyle w:val="TableParagraph"/>
              <w:rPr>
                <w:sz w:val="20"/>
              </w:rPr>
            </w:pPr>
          </w:p>
        </w:tc>
      </w:tr>
      <w:tr>
        <w:trPr>
          <w:trHeight w:val="282" w:hRule="atLeast"/>
        </w:trPr>
        <w:tc>
          <w:tcPr>
            <w:tcW w:w="6391" w:type="dxa"/>
          </w:tcPr>
          <w:p>
            <w:pPr>
              <w:pStyle w:val="TableParagraph"/>
              <w:ind w:left="107"/>
              <w:rPr>
                <w:sz w:val="20"/>
              </w:rPr>
            </w:pPr>
            <w:r>
              <w:rPr>
                <w:b/>
                <w:sz w:val="20"/>
              </w:rPr>
              <w:t>Means</w:t>
            </w:r>
            <w:r>
              <w:rPr>
                <w:b/>
                <w:spacing w:val="-7"/>
                <w:sz w:val="20"/>
              </w:rPr>
              <w:t> </w:t>
            </w:r>
            <w:r>
              <w:rPr>
                <w:b/>
                <w:sz w:val="20"/>
              </w:rPr>
              <w:t>of</w:t>
            </w:r>
            <w:r>
              <w:rPr>
                <w:b/>
                <w:spacing w:val="-4"/>
                <w:sz w:val="20"/>
              </w:rPr>
              <w:t> </w:t>
            </w:r>
            <w:r>
              <w:rPr>
                <w:b/>
                <w:sz w:val="20"/>
              </w:rPr>
              <w:t>Voting</w:t>
            </w:r>
            <w:r>
              <w:rPr>
                <w:b/>
                <w:spacing w:val="-4"/>
                <w:sz w:val="20"/>
              </w:rPr>
              <w:t> </w:t>
            </w:r>
            <w:r>
              <w:rPr>
                <w:b/>
                <w:sz w:val="20"/>
              </w:rPr>
              <w:t>on</w:t>
            </w:r>
            <w:r>
              <w:rPr>
                <w:b/>
                <w:spacing w:val="-6"/>
                <w:sz w:val="20"/>
              </w:rPr>
              <w:t> </w:t>
            </w:r>
            <w:r>
              <w:rPr>
                <w:b/>
                <w:sz w:val="20"/>
              </w:rPr>
              <w:t>the</w:t>
            </w:r>
            <w:r>
              <w:rPr>
                <w:b/>
                <w:spacing w:val="-5"/>
                <w:sz w:val="20"/>
              </w:rPr>
              <w:t> </w:t>
            </w:r>
            <w:r>
              <w:rPr>
                <w:b/>
                <w:sz w:val="20"/>
              </w:rPr>
              <w:t>Reorganization</w:t>
            </w:r>
            <w:r>
              <w:rPr>
                <w:b/>
                <w:spacing w:val="-5"/>
                <w:sz w:val="20"/>
              </w:rPr>
              <w:t> </w:t>
            </w:r>
            <w:r>
              <w:rPr>
                <w:b/>
                <w:sz w:val="20"/>
              </w:rPr>
              <w:t>Plan</w:t>
            </w:r>
            <w:r>
              <w:rPr>
                <w:b/>
                <w:spacing w:val="-5"/>
                <w:sz w:val="20"/>
              </w:rPr>
              <w:t> </w:t>
            </w:r>
            <w:r>
              <w:rPr>
                <w:spacing w:val="-4"/>
                <w:sz w:val="20"/>
              </w:rPr>
              <w:t>(13)</w:t>
            </w:r>
          </w:p>
        </w:tc>
        <w:tc>
          <w:tcPr>
            <w:tcW w:w="991"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8"/>
              <w:jc w:val="right"/>
              <w:rPr>
                <w:b/>
                <w:sz w:val="20"/>
              </w:rPr>
            </w:pPr>
            <w:r>
              <w:rPr>
                <w:b/>
                <w:spacing w:val="-10"/>
                <w:sz w:val="20"/>
              </w:rPr>
              <w:t>2</w:t>
            </w:r>
          </w:p>
        </w:tc>
      </w:tr>
      <w:tr>
        <w:trPr>
          <w:trHeight w:val="282" w:hRule="atLeast"/>
        </w:trPr>
        <w:tc>
          <w:tcPr>
            <w:tcW w:w="6391" w:type="dxa"/>
          </w:tcPr>
          <w:p>
            <w:pPr>
              <w:pStyle w:val="TableParagraph"/>
              <w:ind w:left="107"/>
              <w:rPr>
                <w:sz w:val="20"/>
              </w:rPr>
            </w:pPr>
            <w:r>
              <w:rPr>
                <w:b/>
                <w:sz w:val="20"/>
              </w:rPr>
              <w:t>Protection</w:t>
            </w:r>
            <w:r>
              <w:rPr>
                <w:b/>
                <w:spacing w:val="-8"/>
                <w:sz w:val="20"/>
              </w:rPr>
              <w:t> </w:t>
            </w:r>
            <w:r>
              <w:rPr>
                <w:b/>
                <w:sz w:val="20"/>
              </w:rPr>
              <w:t>of</w:t>
            </w:r>
            <w:r>
              <w:rPr>
                <w:b/>
                <w:spacing w:val="-7"/>
                <w:sz w:val="20"/>
              </w:rPr>
              <w:t> </w:t>
            </w:r>
            <w:r>
              <w:rPr>
                <w:b/>
                <w:sz w:val="20"/>
              </w:rPr>
              <w:t>Dissenting</w:t>
            </w:r>
            <w:r>
              <w:rPr>
                <w:b/>
                <w:spacing w:val="-8"/>
                <w:sz w:val="20"/>
              </w:rPr>
              <w:t> </w:t>
            </w:r>
            <w:r>
              <w:rPr>
                <w:b/>
                <w:sz w:val="20"/>
              </w:rPr>
              <w:t>Creditors</w:t>
            </w:r>
            <w:r>
              <w:rPr>
                <w:b/>
                <w:spacing w:val="-8"/>
                <w:sz w:val="20"/>
              </w:rPr>
              <w:t> </w:t>
            </w:r>
            <w:r>
              <w:rPr>
                <w:b/>
                <w:sz w:val="20"/>
              </w:rPr>
              <w:t>in</w:t>
            </w:r>
            <w:r>
              <w:rPr>
                <w:b/>
                <w:spacing w:val="-9"/>
                <w:sz w:val="20"/>
              </w:rPr>
              <w:t> </w:t>
            </w:r>
            <w:r>
              <w:rPr>
                <w:b/>
                <w:sz w:val="20"/>
              </w:rPr>
              <w:t>Reorganization</w:t>
            </w:r>
            <w:r>
              <w:rPr>
                <w:b/>
                <w:spacing w:val="-8"/>
                <w:sz w:val="20"/>
              </w:rPr>
              <w:t> </w:t>
            </w:r>
            <w:r>
              <w:rPr>
                <w:spacing w:val="-4"/>
                <w:sz w:val="20"/>
              </w:rPr>
              <w:t>(14)</w:t>
            </w:r>
          </w:p>
        </w:tc>
        <w:tc>
          <w:tcPr>
            <w:tcW w:w="991"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8"/>
              <w:jc w:val="right"/>
              <w:rPr>
                <w:b/>
                <w:sz w:val="20"/>
              </w:rPr>
            </w:pPr>
            <w:r>
              <w:rPr>
                <w:b/>
                <w:spacing w:val="-10"/>
                <w:sz w:val="20"/>
              </w:rPr>
              <w:t>2</w:t>
            </w:r>
          </w:p>
        </w:tc>
      </w:tr>
      <w:tr>
        <w:trPr>
          <w:trHeight w:val="282" w:hRule="atLeast"/>
        </w:trPr>
        <w:tc>
          <w:tcPr>
            <w:tcW w:w="6391" w:type="dxa"/>
          </w:tcPr>
          <w:p>
            <w:pPr>
              <w:pStyle w:val="TableParagraph"/>
              <w:ind w:left="107"/>
              <w:rPr>
                <w:sz w:val="20"/>
              </w:rPr>
            </w:pPr>
            <w:r>
              <w:rPr>
                <w:b/>
                <w:sz w:val="20"/>
              </w:rPr>
              <w:t>Conversion</w:t>
            </w:r>
            <w:r>
              <w:rPr>
                <w:b/>
                <w:spacing w:val="-9"/>
                <w:sz w:val="20"/>
              </w:rPr>
              <w:t> </w:t>
            </w:r>
            <w:r>
              <w:rPr>
                <w:b/>
                <w:sz w:val="20"/>
              </w:rPr>
              <w:t>from</w:t>
            </w:r>
            <w:r>
              <w:rPr>
                <w:b/>
                <w:spacing w:val="-7"/>
                <w:sz w:val="20"/>
              </w:rPr>
              <w:t> </w:t>
            </w:r>
            <w:r>
              <w:rPr>
                <w:b/>
                <w:sz w:val="20"/>
              </w:rPr>
              <w:t>Reorganization</w:t>
            </w:r>
            <w:r>
              <w:rPr>
                <w:b/>
                <w:spacing w:val="-8"/>
                <w:sz w:val="20"/>
              </w:rPr>
              <w:t> </w:t>
            </w:r>
            <w:r>
              <w:rPr>
                <w:b/>
                <w:sz w:val="20"/>
              </w:rPr>
              <w:t>to</w:t>
            </w:r>
            <w:r>
              <w:rPr>
                <w:b/>
                <w:spacing w:val="-8"/>
                <w:sz w:val="20"/>
              </w:rPr>
              <w:t> </w:t>
            </w:r>
            <w:r>
              <w:rPr>
                <w:b/>
                <w:sz w:val="20"/>
              </w:rPr>
              <w:t>Liquidation</w:t>
            </w:r>
            <w:r>
              <w:rPr>
                <w:b/>
                <w:spacing w:val="-8"/>
                <w:sz w:val="20"/>
              </w:rPr>
              <w:t> </w:t>
            </w:r>
            <w:r>
              <w:rPr>
                <w:spacing w:val="-4"/>
                <w:sz w:val="20"/>
              </w:rPr>
              <w:t>(15)</w:t>
            </w:r>
          </w:p>
        </w:tc>
        <w:tc>
          <w:tcPr>
            <w:tcW w:w="991"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8"/>
              <w:jc w:val="right"/>
              <w:rPr>
                <w:b/>
                <w:sz w:val="20"/>
              </w:rPr>
            </w:pPr>
            <w:r>
              <w:rPr>
                <w:b/>
                <w:spacing w:val="-10"/>
                <w:sz w:val="20"/>
              </w:rPr>
              <w:t>2</w:t>
            </w:r>
          </w:p>
        </w:tc>
      </w:tr>
      <w:tr>
        <w:trPr>
          <w:trHeight w:val="282" w:hRule="atLeast"/>
        </w:trPr>
        <w:tc>
          <w:tcPr>
            <w:tcW w:w="639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spacing w:before="26"/>
              <w:ind w:right="99"/>
              <w:jc w:val="right"/>
              <w:rPr>
                <w:b/>
                <w:sz w:val="20"/>
              </w:rPr>
            </w:pPr>
            <w:r>
              <w:rPr>
                <w:b/>
                <w:spacing w:val="-10"/>
                <w:sz w:val="20"/>
              </w:rPr>
              <w:t>5</w:t>
            </w:r>
          </w:p>
        </w:tc>
        <w:tc>
          <w:tcPr>
            <w:tcW w:w="989" w:type="dxa"/>
            <w:shd w:val="clear" w:color="auto" w:fill="FFC000"/>
          </w:tcPr>
          <w:p>
            <w:pPr>
              <w:pStyle w:val="TableParagraph"/>
              <w:spacing w:before="26"/>
              <w:ind w:right="99"/>
              <w:jc w:val="right"/>
              <w:rPr>
                <w:b/>
                <w:sz w:val="20"/>
              </w:rPr>
            </w:pPr>
            <w:r>
              <w:rPr>
                <w:b/>
                <w:spacing w:val="-10"/>
                <w:sz w:val="20"/>
              </w:rPr>
              <w:t>5</w:t>
            </w:r>
          </w:p>
        </w:tc>
        <w:tc>
          <w:tcPr>
            <w:tcW w:w="1171" w:type="dxa"/>
            <w:shd w:val="clear" w:color="auto" w:fill="FFC000"/>
          </w:tcPr>
          <w:p>
            <w:pPr>
              <w:pStyle w:val="TableParagraph"/>
              <w:spacing w:before="26"/>
              <w:ind w:right="93"/>
              <w:jc w:val="right"/>
              <w:rPr>
                <w:b/>
                <w:sz w:val="20"/>
              </w:rPr>
            </w:pPr>
            <w:r>
              <w:rPr>
                <w:b/>
                <w:spacing w:val="-5"/>
                <w:sz w:val="20"/>
              </w:rPr>
              <w:t>10</w:t>
            </w:r>
          </w:p>
        </w:tc>
      </w:tr>
    </w:tbl>
    <w:p>
      <w:pPr>
        <w:spacing w:before="24"/>
        <w:ind w:left="273" w:right="0" w:firstLine="0"/>
        <w:jc w:val="left"/>
        <w:rPr>
          <w:sz w:val="20"/>
        </w:rPr>
      </w:pPr>
      <w:r>
        <w:rPr>
          <w:i/>
          <w:sz w:val="20"/>
        </w:rPr>
        <w:t>Note:</w:t>
      </w:r>
      <w:r>
        <w:rPr>
          <w:i/>
          <w:spacing w:val="-2"/>
          <w:sz w:val="20"/>
        </w:rPr>
        <w:t> </w:t>
      </w:r>
      <w:r>
        <w:rPr>
          <w:sz w:val="20"/>
        </w:rPr>
        <w:t>If</w:t>
      </w:r>
      <w:r>
        <w:rPr>
          <w:spacing w:val="-2"/>
          <w:sz w:val="20"/>
        </w:rPr>
        <w:t> </w:t>
      </w:r>
      <w:r>
        <w:rPr>
          <w:sz w:val="20"/>
        </w:rPr>
        <w:t>the</w:t>
      </w:r>
      <w:r>
        <w:rPr>
          <w:spacing w:val="-3"/>
          <w:sz w:val="20"/>
        </w:rPr>
        <w:t> </w:t>
      </w:r>
      <w:r>
        <w:rPr>
          <w:sz w:val="20"/>
        </w:rPr>
        <w:t>component</w:t>
      </w:r>
      <w:r>
        <w:rPr>
          <w:spacing w:val="-3"/>
          <w:sz w:val="20"/>
        </w:rPr>
        <w:t> </w:t>
      </w:r>
      <w:r>
        <w:rPr>
          <w:sz w:val="20"/>
        </w:rPr>
        <w:t>is</w:t>
      </w:r>
      <w:r>
        <w:rPr>
          <w:spacing w:val="-3"/>
          <w:sz w:val="20"/>
        </w:rPr>
        <w:t> </w:t>
      </w:r>
      <w:r>
        <w:rPr>
          <w:sz w:val="20"/>
        </w:rPr>
        <w:t>present,</w:t>
      </w:r>
      <w:r>
        <w:rPr>
          <w:spacing w:val="-2"/>
          <w:sz w:val="20"/>
        </w:rPr>
        <w:t> </w:t>
      </w:r>
      <w:r>
        <w:rPr>
          <w:sz w:val="20"/>
        </w:rPr>
        <w:t>the</w:t>
      </w:r>
      <w:r>
        <w:rPr>
          <w:spacing w:val="-3"/>
          <w:sz w:val="20"/>
        </w:rPr>
        <w:t> </w:t>
      </w:r>
      <w:r>
        <w:rPr>
          <w:sz w:val="20"/>
        </w:rPr>
        <w:t>corresponding</w:t>
      </w:r>
      <w:r>
        <w:rPr>
          <w:spacing w:val="-2"/>
          <w:sz w:val="20"/>
        </w:rPr>
        <w:t> </w:t>
      </w:r>
      <w:r>
        <w:rPr>
          <w:sz w:val="20"/>
        </w:rPr>
        <w:t>score</w:t>
      </w:r>
      <w:r>
        <w:rPr>
          <w:spacing w:val="-4"/>
          <w:sz w:val="20"/>
        </w:rPr>
        <w:t> </w:t>
      </w:r>
      <w:r>
        <w:rPr>
          <w:sz w:val="20"/>
        </w:rPr>
        <w:t>is</w:t>
      </w:r>
      <w:r>
        <w:rPr>
          <w:spacing w:val="-3"/>
          <w:sz w:val="20"/>
        </w:rPr>
        <w:t> </w:t>
      </w:r>
      <w:r>
        <w:rPr>
          <w:sz w:val="20"/>
        </w:rPr>
        <w:t>assigned.</w:t>
      </w:r>
      <w:r>
        <w:rPr>
          <w:spacing w:val="-2"/>
          <w:sz w:val="20"/>
        </w:rPr>
        <w:t> </w:t>
      </w:r>
      <w:r>
        <w:rPr>
          <w:sz w:val="20"/>
        </w:rPr>
        <w:t>For</w:t>
      </w:r>
      <w:r>
        <w:rPr>
          <w:spacing w:val="-2"/>
          <w:sz w:val="20"/>
        </w:rPr>
        <w:t> </w:t>
      </w:r>
      <w:r>
        <w:rPr>
          <w:sz w:val="20"/>
        </w:rPr>
        <w:t>example,</w:t>
      </w:r>
      <w:r>
        <w:rPr>
          <w:spacing w:val="-2"/>
          <w:sz w:val="20"/>
        </w:rPr>
        <w:t> </w:t>
      </w:r>
      <w:r>
        <w:rPr>
          <w:sz w:val="20"/>
        </w:rPr>
        <w:t>if</w:t>
      </w:r>
      <w:r>
        <w:rPr>
          <w:spacing w:val="-4"/>
          <w:sz w:val="20"/>
        </w:rPr>
        <w:t> </w:t>
      </w:r>
      <w:r>
        <w:rPr>
          <w:sz w:val="20"/>
        </w:rPr>
        <w:t>6a,</w:t>
      </w:r>
      <w:r>
        <w:rPr>
          <w:spacing w:val="-4"/>
          <w:sz w:val="20"/>
        </w:rPr>
        <w:t> </w:t>
      </w:r>
      <w:r>
        <w:rPr>
          <w:sz w:val="20"/>
        </w:rPr>
        <w:t>6b,</w:t>
      </w:r>
      <w:r>
        <w:rPr>
          <w:spacing w:val="-2"/>
          <w:sz w:val="20"/>
        </w:rPr>
        <w:t> </w:t>
      </w:r>
      <w:r>
        <w:rPr>
          <w:sz w:val="20"/>
        </w:rPr>
        <w:t>and</w:t>
      </w:r>
      <w:r>
        <w:rPr>
          <w:spacing w:val="-2"/>
          <w:sz w:val="20"/>
        </w:rPr>
        <w:t> </w:t>
      </w:r>
      <w:r>
        <w:rPr>
          <w:sz w:val="20"/>
        </w:rPr>
        <w:t>6c</w:t>
      </w:r>
      <w:r>
        <w:rPr>
          <w:spacing w:val="-3"/>
          <w:sz w:val="20"/>
        </w:rPr>
        <w:t> </w:t>
      </w:r>
      <w:r>
        <w:rPr>
          <w:sz w:val="20"/>
        </w:rPr>
        <w:t>are</w:t>
      </w:r>
      <w:r>
        <w:rPr>
          <w:spacing w:val="-3"/>
          <w:sz w:val="20"/>
        </w:rPr>
        <w:t> </w:t>
      </w:r>
      <w:r>
        <w:rPr>
          <w:sz w:val="20"/>
        </w:rPr>
        <w:t>selected simultaneously, a score of 1 is assigned. FFP = Firm Flexibility Point; SBP = Social Benefits Point.</w:t>
      </w:r>
    </w:p>
    <w:p>
      <w:pPr>
        <w:pStyle w:val="BodyText"/>
        <w:spacing w:before="21"/>
        <w:rPr>
          <w:sz w:val="20"/>
        </w:rPr>
      </w:pPr>
    </w:p>
    <w:p>
      <w:pPr>
        <w:pStyle w:val="Heading1"/>
        <w:numPr>
          <w:ilvl w:val="1"/>
          <w:numId w:val="6"/>
        </w:numPr>
        <w:tabs>
          <w:tab w:pos="718" w:val="left" w:leader="none"/>
          <w:tab w:pos="720" w:val="left" w:leader="none"/>
        </w:tabs>
        <w:spacing w:line="240" w:lineRule="auto" w:before="0" w:after="0"/>
        <w:ind w:left="720" w:right="1731" w:hanging="361"/>
        <w:jc w:val="left"/>
      </w:pPr>
      <w:r>
        <w:rPr>
          <w:color w:val="4471C4"/>
        </w:rPr>
        <w:t>DEBTOR’S</w:t>
      </w:r>
      <w:r>
        <w:rPr>
          <w:color w:val="4471C4"/>
          <w:spacing w:val="-7"/>
        </w:rPr>
        <w:t> </w:t>
      </w:r>
      <w:r>
        <w:rPr>
          <w:color w:val="4471C4"/>
        </w:rPr>
        <w:t>ASSETS</w:t>
      </w:r>
      <w:r>
        <w:rPr>
          <w:color w:val="4471C4"/>
          <w:spacing w:val="-7"/>
        </w:rPr>
        <w:t> </w:t>
      </w:r>
      <w:r>
        <w:rPr>
          <w:color w:val="4471C4"/>
        </w:rPr>
        <w:t>AND</w:t>
      </w:r>
      <w:r>
        <w:rPr>
          <w:color w:val="4471C4"/>
          <w:spacing w:val="-7"/>
        </w:rPr>
        <w:t> </w:t>
      </w:r>
      <w:r>
        <w:rPr>
          <w:color w:val="4471C4"/>
        </w:rPr>
        <w:t>CREDITOR’S</w:t>
      </w:r>
      <w:r>
        <w:rPr>
          <w:color w:val="4471C4"/>
          <w:spacing w:val="-7"/>
        </w:rPr>
        <w:t> </w:t>
      </w:r>
      <w:r>
        <w:rPr>
          <w:color w:val="4471C4"/>
        </w:rPr>
        <w:t>PARTICIPATION</w:t>
      </w:r>
      <w:r>
        <w:rPr>
          <w:color w:val="4471C4"/>
          <w:spacing w:val="-7"/>
        </w:rPr>
        <w:t> </w:t>
      </w:r>
      <w:r>
        <w:rPr>
          <w:color w:val="4471C4"/>
        </w:rPr>
        <w:t>IN</w:t>
      </w:r>
      <w:r>
        <w:rPr>
          <w:color w:val="4471C4"/>
          <w:spacing w:val="-7"/>
        </w:rPr>
        <w:t> </w:t>
      </w:r>
      <w:r>
        <w:rPr>
          <w:color w:val="4471C4"/>
        </w:rPr>
        <w:t>INSOLVENCY </w:t>
      </w:r>
      <w:r>
        <w:rPr>
          <w:color w:val="4471C4"/>
          <w:spacing w:val="-2"/>
        </w:rPr>
        <w:t>PROCEEDINGS</w:t>
      </w:r>
    </w:p>
    <w:p>
      <w:pPr>
        <w:pStyle w:val="ListParagraph"/>
        <w:numPr>
          <w:ilvl w:val="2"/>
          <w:numId w:val="6"/>
        </w:numPr>
        <w:tabs>
          <w:tab w:pos="1080" w:val="left" w:leader="none"/>
        </w:tabs>
        <w:spacing w:line="240" w:lineRule="auto" w:before="231" w:after="0"/>
        <w:ind w:left="1080" w:right="1031" w:hanging="721"/>
        <w:jc w:val="left"/>
        <w:rPr>
          <w:b/>
          <w:sz w:val="22"/>
        </w:rPr>
      </w:pPr>
      <w:r>
        <w:rPr>
          <w:b/>
          <w:color w:val="4471C4"/>
          <w:sz w:val="22"/>
        </w:rPr>
        <w:t>Treatment</w:t>
      </w:r>
      <w:r>
        <w:rPr>
          <w:b/>
          <w:color w:val="4471C4"/>
          <w:spacing w:val="-2"/>
          <w:sz w:val="22"/>
        </w:rPr>
        <w:t> </w:t>
      </w:r>
      <w:r>
        <w:rPr>
          <w:b/>
          <w:color w:val="4471C4"/>
          <w:sz w:val="22"/>
        </w:rPr>
        <w:t>and</w:t>
      </w:r>
      <w:r>
        <w:rPr>
          <w:b/>
          <w:color w:val="4471C4"/>
          <w:spacing w:val="-4"/>
          <w:sz w:val="22"/>
        </w:rPr>
        <w:t> </w:t>
      </w:r>
      <w:r>
        <w:rPr>
          <w:b/>
          <w:color w:val="4471C4"/>
          <w:sz w:val="22"/>
        </w:rPr>
        <w:t>Protection</w:t>
      </w:r>
      <w:r>
        <w:rPr>
          <w:b/>
          <w:color w:val="4471C4"/>
          <w:spacing w:val="-6"/>
          <w:sz w:val="22"/>
        </w:rPr>
        <w:t> </w:t>
      </w:r>
      <w:r>
        <w:rPr>
          <w:b/>
          <w:color w:val="4471C4"/>
          <w:sz w:val="22"/>
        </w:rPr>
        <w:t>of</w:t>
      </w:r>
      <w:r>
        <w:rPr>
          <w:b/>
          <w:color w:val="4471C4"/>
          <w:spacing w:val="-2"/>
          <w:sz w:val="22"/>
        </w:rPr>
        <w:t> </w:t>
      </w:r>
      <w:r>
        <w:rPr>
          <w:b/>
          <w:color w:val="4471C4"/>
          <w:sz w:val="22"/>
        </w:rPr>
        <w:t>Debtor’s</w:t>
      </w:r>
      <w:r>
        <w:rPr>
          <w:b/>
          <w:color w:val="4471C4"/>
          <w:spacing w:val="-3"/>
          <w:sz w:val="22"/>
        </w:rPr>
        <w:t> </w:t>
      </w:r>
      <w:r>
        <w:rPr>
          <w:b/>
          <w:color w:val="4471C4"/>
          <w:sz w:val="22"/>
        </w:rPr>
        <w:t>Assets</w:t>
      </w:r>
      <w:r>
        <w:rPr>
          <w:b/>
          <w:color w:val="4471C4"/>
          <w:spacing w:val="-3"/>
          <w:sz w:val="22"/>
        </w:rPr>
        <w:t> </w:t>
      </w:r>
      <w:r>
        <w:rPr>
          <w:b/>
          <w:color w:val="4471C4"/>
          <w:sz w:val="22"/>
        </w:rPr>
        <w:t>during</w:t>
      </w:r>
      <w:r>
        <w:rPr>
          <w:b/>
          <w:color w:val="4471C4"/>
          <w:spacing w:val="-6"/>
          <w:sz w:val="22"/>
        </w:rPr>
        <w:t> </w:t>
      </w:r>
      <w:r>
        <w:rPr>
          <w:b/>
          <w:color w:val="4471C4"/>
          <w:sz w:val="22"/>
        </w:rPr>
        <w:t>Liquidation</w:t>
      </w:r>
      <w:r>
        <w:rPr>
          <w:b/>
          <w:color w:val="4471C4"/>
          <w:spacing w:val="-6"/>
          <w:sz w:val="22"/>
        </w:rPr>
        <w:t> </w:t>
      </w:r>
      <w:r>
        <w:rPr>
          <w:b/>
          <w:color w:val="4471C4"/>
          <w:sz w:val="22"/>
        </w:rPr>
        <w:t>and</w:t>
      </w:r>
      <w:r>
        <w:rPr>
          <w:b/>
          <w:color w:val="4471C4"/>
          <w:spacing w:val="-4"/>
          <w:sz w:val="22"/>
        </w:rPr>
        <w:t> </w:t>
      </w:r>
      <w:r>
        <w:rPr>
          <w:b/>
          <w:color w:val="4471C4"/>
          <w:sz w:val="22"/>
        </w:rPr>
        <w:t>Reorganization (includes environment)</w:t>
      </w:r>
    </w:p>
    <w:p>
      <w:pPr>
        <w:pStyle w:val="ListParagraph"/>
        <w:numPr>
          <w:ilvl w:val="0"/>
          <w:numId w:val="7"/>
        </w:numPr>
        <w:tabs>
          <w:tab w:pos="719" w:val="left" w:leader="none"/>
        </w:tabs>
        <w:spacing w:line="240" w:lineRule="auto" w:before="252" w:after="0"/>
        <w:ind w:left="719" w:right="0" w:hanging="359"/>
        <w:jc w:val="left"/>
        <w:rPr>
          <w:sz w:val="22"/>
        </w:rPr>
      </w:pPr>
      <w:r>
        <w:rPr>
          <w:b/>
          <w:sz w:val="22"/>
        </w:rPr>
        <w:t>Does</w:t>
      </w:r>
      <w:r>
        <w:rPr>
          <w:b/>
          <w:spacing w:val="-6"/>
          <w:sz w:val="22"/>
        </w:rPr>
        <w:t> </w:t>
      </w:r>
      <w:r>
        <w:rPr>
          <w:b/>
          <w:sz w:val="22"/>
        </w:rPr>
        <w:t>the</w:t>
      </w:r>
      <w:r>
        <w:rPr>
          <w:b/>
          <w:spacing w:val="-5"/>
          <w:sz w:val="22"/>
        </w:rPr>
        <w:t> </w:t>
      </w:r>
      <w:r>
        <w:rPr>
          <w:b/>
          <w:sz w:val="22"/>
        </w:rPr>
        <w:t>legal</w:t>
      </w:r>
      <w:r>
        <w:rPr>
          <w:b/>
          <w:spacing w:val="-5"/>
          <w:sz w:val="22"/>
        </w:rPr>
        <w:t> </w:t>
      </w:r>
      <w:r>
        <w:rPr>
          <w:b/>
          <w:sz w:val="22"/>
        </w:rPr>
        <w:t>framework</w:t>
      </w:r>
      <w:r>
        <w:rPr>
          <w:b/>
          <w:spacing w:val="-7"/>
          <w:sz w:val="22"/>
        </w:rPr>
        <w:t> </w:t>
      </w:r>
      <w:r>
        <w:rPr>
          <w:b/>
          <w:sz w:val="22"/>
        </w:rPr>
        <w:t>provide</w:t>
      </w:r>
      <w:r>
        <w:rPr>
          <w:b/>
          <w:spacing w:val="-3"/>
          <w:sz w:val="22"/>
        </w:rPr>
        <w:t> </w:t>
      </w:r>
      <w:r>
        <w:rPr>
          <w:b/>
          <w:sz w:val="22"/>
        </w:rPr>
        <w:t>for</w:t>
      </w:r>
      <w:r>
        <w:rPr>
          <w:b/>
          <w:spacing w:val="-3"/>
          <w:sz w:val="22"/>
        </w:rPr>
        <w:t> </w:t>
      </w:r>
      <w:r>
        <w:rPr>
          <w:b/>
          <w:sz w:val="22"/>
        </w:rPr>
        <w:t>an</w:t>
      </w:r>
      <w:r>
        <w:rPr>
          <w:b/>
          <w:spacing w:val="-5"/>
          <w:sz w:val="22"/>
        </w:rPr>
        <w:t> </w:t>
      </w:r>
      <w:r>
        <w:rPr>
          <w:b/>
          <w:sz w:val="22"/>
        </w:rPr>
        <w:t>automatic</w:t>
      </w:r>
      <w:r>
        <w:rPr>
          <w:b/>
          <w:spacing w:val="-5"/>
          <w:sz w:val="22"/>
        </w:rPr>
        <w:t> </w:t>
      </w:r>
      <w:r>
        <w:rPr>
          <w:b/>
          <w:sz w:val="22"/>
        </w:rPr>
        <w:t>stay</w:t>
      </w:r>
      <w:r>
        <w:rPr>
          <w:b/>
          <w:spacing w:val="-3"/>
          <w:sz w:val="22"/>
        </w:rPr>
        <w:t> </w:t>
      </w:r>
      <w:r>
        <w:rPr>
          <w:b/>
          <w:sz w:val="22"/>
        </w:rPr>
        <w:t>of</w:t>
      </w:r>
      <w:r>
        <w:rPr>
          <w:b/>
          <w:spacing w:val="-3"/>
          <w:sz w:val="22"/>
        </w:rPr>
        <w:t> </w:t>
      </w:r>
      <w:r>
        <w:rPr>
          <w:b/>
          <w:sz w:val="22"/>
        </w:rPr>
        <w:t>proceedings?</w:t>
      </w:r>
      <w:r>
        <w:rPr>
          <w:b/>
          <w:spacing w:val="49"/>
          <w:sz w:val="22"/>
        </w:rPr>
        <w:t> </w:t>
      </w:r>
      <w:r>
        <w:rPr>
          <w:spacing w:val="-2"/>
          <w:sz w:val="22"/>
        </w:rPr>
        <w:t>(Y/N)</w:t>
      </w:r>
    </w:p>
    <w:p>
      <w:pPr>
        <w:pStyle w:val="BodyText"/>
      </w:pPr>
    </w:p>
    <w:p>
      <w:pPr>
        <w:pStyle w:val="ListParagraph"/>
        <w:numPr>
          <w:ilvl w:val="0"/>
          <w:numId w:val="7"/>
        </w:numPr>
        <w:tabs>
          <w:tab w:pos="719" w:val="left" w:leader="none"/>
        </w:tabs>
        <w:spacing w:line="240" w:lineRule="auto" w:before="0" w:after="0"/>
        <w:ind w:left="719" w:right="361" w:hanging="360"/>
        <w:jc w:val="left"/>
        <w:rPr>
          <w:sz w:val="22"/>
        </w:rPr>
      </w:pPr>
      <w:r>
        <w:rPr>
          <w:b/>
          <w:sz w:val="22"/>
        </w:rPr>
        <w:t>Does</w:t>
      </w:r>
      <w:r>
        <w:rPr>
          <w:b/>
          <w:spacing w:val="-7"/>
          <w:sz w:val="22"/>
        </w:rPr>
        <w:t> </w:t>
      </w:r>
      <w:r>
        <w:rPr>
          <w:b/>
          <w:sz w:val="22"/>
        </w:rPr>
        <w:t>the</w:t>
      </w:r>
      <w:r>
        <w:rPr>
          <w:b/>
          <w:spacing w:val="-9"/>
          <w:sz w:val="22"/>
        </w:rPr>
        <w:t> </w:t>
      </w:r>
      <w:r>
        <w:rPr>
          <w:b/>
          <w:sz w:val="22"/>
        </w:rPr>
        <w:t>legal</w:t>
      </w:r>
      <w:r>
        <w:rPr>
          <w:b/>
          <w:spacing w:val="-6"/>
          <w:sz w:val="22"/>
        </w:rPr>
        <w:t> </w:t>
      </w:r>
      <w:r>
        <w:rPr>
          <w:b/>
          <w:sz w:val="22"/>
        </w:rPr>
        <w:t>framework</w:t>
      </w:r>
      <w:r>
        <w:rPr>
          <w:b/>
          <w:spacing w:val="-10"/>
          <w:sz w:val="22"/>
        </w:rPr>
        <w:t> </w:t>
      </w:r>
      <w:r>
        <w:rPr>
          <w:b/>
          <w:sz w:val="22"/>
        </w:rPr>
        <w:t>specify</w:t>
      </w:r>
      <w:r>
        <w:rPr>
          <w:b/>
          <w:spacing w:val="-7"/>
          <w:sz w:val="22"/>
        </w:rPr>
        <w:t> </w:t>
      </w:r>
      <w:r>
        <w:rPr>
          <w:b/>
          <w:sz w:val="22"/>
        </w:rPr>
        <w:t>the</w:t>
      </w:r>
      <w:r>
        <w:rPr>
          <w:b/>
          <w:spacing w:val="-7"/>
          <w:sz w:val="22"/>
        </w:rPr>
        <w:t> </w:t>
      </w:r>
      <w:r>
        <w:rPr>
          <w:b/>
          <w:sz w:val="22"/>
        </w:rPr>
        <w:t>exact</w:t>
      </w:r>
      <w:r>
        <w:rPr>
          <w:b/>
          <w:spacing w:val="-6"/>
          <w:sz w:val="22"/>
        </w:rPr>
        <w:t> </w:t>
      </w:r>
      <w:r>
        <w:rPr>
          <w:b/>
          <w:sz w:val="22"/>
        </w:rPr>
        <w:t>time</w:t>
      </w:r>
      <w:r>
        <w:rPr>
          <w:b/>
          <w:spacing w:val="-7"/>
          <w:sz w:val="22"/>
        </w:rPr>
        <w:t> </w:t>
      </w:r>
      <w:r>
        <w:rPr>
          <w:b/>
          <w:sz w:val="22"/>
        </w:rPr>
        <w:t>of</w:t>
      </w:r>
      <w:r>
        <w:rPr>
          <w:b/>
          <w:spacing w:val="-6"/>
          <w:sz w:val="22"/>
        </w:rPr>
        <w:t> </w:t>
      </w:r>
      <w:r>
        <w:rPr>
          <w:b/>
          <w:sz w:val="22"/>
        </w:rPr>
        <w:t>effect</w:t>
      </w:r>
      <w:r>
        <w:rPr>
          <w:b/>
          <w:spacing w:val="-6"/>
          <w:sz w:val="22"/>
        </w:rPr>
        <w:t> </w:t>
      </w:r>
      <w:r>
        <w:rPr>
          <w:b/>
          <w:sz w:val="22"/>
        </w:rPr>
        <w:t>of</w:t>
      </w:r>
      <w:r>
        <w:rPr>
          <w:b/>
          <w:spacing w:val="-6"/>
          <w:sz w:val="22"/>
        </w:rPr>
        <w:t> </w:t>
      </w:r>
      <w:r>
        <w:rPr>
          <w:b/>
          <w:sz w:val="22"/>
        </w:rPr>
        <w:t>the</w:t>
      </w:r>
      <w:r>
        <w:rPr>
          <w:b/>
          <w:spacing w:val="-7"/>
          <w:sz w:val="22"/>
        </w:rPr>
        <w:t> </w:t>
      </w:r>
      <w:r>
        <w:rPr>
          <w:b/>
          <w:sz w:val="22"/>
        </w:rPr>
        <w:t>stay</w:t>
      </w:r>
      <w:r>
        <w:rPr>
          <w:b/>
          <w:spacing w:val="-7"/>
          <w:sz w:val="22"/>
        </w:rPr>
        <w:t> </w:t>
      </w:r>
      <w:r>
        <w:rPr>
          <w:b/>
          <w:sz w:val="22"/>
        </w:rPr>
        <w:t>of</w:t>
      </w:r>
      <w:r>
        <w:rPr>
          <w:b/>
          <w:spacing w:val="-6"/>
          <w:sz w:val="22"/>
        </w:rPr>
        <w:t> </w:t>
      </w:r>
      <w:r>
        <w:rPr>
          <w:b/>
          <w:sz w:val="22"/>
        </w:rPr>
        <w:t>proceedings</w:t>
      </w:r>
      <w:r>
        <w:rPr>
          <w:b/>
          <w:spacing w:val="-7"/>
          <w:sz w:val="22"/>
        </w:rPr>
        <w:t> </w:t>
      </w:r>
      <w:r>
        <w:rPr>
          <w:b/>
          <w:sz w:val="22"/>
        </w:rPr>
        <w:t>(including</w:t>
      </w:r>
      <w:r>
        <w:rPr>
          <w:b/>
          <w:spacing w:val="-7"/>
          <w:sz w:val="22"/>
        </w:rPr>
        <w:t> </w:t>
      </w:r>
      <w:r>
        <w:rPr>
          <w:b/>
          <w:sz w:val="22"/>
        </w:rPr>
        <w:t>the day it takes effect and the day it lapses)? </w:t>
      </w:r>
      <w:r>
        <w:rPr>
          <w:sz w:val="22"/>
        </w:rPr>
        <w:t>(Y/N)</w:t>
      </w:r>
    </w:p>
    <w:p>
      <w:pPr>
        <w:pStyle w:val="BodyText"/>
      </w:pPr>
    </w:p>
    <w:p>
      <w:pPr>
        <w:pStyle w:val="ListParagraph"/>
        <w:numPr>
          <w:ilvl w:val="0"/>
          <w:numId w:val="7"/>
        </w:numPr>
        <w:tabs>
          <w:tab w:pos="717" w:val="left" w:leader="none"/>
          <w:tab w:pos="719" w:val="left" w:leader="none"/>
        </w:tabs>
        <w:spacing w:line="240" w:lineRule="auto" w:before="0" w:after="0"/>
        <w:ind w:left="719" w:right="1868" w:hanging="361"/>
        <w:jc w:val="left"/>
        <w:rPr>
          <w:sz w:val="22"/>
        </w:rPr>
      </w:pPr>
      <w:r>
        <w:rPr>
          <w:b/>
          <w:sz w:val="22"/>
        </w:rPr>
        <w:t>Does</w:t>
      </w:r>
      <w:r>
        <w:rPr>
          <w:b/>
          <w:spacing w:val="-2"/>
          <w:sz w:val="22"/>
        </w:rPr>
        <w:t> </w:t>
      </w:r>
      <w:r>
        <w:rPr>
          <w:b/>
          <w:sz w:val="22"/>
        </w:rPr>
        <w:t>the</w:t>
      </w:r>
      <w:r>
        <w:rPr>
          <w:b/>
          <w:spacing w:val="-4"/>
          <w:sz w:val="22"/>
        </w:rPr>
        <w:t> </w:t>
      </w:r>
      <w:r>
        <w:rPr>
          <w:b/>
          <w:sz w:val="22"/>
        </w:rPr>
        <w:t>legal</w:t>
      </w:r>
      <w:r>
        <w:rPr>
          <w:b/>
          <w:spacing w:val="-4"/>
          <w:sz w:val="22"/>
        </w:rPr>
        <w:t> </w:t>
      </w:r>
      <w:r>
        <w:rPr>
          <w:b/>
          <w:sz w:val="22"/>
        </w:rPr>
        <w:t>framework</w:t>
      </w:r>
      <w:r>
        <w:rPr>
          <w:b/>
          <w:spacing w:val="-5"/>
          <w:sz w:val="22"/>
        </w:rPr>
        <w:t> </w:t>
      </w:r>
      <w:r>
        <w:rPr>
          <w:b/>
          <w:sz w:val="22"/>
        </w:rPr>
        <w:t>provide</w:t>
      </w:r>
      <w:r>
        <w:rPr>
          <w:b/>
          <w:spacing w:val="-2"/>
          <w:sz w:val="22"/>
        </w:rPr>
        <w:t> </w:t>
      </w:r>
      <w:r>
        <w:rPr>
          <w:b/>
          <w:sz w:val="22"/>
        </w:rPr>
        <w:t>for</w:t>
      </w:r>
      <w:r>
        <w:rPr>
          <w:b/>
          <w:spacing w:val="-2"/>
          <w:sz w:val="22"/>
        </w:rPr>
        <w:t> </w:t>
      </w:r>
      <w:r>
        <w:rPr>
          <w:b/>
          <w:sz w:val="22"/>
        </w:rPr>
        <w:t>exceptions</w:t>
      </w:r>
      <w:r>
        <w:rPr>
          <w:b/>
          <w:spacing w:val="-4"/>
          <w:sz w:val="22"/>
        </w:rPr>
        <w:t> </w:t>
      </w:r>
      <w:r>
        <w:rPr>
          <w:b/>
          <w:sz w:val="22"/>
        </w:rPr>
        <w:t>to</w:t>
      </w:r>
      <w:r>
        <w:rPr>
          <w:b/>
          <w:spacing w:val="-5"/>
          <w:sz w:val="22"/>
        </w:rPr>
        <w:t> </w:t>
      </w:r>
      <w:r>
        <w:rPr>
          <w:b/>
          <w:sz w:val="22"/>
        </w:rPr>
        <w:t>a</w:t>
      </w:r>
      <w:r>
        <w:rPr>
          <w:b/>
          <w:spacing w:val="-2"/>
          <w:sz w:val="22"/>
        </w:rPr>
        <w:t> </w:t>
      </w:r>
      <w:r>
        <w:rPr>
          <w:b/>
          <w:sz w:val="22"/>
        </w:rPr>
        <w:t>stay</w:t>
      </w:r>
      <w:r>
        <w:rPr>
          <w:b/>
          <w:spacing w:val="-5"/>
          <w:sz w:val="22"/>
        </w:rPr>
        <w:t> </w:t>
      </w:r>
      <w:r>
        <w:rPr>
          <w:b/>
          <w:sz w:val="22"/>
        </w:rPr>
        <w:t>of</w:t>
      </w:r>
      <w:r>
        <w:rPr>
          <w:b/>
          <w:spacing w:val="-1"/>
          <w:sz w:val="22"/>
        </w:rPr>
        <w:t> </w:t>
      </w:r>
      <w:r>
        <w:rPr>
          <w:b/>
          <w:sz w:val="22"/>
        </w:rPr>
        <w:t>proceedings?</w:t>
      </w:r>
      <w:r>
        <w:rPr>
          <w:b/>
          <w:spacing w:val="-2"/>
          <w:sz w:val="22"/>
        </w:rPr>
        <w:t> </w:t>
      </w:r>
      <w:r>
        <w:rPr>
          <w:sz w:val="22"/>
        </w:rPr>
        <w:t>(Y/N) If Y → provide response to the remaining questions.</w:t>
      </w:r>
    </w:p>
    <w:p>
      <w:pPr>
        <w:pStyle w:val="BodyText"/>
        <w:ind w:left="719"/>
      </w:pPr>
      <w:r>
        <w:rPr/>
        <w:t>If</w:t>
      </w:r>
      <w:r>
        <w:rPr>
          <w:spacing w:val="-1"/>
        </w:rPr>
        <w:t> </w:t>
      </w:r>
      <w:r>
        <w:rPr/>
        <w:t>N</w:t>
      </w:r>
      <w:r>
        <w:rPr>
          <w:spacing w:val="-3"/>
        </w:rPr>
        <w:t> </w:t>
      </w:r>
      <w:r>
        <w:rPr/>
        <w:t>→</w:t>
      </w:r>
      <w:r>
        <w:rPr>
          <w:spacing w:val="-1"/>
        </w:rPr>
        <w:t> </w:t>
      </w:r>
      <w:r>
        <w:rPr/>
        <w:t>0</w:t>
      </w:r>
      <w:r>
        <w:rPr>
          <w:spacing w:val="-2"/>
        </w:rPr>
        <w:t> </w:t>
      </w:r>
      <w:r>
        <w:rPr/>
        <w:t>points</w:t>
      </w:r>
      <w:r>
        <w:rPr>
          <w:spacing w:val="-3"/>
        </w:rPr>
        <w:t> </w:t>
      </w:r>
      <w:r>
        <w:rPr/>
        <w:t>on</w:t>
      </w:r>
      <w:r>
        <w:rPr>
          <w:spacing w:val="-2"/>
        </w:rPr>
        <w:t> </w:t>
      </w:r>
      <w:r>
        <w:rPr/>
        <w:t>questions</w:t>
      </w:r>
      <w:r>
        <w:rPr>
          <w:spacing w:val="-1"/>
        </w:rPr>
        <w:t> </w:t>
      </w:r>
      <w:r>
        <w:rPr/>
        <w:t>19</w:t>
      </w:r>
      <w:r>
        <w:rPr>
          <w:spacing w:val="-2"/>
        </w:rPr>
        <w:t> </w:t>
      </w:r>
      <w:r>
        <w:rPr/>
        <w:t>and</w:t>
      </w:r>
      <w:r>
        <w:rPr>
          <w:spacing w:val="-1"/>
        </w:rPr>
        <w:t> </w:t>
      </w:r>
      <w:r>
        <w:rPr>
          <w:spacing w:val="-5"/>
        </w:rPr>
        <w:t>20.</w:t>
      </w:r>
    </w:p>
    <w:p>
      <w:pPr>
        <w:pStyle w:val="BodyText"/>
      </w:pPr>
    </w:p>
    <w:p>
      <w:pPr>
        <w:pStyle w:val="ListParagraph"/>
        <w:numPr>
          <w:ilvl w:val="0"/>
          <w:numId w:val="7"/>
        </w:numPr>
        <w:tabs>
          <w:tab w:pos="719" w:val="left" w:leader="none"/>
        </w:tabs>
        <w:spacing w:line="240" w:lineRule="auto" w:before="0" w:after="0"/>
        <w:ind w:left="719" w:right="355" w:hanging="360"/>
        <w:jc w:val="both"/>
        <w:rPr>
          <w:sz w:val="22"/>
        </w:rPr>
      </w:pPr>
      <w:r>
        <w:rPr>
          <w:b/>
          <w:sz w:val="22"/>
        </w:rPr>
        <w:t>Do the exceptions to the stay of proceedings referred in question 18 include exceptions based on public policy interests such as the restraint of environmental damage or other activities detrimental to public health and safety? </w:t>
      </w:r>
      <w:r>
        <w:rPr>
          <w:sz w:val="22"/>
        </w:rPr>
        <w:t>(Y/N)</w:t>
      </w:r>
    </w:p>
    <w:p>
      <w:pPr>
        <w:pStyle w:val="ListParagraph"/>
        <w:numPr>
          <w:ilvl w:val="0"/>
          <w:numId w:val="7"/>
        </w:numPr>
        <w:tabs>
          <w:tab w:pos="719" w:val="left" w:leader="none"/>
        </w:tabs>
        <w:spacing w:line="240" w:lineRule="auto" w:before="252" w:after="0"/>
        <w:ind w:left="719" w:right="355" w:hanging="360"/>
        <w:jc w:val="both"/>
        <w:rPr>
          <w:sz w:val="22"/>
        </w:rPr>
      </w:pPr>
      <w:r>
        <w:rPr>
          <w:b/>
          <w:sz w:val="22"/>
        </w:rPr>
        <w:t>Do</w:t>
      </w:r>
      <w:r>
        <w:rPr>
          <w:b/>
          <w:spacing w:val="-12"/>
          <w:sz w:val="22"/>
        </w:rPr>
        <w:t> </w:t>
      </w:r>
      <w:r>
        <w:rPr>
          <w:b/>
          <w:sz w:val="22"/>
        </w:rPr>
        <w:t>the</w:t>
      </w:r>
      <w:r>
        <w:rPr>
          <w:b/>
          <w:spacing w:val="-11"/>
          <w:sz w:val="22"/>
        </w:rPr>
        <w:t> </w:t>
      </w:r>
      <w:r>
        <w:rPr>
          <w:b/>
          <w:sz w:val="22"/>
        </w:rPr>
        <w:t>exceptions</w:t>
      </w:r>
      <w:r>
        <w:rPr>
          <w:b/>
          <w:spacing w:val="-11"/>
          <w:sz w:val="22"/>
        </w:rPr>
        <w:t> </w:t>
      </w:r>
      <w:r>
        <w:rPr>
          <w:b/>
          <w:sz w:val="22"/>
        </w:rPr>
        <w:t>to</w:t>
      </w:r>
      <w:r>
        <w:rPr>
          <w:b/>
          <w:spacing w:val="-14"/>
          <w:sz w:val="22"/>
        </w:rPr>
        <w:t> </w:t>
      </w:r>
      <w:r>
        <w:rPr>
          <w:b/>
          <w:sz w:val="22"/>
        </w:rPr>
        <w:t>the</w:t>
      </w:r>
      <w:r>
        <w:rPr>
          <w:b/>
          <w:spacing w:val="-13"/>
          <w:sz w:val="22"/>
        </w:rPr>
        <w:t> </w:t>
      </w:r>
      <w:r>
        <w:rPr>
          <w:b/>
          <w:sz w:val="22"/>
        </w:rPr>
        <w:t>stay</w:t>
      </w:r>
      <w:r>
        <w:rPr>
          <w:b/>
          <w:spacing w:val="-12"/>
          <w:sz w:val="22"/>
        </w:rPr>
        <w:t> </w:t>
      </w:r>
      <w:r>
        <w:rPr>
          <w:b/>
          <w:sz w:val="22"/>
        </w:rPr>
        <w:t>of</w:t>
      </w:r>
      <w:r>
        <w:rPr>
          <w:b/>
          <w:spacing w:val="-11"/>
          <w:sz w:val="22"/>
        </w:rPr>
        <w:t> </w:t>
      </w:r>
      <w:r>
        <w:rPr>
          <w:b/>
          <w:sz w:val="22"/>
        </w:rPr>
        <w:t>proceedings</w:t>
      </w:r>
      <w:r>
        <w:rPr>
          <w:b/>
          <w:spacing w:val="-11"/>
          <w:sz w:val="22"/>
        </w:rPr>
        <w:t> </w:t>
      </w:r>
      <w:r>
        <w:rPr>
          <w:b/>
          <w:sz w:val="22"/>
        </w:rPr>
        <w:t>referred</w:t>
      </w:r>
      <w:r>
        <w:rPr>
          <w:b/>
          <w:spacing w:val="-14"/>
          <w:sz w:val="22"/>
        </w:rPr>
        <w:t> </w:t>
      </w:r>
      <w:r>
        <w:rPr>
          <w:b/>
          <w:sz w:val="22"/>
        </w:rPr>
        <w:t>in</w:t>
      </w:r>
      <w:r>
        <w:rPr>
          <w:b/>
          <w:spacing w:val="-11"/>
          <w:sz w:val="22"/>
        </w:rPr>
        <w:t> </w:t>
      </w:r>
      <w:r>
        <w:rPr>
          <w:b/>
          <w:sz w:val="22"/>
        </w:rPr>
        <w:t>question</w:t>
      </w:r>
      <w:r>
        <w:rPr>
          <w:b/>
          <w:spacing w:val="-12"/>
          <w:sz w:val="22"/>
        </w:rPr>
        <w:t> </w:t>
      </w:r>
      <w:r>
        <w:rPr>
          <w:b/>
          <w:sz w:val="22"/>
        </w:rPr>
        <w:t>18</w:t>
      </w:r>
      <w:r>
        <w:rPr>
          <w:b/>
          <w:spacing w:val="-14"/>
          <w:sz w:val="22"/>
        </w:rPr>
        <w:t> </w:t>
      </w:r>
      <w:r>
        <w:rPr>
          <w:b/>
          <w:sz w:val="22"/>
        </w:rPr>
        <w:t>include</w:t>
      </w:r>
      <w:r>
        <w:rPr>
          <w:b/>
          <w:spacing w:val="-11"/>
          <w:sz w:val="22"/>
        </w:rPr>
        <w:t> </w:t>
      </w:r>
      <w:r>
        <w:rPr>
          <w:b/>
          <w:sz w:val="22"/>
        </w:rPr>
        <w:t>any</w:t>
      </w:r>
      <w:r>
        <w:rPr>
          <w:b/>
          <w:spacing w:val="-14"/>
          <w:sz w:val="22"/>
        </w:rPr>
        <w:t> </w:t>
      </w:r>
      <w:r>
        <w:rPr>
          <w:b/>
          <w:sz w:val="22"/>
        </w:rPr>
        <w:t>actions</w:t>
      </w:r>
      <w:r>
        <w:rPr>
          <w:b/>
          <w:spacing w:val="-13"/>
          <w:sz w:val="22"/>
        </w:rPr>
        <w:t> </w:t>
      </w:r>
      <w:r>
        <w:rPr>
          <w:b/>
          <w:sz w:val="22"/>
        </w:rPr>
        <w:t>to</w:t>
      </w:r>
      <w:r>
        <w:rPr>
          <w:b/>
          <w:spacing w:val="-12"/>
          <w:sz w:val="22"/>
        </w:rPr>
        <w:t> </w:t>
      </w:r>
      <w:r>
        <w:rPr>
          <w:b/>
          <w:sz w:val="22"/>
        </w:rPr>
        <w:t>prevent abuse, such as the use of insolvency proceedings as a shield for illegal activities? </w:t>
      </w:r>
      <w:r>
        <w:rPr>
          <w:sz w:val="22"/>
        </w:rPr>
        <w:t>(Y/N)</w:t>
      </w:r>
    </w:p>
    <w:p>
      <w:pPr>
        <w:pStyle w:val="BodyText"/>
        <w:spacing w:before="1"/>
      </w:pPr>
    </w:p>
    <w:p>
      <w:pPr>
        <w:pStyle w:val="ListParagraph"/>
        <w:numPr>
          <w:ilvl w:val="0"/>
          <w:numId w:val="7"/>
        </w:numPr>
        <w:tabs>
          <w:tab w:pos="719" w:val="left" w:leader="none"/>
        </w:tabs>
        <w:spacing w:line="240" w:lineRule="auto" w:before="0" w:after="0"/>
        <w:ind w:left="719" w:right="356" w:hanging="360"/>
        <w:jc w:val="both"/>
        <w:rPr>
          <w:sz w:val="22"/>
        </w:rPr>
      </w:pPr>
      <w:r>
        <w:rPr>
          <w:b/>
          <w:color w:val="0D0D0D"/>
          <w:sz w:val="22"/>
        </w:rPr>
        <w:t>Does the Legal Framework provide for the possibility that Secured Creditors may obtain relief to a Stay of Proceedings where the value of the encumbered asset diminishes as a result of the commencement of Insolvency Proceedings </w:t>
      </w:r>
      <w:r>
        <w:rPr>
          <w:sz w:val="22"/>
        </w:rPr>
        <w:t>(Y/N)</w:t>
      </w:r>
    </w:p>
    <w:p>
      <w:pPr>
        <w:pStyle w:val="ListParagraph"/>
        <w:numPr>
          <w:ilvl w:val="0"/>
          <w:numId w:val="7"/>
        </w:numPr>
        <w:tabs>
          <w:tab w:pos="718" w:val="left" w:leader="none"/>
        </w:tabs>
        <w:spacing w:line="240" w:lineRule="auto" w:before="252" w:after="0"/>
        <w:ind w:left="718" w:right="356" w:hanging="360"/>
        <w:jc w:val="both"/>
        <w:rPr>
          <w:sz w:val="22"/>
        </w:rPr>
      </w:pPr>
      <w:r>
        <w:rPr>
          <w:b/>
          <w:color w:val="0D0D0D"/>
          <w:sz w:val="22"/>
        </w:rPr>
        <w:t>Does the Legal Framework provide for the possibility that Secured Creditors may obtain relief to</w:t>
      </w:r>
      <w:r>
        <w:rPr>
          <w:b/>
          <w:color w:val="0D0D0D"/>
          <w:spacing w:val="-7"/>
          <w:sz w:val="22"/>
        </w:rPr>
        <w:t> </w:t>
      </w:r>
      <w:r>
        <w:rPr>
          <w:b/>
          <w:color w:val="0D0D0D"/>
          <w:sz w:val="22"/>
        </w:rPr>
        <w:t>a</w:t>
      </w:r>
      <w:r>
        <w:rPr>
          <w:b/>
          <w:color w:val="0D0D0D"/>
          <w:spacing w:val="-7"/>
          <w:sz w:val="22"/>
        </w:rPr>
        <w:t> </w:t>
      </w:r>
      <w:r>
        <w:rPr>
          <w:b/>
          <w:color w:val="0D0D0D"/>
          <w:sz w:val="22"/>
        </w:rPr>
        <w:t>Stay</w:t>
      </w:r>
      <w:r>
        <w:rPr>
          <w:b/>
          <w:color w:val="0D0D0D"/>
          <w:spacing w:val="-7"/>
          <w:sz w:val="22"/>
        </w:rPr>
        <w:t> </w:t>
      </w:r>
      <w:r>
        <w:rPr>
          <w:b/>
          <w:color w:val="0D0D0D"/>
          <w:sz w:val="22"/>
        </w:rPr>
        <w:t>of</w:t>
      </w:r>
      <w:r>
        <w:rPr>
          <w:b/>
          <w:color w:val="0D0D0D"/>
          <w:spacing w:val="-6"/>
          <w:sz w:val="22"/>
        </w:rPr>
        <w:t> </w:t>
      </w:r>
      <w:r>
        <w:rPr>
          <w:b/>
          <w:color w:val="0D0D0D"/>
          <w:sz w:val="22"/>
        </w:rPr>
        <w:t>Proceedings</w:t>
      </w:r>
      <w:r>
        <w:rPr>
          <w:b/>
          <w:color w:val="0D0D0D"/>
          <w:spacing w:val="-9"/>
          <w:sz w:val="22"/>
        </w:rPr>
        <w:t> </w:t>
      </w:r>
      <w:r>
        <w:rPr>
          <w:b/>
          <w:color w:val="0D0D0D"/>
          <w:sz w:val="22"/>
        </w:rPr>
        <w:t>where</w:t>
      </w:r>
      <w:r>
        <w:rPr>
          <w:b/>
          <w:color w:val="0D0D0D"/>
          <w:spacing w:val="-9"/>
          <w:sz w:val="22"/>
        </w:rPr>
        <w:t> </w:t>
      </w:r>
      <w:r>
        <w:rPr>
          <w:b/>
          <w:color w:val="0D0D0D"/>
          <w:sz w:val="22"/>
        </w:rPr>
        <w:t>the</w:t>
      </w:r>
      <w:r>
        <w:rPr>
          <w:b/>
          <w:color w:val="0D0D0D"/>
          <w:spacing w:val="-7"/>
          <w:sz w:val="22"/>
        </w:rPr>
        <w:t> </w:t>
      </w:r>
      <w:r>
        <w:rPr>
          <w:b/>
          <w:color w:val="0D0D0D"/>
          <w:sz w:val="22"/>
        </w:rPr>
        <w:t>encumbered</w:t>
      </w:r>
      <w:r>
        <w:rPr>
          <w:b/>
          <w:color w:val="0D0D0D"/>
          <w:spacing w:val="-10"/>
          <w:sz w:val="22"/>
        </w:rPr>
        <w:t> </w:t>
      </w:r>
      <w:r>
        <w:rPr>
          <w:b/>
          <w:color w:val="0D0D0D"/>
          <w:sz w:val="22"/>
        </w:rPr>
        <w:t>asset</w:t>
      </w:r>
      <w:r>
        <w:rPr>
          <w:b/>
          <w:color w:val="0D0D0D"/>
          <w:spacing w:val="-6"/>
          <w:sz w:val="22"/>
        </w:rPr>
        <w:t> </w:t>
      </w:r>
      <w:r>
        <w:rPr>
          <w:b/>
          <w:color w:val="0D0D0D"/>
          <w:sz w:val="22"/>
        </w:rPr>
        <w:t>is</w:t>
      </w:r>
      <w:r>
        <w:rPr>
          <w:b/>
          <w:color w:val="0D0D0D"/>
          <w:spacing w:val="-9"/>
          <w:sz w:val="22"/>
        </w:rPr>
        <w:t> </w:t>
      </w:r>
      <w:r>
        <w:rPr>
          <w:b/>
          <w:color w:val="0D0D0D"/>
          <w:sz w:val="22"/>
        </w:rPr>
        <w:t>not</w:t>
      </w:r>
      <w:r>
        <w:rPr>
          <w:b/>
          <w:color w:val="0D0D0D"/>
          <w:spacing w:val="-6"/>
          <w:sz w:val="22"/>
        </w:rPr>
        <w:t> </w:t>
      </w:r>
      <w:r>
        <w:rPr>
          <w:b/>
          <w:color w:val="0D0D0D"/>
          <w:sz w:val="22"/>
        </w:rPr>
        <w:t>needed</w:t>
      </w:r>
      <w:r>
        <w:rPr>
          <w:b/>
          <w:color w:val="0D0D0D"/>
          <w:spacing w:val="-10"/>
          <w:sz w:val="22"/>
        </w:rPr>
        <w:t> </w:t>
      </w:r>
      <w:r>
        <w:rPr>
          <w:b/>
          <w:color w:val="0D0D0D"/>
          <w:sz w:val="22"/>
        </w:rPr>
        <w:t>for</w:t>
      </w:r>
      <w:r>
        <w:rPr>
          <w:b/>
          <w:color w:val="0D0D0D"/>
          <w:spacing w:val="-7"/>
          <w:sz w:val="22"/>
        </w:rPr>
        <w:t> </w:t>
      </w:r>
      <w:r>
        <w:rPr>
          <w:b/>
          <w:color w:val="0D0D0D"/>
          <w:sz w:val="22"/>
        </w:rPr>
        <w:t>the</w:t>
      </w:r>
      <w:r>
        <w:rPr>
          <w:b/>
          <w:color w:val="0D0D0D"/>
          <w:spacing w:val="-9"/>
          <w:sz w:val="22"/>
        </w:rPr>
        <w:t> </w:t>
      </w:r>
      <w:r>
        <w:rPr>
          <w:b/>
          <w:color w:val="0D0D0D"/>
          <w:sz w:val="22"/>
        </w:rPr>
        <w:t>Reorganization</w:t>
      </w:r>
      <w:r>
        <w:rPr>
          <w:b/>
          <w:color w:val="0D0D0D"/>
          <w:spacing w:val="-8"/>
          <w:sz w:val="22"/>
        </w:rPr>
        <w:t> </w:t>
      </w:r>
      <w:r>
        <w:rPr>
          <w:b/>
          <w:color w:val="0D0D0D"/>
          <w:sz w:val="22"/>
        </w:rPr>
        <w:t>or</w:t>
      </w:r>
      <w:r>
        <w:rPr>
          <w:b/>
          <w:color w:val="0D0D0D"/>
          <w:spacing w:val="-9"/>
          <w:sz w:val="22"/>
        </w:rPr>
        <w:t> </w:t>
      </w:r>
      <w:r>
        <w:rPr>
          <w:b/>
          <w:color w:val="0D0D0D"/>
          <w:sz w:val="22"/>
        </w:rPr>
        <w:t>sale of the business as a going concern in Liquidation?</w:t>
      </w:r>
      <w:r>
        <w:rPr>
          <w:b/>
          <w:color w:val="0D0D0D"/>
          <w:spacing w:val="40"/>
          <w:sz w:val="22"/>
        </w:rPr>
        <w:t> </w:t>
      </w:r>
      <w:r>
        <w:rPr>
          <w:sz w:val="22"/>
        </w:rPr>
        <w:t>(Y/N)</w:t>
      </w:r>
    </w:p>
    <w:p>
      <w:pPr>
        <w:pStyle w:val="BodyText"/>
      </w:pPr>
    </w:p>
    <w:p>
      <w:pPr>
        <w:pStyle w:val="ListParagraph"/>
        <w:numPr>
          <w:ilvl w:val="0"/>
          <w:numId w:val="7"/>
        </w:numPr>
        <w:tabs>
          <w:tab w:pos="718" w:val="left" w:leader="none"/>
        </w:tabs>
        <w:spacing w:line="240" w:lineRule="auto" w:before="0" w:after="0"/>
        <w:ind w:left="718" w:right="356" w:hanging="360"/>
        <w:jc w:val="both"/>
        <w:rPr>
          <w:sz w:val="22"/>
        </w:rPr>
      </w:pPr>
      <w:r>
        <w:rPr>
          <w:b/>
          <w:color w:val="0D0D0D"/>
          <w:sz w:val="22"/>
        </w:rPr>
        <w:t>Following the commencement of Insolvency Proceedings, does the Legal Framework explicitly allow for the continuation of existing contracts by the debtor company that are essential to the debtor’s ordinary course of business?</w:t>
      </w:r>
      <w:r>
        <w:rPr>
          <w:b/>
          <w:color w:val="0D0D0D"/>
          <w:spacing w:val="40"/>
          <w:sz w:val="22"/>
        </w:rPr>
        <w:t> </w:t>
      </w:r>
      <w:r>
        <w:rPr>
          <w:sz w:val="22"/>
        </w:rPr>
        <w:t>(Y/N)</w:t>
      </w:r>
    </w:p>
    <w:p>
      <w:pPr>
        <w:pStyle w:val="BodyText"/>
        <w:spacing w:before="1"/>
      </w:pPr>
    </w:p>
    <w:p>
      <w:pPr>
        <w:pStyle w:val="ListParagraph"/>
        <w:numPr>
          <w:ilvl w:val="0"/>
          <w:numId w:val="7"/>
        </w:numPr>
        <w:tabs>
          <w:tab w:pos="718" w:val="left" w:leader="none"/>
        </w:tabs>
        <w:spacing w:line="240" w:lineRule="auto" w:before="0" w:after="0"/>
        <w:ind w:left="718" w:right="356" w:hanging="360"/>
        <w:jc w:val="both"/>
        <w:rPr>
          <w:sz w:val="22"/>
        </w:rPr>
      </w:pPr>
      <w:r>
        <w:rPr>
          <w:b/>
          <w:color w:val="0D0D0D"/>
          <w:sz w:val="22"/>
        </w:rPr>
        <w:t>Does the Legal Framework explicitly allow for burdensome assets to be relinquished or discharged</w:t>
      </w:r>
      <w:r>
        <w:rPr>
          <w:b/>
          <w:color w:val="0D0D0D"/>
          <w:spacing w:val="40"/>
          <w:sz w:val="22"/>
        </w:rPr>
        <w:t> </w:t>
      </w:r>
      <w:r>
        <w:rPr>
          <w:b/>
          <w:color w:val="0D0D0D"/>
          <w:sz w:val="22"/>
        </w:rPr>
        <w:t>when</w:t>
      </w:r>
      <w:r>
        <w:rPr>
          <w:b/>
          <w:color w:val="0D0D0D"/>
          <w:spacing w:val="40"/>
          <w:sz w:val="22"/>
        </w:rPr>
        <w:t> </w:t>
      </w:r>
      <w:r>
        <w:rPr>
          <w:b/>
          <w:color w:val="0D0D0D"/>
          <w:sz w:val="22"/>
        </w:rPr>
        <w:t>the</w:t>
      </w:r>
      <w:r>
        <w:rPr>
          <w:b/>
          <w:color w:val="0D0D0D"/>
          <w:spacing w:val="40"/>
          <w:sz w:val="22"/>
        </w:rPr>
        <w:t> </w:t>
      </w:r>
      <w:r>
        <w:rPr>
          <w:b/>
          <w:color w:val="0D0D0D"/>
          <w:sz w:val="22"/>
        </w:rPr>
        <w:t>cost</w:t>
      </w:r>
      <w:r>
        <w:rPr>
          <w:b/>
          <w:color w:val="0D0D0D"/>
          <w:spacing w:val="40"/>
          <w:sz w:val="22"/>
        </w:rPr>
        <w:t> </w:t>
      </w:r>
      <w:r>
        <w:rPr>
          <w:b/>
          <w:color w:val="0D0D0D"/>
          <w:sz w:val="22"/>
        </w:rPr>
        <w:t>of</w:t>
      </w:r>
      <w:r>
        <w:rPr>
          <w:b/>
          <w:color w:val="0D0D0D"/>
          <w:spacing w:val="40"/>
          <w:sz w:val="22"/>
        </w:rPr>
        <w:t> </w:t>
      </w:r>
      <w:r>
        <w:rPr>
          <w:b/>
          <w:color w:val="0D0D0D"/>
          <w:sz w:val="22"/>
        </w:rPr>
        <w:t>maintaining</w:t>
      </w:r>
      <w:r>
        <w:rPr>
          <w:b/>
          <w:color w:val="0D0D0D"/>
          <w:spacing w:val="40"/>
          <w:sz w:val="22"/>
        </w:rPr>
        <w:t> </w:t>
      </w:r>
      <w:r>
        <w:rPr>
          <w:b/>
          <w:color w:val="0D0D0D"/>
          <w:sz w:val="22"/>
        </w:rPr>
        <w:t>such</w:t>
      </w:r>
      <w:r>
        <w:rPr>
          <w:b/>
          <w:color w:val="0D0D0D"/>
          <w:spacing w:val="40"/>
          <w:sz w:val="22"/>
        </w:rPr>
        <w:t> </w:t>
      </w:r>
      <w:r>
        <w:rPr>
          <w:b/>
          <w:color w:val="0D0D0D"/>
          <w:sz w:val="22"/>
        </w:rPr>
        <w:t>assets</w:t>
      </w:r>
      <w:r>
        <w:rPr>
          <w:b/>
          <w:color w:val="0D0D0D"/>
          <w:spacing w:val="40"/>
          <w:sz w:val="22"/>
        </w:rPr>
        <w:t> </w:t>
      </w:r>
      <w:r>
        <w:rPr>
          <w:b/>
          <w:color w:val="0D0D0D"/>
          <w:sz w:val="22"/>
        </w:rPr>
        <w:t>is</w:t>
      </w:r>
      <w:r>
        <w:rPr>
          <w:b/>
          <w:color w:val="0D0D0D"/>
          <w:spacing w:val="40"/>
          <w:sz w:val="22"/>
        </w:rPr>
        <w:t> </w:t>
      </w:r>
      <w:r>
        <w:rPr>
          <w:b/>
          <w:color w:val="0D0D0D"/>
          <w:sz w:val="22"/>
        </w:rPr>
        <w:t>higher</w:t>
      </w:r>
      <w:r>
        <w:rPr>
          <w:b/>
          <w:color w:val="0D0D0D"/>
          <w:spacing w:val="40"/>
          <w:sz w:val="22"/>
        </w:rPr>
        <w:t> </w:t>
      </w:r>
      <w:r>
        <w:rPr>
          <w:b/>
          <w:color w:val="0D0D0D"/>
          <w:sz w:val="22"/>
        </w:rPr>
        <w:t>than</w:t>
      </w:r>
      <w:r>
        <w:rPr>
          <w:b/>
          <w:color w:val="0D0D0D"/>
          <w:spacing w:val="40"/>
          <w:sz w:val="22"/>
        </w:rPr>
        <w:t> </w:t>
      </w:r>
      <w:r>
        <w:rPr>
          <w:b/>
          <w:color w:val="0D0D0D"/>
          <w:sz w:val="22"/>
        </w:rPr>
        <w:t>the</w:t>
      </w:r>
      <w:r>
        <w:rPr>
          <w:b/>
          <w:color w:val="0D0D0D"/>
          <w:spacing w:val="40"/>
          <w:sz w:val="22"/>
        </w:rPr>
        <w:t> </w:t>
      </w:r>
      <w:r>
        <w:rPr>
          <w:b/>
          <w:color w:val="0D0D0D"/>
          <w:sz w:val="22"/>
        </w:rPr>
        <w:t>benefits</w:t>
      </w:r>
      <w:r>
        <w:rPr>
          <w:b/>
          <w:color w:val="0D0D0D"/>
          <w:spacing w:val="40"/>
          <w:sz w:val="22"/>
        </w:rPr>
        <w:t> </w:t>
      </w:r>
      <w:r>
        <w:rPr>
          <w:b/>
          <w:color w:val="0D0D0D"/>
          <w:sz w:val="22"/>
        </w:rPr>
        <w:t>to</w:t>
      </w:r>
      <w:r>
        <w:rPr>
          <w:b/>
          <w:color w:val="0D0D0D"/>
          <w:spacing w:val="40"/>
          <w:sz w:val="22"/>
        </w:rPr>
        <w:t> </w:t>
      </w:r>
      <w:r>
        <w:rPr>
          <w:b/>
          <w:color w:val="0D0D0D"/>
          <w:sz w:val="22"/>
        </w:rPr>
        <w:t>be received?</w:t>
      </w:r>
      <w:r>
        <w:rPr>
          <w:b/>
          <w:color w:val="0D0D0D"/>
          <w:spacing w:val="40"/>
          <w:sz w:val="22"/>
        </w:rPr>
        <w:t> </w:t>
      </w:r>
      <w:r>
        <w:rPr>
          <w:sz w:val="22"/>
        </w:rPr>
        <w:t>(Y/N)</w:t>
      </w:r>
    </w:p>
    <w:p>
      <w:pPr>
        <w:pStyle w:val="ListParagraph"/>
        <w:numPr>
          <w:ilvl w:val="0"/>
          <w:numId w:val="7"/>
        </w:numPr>
        <w:tabs>
          <w:tab w:pos="718" w:val="left" w:leader="none"/>
        </w:tabs>
        <w:spacing w:line="240" w:lineRule="auto" w:before="251" w:after="0"/>
        <w:ind w:left="718" w:right="357" w:hanging="360"/>
        <w:jc w:val="both"/>
        <w:rPr>
          <w:b/>
          <w:sz w:val="22"/>
        </w:rPr>
      </w:pPr>
      <w:r>
        <w:rPr>
          <w:b/>
          <w:color w:val="0D0D0D"/>
          <w:sz w:val="22"/>
        </w:rPr>
        <w:t>Does the Legal Framework explicitly provide for voiding (or invalidating/terminating) preferential transactions, which resulted in a creditor obtaining more than its pro-rata share of</w:t>
      </w:r>
    </w:p>
    <w:p>
      <w:pPr>
        <w:pStyle w:val="ListParagraph"/>
        <w:spacing w:after="0" w:line="240" w:lineRule="auto"/>
        <w:jc w:val="both"/>
        <w:rPr>
          <w:b/>
          <w:sz w:val="22"/>
        </w:rPr>
        <w:sectPr>
          <w:type w:val="continuous"/>
          <w:pgSz w:w="12240" w:h="15840"/>
          <w:pgMar w:header="0" w:footer="522" w:top="1420" w:bottom="720" w:left="1080" w:right="1080"/>
        </w:sectPr>
      </w:pPr>
    </w:p>
    <w:p>
      <w:pPr>
        <w:spacing w:before="78"/>
        <w:ind w:left="719" w:right="0" w:firstLine="0"/>
        <w:jc w:val="left"/>
        <w:rPr>
          <w:sz w:val="22"/>
        </w:rPr>
      </w:pPr>
      <w:r>
        <w:rPr>
          <w:b/>
          <w:color w:val="0D0D0D"/>
          <w:sz w:val="22"/>
        </w:rPr>
        <w:t>the</w:t>
      </w:r>
      <w:r>
        <w:rPr>
          <w:b/>
          <w:color w:val="0D0D0D"/>
          <w:spacing w:val="27"/>
          <w:sz w:val="22"/>
        </w:rPr>
        <w:t> </w:t>
      </w:r>
      <w:r>
        <w:rPr>
          <w:b/>
          <w:color w:val="0D0D0D"/>
          <w:sz w:val="22"/>
        </w:rPr>
        <w:t>debtor’s</w:t>
      </w:r>
      <w:r>
        <w:rPr>
          <w:b/>
          <w:color w:val="0D0D0D"/>
          <w:spacing w:val="25"/>
          <w:sz w:val="22"/>
        </w:rPr>
        <w:t> </w:t>
      </w:r>
      <w:r>
        <w:rPr>
          <w:b/>
          <w:color w:val="0D0D0D"/>
          <w:sz w:val="22"/>
        </w:rPr>
        <w:t>assets,</w:t>
      </w:r>
      <w:r>
        <w:rPr>
          <w:b/>
          <w:color w:val="0D0D0D"/>
          <w:spacing w:val="24"/>
          <w:sz w:val="22"/>
        </w:rPr>
        <w:t> </w:t>
      </w:r>
      <w:r>
        <w:rPr>
          <w:b/>
          <w:color w:val="0D0D0D"/>
          <w:sz w:val="22"/>
        </w:rPr>
        <w:t>which</w:t>
      </w:r>
      <w:r>
        <w:rPr>
          <w:b/>
          <w:color w:val="0D0D0D"/>
          <w:spacing w:val="26"/>
          <w:sz w:val="22"/>
        </w:rPr>
        <w:t> </w:t>
      </w:r>
      <w:r>
        <w:rPr>
          <w:b/>
          <w:color w:val="0D0D0D"/>
          <w:sz w:val="22"/>
        </w:rPr>
        <w:t>occurred</w:t>
      </w:r>
      <w:r>
        <w:rPr>
          <w:b/>
          <w:color w:val="0D0D0D"/>
          <w:spacing w:val="21"/>
          <w:sz w:val="22"/>
        </w:rPr>
        <w:t> </w:t>
      </w:r>
      <w:r>
        <w:rPr>
          <w:b/>
          <w:color w:val="0D0D0D"/>
          <w:sz w:val="22"/>
        </w:rPr>
        <w:t>when</w:t>
      </w:r>
      <w:r>
        <w:rPr>
          <w:b/>
          <w:color w:val="0D0D0D"/>
          <w:spacing w:val="24"/>
          <w:sz w:val="22"/>
        </w:rPr>
        <w:t> </w:t>
      </w:r>
      <w:r>
        <w:rPr>
          <w:b/>
          <w:color w:val="0D0D0D"/>
          <w:sz w:val="22"/>
        </w:rPr>
        <w:t>the</w:t>
      </w:r>
      <w:r>
        <w:rPr>
          <w:b/>
          <w:color w:val="0D0D0D"/>
          <w:spacing w:val="25"/>
          <w:sz w:val="22"/>
        </w:rPr>
        <w:t> </w:t>
      </w:r>
      <w:r>
        <w:rPr>
          <w:b/>
          <w:color w:val="0D0D0D"/>
          <w:sz w:val="22"/>
        </w:rPr>
        <w:t>debtor</w:t>
      </w:r>
      <w:r>
        <w:rPr>
          <w:b/>
          <w:color w:val="0D0D0D"/>
          <w:spacing w:val="25"/>
          <w:sz w:val="22"/>
        </w:rPr>
        <w:t> </w:t>
      </w:r>
      <w:r>
        <w:rPr>
          <w:b/>
          <w:color w:val="0D0D0D"/>
          <w:sz w:val="22"/>
        </w:rPr>
        <w:t>was</w:t>
      </w:r>
      <w:r>
        <w:rPr>
          <w:b/>
          <w:color w:val="0D0D0D"/>
          <w:spacing w:val="27"/>
          <w:sz w:val="22"/>
        </w:rPr>
        <w:t> </w:t>
      </w:r>
      <w:r>
        <w:rPr>
          <w:b/>
          <w:color w:val="0D0D0D"/>
          <w:sz w:val="22"/>
        </w:rPr>
        <w:t>already</w:t>
      </w:r>
      <w:r>
        <w:rPr>
          <w:b/>
          <w:color w:val="0D0D0D"/>
          <w:spacing w:val="24"/>
          <w:sz w:val="22"/>
        </w:rPr>
        <w:t> </w:t>
      </w:r>
      <w:r>
        <w:rPr>
          <w:b/>
          <w:color w:val="0D0D0D"/>
          <w:sz w:val="22"/>
        </w:rPr>
        <w:t>insolvent</w:t>
      </w:r>
      <w:r>
        <w:rPr>
          <w:b/>
          <w:color w:val="0D0D0D"/>
          <w:spacing w:val="25"/>
          <w:sz w:val="22"/>
        </w:rPr>
        <w:t> </w:t>
      </w:r>
      <w:r>
        <w:rPr>
          <w:b/>
          <w:color w:val="0D0D0D"/>
          <w:sz w:val="22"/>
        </w:rPr>
        <w:t>or</w:t>
      </w:r>
      <w:r>
        <w:rPr>
          <w:b/>
          <w:color w:val="0D0D0D"/>
          <w:spacing w:val="25"/>
          <w:sz w:val="22"/>
        </w:rPr>
        <w:t> </w:t>
      </w:r>
      <w:r>
        <w:rPr>
          <w:b/>
          <w:color w:val="0D0D0D"/>
          <w:sz w:val="22"/>
        </w:rPr>
        <w:t>resulted</w:t>
      </w:r>
      <w:r>
        <w:rPr>
          <w:b/>
          <w:color w:val="0D0D0D"/>
          <w:spacing w:val="24"/>
          <w:sz w:val="22"/>
        </w:rPr>
        <w:t> </w:t>
      </w:r>
      <w:r>
        <w:rPr>
          <w:b/>
          <w:color w:val="0D0D0D"/>
          <w:sz w:val="22"/>
        </w:rPr>
        <w:t>in</w:t>
      </w:r>
      <w:r>
        <w:rPr>
          <w:b/>
          <w:color w:val="0D0D0D"/>
          <w:spacing w:val="24"/>
          <w:sz w:val="22"/>
        </w:rPr>
        <w:t> </w:t>
      </w:r>
      <w:r>
        <w:rPr>
          <w:b/>
          <w:color w:val="0D0D0D"/>
          <w:sz w:val="22"/>
        </w:rPr>
        <w:t>the debtor becoming insolvent? </w:t>
      </w:r>
      <w:r>
        <w:rPr>
          <w:sz w:val="22"/>
        </w:rPr>
        <w:t>(Y/N)</w:t>
      </w:r>
    </w:p>
    <w:p>
      <w:pPr>
        <w:pStyle w:val="ListParagraph"/>
        <w:numPr>
          <w:ilvl w:val="0"/>
          <w:numId w:val="7"/>
        </w:numPr>
        <w:tabs>
          <w:tab w:pos="719" w:val="left" w:leader="none"/>
        </w:tabs>
        <w:spacing w:line="240" w:lineRule="auto" w:before="252" w:after="0"/>
        <w:ind w:left="719" w:right="355" w:hanging="360"/>
        <w:jc w:val="both"/>
        <w:rPr>
          <w:sz w:val="22"/>
        </w:rPr>
      </w:pPr>
      <w:r>
        <w:rPr>
          <w:b/>
          <w:color w:val="0D0D0D"/>
          <w:sz w:val="22"/>
        </w:rPr>
        <w:t>Does the Legal Framework explicitly provide for voiding (or invalidating/terminating) of undervalued</w:t>
      </w:r>
      <w:r>
        <w:rPr>
          <w:b/>
          <w:color w:val="0D0D0D"/>
          <w:spacing w:val="-7"/>
          <w:sz w:val="22"/>
        </w:rPr>
        <w:t> </w:t>
      </w:r>
      <w:r>
        <w:rPr>
          <w:b/>
          <w:color w:val="0D0D0D"/>
          <w:sz w:val="22"/>
        </w:rPr>
        <w:t>transactions,</w:t>
      </w:r>
      <w:r>
        <w:rPr>
          <w:b/>
          <w:color w:val="0D0D0D"/>
          <w:spacing w:val="-7"/>
          <w:sz w:val="22"/>
        </w:rPr>
        <w:t> </w:t>
      </w:r>
      <w:r>
        <w:rPr>
          <w:b/>
          <w:color w:val="0D0D0D"/>
          <w:sz w:val="22"/>
        </w:rPr>
        <w:t>which</w:t>
      </w:r>
      <w:r>
        <w:rPr>
          <w:b/>
          <w:color w:val="0D0D0D"/>
          <w:spacing w:val="-7"/>
          <w:sz w:val="22"/>
        </w:rPr>
        <w:t> </w:t>
      </w:r>
      <w:r>
        <w:rPr>
          <w:b/>
          <w:color w:val="0D0D0D"/>
          <w:sz w:val="22"/>
        </w:rPr>
        <w:t>were</w:t>
      </w:r>
      <w:r>
        <w:rPr>
          <w:b/>
          <w:color w:val="0D0D0D"/>
          <w:spacing w:val="-7"/>
          <w:sz w:val="22"/>
        </w:rPr>
        <w:t> </w:t>
      </w:r>
      <w:r>
        <w:rPr>
          <w:b/>
          <w:color w:val="0D0D0D"/>
          <w:sz w:val="22"/>
        </w:rPr>
        <w:t>made</w:t>
      </w:r>
      <w:r>
        <w:rPr>
          <w:b/>
          <w:color w:val="0D0D0D"/>
          <w:spacing w:val="-4"/>
          <w:sz w:val="22"/>
        </w:rPr>
        <w:t> </w:t>
      </w:r>
      <w:r>
        <w:rPr>
          <w:b/>
          <w:color w:val="0D0D0D"/>
          <w:sz w:val="22"/>
        </w:rPr>
        <w:t>at</w:t>
      </w:r>
      <w:r>
        <w:rPr>
          <w:b/>
          <w:color w:val="0D0D0D"/>
          <w:spacing w:val="-4"/>
          <w:sz w:val="22"/>
        </w:rPr>
        <w:t> </w:t>
      </w:r>
      <w:r>
        <w:rPr>
          <w:b/>
          <w:color w:val="0D0D0D"/>
          <w:sz w:val="22"/>
        </w:rPr>
        <w:t>a</w:t>
      </w:r>
      <w:r>
        <w:rPr>
          <w:b/>
          <w:color w:val="0D0D0D"/>
          <w:spacing w:val="-7"/>
          <w:sz w:val="22"/>
        </w:rPr>
        <w:t> </w:t>
      </w:r>
      <w:r>
        <w:rPr>
          <w:b/>
          <w:color w:val="0D0D0D"/>
          <w:sz w:val="22"/>
        </w:rPr>
        <w:t>price</w:t>
      </w:r>
      <w:r>
        <w:rPr>
          <w:b/>
          <w:color w:val="0D0D0D"/>
          <w:spacing w:val="-4"/>
          <w:sz w:val="22"/>
        </w:rPr>
        <w:t> </w:t>
      </w:r>
      <w:r>
        <w:rPr>
          <w:b/>
          <w:color w:val="0D0D0D"/>
          <w:sz w:val="22"/>
        </w:rPr>
        <w:t>below</w:t>
      </w:r>
      <w:r>
        <w:rPr>
          <w:b/>
          <w:color w:val="0D0D0D"/>
          <w:spacing w:val="-6"/>
          <w:sz w:val="22"/>
        </w:rPr>
        <w:t> </w:t>
      </w:r>
      <w:r>
        <w:rPr>
          <w:b/>
          <w:color w:val="0D0D0D"/>
          <w:sz w:val="22"/>
        </w:rPr>
        <w:t>market</w:t>
      </w:r>
      <w:r>
        <w:rPr>
          <w:b/>
          <w:color w:val="0D0D0D"/>
          <w:spacing w:val="-6"/>
          <w:sz w:val="22"/>
        </w:rPr>
        <w:t> </w:t>
      </w:r>
      <w:r>
        <w:rPr>
          <w:b/>
          <w:color w:val="0D0D0D"/>
          <w:sz w:val="22"/>
        </w:rPr>
        <w:t>value</w:t>
      </w:r>
      <w:r>
        <w:rPr>
          <w:b/>
          <w:color w:val="0D0D0D"/>
          <w:spacing w:val="-4"/>
          <w:sz w:val="22"/>
        </w:rPr>
        <w:t> </w:t>
      </w:r>
      <w:r>
        <w:rPr>
          <w:b/>
          <w:color w:val="0D0D0D"/>
          <w:sz w:val="22"/>
        </w:rPr>
        <w:t>or</w:t>
      </w:r>
      <w:r>
        <w:rPr>
          <w:b/>
          <w:color w:val="0D0D0D"/>
          <w:spacing w:val="-7"/>
          <w:sz w:val="22"/>
        </w:rPr>
        <w:t> </w:t>
      </w:r>
      <w:r>
        <w:rPr>
          <w:b/>
          <w:color w:val="0D0D0D"/>
          <w:sz w:val="22"/>
        </w:rPr>
        <w:t>as</w:t>
      </w:r>
      <w:r>
        <w:rPr>
          <w:b/>
          <w:color w:val="0D0D0D"/>
          <w:spacing w:val="-4"/>
          <w:sz w:val="22"/>
        </w:rPr>
        <w:t> </w:t>
      </w:r>
      <w:r>
        <w:rPr>
          <w:b/>
          <w:color w:val="0D0D0D"/>
          <w:sz w:val="22"/>
        </w:rPr>
        <w:t>a</w:t>
      </w:r>
      <w:r>
        <w:rPr>
          <w:b/>
          <w:color w:val="0D0D0D"/>
          <w:spacing w:val="-7"/>
          <w:sz w:val="22"/>
        </w:rPr>
        <w:t> </w:t>
      </w:r>
      <w:r>
        <w:rPr>
          <w:b/>
          <w:color w:val="0D0D0D"/>
          <w:sz w:val="22"/>
        </w:rPr>
        <w:t>gift</w:t>
      </w:r>
      <w:r>
        <w:rPr>
          <w:b/>
          <w:color w:val="0D0D0D"/>
          <w:spacing w:val="-7"/>
          <w:sz w:val="22"/>
        </w:rPr>
        <w:t> </w:t>
      </w:r>
      <w:r>
        <w:rPr>
          <w:b/>
          <w:color w:val="0D0D0D"/>
          <w:sz w:val="22"/>
        </w:rPr>
        <w:t>and</w:t>
      </w:r>
      <w:r>
        <w:rPr>
          <w:b/>
          <w:color w:val="0D0D0D"/>
          <w:spacing w:val="-8"/>
          <w:sz w:val="22"/>
        </w:rPr>
        <w:t> </w:t>
      </w:r>
      <w:r>
        <w:rPr>
          <w:b/>
          <w:color w:val="0D0D0D"/>
          <w:sz w:val="22"/>
        </w:rPr>
        <w:t>which occurred when the debtor was already insolvent or resulted in the debtor becoming insolvent? </w:t>
      </w:r>
      <w:r>
        <w:rPr>
          <w:spacing w:val="-2"/>
          <w:sz w:val="22"/>
        </w:rPr>
        <w:t>(Y/N)</w:t>
      </w:r>
    </w:p>
    <w:p>
      <w:pPr>
        <w:pStyle w:val="BodyText"/>
        <w:spacing w:before="22"/>
      </w:pPr>
    </w:p>
    <w:p>
      <w:pPr>
        <w:pStyle w:val="ListParagraph"/>
        <w:numPr>
          <w:ilvl w:val="0"/>
          <w:numId w:val="7"/>
        </w:numPr>
        <w:tabs>
          <w:tab w:pos="719" w:val="left" w:leader="none"/>
        </w:tabs>
        <w:spacing w:line="240" w:lineRule="auto" w:before="0" w:after="0"/>
        <w:ind w:left="719" w:right="353" w:hanging="360"/>
        <w:jc w:val="both"/>
        <w:rPr>
          <w:sz w:val="22"/>
        </w:rPr>
      </w:pPr>
      <w:r>
        <w:rPr>
          <w:b/>
          <w:color w:val="0D0D0D"/>
          <w:sz w:val="22"/>
        </w:rPr>
        <w:t>Does</w:t>
      </w:r>
      <w:r>
        <w:rPr>
          <w:b/>
          <w:color w:val="0D0D0D"/>
          <w:spacing w:val="-4"/>
          <w:sz w:val="22"/>
        </w:rPr>
        <w:t> </w:t>
      </w:r>
      <w:r>
        <w:rPr>
          <w:b/>
          <w:color w:val="0D0D0D"/>
          <w:sz w:val="22"/>
        </w:rPr>
        <w:t>the</w:t>
      </w:r>
      <w:r>
        <w:rPr>
          <w:b/>
          <w:color w:val="0D0D0D"/>
          <w:spacing w:val="-4"/>
          <w:sz w:val="22"/>
        </w:rPr>
        <w:t> </w:t>
      </w:r>
      <w:r>
        <w:rPr>
          <w:b/>
          <w:color w:val="0D0D0D"/>
          <w:sz w:val="22"/>
        </w:rPr>
        <w:t>Legal</w:t>
      </w:r>
      <w:r>
        <w:rPr>
          <w:b/>
          <w:color w:val="0D0D0D"/>
          <w:spacing w:val="-6"/>
          <w:sz w:val="22"/>
        </w:rPr>
        <w:t> </w:t>
      </w:r>
      <w:r>
        <w:rPr>
          <w:b/>
          <w:color w:val="0D0D0D"/>
          <w:sz w:val="22"/>
        </w:rPr>
        <w:t>Framework</w:t>
      </w:r>
      <w:r>
        <w:rPr>
          <w:b/>
          <w:color w:val="0D0D0D"/>
          <w:spacing w:val="-5"/>
          <w:sz w:val="22"/>
        </w:rPr>
        <w:t> </w:t>
      </w:r>
      <w:r>
        <w:rPr>
          <w:b/>
          <w:color w:val="0D0D0D"/>
          <w:sz w:val="22"/>
        </w:rPr>
        <w:t>explicitly</w:t>
      </w:r>
      <w:r>
        <w:rPr>
          <w:b/>
          <w:color w:val="0D0D0D"/>
          <w:spacing w:val="-5"/>
          <w:sz w:val="22"/>
        </w:rPr>
        <w:t> </w:t>
      </w:r>
      <w:r>
        <w:rPr>
          <w:b/>
          <w:color w:val="0D0D0D"/>
          <w:sz w:val="22"/>
        </w:rPr>
        <w:t>provide</w:t>
      </w:r>
      <w:r>
        <w:rPr>
          <w:b/>
          <w:color w:val="0D0D0D"/>
          <w:spacing w:val="-7"/>
          <w:sz w:val="22"/>
        </w:rPr>
        <w:t> </w:t>
      </w:r>
      <w:r>
        <w:rPr>
          <w:b/>
          <w:color w:val="0D0D0D"/>
          <w:sz w:val="22"/>
        </w:rPr>
        <w:t>the</w:t>
      </w:r>
      <w:r>
        <w:rPr>
          <w:b/>
          <w:color w:val="0D0D0D"/>
          <w:spacing w:val="-4"/>
          <w:sz w:val="22"/>
        </w:rPr>
        <w:t> </w:t>
      </w:r>
      <w:r>
        <w:rPr>
          <w:b/>
          <w:color w:val="0D0D0D"/>
          <w:sz w:val="22"/>
        </w:rPr>
        <w:t>possibility</w:t>
      </w:r>
      <w:r>
        <w:rPr>
          <w:b/>
          <w:color w:val="0D0D0D"/>
          <w:spacing w:val="-7"/>
          <w:sz w:val="22"/>
        </w:rPr>
        <w:t> </w:t>
      </w:r>
      <w:r>
        <w:rPr>
          <w:b/>
          <w:color w:val="0D0D0D"/>
          <w:sz w:val="22"/>
        </w:rPr>
        <w:t>for</w:t>
      </w:r>
      <w:r>
        <w:rPr>
          <w:b/>
          <w:color w:val="0D0D0D"/>
          <w:spacing w:val="-4"/>
          <w:sz w:val="22"/>
        </w:rPr>
        <w:t> </w:t>
      </w:r>
      <w:r>
        <w:rPr>
          <w:b/>
          <w:color w:val="0D0D0D"/>
          <w:sz w:val="22"/>
        </w:rPr>
        <w:t>debtors</w:t>
      </w:r>
      <w:r>
        <w:rPr>
          <w:b/>
          <w:color w:val="0D0D0D"/>
          <w:spacing w:val="-7"/>
          <w:sz w:val="22"/>
        </w:rPr>
        <w:t> </w:t>
      </w:r>
      <w:r>
        <w:rPr>
          <w:b/>
          <w:color w:val="0D0D0D"/>
          <w:sz w:val="22"/>
        </w:rPr>
        <w:t>to</w:t>
      </w:r>
      <w:r>
        <w:rPr>
          <w:b/>
          <w:color w:val="0D0D0D"/>
          <w:spacing w:val="-5"/>
          <w:sz w:val="22"/>
        </w:rPr>
        <w:t> </w:t>
      </w:r>
      <w:r>
        <w:rPr>
          <w:b/>
          <w:color w:val="0D0D0D"/>
          <w:sz w:val="22"/>
        </w:rPr>
        <w:t>obtain</w:t>
      </w:r>
      <w:r>
        <w:rPr>
          <w:b/>
          <w:color w:val="0D0D0D"/>
          <w:spacing w:val="-5"/>
          <w:sz w:val="22"/>
        </w:rPr>
        <w:t> </w:t>
      </w:r>
      <w:r>
        <w:rPr>
          <w:b/>
          <w:color w:val="0D0D0D"/>
          <w:sz w:val="22"/>
        </w:rPr>
        <w:t>credit</w:t>
      </w:r>
      <w:r>
        <w:rPr>
          <w:b/>
          <w:color w:val="0D0D0D"/>
          <w:spacing w:val="-6"/>
          <w:sz w:val="22"/>
        </w:rPr>
        <w:t> </w:t>
      </w:r>
      <w:r>
        <w:rPr>
          <w:b/>
          <w:color w:val="0D0D0D"/>
          <w:sz w:val="22"/>
        </w:rPr>
        <w:t>after</w:t>
      </w:r>
      <w:r>
        <w:rPr>
          <w:b/>
          <w:color w:val="0D0D0D"/>
          <w:spacing w:val="-7"/>
          <w:sz w:val="22"/>
        </w:rPr>
        <w:t> </w:t>
      </w:r>
      <w:r>
        <w:rPr>
          <w:b/>
          <w:color w:val="0D0D0D"/>
          <w:sz w:val="22"/>
        </w:rPr>
        <w:t>the commencement of Insolvency Proceedings (Post-Commencement Credit) to finance its on-going needs during the proceedings? </w:t>
      </w:r>
      <w:r>
        <w:rPr>
          <w:sz w:val="22"/>
        </w:rPr>
        <w:t>(Y/N)</w:t>
      </w:r>
    </w:p>
    <w:p>
      <w:pPr>
        <w:pStyle w:val="ListParagraph"/>
        <w:numPr>
          <w:ilvl w:val="0"/>
          <w:numId w:val="7"/>
        </w:numPr>
        <w:tabs>
          <w:tab w:pos="719" w:val="left" w:leader="none"/>
        </w:tabs>
        <w:spacing w:line="240" w:lineRule="auto" w:before="251" w:after="0"/>
        <w:ind w:left="719" w:right="355" w:hanging="360"/>
        <w:jc w:val="both"/>
        <w:rPr>
          <w:sz w:val="22"/>
        </w:rPr>
      </w:pPr>
      <w:r>
        <w:rPr>
          <w:b/>
          <w:color w:val="0D0D0D"/>
          <w:sz w:val="22"/>
        </w:rPr>
        <w:t>Does the Legal Framework assign priority to Post-Commencement Credit over ordinary unsecured creditors? </w:t>
      </w:r>
      <w:r>
        <w:rPr>
          <w:sz w:val="22"/>
        </w:rPr>
        <w:t>(Y/N)</w:t>
      </w:r>
    </w:p>
    <w:p>
      <w:pPr>
        <w:pStyle w:val="BodyText"/>
        <w:spacing w:before="21"/>
      </w:pPr>
    </w:p>
    <w:p>
      <w:pPr>
        <w:pStyle w:val="ListParagraph"/>
        <w:numPr>
          <w:ilvl w:val="2"/>
          <w:numId w:val="6"/>
        </w:numPr>
        <w:tabs>
          <w:tab w:pos="1171" w:val="left" w:leader="none"/>
        </w:tabs>
        <w:spacing w:line="240" w:lineRule="auto" w:before="0" w:after="0"/>
        <w:ind w:left="1171" w:right="0" w:hanging="812"/>
        <w:jc w:val="left"/>
        <w:rPr>
          <w:b/>
          <w:sz w:val="22"/>
        </w:rPr>
      </w:pPr>
      <w:r>
        <w:rPr>
          <w:b/>
          <w:color w:val="4471C4"/>
          <w:sz w:val="22"/>
        </w:rPr>
        <w:t>Creditor’s</w:t>
      </w:r>
      <w:r>
        <w:rPr>
          <w:b/>
          <w:color w:val="4471C4"/>
          <w:spacing w:val="-7"/>
          <w:sz w:val="22"/>
        </w:rPr>
        <w:t> </w:t>
      </w:r>
      <w:r>
        <w:rPr>
          <w:b/>
          <w:color w:val="4471C4"/>
          <w:sz w:val="22"/>
        </w:rPr>
        <w:t>Rights</w:t>
      </w:r>
      <w:r>
        <w:rPr>
          <w:b/>
          <w:color w:val="4471C4"/>
          <w:spacing w:val="-7"/>
          <w:sz w:val="22"/>
        </w:rPr>
        <w:t> </w:t>
      </w:r>
      <w:r>
        <w:rPr>
          <w:b/>
          <w:color w:val="4471C4"/>
          <w:sz w:val="22"/>
        </w:rPr>
        <w:t>in</w:t>
      </w:r>
      <w:r>
        <w:rPr>
          <w:b/>
          <w:color w:val="4471C4"/>
          <w:spacing w:val="-6"/>
          <w:sz w:val="22"/>
        </w:rPr>
        <w:t> </w:t>
      </w:r>
      <w:r>
        <w:rPr>
          <w:b/>
          <w:color w:val="4471C4"/>
          <w:sz w:val="22"/>
        </w:rPr>
        <w:t>Liquidation</w:t>
      </w:r>
      <w:r>
        <w:rPr>
          <w:b/>
          <w:color w:val="4471C4"/>
          <w:spacing w:val="-7"/>
          <w:sz w:val="22"/>
        </w:rPr>
        <w:t> </w:t>
      </w:r>
      <w:r>
        <w:rPr>
          <w:b/>
          <w:color w:val="4471C4"/>
          <w:sz w:val="22"/>
        </w:rPr>
        <w:t>and</w:t>
      </w:r>
      <w:r>
        <w:rPr>
          <w:b/>
          <w:color w:val="4471C4"/>
          <w:spacing w:val="-5"/>
          <w:sz w:val="22"/>
        </w:rPr>
        <w:t> </w:t>
      </w:r>
      <w:r>
        <w:rPr>
          <w:b/>
          <w:color w:val="4471C4"/>
          <w:sz w:val="22"/>
        </w:rPr>
        <w:t>Reorganization</w:t>
      </w:r>
      <w:r>
        <w:rPr>
          <w:b/>
          <w:color w:val="4471C4"/>
          <w:spacing w:val="-6"/>
          <w:sz w:val="22"/>
        </w:rPr>
        <w:t> </w:t>
      </w:r>
      <w:r>
        <w:rPr>
          <w:b/>
          <w:color w:val="4471C4"/>
          <w:sz w:val="22"/>
        </w:rPr>
        <w:t>(includes</w:t>
      </w:r>
      <w:r>
        <w:rPr>
          <w:b/>
          <w:color w:val="4471C4"/>
          <w:spacing w:val="-4"/>
          <w:sz w:val="22"/>
        </w:rPr>
        <w:t> </w:t>
      </w:r>
      <w:r>
        <w:rPr>
          <w:b/>
          <w:color w:val="4471C4"/>
          <w:spacing w:val="-2"/>
          <w:sz w:val="22"/>
        </w:rPr>
        <w:t>environment)</w:t>
      </w:r>
    </w:p>
    <w:p>
      <w:pPr>
        <w:pStyle w:val="BodyText"/>
        <w:rPr>
          <w:b/>
        </w:rPr>
      </w:pPr>
    </w:p>
    <w:p>
      <w:pPr>
        <w:pStyle w:val="ListParagraph"/>
        <w:numPr>
          <w:ilvl w:val="0"/>
          <w:numId w:val="7"/>
        </w:numPr>
        <w:tabs>
          <w:tab w:pos="719" w:val="left" w:leader="none"/>
        </w:tabs>
        <w:spacing w:line="240" w:lineRule="auto" w:before="0" w:after="0"/>
        <w:ind w:left="719" w:right="357" w:hanging="360"/>
        <w:jc w:val="both"/>
        <w:rPr>
          <w:sz w:val="22"/>
        </w:rPr>
      </w:pPr>
      <w:r>
        <w:rPr>
          <w:b/>
          <w:sz w:val="22"/>
        </w:rPr>
        <w:t>Does the legal framework require a creditors committee or other creditor representation in Insolvency Proceedings? </w:t>
      </w:r>
      <w:r>
        <w:rPr>
          <w:sz w:val="22"/>
        </w:rPr>
        <w:t>(Y/N)</w:t>
      </w:r>
    </w:p>
    <w:p>
      <w:pPr>
        <w:pStyle w:val="ListParagraph"/>
        <w:numPr>
          <w:ilvl w:val="0"/>
          <w:numId w:val="7"/>
        </w:numPr>
        <w:tabs>
          <w:tab w:pos="719" w:val="left" w:leader="none"/>
        </w:tabs>
        <w:spacing w:line="240" w:lineRule="auto" w:before="252" w:after="0"/>
        <w:ind w:left="719" w:right="354" w:hanging="360"/>
        <w:jc w:val="both"/>
        <w:rPr>
          <w:sz w:val="22"/>
        </w:rPr>
      </w:pPr>
      <w:r>
        <w:rPr>
          <w:b/>
          <w:sz w:val="22"/>
        </w:rPr>
        <w:t>Does the legal framework provide creditors, either individually or through the creditors’ committee</w:t>
      </w:r>
      <w:r>
        <w:rPr>
          <w:b/>
          <w:spacing w:val="-16"/>
          <w:sz w:val="22"/>
        </w:rPr>
        <w:t> </w:t>
      </w:r>
      <w:r>
        <w:rPr>
          <w:b/>
          <w:sz w:val="22"/>
        </w:rPr>
        <w:t>or</w:t>
      </w:r>
      <w:r>
        <w:rPr>
          <w:b/>
          <w:spacing w:val="-14"/>
          <w:sz w:val="22"/>
        </w:rPr>
        <w:t> </w:t>
      </w:r>
      <w:r>
        <w:rPr>
          <w:b/>
          <w:sz w:val="22"/>
        </w:rPr>
        <w:t>another</w:t>
      </w:r>
      <w:r>
        <w:rPr>
          <w:b/>
          <w:spacing w:val="-14"/>
          <w:sz w:val="22"/>
        </w:rPr>
        <w:t> </w:t>
      </w:r>
      <w:r>
        <w:rPr>
          <w:b/>
          <w:sz w:val="22"/>
        </w:rPr>
        <w:t>form</w:t>
      </w:r>
      <w:r>
        <w:rPr>
          <w:b/>
          <w:spacing w:val="-13"/>
          <w:sz w:val="22"/>
        </w:rPr>
        <w:t> </w:t>
      </w:r>
      <w:r>
        <w:rPr>
          <w:b/>
          <w:sz w:val="22"/>
        </w:rPr>
        <w:t>of</w:t>
      </w:r>
      <w:r>
        <w:rPr>
          <w:b/>
          <w:spacing w:val="-14"/>
          <w:sz w:val="22"/>
        </w:rPr>
        <w:t> </w:t>
      </w:r>
      <w:r>
        <w:rPr>
          <w:b/>
          <w:sz w:val="22"/>
        </w:rPr>
        <w:t>creditor</w:t>
      </w:r>
      <w:r>
        <w:rPr>
          <w:b/>
          <w:spacing w:val="-14"/>
          <w:sz w:val="22"/>
        </w:rPr>
        <w:t> </w:t>
      </w:r>
      <w:r>
        <w:rPr>
          <w:b/>
          <w:sz w:val="22"/>
        </w:rPr>
        <w:t>representation,</w:t>
      </w:r>
      <w:r>
        <w:rPr>
          <w:b/>
          <w:spacing w:val="-14"/>
          <w:sz w:val="22"/>
        </w:rPr>
        <w:t> </w:t>
      </w:r>
      <w:r>
        <w:rPr>
          <w:b/>
          <w:sz w:val="22"/>
        </w:rPr>
        <w:t>the</w:t>
      </w:r>
      <w:r>
        <w:rPr>
          <w:b/>
          <w:spacing w:val="-13"/>
          <w:sz w:val="22"/>
        </w:rPr>
        <w:t> </w:t>
      </w:r>
      <w:r>
        <w:rPr>
          <w:b/>
          <w:sz w:val="22"/>
        </w:rPr>
        <w:t>right</w:t>
      </w:r>
      <w:r>
        <w:rPr>
          <w:b/>
          <w:spacing w:val="-14"/>
          <w:sz w:val="22"/>
        </w:rPr>
        <w:t> </w:t>
      </w:r>
      <w:r>
        <w:rPr>
          <w:b/>
          <w:sz w:val="22"/>
        </w:rPr>
        <w:t>to</w:t>
      </w:r>
      <w:r>
        <w:rPr>
          <w:b/>
          <w:spacing w:val="-14"/>
          <w:sz w:val="22"/>
        </w:rPr>
        <w:t> </w:t>
      </w:r>
      <w:r>
        <w:rPr>
          <w:b/>
          <w:sz w:val="22"/>
        </w:rPr>
        <w:t>request</w:t>
      </w:r>
      <w:r>
        <w:rPr>
          <w:b/>
          <w:spacing w:val="-14"/>
          <w:sz w:val="22"/>
        </w:rPr>
        <w:t> </w:t>
      </w:r>
      <w:r>
        <w:rPr>
          <w:b/>
          <w:sz w:val="22"/>
        </w:rPr>
        <w:t>up-to-date</w:t>
      </w:r>
      <w:r>
        <w:rPr>
          <w:b/>
          <w:spacing w:val="-13"/>
          <w:sz w:val="22"/>
        </w:rPr>
        <w:t> </w:t>
      </w:r>
      <w:r>
        <w:rPr>
          <w:b/>
          <w:sz w:val="22"/>
        </w:rPr>
        <w:t>information on the debtor’s business and financial affairs? </w:t>
      </w:r>
      <w:r>
        <w:rPr>
          <w:sz w:val="22"/>
        </w:rPr>
        <w:t>(Y/N)</w:t>
      </w:r>
    </w:p>
    <w:p>
      <w:pPr>
        <w:pStyle w:val="ListParagraph"/>
        <w:numPr>
          <w:ilvl w:val="0"/>
          <w:numId w:val="7"/>
        </w:numPr>
        <w:tabs>
          <w:tab w:pos="719" w:val="left" w:leader="none"/>
        </w:tabs>
        <w:spacing w:line="240" w:lineRule="auto" w:before="252" w:after="0"/>
        <w:ind w:left="719" w:right="353" w:hanging="360"/>
        <w:jc w:val="both"/>
        <w:rPr>
          <w:sz w:val="22"/>
        </w:rPr>
      </w:pPr>
      <w:r>
        <w:rPr>
          <w:b/>
          <w:sz w:val="22"/>
        </w:rPr>
        <w:t>Are secured creditors given absolute priority with respect to the assets over which they hold security over all other creditors? </w:t>
      </w:r>
      <w:r>
        <w:rPr>
          <w:sz w:val="22"/>
        </w:rPr>
        <w:t>(Y/N)</w:t>
      </w:r>
    </w:p>
    <w:p>
      <w:pPr>
        <w:pStyle w:val="BodyText"/>
        <w:spacing w:before="1"/>
      </w:pPr>
    </w:p>
    <w:p>
      <w:pPr>
        <w:pStyle w:val="ListParagraph"/>
        <w:numPr>
          <w:ilvl w:val="0"/>
          <w:numId w:val="7"/>
        </w:numPr>
        <w:tabs>
          <w:tab w:pos="718" w:val="left" w:leader="none"/>
        </w:tabs>
        <w:spacing w:line="240" w:lineRule="auto" w:before="0" w:after="0"/>
        <w:ind w:left="718" w:right="0" w:hanging="359"/>
        <w:jc w:val="left"/>
        <w:rPr>
          <w:sz w:val="22"/>
        </w:rPr>
      </w:pPr>
      <w:r>
        <w:rPr>
          <w:b/>
          <w:sz w:val="22"/>
        </w:rPr>
        <w:t>Are</w:t>
      </w:r>
      <w:r>
        <w:rPr>
          <w:b/>
          <w:spacing w:val="-6"/>
          <w:sz w:val="22"/>
        </w:rPr>
        <w:t> </w:t>
      </w:r>
      <w:r>
        <w:rPr>
          <w:b/>
          <w:sz w:val="22"/>
        </w:rPr>
        <w:t>labor</w:t>
      </w:r>
      <w:r>
        <w:rPr>
          <w:b/>
          <w:spacing w:val="-3"/>
          <w:sz w:val="22"/>
        </w:rPr>
        <w:t> </w:t>
      </w:r>
      <w:r>
        <w:rPr>
          <w:b/>
          <w:sz w:val="22"/>
        </w:rPr>
        <w:t>claims</w:t>
      </w:r>
      <w:r>
        <w:rPr>
          <w:b/>
          <w:spacing w:val="-6"/>
          <w:sz w:val="22"/>
        </w:rPr>
        <w:t> </w:t>
      </w:r>
      <w:r>
        <w:rPr>
          <w:b/>
          <w:sz w:val="22"/>
        </w:rPr>
        <w:t>given</w:t>
      </w:r>
      <w:r>
        <w:rPr>
          <w:b/>
          <w:spacing w:val="-4"/>
          <w:sz w:val="22"/>
        </w:rPr>
        <w:t> </w:t>
      </w:r>
      <w:r>
        <w:rPr>
          <w:b/>
          <w:sz w:val="22"/>
        </w:rPr>
        <w:t>priority</w:t>
      </w:r>
      <w:r>
        <w:rPr>
          <w:b/>
          <w:spacing w:val="-3"/>
          <w:sz w:val="22"/>
        </w:rPr>
        <w:t> </w:t>
      </w:r>
      <w:r>
        <w:rPr>
          <w:b/>
          <w:sz w:val="22"/>
        </w:rPr>
        <w:t>or</w:t>
      </w:r>
      <w:r>
        <w:rPr>
          <w:b/>
          <w:spacing w:val="-4"/>
          <w:sz w:val="22"/>
        </w:rPr>
        <w:t> </w:t>
      </w:r>
      <w:r>
        <w:rPr>
          <w:b/>
          <w:sz w:val="22"/>
        </w:rPr>
        <w:t>preference</w:t>
      </w:r>
      <w:r>
        <w:rPr>
          <w:b/>
          <w:spacing w:val="-5"/>
          <w:sz w:val="22"/>
        </w:rPr>
        <w:t> </w:t>
      </w:r>
      <w:r>
        <w:rPr>
          <w:b/>
          <w:sz w:val="22"/>
        </w:rPr>
        <w:t>over</w:t>
      </w:r>
      <w:r>
        <w:rPr>
          <w:b/>
          <w:spacing w:val="-5"/>
          <w:sz w:val="22"/>
        </w:rPr>
        <w:t> </w:t>
      </w:r>
      <w:r>
        <w:rPr>
          <w:b/>
          <w:sz w:val="22"/>
        </w:rPr>
        <w:t>ordinary</w:t>
      </w:r>
      <w:r>
        <w:rPr>
          <w:b/>
          <w:spacing w:val="-4"/>
          <w:sz w:val="22"/>
        </w:rPr>
        <w:t> </w:t>
      </w:r>
      <w:r>
        <w:rPr>
          <w:b/>
          <w:sz w:val="22"/>
        </w:rPr>
        <w:t>unsecured</w:t>
      </w:r>
      <w:r>
        <w:rPr>
          <w:b/>
          <w:spacing w:val="-6"/>
          <w:sz w:val="22"/>
        </w:rPr>
        <w:t> </w:t>
      </w:r>
      <w:r>
        <w:rPr>
          <w:b/>
          <w:sz w:val="22"/>
        </w:rPr>
        <w:t>creditors?</w:t>
      </w:r>
      <w:r>
        <w:rPr>
          <w:b/>
          <w:spacing w:val="46"/>
          <w:sz w:val="22"/>
        </w:rPr>
        <w:t> </w:t>
      </w:r>
      <w:r>
        <w:rPr>
          <w:spacing w:val="-2"/>
          <w:sz w:val="22"/>
        </w:rPr>
        <w:t>(Y/N)</w:t>
      </w:r>
    </w:p>
    <w:p>
      <w:pPr>
        <w:pStyle w:val="BodyText"/>
        <w:spacing w:before="1"/>
      </w:pPr>
    </w:p>
    <w:p>
      <w:pPr>
        <w:pStyle w:val="ListParagraph"/>
        <w:numPr>
          <w:ilvl w:val="0"/>
          <w:numId w:val="7"/>
        </w:numPr>
        <w:tabs>
          <w:tab w:pos="718" w:val="left" w:leader="none"/>
        </w:tabs>
        <w:spacing w:line="240" w:lineRule="auto" w:before="0" w:after="0"/>
        <w:ind w:left="718" w:right="0" w:hanging="359"/>
        <w:jc w:val="left"/>
        <w:rPr>
          <w:sz w:val="22"/>
        </w:rPr>
      </w:pPr>
      <w:r>
        <w:rPr>
          <w:b/>
          <w:sz w:val="22"/>
        </w:rPr>
        <w:t>Are</w:t>
      </w:r>
      <w:r>
        <w:rPr>
          <w:b/>
          <w:spacing w:val="-7"/>
          <w:sz w:val="22"/>
        </w:rPr>
        <w:t> </w:t>
      </w:r>
      <w:r>
        <w:rPr>
          <w:b/>
          <w:sz w:val="22"/>
        </w:rPr>
        <w:t>environmental</w:t>
      </w:r>
      <w:r>
        <w:rPr>
          <w:b/>
          <w:spacing w:val="-5"/>
          <w:sz w:val="22"/>
        </w:rPr>
        <w:t> </w:t>
      </w:r>
      <w:r>
        <w:rPr>
          <w:b/>
          <w:sz w:val="22"/>
        </w:rPr>
        <w:t>claims</w:t>
      </w:r>
      <w:r>
        <w:rPr>
          <w:b/>
          <w:spacing w:val="-6"/>
          <w:sz w:val="22"/>
        </w:rPr>
        <w:t> </w:t>
      </w:r>
      <w:r>
        <w:rPr>
          <w:b/>
          <w:sz w:val="22"/>
        </w:rPr>
        <w:t>given</w:t>
      </w:r>
      <w:r>
        <w:rPr>
          <w:b/>
          <w:spacing w:val="-5"/>
          <w:sz w:val="22"/>
        </w:rPr>
        <w:t> </w:t>
      </w:r>
      <w:r>
        <w:rPr>
          <w:b/>
          <w:sz w:val="22"/>
        </w:rPr>
        <w:t>priority</w:t>
      </w:r>
      <w:r>
        <w:rPr>
          <w:b/>
          <w:spacing w:val="-4"/>
          <w:sz w:val="22"/>
        </w:rPr>
        <w:t> </w:t>
      </w:r>
      <w:r>
        <w:rPr>
          <w:b/>
          <w:sz w:val="22"/>
        </w:rPr>
        <w:t>over</w:t>
      </w:r>
      <w:r>
        <w:rPr>
          <w:b/>
          <w:spacing w:val="-4"/>
          <w:sz w:val="22"/>
        </w:rPr>
        <w:t> </w:t>
      </w:r>
      <w:r>
        <w:rPr>
          <w:b/>
          <w:sz w:val="22"/>
        </w:rPr>
        <w:t>the</w:t>
      </w:r>
      <w:r>
        <w:rPr>
          <w:b/>
          <w:spacing w:val="-5"/>
          <w:sz w:val="22"/>
        </w:rPr>
        <w:t> </w:t>
      </w:r>
      <w:r>
        <w:rPr>
          <w:b/>
          <w:sz w:val="22"/>
        </w:rPr>
        <w:t>following?</w:t>
      </w:r>
      <w:r>
        <w:rPr>
          <w:b/>
          <w:spacing w:val="-4"/>
          <w:sz w:val="22"/>
        </w:rPr>
        <w:t> </w:t>
      </w:r>
      <w:r>
        <w:rPr>
          <w:spacing w:val="-2"/>
          <w:sz w:val="22"/>
        </w:rPr>
        <w:t>(Y/N)</w:t>
      </w:r>
    </w:p>
    <w:p>
      <w:pPr>
        <w:pStyle w:val="ListParagraph"/>
        <w:numPr>
          <w:ilvl w:val="0"/>
          <w:numId w:val="7"/>
        </w:numPr>
        <w:tabs>
          <w:tab w:pos="719" w:val="left" w:leader="none"/>
        </w:tabs>
        <w:spacing w:line="240" w:lineRule="auto" w:before="251" w:after="0"/>
        <w:ind w:left="719" w:right="356" w:hanging="360"/>
        <w:jc w:val="both"/>
        <w:rPr>
          <w:sz w:val="22"/>
        </w:rPr>
      </w:pPr>
      <w:r>
        <w:rPr>
          <w:b/>
          <w:sz w:val="22"/>
        </w:rPr>
        <w:t>Does the</w:t>
      </w:r>
      <w:r>
        <w:rPr>
          <w:b/>
          <w:spacing w:val="-2"/>
          <w:sz w:val="22"/>
        </w:rPr>
        <w:t> </w:t>
      </w:r>
      <w:r>
        <w:rPr>
          <w:b/>
          <w:sz w:val="22"/>
        </w:rPr>
        <w:t>legal framework, either</w:t>
      </w:r>
      <w:r>
        <w:rPr>
          <w:b/>
          <w:spacing w:val="-2"/>
          <w:sz w:val="22"/>
        </w:rPr>
        <w:t> </w:t>
      </w:r>
      <w:r>
        <w:rPr>
          <w:b/>
          <w:sz w:val="22"/>
        </w:rPr>
        <w:t>in</w:t>
      </w:r>
      <w:r>
        <w:rPr>
          <w:b/>
          <w:spacing w:val="-3"/>
          <w:sz w:val="22"/>
        </w:rPr>
        <w:t> </w:t>
      </w:r>
      <w:r>
        <w:rPr>
          <w:b/>
          <w:sz w:val="22"/>
        </w:rPr>
        <w:t>insolvency</w:t>
      </w:r>
      <w:r>
        <w:rPr>
          <w:b/>
          <w:spacing w:val="-2"/>
          <w:sz w:val="22"/>
        </w:rPr>
        <w:t> </w:t>
      </w:r>
      <w:r>
        <w:rPr>
          <w:b/>
          <w:sz w:val="22"/>
        </w:rPr>
        <w:t>law</w:t>
      </w:r>
      <w:r>
        <w:rPr>
          <w:b/>
          <w:spacing w:val="-1"/>
          <w:sz w:val="22"/>
        </w:rPr>
        <w:t> </w:t>
      </w:r>
      <w:r>
        <w:rPr>
          <w:b/>
          <w:sz w:val="22"/>
        </w:rPr>
        <w:t>or labor</w:t>
      </w:r>
      <w:r>
        <w:rPr>
          <w:b/>
          <w:spacing w:val="-2"/>
          <w:sz w:val="22"/>
        </w:rPr>
        <w:t> </w:t>
      </w:r>
      <w:r>
        <w:rPr>
          <w:b/>
          <w:sz w:val="22"/>
        </w:rPr>
        <w:t>law, contain a</w:t>
      </w:r>
      <w:r>
        <w:rPr>
          <w:b/>
          <w:spacing w:val="-2"/>
          <w:sz w:val="22"/>
        </w:rPr>
        <w:t> </w:t>
      </w:r>
      <w:r>
        <w:rPr>
          <w:b/>
          <w:sz w:val="22"/>
        </w:rPr>
        <w:t>special regime</w:t>
      </w:r>
      <w:r>
        <w:rPr>
          <w:b/>
          <w:spacing w:val="-2"/>
          <w:sz w:val="22"/>
        </w:rPr>
        <w:t> </w:t>
      </w:r>
      <w:r>
        <w:rPr>
          <w:b/>
          <w:sz w:val="22"/>
        </w:rPr>
        <w:t>to</w:t>
      </w:r>
      <w:r>
        <w:rPr>
          <w:b/>
          <w:spacing w:val="-2"/>
          <w:sz w:val="22"/>
        </w:rPr>
        <w:t> </w:t>
      </w:r>
      <w:r>
        <w:rPr>
          <w:b/>
          <w:sz w:val="22"/>
        </w:rPr>
        <w:t>deal with the protection of workers and employees’ claims in insolvency? </w:t>
      </w:r>
      <w:r>
        <w:rPr>
          <w:sz w:val="22"/>
        </w:rPr>
        <w:t>(Y/N)</w:t>
      </w:r>
    </w:p>
    <w:p>
      <w:pPr>
        <w:pStyle w:val="BodyText"/>
        <w:spacing w:before="1"/>
      </w:pPr>
    </w:p>
    <w:p>
      <w:pPr>
        <w:pStyle w:val="ListParagraph"/>
        <w:numPr>
          <w:ilvl w:val="2"/>
          <w:numId w:val="6"/>
        </w:numPr>
        <w:tabs>
          <w:tab w:pos="1079" w:val="left" w:leader="none"/>
        </w:tabs>
        <w:spacing w:line="240" w:lineRule="auto" w:before="0" w:after="0"/>
        <w:ind w:left="1079" w:right="0" w:hanging="720"/>
        <w:jc w:val="left"/>
        <w:rPr>
          <w:b/>
          <w:sz w:val="22"/>
        </w:rPr>
      </w:pPr>
      <w:r>
        <w:rPr>
          <w:b/>
          <w:color w:val="4471C4"/>
          <w:sz w:val="22"/>
        </w:rPr>
        <w:t>Selection</w:t>
      </w:r>
      <w:r>
        <w:rPr>
          <w:b/>
          <w:color w:val="4471C4"/>
          <w:spacing w:val="-5"/>
          <w:sz w:val="22"/>
        </w:rPr>
        <w:t> </w:t>
      </w:r>
      <w:r>
        <w:rPr>
          <w:b/>
          <w:color w:val="4471C4"/>
          <w:sz w:val="22"/>
        </w:rPr>
        <w:t>and</w:t>
      </w:r>
      <w:r>
        <w:rPr>
          <w:b/>
          <w:color w:val="4471C4"/>
          <w:spacing w:val="-5"/>
          <w:sz w:val="22"/>
        </w:rPr>
        <w:t> </w:t>
      </w:r>
      <w:r>
        <w:rPr>
          <w:b/>
          <w:color w:val="4471C4"/>
          <w:sz w:val="22"/>
        </w:rPr>
        <w:t>Dismissal</w:t>
      </w:r>
      <w:r>
        <w:rPr>
          <w:b/>
          <w:color w:val="4471C4"/>
          <w:spacing w:val="-3"/>
          <w:sz w:val="22"/>
        </w:rPr>
        <w:t> </w:t>
      </w:r>
      <w:r>
        <w:rPr>
          <w:b/>
          <w:color w:val="4471C4"/>
          <w:sz w:val="22"/>
        </w:rPr>
        <w:t>of</w:t>
      </w:r>
      <w:r>
        <w:rPr>
          <w:b/>
          <w:color w:val="4471C4"/>
          <w:spacing w:val="-6"/>
          <w:sz w:val="22"/>
        </w:rPr>
        <w:t> </w:t>
      </w:r>
      <w:r>
        <w:rPr>
          <w:b/>
          <w:color w:val="4471C4"/>
          <w:sz w:val="22"/>
        </w:rPr>
        <w:t>the</w:t>
      </w:r>
      <w:r>
        <w:rPr>
          <w:b/>
          <w:color w:val="4471C4"/>
          <w:spacing w:val="-4"/>
          <w:sz w:val="22"/>
        </w:rPr>
        <w:t> </w:t>
      </w:r>
      <w:r>
        <w:rPr>
          <w:b/>
          <w:color w:val="4471C4"/>
          <w:sz w:val="22"/>
        </w:rPr>
        <w:t>Insolvency</w:t>
      </w:r>
      <w:r>
        <w:rPr>
          <w:b/>
          <w:color w:val="4471C4"/>
          <w:spacing w:val="-3"/>
          <w:sz w:val="22"/>
        </w:rPr>
        <w:t> </w:t>
      </w:r>
      <w:r>
        <w:rPr>
          <w:b/>
          <w:color w:val="4471C4"/>
          <w:spacing w:val="-2"/>
          <w:sz w:val="22"/>
        </w:rPr>
        <w:t>Administrator</w:t>
      </w:r>
    </w:p>
    <w:p>
      <w:pPr>
        <w:pStyle w:val="ListParagraph"/>
        <w:numPr>
          <w:ilvl w:val="0"/>
          <w:numId w:val="7"/>
        </w:numPr>
        <w:tabs>
          <w:tab w:pos="719" w:val="left" w:leader="none"/>
        </w:tabs>
        <w:spacing w:line="240" w:lineRule="auto" w:before="251" w:after="0"/>
        <w:ind w:left="719" w:right="356" w:hanging="360"/>
        <w:jc w:val="both"/>
        <w:rPr>
          <w:sz w:val="22"/>
        </w:rPr>
      </w:pPr>
      <w:r>
        <w:rPr>
          <w:b/>
          <w:color w:val="0D0D0D"/>
          <w:sz w:val="22"/>
        </w:rPr>
        <w:t>Does the Legal Framework set out the qualification requirements for the appointment of an Insolvency Administrator? </w:t>
      </w:r>
      <w:r>
        <w:rPr>
          <w:sz w:val="22"/>
        </w:rPr>
        <w:t>(Y/N)</w:t>
      </w:r>
    </w:p>
    <w:p>
      <w:pPr>
        <w:pStyle w:val="BodyText"/>
        <w:spacing w:before="2"/>
      </w:pPr>
    </w:p>
    <w:p>
      <w:pPr>
        <w:pStyle w:val="ListParagraph"/>
        <w:numPr>
          <w:ilvl w:val="0"/>
          <w:numId w:val="7"/>
        </w:numPr>
        <w:tabs>
          <w:tab w:pos="718" w:val="left" w:leader="none"/>
          <w:tab w:pos="773" w:val="left" w:leader="none"/>
        </w:tabs>
        <w:spacing w:line="240" w:lineRule="auto" w:before="0" w:after="0"/>
        <w:ind w:left="718" w:right="356" w:hanging="360"/>
        <w:jc w:val="both"/>
        <w:rPr>
          <w:sz w:val="22"/>
        </w:rPr>
      </w:pPr>
      <w:r>
        <w:rPr>
          <w:b/>
          <w:color w:val="0D0D0D"/>
          <w:sz w:val="22"/>
        </w:rPr>
        <w:t>Does</w:t>
      </w:r>
      <w:r>
        <w:rPr>
          <w:b/>
          <w:color w:val="0D0D0D"/>
          <w:spacing w:val="40"/>
          <w:sz w:val="22"/>
        </w:rPr>
        <w:t> </w:t>
      </w:r>
      <w:r>
        <w:rPr>
          <w:b/>
          <w:color w:val="0D0D0D"/>
          <w:sz w:val="22"/>
        </w:rPr>
        <w:t>the</w:t>
      </w:r>
      <w:r>
        <w:rPr>
          <w:b/>
          <w:color w:val="0D0D0D"/>
          <w:spacing w:val="-4"/>
          <w:sz w:val="22"/>
        </w:rPr>
        <w:t> </w:t>
      </w:r>
      <w:r>
        <w:rPr>
          <w:b/>
          <w:color w:val="0D0D0D"/>
          <w:sz w:val="22"/>
        </w:rPr>
        <w:t>Legal</w:t>
      </w:r>
      <w:r>
        <w:rPr>
          <w:b/>
          <w:color w:val="0D0D0D"/>
          <w:spacing w:val="-4"/>
          <w:sz w:val="22"/>
        </w:rPr>
        <w:t> </w:t>
      </w:r>
      <w:r>
        <w:rPr>
          <w:b/>
          <w:color w:val="0D0D0D"/>
          <w:sz w:val="22"/>
        </w:rPr>
        <w:t>Framework</w:t>
      </w:r>
      <w:r>
        <w:rPr>
          <w:b/>
          <w:color w:val="0D0D0D"/>
          <w:spacing w:val="-5"/>
          <w:sz w:val="22"/>
        </w:rPr>
        <w:t> </w:t>
      </w:r>
      <w:r>
        <w:rPr>
          <w:b/>
          <w:color w:val="0D0D0D"/>
          <w:sz w:val="22"/>
        </w:rPr>
        <w:t>set</w:t>
      </w:r>
      <w:r>
        <w:rPr>
          <w:b/>
          <w:color w:val="0D0D0D"/>
          <w:spacing w:val="-4"/>
          <w:sz w:val="22"/>
        </w:rPr>
        <w:t> </w:t>
      </w:r>
      <w:r>
        <w:rPr>
          <w:b/>
          <w:color w:val="0D0D0D"/>
          <w:sz w:val="22"/>
        </w:rPr>
        <w:t>out</w:t>
      </w:r>
      <w:r>
        <w:rPr>
          <w:b/>
          <w:color w:val="0D0D0D"/>
          <w:spacing w:val="-4"/>
          <w:sz w:val="22"/>
        </w:rPr>
        <w:t> </w:t>
      </w:r>
      <w:r>
        <w:rPr>
          <w:b/>
          <w:color w:val="0D0D0D"/>
          <w:sz w:val="22"/>
        </w:rPr>
        <w:t>cases</w:t>
      </w:r>
      <w:r>
        <w:rPr>
          <w:b/>
          <w:color w:val="0D0D0D"/>
          <w:spacing w:val="-4"/>
          <w:sz w:val="22"/>
        </w:rPr>
        <w:t> </w:t>
      </w:r>
      <w:r>
        <w:rPr>
          <w:b/>
          <w:color w:val="0D0D0D"/>
          <w:sz w:val="22"/>
        </w:rPr>
        <w:t>in</w:t>
      </w:r>
      <w:r>
        <w:rPr>
          <w:b/>
          <w:color w:val="0D0D0D"/>
          <w:spacing w:val="-5"/>
          <w:sz w:val="22"/>
        </w:rPr>
        <w:t> </w:t>
      </w:r>
      <w:r>
        <w:rPr>
          <w:b/>
          <w:color w:val="0D0D0D"/>
          <w:sz w:val="22"/>
        </w:rPr>
        <w:t>which</w:t>
      </w:r>
      <w:r>
        <w:rPr>
          <w:b/>
          <w:color w:val="0D0D0D"/>
          <w:spacing w:val="-5"/>
          <w:sz w:val="22"/>
        </w:rPr>
        <w:t> </w:t>
      </w:r>
      <w:r>
        <w:rPr>
          <w:b/>
          <w:color w:val="0D0D0D"/>
          <w:sz w:val="22"/>
        </w:rPr>
        <w:t>Insolvency</w:t>
      </w:r>
      <w:r>
        <w:rPr>
          <w:b/>
          <w:color w:val="0D0D0D"/>
          <w:spacing w:val="-5"/>
          <w:sz w:val="22"/>
        </w:rPr>
        <w:t> </w:t>
      </w:r>
      <w:r>
        <w:rPr>
          <w:b/>
          <w:color w:val="0D0D0D"/>
          <w:sz w:val="22"/>
        </w:rPr>
        <w:t>Administrator</w:t>
      </w:r>
      <w:r>
        <w:rPr>
          <w:b/>
          <w:color w:val="0D0D0D"/>
          <w:spacing w:val="-7"/>
          <w:sz w:val="22"/>
        </w:rPr>
        <w:t> </w:t>
      </w:r>
      <w:r>
        <w:rPr>
          <w:b/>
          <w:color w:val="0D0D0D"/>
          <w:sz w:val="22"/>
        </w:rPr>
        <w:t>may</w:t>
      </w:r>
      <w:r>
        <w:rPr>
          <w:b/>
          <w:color w:val="0D0D0D"/>
          <w:spacing w:val="-5"/>
          <w:sz w:val="22"/>
        </w:rPr>
        <w:t> </w:t>
      </w:r>
      <w:r>
        <w:rPr>
          <w:b/>
          <w:color w:val="0D0D0D"/>
          <w:sz w:val="22"/>
        </w:rPr>
        <w:t>be</w:t>
      </w:r>
      <w:r>
        <w:rPr>
          <w:b/>
          <w:color w:val="0D0D0D"/>
          <w:spacing w:val="-4"/>
          <w:sz w:val="22"/>
        </w:rPr>
        <w:t> </w:t>
      </w:r>
      <w:r>
        <w:rPr>
          <w:b/>
          <w:color w:val="0D0D0D"/>
          <w:sz w:val="22"/>
        </w:rPr>
        <w:t>disqualified from the case? </w:t>
      </w:r>
      <w:r>
        <w:rPr>
          <w:sz w:val="22"/>
        </w:rPr>
        <w:t>(Y/N)</w:t>
      </w:r>
    </w:p>
    <w:p>
      <w:pPr>
        <w:pStyle w:val="BodyText"/>
        <w:spacing w:before="26"/>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2"/>
        <w:gridCol w:w="1080"/>
        <w:gridCol w:w="989"/>
        <w:gridCol w:w="1171"/>
      </w:tblGrid>
      <w:tr>
        <w:trPr>
          <w:trHeight w:val="431" w:hRule="atLeast"/>
        </w:trPr>
        <w:tc>
          <w:tcPr>
            <w:tcW w:w="9542" w:type="dxa"/>
            <w:gridSpan w:val="4"/>
            <w:shd w:val="clear" w:color="auto" w:fill="CCD4EA"/>
          </w:tcPr>
          <w:p>
            <w:pPr>
              <w:pStyle w:val="TableParagraph"/>
              <w:spacing w:before="101"/>
              <w:ind w:left="107"/>
              <w:rPr>
                <w:b/>
                <w:sz w:val="20"/>
              </w:rPr>
            </w:pPr>
            <w:r>
              <w:rPr>
                <w:b/>
                <w:sz w:val="20"/>
              </w:rPr>
              <w:t>1.2</w:t>
            </w:r>
            <w:r>
              <w:rPr>
                <w:b/>
                <w:spacing w:val="44"/>
                <w:sz w:val="20"/>
              </w:rPr>
              <w:t> </w:t>
            </w:r>
            <w:r>
              <w:rPr>
                <w:b/>
                <w:sz w:val="20"/>
              </w:rPr>
              <w:t>DEBTOR’S</w:t>
            </w:r>
            <w:r>
              <w:rPr>
                <w:b/>
                <w:spacing w:val="-7"/>
                <w:sz w:val="20"/>
              </w:rPr>
              <w:t> </w:t>
            </w:r>
            <w:r>
              <w:rPr>
                <w:b/>
                <w:sz w:val="20"/>
              </w:rPr>
              <w:t>ASSETS</w:t>
            </w:r>
            <w:r>
              <w:rPr>
                <w:b/>
                <w:spacing w:val="-7"/>
                <w:sz w:val="20"/>
              </w:rPr>
              <w:t> </w:t>
            </w:r>
            <w:r>
              <w:rPr>
                <w:b/>
                <w:sz w:val="20"/>
              </w:rPr>
              <w:t>AND</w:t>
            </w:r>
            <w:r>
              <w:rPr>
                <w:b/>
                <w:spacing w:val="-5"/>
                <w:sz w:val="20"/>
              </w:rPr>
              <w:t> </w:t>
            </w:r>
            <w:r>
              <w:rPr>
                <w:b/>
                <w:sz w:val="20"/>
              </w:rPr>
              <w:t>CREDITOR’S</w:t>
            </w:r>
            <w:r>
              <w:rPr>
                <w:b/>
                <w:spacing w:val="-7"/>
                <w:sz w:val="20"/>
              </w:rPr>
              <w:t> </w:t>
            </w:r>
            <w:r>
              <w:rPr>
                <w:b/>
                <w:sz w:val="20"/>
              </w:rPr>
              <w:t>PARTICIPATION</w:t>
            </w:r>
            <w:r>
              <w:rPr>
                <w:b/>
                <w:spacing w:val="-6"/>
                <w:sz w:val="20"/>
              </w:rPr>
              <w:t> </w:t>
            </w:r>
            <w:r>
              <w:rPr>
                <w:b/>
                <w:sz w:val="20"/>
              </w:rPr>
              <w:t>IN</w:t>
            </w:r>
            <w:r>
              <w:rPr>
                <w:b/>
                <w:spacing w:val="-6"/>
                <w:sz w:val="20"/>
              </w:rPr>
              <w:t> </w:t>
            </w:r>
            <w:r>
              <w:rPr>
                <w:b/>
                <w:sz w:val="20"/>
              </w:rPr>
              <w:t>INSOLVENCY</w:t>
            </w:r>
            <w:r>
              <w:rPr>
                <w:b/>
                <w:spacing w:val="-6"/>
                <w:sz w:val="20"/>
              </w:rPr>
              <w:t> </w:t>
            </w:r>
            <w:r>
              <w:rPr>
                <w:b/>
                <w:spacing w:val="-2"/>
                <w:sz w:val="20"/>
              </w:rPr>
              <w:t>PROCEEDINGS</w:t>
            </w:r>
          </w:p>
        </w:tc>
      </w:tr>
      <w:tr>
        <w:trPr>
          <w:trHeight w:val="460" w:hRule="atLeast"/>
        </w:trPr>
        <w:tc>
          <w:tcPr>
            <w:tcW w:w="9542" w:type="dxa"/>
            <w:gridSpan w:val="4"/>
            <w:shd w:val="clear" w:color="auto" w:fill="E7EBF5"/>
          </w:tcPr>
          <w:p>
            <w:pPr>
              <w:pStyle w:val="TableParagraph"/>
              <w:tabs>
                <w:tab w:pos="1533" w:val="left" w:leader="none"/>
              </w:tabs>
              <w:spacing w:line="230" w:lineRule="atLeast"/>
              <w:ind w:left="1533" w:right="754" w:hanging="720"/>
              <w:rPr>
                <w:b/>
                <w:sz w:val="20"/>
              </w:rPr>
            </w:pPr>
            <w:r>
              <w:rPr>
                <w:b/>
                <w:spacing w:val="-2"/>
                <w:sz w:val="20"/>
              </w:rPr>
              <w:t>1.2.1</w:t>
            </w:r>
            <w:r>
              <w:rPr>
                <w:b/>
                <w:sz w:val="20"/>
              </w:rPr>
              <w:tab/>
              <w:t>Treatment</w:t>
            </w:r>
            <w:r>
              <w:rPr>
                <w:b/>
                <w:spacing w:val="-3"/>
                <w:sz w:val="20"/>
              </w:rPr>
              <w:t> </w:t>
            </w:r>
            <w:r>
              <w:rPr>
                <w:b/>
                <w:sz w:val="20"/>
              </w:rPr>
              <w:t>and</w:t>
            </w:r>
            <w:r>
              <w:rPr>
                <w:b/>
                <w:spacing w:val="-4"/>
                <w:sz w:val="20"/>
              </w:rPr>
              <w:t> </w:t>
            </w:r>
            <w:r>
              <w:rPr>
                <w:b/>
                <w:sz w:val="20"/>
              </w:rPr>
              <w:t>Protection</w:t>
            </w:r>
            <w:r>
              <w:rPr>
                <w:b/>
                <w:spacing w:val="-4"/>
                <w:sz w:val="20"/>
              </w:rPr>
              <w:t> </w:t>
            </w:r>
            <w:r>
              <w:rPr>
                <w:b/>
                <w:sz w:val="20"/>
              </w:rPr>
              <w:t>of</w:t>
            </w:r>
            <w:r>
              <w:rPr>
                <w:b/>
                <w:spacing w:val="-6"/>
                <w:sz w:val="20"/>
              </w:rPr>
              <w:t> </w:t>
            </w:r>
            <w:r>
              <w:rPr>
                <w:b/>
                <w:sz w:val="20"/>
              </w:rPr>
              <w:t>Debtor’s</w:t>
            </w:r>
            <w:r>
              <w:rPr>
                <w:b/>
                <w:spacing w:val="-5"/>
                <w:sz w:val="20"/>
              </w:rPr>
              <w:t> </w:t>
            </w:r>
            <w:r>
              <w:rPr>
                <w:b/>
                <w:sz w:val="20"/>
              </w:rPr>
              <w:t>Assets</w:t>
            </w:r>
            <w:r>
              <w:rPr>
                <w:b/>
                <w:spacing w:val="-5"/>
                <w:sz w:val="20"/>
              </w:rPr>
              <w:t> </w:t>
            </w:r>
            <w:r>
              <w:rPr>
                <w:b/>
                <w:sz w:val="20"/>
              </w:rPr>
              <w:t>during</w:t>
            </w:r>
            <w:r>
              <w:rPr>
                <w:b/>
                <w:spacing w:val="-3"/>
                <w:sz w:val="20"/>
              </w:rPr>
              <w:t> </w:t>
            </w:r>
            <w:r>
              <w:rPr>
                <w:b/>
                <w:sz w:val="20"/>
              </w:rPr>
              <w:t>Liquidation</w:t>
            </w:r>
            <w:r>
              <w:rPr>
                <w:b/>
                <w:spacing w:val="-4"/>
                <w:sz w:val="20"/>
              </w:rPr>
              <w:t> </w:t>
            </w:r>
            <w:r>
              <w:rPr>
                <w:b/>
                <w:sz w:val="20"/>
              </w:rPr>
              <w:t>and</w:t>
            </w:r>
            <w:r>
              <w:rPr>
                <w:b/>
                <w:spacing w:val="-4"/>
                <w:sz w:val="20"/>
              </w:rPr>
              <w:t> </w:t>
            </w:r>
            <w:r>
              <w:rPr>
                <w:b/>
                <w:sz w:val="20"/>
              </w:rPr>
              <w:t>Reorganization (includes environment)</w:t>
            </w:r>
          </w:p>
        </w:tc>
      </w:tr>
      <w:tr>
        <w:trPr>
          <w:trHeight w:val="460" w:hRule="atLeast"/>
        </w:trPr>
        <w:tc>
          <w:tcPr>
            <w:tcW w:w="6302" w:type="dxa"/>
          </w:tcPr>
          <w:p>
            <w:pPr>
              <w:pStyle w:val="TableParagraph"/>
              <w:spacing w:before="115"/>
              <w:ind w:left="107"/>
              <w:rPr>
                <w:b/>
                <w:sz w:val="20"/>
              </w:rPr>
            </w:pPr>
            <w:r>
              <w:rPr>
                <w:b/>
                <w:spacing w:val="-2"/>
                <w:sz w:val="20"/>
              </w:rPr>
              <w:t>Indicators</w:t>
            </w:r>
          </w:p>
        </w:tc>
        <w:tc>
          <w:tcPr>
            <w:tcW w:w="1080" w:type="dxa"/>
          </w:tcPr>
          <w:p>
            <w:pPr>
              <w:pStyle w:val="TableParagraph"/>
              <w:spacing w:before="115"/>
              <w:ind w:right="98"/>
              <w:jc w:val="right"/>
              <w:rPr>
                <w:b/>
                <w:sz w:val="20"/>
              </w:rPr>
            </w:pPr>
            <w:r>
              <w:rPr>
                <w:b/>
                <w:spacing w:val="-5"/>
                <w:sz w:val="20"/>
              </w:rPr>
              <w:t>FFP</w:t>
            </w:r>
          </w:p>
        </w:tc>
        <w:tc>
          <w:tcPr>
            <w:tcW w:w="98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27" w:right="92" w:firstLine="76"/>
              <w:rPr>
                <w:b/>
                <w:sz w:val="20"/>
              </w:rPr>
            </w:pPr>
            <w:r>
              <w:rPr>
                <w:b/>
                <w:spacing w:val="-2"/>
                <w:sz w:val="20"/>
              </w:rPr>
              <w:t>Total Points</w:t>
            </w:r>
          </w:p>
        </w:tc>
      </w:tr>
      <w:tr>
        <w:trPr>
          <w:trHeight w:val="287" w:hRule="atLeast"/>
        </w:trPr>
        <w:tc>
          <w:tcPr>
            <w:tcW w:w="6302" w:type="dxa"/>
          </w:tcPr>
          <w:p>
            <w:pPr>
              <w:pStyle w:val="TableParagraph"/>
              <w:ind w:left="107"/>
              <w:rPr>
                <w:sz w:val="20"/>
              </w:rPr>
            </w:pPr>
            <w:r>
              <w:rPr>
                <w:b/>
                <w:sz w:val="20"/>
              </w:rPr>
              <w:t>Automatic</w:t>
            </w:r>
            <w:r>
              <w:rPr>
                <w:b/>
                <w:spacing w:val="-6"/>
                <w:sz w:val="20"/>
              </w:rPr>
              <w:t> </w:t>
            </w:r>
            <w:r>
              <w:rPr>
                <w:b/>
                <w:sz w:val="20"/>
              </w:rPr>
              <w:t>Stay</w:t>
            </w:r>
            <w:r>
              <w:rPr>
                <w:b/>
                <w:spacing w:val="-5"/>
                <w:sz w:val="20"/>
              </w:rPr>
              <w:t> </w:t>
            </w:r>
            <w:r>
              <w:rPr>
                <w:b/>
                <w:sz w:val="20"/>
              </w:rPr>
              <w:t>of</w:t>
            </w:r>
            <w:r>
              <w:rPr>
                <w:b/>
                <w:spacing w:val="-5"/>
                <w:sz w:val="20"/>
              </w:rPr>
              <w:t> </w:t>
            </w:r>
            <w:r>
              <w:rPr>
                <w:b/>
                <w:sz w:val="20"/>
              </w:rPr>
              <w:t>Proceedings</w:t>
            </w:r>
            <w:r>
              <w:rPr>
                <w:b/>
                <w:spacing w:val="-7"/>
                <w:sz w:val="20"/>
              </w:rPr>
              <w:t> </w:t>
            </w:r>
            <w:r>
              <w:rPr>
                <w:sz w:val="20"/>
              </w:rPr>
              <w:t>(16</w:t>
            </w:r>
            <w:r>
              <w:rPr>
                <w:spacing w:val="-5"/>
                <w:sz w:val="20"/>
              </w:rPr>
              <w:t> </w:t>
            </w:r>
            <w:r>
              <w:rPr>
                <w:sz w:val="20"/>
              </w:rPr>
              <w:t>AND</w:t>
            </w:r>
            <w:r>
              <w:rPr>
                <w:spacing w:val="-5"/>
                <w:sz w:val="20"/>
              </w:rPr>
              <w:t> 17)</w:t>
            </w:r>
          </w:p>
        </w:tc>
        <w:tc>
          <w:tcPr>
            <w:tcW w:w="108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r>
        <w:trPr>
          <w:trHeight w:val="460" w:hRule="atLeast"/>
        </w:trPr>
        <w:tc>
          <w:tcPr>
            <w:tcW w:w="6302" w:type="dxa"/>
          </w:tcPr>
          <w:p>
            <w:pPr>
              <w:pStyle w:val="TableParagraph"/>
              <w:ind w:left="107"/>
              <w:rPr>
                <w:sz w:val="20"/>
              </w:rPr>
            </w:pPr>
            <w:r>
              <w:rPr>
                <w:b/>
                <w:sz w:val="20"/>
              </w:rPr>
              <w:t>Exceptions</w:t>
            </w:r>
            <w:r>
              <w:rPr>
                <w:b/>
                <w:spacing w:val="-6"/>
                <w:sz w:val="20"/>
              </w:rPr>
              <w:t> </w:t>
            </w:r>
            <w:r>
              <w:rPr>
                <w:b/>
                <w:sz w:val="20"/>
              </w:rPr>
              <w:t>and</w:t>
            </w:r>
            <w:r>
              <w:rPr>
                <w:b/>
                <w:spacing w:val="-5"/>
                <w:sz w:val="20"/>
              </w:rPr>
              <w:t> </w:t>
            </w:r>
            <w:r>
              <w:rPr>
                <w:b/>
                <w:sz w:val="20"/>
              </w:rPr>
              <w:t>Relief</w:t>
            </w:r>
            <w:r>
              <w:rPr>
                <w:b/>
                <w:spacing w:val="-4"/>
                <w:sz w:val="20"/>
              </w:rPr>
              <w:t> </w:t>
            </w:r>
            <w:r>
              <w:rPr>
                <w:b/>
                <w:sz w:val="20"/>
              </w:rPr>
              <w:t>to</w:t>
            </w:r>
            <w:r>
              <w:rPr>
                <w:b/>
                <w:spacing w:val="-4"/>
                <w:sz w:val="20"/>
              </w:rPr>
              <w:t> </w:t>
            </w:r>
            <w:r>
              <w:rPr>
                <w:b/>
                <w:sz w:val="20"/>
              </w:rPr>
              <w:t>Automatic</w:t>
            </w:r>
            <w:r>
              <w:rPr>
                <w:b/>
                <w:spacing w:val="-7"/>
                <w:sz w:val="20"/>
              </w:rPr>
              <w:t> </w:t>
            </w:r>
            <w:r>
              <w:rPr>
                <w:b/>
                <w:sz w:val="20"/>
              </w:rPr>
              <w:t>Stay</w:t>
            </w:r>
            <w:r>
              <w:rPr>
                <w:b/>
                <w:spacing w:val="-5"/>
                <w:sz w:val="20"/>
              </w:rPr>
              <w:t> </w:t>
            </w:r>
            <w:r>
              <w:rPr>
                <w:b/>
                <w:sz w:val="20"/>
              </w:rPr>
              <w:t>of</w:t>
            </w:r>
            <w:r>
              <w:rPr>
                <w:b/>
                <w:spacing w:val="-4"/>
                <w:sz w:val="20"/>
              </w:rPr>
              <w:t> </w:t>
            </w:r>
            <w:r>
              <w:rPr>
                <w:b/>
                <w:sz w:val="20"/>
              </w:rPr>
              <w:t>Proceedings</w:t>
            </w:r>
            <w:r>
              <w:rPr>
                <w:b/>
                <w:spacing w:val="-6"/>
                <w:sz w:val="20"/>
              </w:rPr>
              <w:t> </w:t>
            </w:r>
            <w:r>
              <w:rPr>
                <w:sz w:val="20"/>
              </w:rPr>
              <w:t>(18,</w:t>
            </w:r>
            <w:r>
              <w:rPr>
                <w:spacing w:val="-4"/>
                <w:sz w:val="20"/>
              </w:rPr>
              <w:t> </w:t>
            </w:r>
            <w:r>
              <w:rPr>
                <w:sz w:val="20"/>
              </w:rPr>
              <w:t>19,</w:t>
            </w:r>
            <w:r>
              <w:rPr>
                <w:spacing w:val="-4"/>
                <w:sz w:val="20"/>
              </w:rPr>
              <w:t> </w:t>
            </w:r>
            <w:r>
              <w:rPr>
                <w:sz w:val="20"/>
              </w:rPr>
              <w:t>20,</w:t>
            </w:r>
            <w:r>
              <w:rPr>
                <w:spacing w:val="-4"/>
                <w:sz w:val="20"/>
              </w:rPr>
              <w:t> </w:t>
            </w:r>
            <w:r>
              <w:rPr>
                <w:spacing w:val="-5"/>
                <w:sz w:val="20"/>
              </w:rPr>
              <w:t>21</w:t>
            </w:r>
          </w:p>
          <w:p>
            <w:pPr>
              <w:pStyle w:val="TableParagraph"/>
              <w:spacing w:line="210" w:lineRule="exact"/>
              <w:ind w:left="107"/>
              <w:rPr>
                <w:sz w:val="20"/>
              </w:rPr>
            </w:pPr>
            <w:r>
              <w:rPr>
                <w:sz w:val="20"/>
              </w:rPr>
              <w:t>AND</w:t>
            </w:r>
            <w:r>
              <w:rPr>
                <w:spacing w:val="-5"/>
                <w:sz w:val="20"/>
              </w:rPr>
              <w:t> 22)</w:t>
            </w:r>
          </w:p>
        </w:tc>
        <w:tc>
          <w:tcPr>
            <w:tcW w:w="108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bl>
    <w:p>
      <w:pPr>
        <w:pStyle w:val="TableParagraph"/>
        <w:spacing w:after="0"/>
        <w:jc w:val="right"/>
        <w:rPr>
          <w:b/>
          <w:sz w:val="20"/>
        </w:rPr>
        <w:sectPr>
          <w:pgSz w:w="12240" w:h="15840"/>
          <w:pgMar w:header="0" w:footer="522" w:top="1360" w:bottom="1346"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2"/>
        <w:gridCol w:w="1080"/>
        <w:gridCol w:w="989"/>
        <w:gridCol w:w="1171"/>
      </w:tblGrid>
      <w:tr>
        <w:trPr>
          <w:trHeight w:val="460" w:hRule="atLeast"/>
        </w:trPr>
        <w:tc>
          <w:tcPr>
            <w:tcW w:w="6302" w:type="dxa"/>
          </w:tcPr>
          <w:p>
            <w:pPr>
              <w:pStyle w:val="TableParagraph"/>
              <w:spacing w:line="230" w:lineRule="atLeast"/>
              <w:ind w:left="107" w:right="37"/>
              <w:rPr>
                <w:i/>
                <w:sz w:val="20"/>
              </w:rPr>
            </w:pPr>
            <w:r>
              <w:rPr>
                <w:i/>
                <w:sz w:val="20"/>
              </w:rPr>
              <w:t>The</w:t>
            </w:r>
            <w:r>
              <w:rPr>
                <w:i/>
                <w:spacing w:val="-2"/>
                <w:sz w:val="20"/>
              </w:rPr>
              <w:t> </w:t>
            </w:r>
            <w:r>
              <w:rPr>
                <w:i/>
                <w:sz w:val="20"/>
              </w:rPr>
              <w:t>full</w:t>
            </w:r>
            <w:r>
              <w:rPr>
                <w:i/>
                <w:spacing w:val="-2"/>
                <w:sz w:val="20"/>
              </w:rPr>
              <w:t> </w:t>
            </w:r>
            <w:r>
              <w:rPr>
                <w:i/>
                <w:sz w:val="20"/>
              </w:rPr>
              <w:t>point</w:t>
            </w:r>
            <w:r>
              <w:rPr>
                <w:i/>
                <w:spacing w:val="-2"/>
                <w:sz w:val="20"/>
              </w:rPr>
              <w:t> </w:t>
            </w:r>
            <w:r>
              <w:rPr>
                <w:i/>
                <w:sz w:val="20"/>
              </w:rPr>
              <w:t>is</w:t>
            </w:r>
            <w:r>
              <w:rPr>
                <w:i/>
                <w:spacing w:val="-3"/>
                <w:sz w:val="20"/>
              </w:rPr>
              <w:t> </w:t>
            </w:r>
            <w:r>
              <w:rPr>
                <w:i/>
                <w:sz w:val="20"/>
              </w:rPr>
              <w:t>granted</w:t>
            </w:r>
            <w:r>
              <w:rPr>
                <w:i/>
                <w:spacing w:val="-3"/>
                <w:sz w:val="20"/>
              </w:rPr>
              <w:t> </w:t>
            </w:r>
            <w:r>
              <w:rPr>
                <w:i/>
                <w:sz w:val="20"/>
              </w:rPr>
              <w:t>if</w:t>
            </w:r>
            <w:r>
              <w:rPr>
                <w:i/>
                <w:spacing w:val="-2"/>
                <w:sz w:val="20"/>
              </w:rPr>
              <w:t> </w:t>
            </w:r>
            <w:r>
              <w:rPr>
                <w:i/>
                <w:sz w:val="20"/>
              </w:rPr>
              <w:t>the</w:t>
            </w:r>
            <w:r>
              <w:rPr>
                <w:i/>
                <w:spacing w:val="-4"/>
                <w:sz w:val="20"/>
              </w:rPr>
              <w:t> </w:t>
            </w:r>
            <w:r>
              <w:rPr>
                <w:i/>
                <w:sz w:val="20"/>
              </w:rPr>
              <w:t>answer</w:t>
            </w:r>
            <w:r>
              <w:rPr>
                <w:i/>
                <w:spacing w:val="-3"/>
                <w:sz w:val="20"/>
              </w:rPr>
              <w:t> </w:t>
            </w:r>
            <w:r>
              <w:rPr>
                <w:i/>
                <w:sz w:val="20"/>
              </w:rPr>
              <w:t>is</w:t>
            </w:r>
            <w:r>
              <w:rPr>
                <w:i/>
                <w:spacing w:val="-3"/>
                <w:sz w:val="20"/>
              </w:rPr>
              <w:t> </w:t>
            </w:r>
            <w:r>
              <w:rPr>
                <w:i/>
                <w:sz w:val="20"/>
              </w:rPr>
              <w:t>Y</w:t>
            </w:r>
            <w:r>
              <w:rPr>
                <w:i/>
                <w:spacing w:val="-2"/>
                <w:sz w:val="20"/>
              </w:rPr>
              <w:t> </w:t>
            </w:r>
            <w:r>
              <w:rPr>
                <w:i/>
                <w:sz w:val="20"/>
              </w:rPr>
              <w:t>on</w:t>
            </w:r>
            <w:r>
              <w:rPr>
                <w:i/>
                <w:spacing w:val="-1"/>
                <w:sz w:val="20"/>
              </w:rPr>
              <w:t> </w:t>
            </w:r>
            <w:r>
              <w:rPr>
                <w:i/>
                <w:sz w:val="20"/>
              </w:rPr>
              <w:t>at</w:t>
            </w:r>
            <w:r>
              <w:rPr>
                <w:i/>
                <w:spacing w:val="-2"/>
                <w:sz w:val="20"/>
              </w:rPr>
              <w:t> </w:t>
            </w:r>
            <w:r>
              <w:rPr>
                <w:i/>
                <w:sz w:val="20"/>
              </w:rPr>
              <w:t>least</w:t>
            </w:r>
            <w:r>
              <w:rPr>
                <w:i/>
                <w:spacing w:val="-2"/>
                <w:sz w:val="20"/>
              </w:rPr>
              <w:t> </w:t>
            </w:r>
            <w:r>
              <w:rPr>
                <w:i/>
                <w:sz w:val="20"/>
              </w:rPr>
              <w:t>2</w:t>
            </w:r>
            <w:r>
              <w:rPr>
                <w:i/>
                <w:spacing w:val="-1"/>
                <w:sz w:val="20"/>
              </w:rPr>
              <w:t> </w:t>
            </w:r>
            <w:r>
              <w:rPr>
                <w:i/>
                <w:sz w:val="20"/>
              </w:rPr>
              <w:t>of</w:t>
            </w:r>
            <w:r>
              <w:rPr>
                <w:i/>
                <w:spacing w:val="-2"/>
                <w:sz w:val="20"/>
              </w:rPr>
              <w:t> </w:t>
            </w:r>
            <w:r>
              <w:rPr>
                <w:i/>
                <w:sz w:val="20"/>
              </w:rPr>
              <w:t>questions</w:t>
            </w:r>
            <w:r>
              <w:rPr>
                <w:i/>
                <w:spacing w:val="-3"/>
                <w:sz w:val="20"/>
              </w:rPr>
              <w:t> </w:t>
            </w:r>
            <w:r>
              <w:rPr>
                <w:i/>
                <w:sz w:val="20"/>
              </w:rPr>
              <w:t>19,</w:t>
            </w:r>
            <w:r>
              <w:rPr>
                <w:i/>
                <w:spacing w:val="-1"/>
                <w:sz w:val="20"/>
              </w:rPr>
              <w:t> </w:t>
            </w:r>
            <w:r>
              <w:rPr>
                <w:i/>
                <w:sz w:val="20"/>
              </w:rPr>
              <w:t>20, 21 or 22</w:t>
            </w:r>
          </w:p>
        </w:tc>
        <w:tc>
          <w:tcPr>
            <w:tcW w:w="1080" w:type="dxa"/>
          </w:tcPr>
          <w:p>
            <w:pPr>
              <w:pStyle w:val="TableParagraph"/>
              <w:rPr>
                <w:sz w:val="20"/>
              </w:rPr>
            </w:pPr>
          </w:p>
        </w:tc>
        <w:tc>
          <w:tcPr>
            <w:tcW w:w="989" w:type="dxa"/>
          </w:tcPr>
          <w:p>
            <w:pPr>
              <w:pStyle w:val="TableParagraph"/>
              <w:rPr>
                <w:sz w:val="20"/>
              </w:rPr>
            </w:pPr>
          </w:p>
        </w:tc>
        <w:tc>
          <w:tcPr>
            <w:tcW w:w="1171" w:type="dxa"/>
          </w:tcPr>
          <w:p>
            <w:pPr>
              <w:pStyle w:val="TableParagraph"/>
              <w:rPr>
                <w:sz w:val="20"/>
              </w:rPr>
            </w:pPr>
          </w:p>
        </w:tc>
      </w:tr>
      <w:tr>
        <w:trPr>
          <w:trHeight w:val="287" w:hRule="atLeast"/>
        </w:trPr>
        <w:tc>
          <w:tcPr>
            <w:tcW w:w="6302" w:type="dxa"/>
          </w:tcPr>
          <w:p>
            <w:pPr>
              <w:pStyle w:val="TableParagraph"/>
              <w:ind w:left="107"/>
              <w:rPr>
                <w:sz w:val="20"/>
              </w:rPr>
            </w:pPr>
            <w:r>
              <w:rPr>
                <w:b/>
                <w:sz w:val="20"/>
              </w:rPr>
              <w:t>Continuation</w:t>
            </w:r>
            <w:r>
              <w:rPr>
                <w:b/>
                <w:spacing w:val="-8"/>
                <w:sz w:val="20"/>
              </w:rPr>
              <w:t> </w:t>
            </w:r>
            <w:r>
              <w:rPr>
                <w:b/>
                <w:sz w:val="20"/>
              </w:rPr>
              <w:t>of</w:t>
            </w:r>
            <w:r>
              <w:rPr>
                <w:b/>
                <w:spacing w:val="-8"/>
                <w:sz w:val="20"/>
              </w:rPr>
              <w:t> </w:t>
            </w:r>
            <w:r>
              <w:rPr>
                <w:b/>
                <w:sz w:val="20"/>
              </w:rPr>
              <w:t>Existing</w:t>
            </w:r>
            <w:r>
              <w:rPr>
                <w:b/>
                <w:spacing w:val="-7"/>
                <w:sz w:val="20"/>
              </w:rPr>
              <w:t> </w:t>
            </w:r>
            <w:r>
              <w:rPr>
                <w:b/>
                <w:sz w:val="20"/>
              </w:rPr>
              <w:t>Essential</w:t>
            </w:r>
            <w:r>
              <w:rPr>
                <w:b/>
                <w:spacing w:val="-8"/>
                <w:sz w:val="20"/>
              </w:rPr>
              <w:t> </w:t>
            </w:r>
            <w:r>
              <w:rPr>
                <w:b/>
                <w:sz w:val="20"/>
              </w:rPr>
              <w:t>Contracts</w:t>
            </w:r>
            <w:r>
              <w:rPr>
                <w:b/>
                <w:spacing w:val="-9"/>
                <w:sz w:val="20"/>
              </w:rPr>
              <w:t> </w:t>
            </w:r>
            <w:r>
              <w:rPr>
                <w:spacing w:val="-4"/>
                <w:sz w:val="20"/>
              </w:rPr>
              <w:t>(23)</w:t>
            </w:r>
          </w:p>
        </w:tc>
        <w:tc>
          <w:tcPr>
            <w:tcW w:w="108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287" w:hRule="atLeast"/>
        </w:trPr>
        <w:tc>
          <w:tcPr>
            <w:tcW w:w="6302" w:type="dxa"/>
          </w:tcPr>
          <w:p>
            <w:pPr>
              <w:pStyle w:val="TableParagraph"/>
              <w:ind w:left="107"/>
              <w:rPr>
                <w:sz w:val="20"/>
              </w:rPr>
            </w:pPr>
            <w:r>
              <w:rPr>
                <w:b/>
                <w:sz w:val="20"/>
              </w:rPr>
              <w:t>Rejection</w:t>
            </w:r>
            <w:r>
              <w:rPr>
                <w:b/>
                <w:spacing w:val="-8"/>
                <w:sz w:val="20"/>
              </w:rPr>
              <w:t> </w:t>
            </w:r>
            <w:r>
              <w:rPr>
                <w:b/>
                <w:sz w:val="20"/>
              </w:rPr>
              <w:t>of</w:t>
            </w:r>
            <w:r>
              <w:rPr>
                <w:b/>
                <w:spacing w:val="-7"/>
                <w:sz w:val="20"/>
              </w:rPr>
              <w:t> </w:t>
            </w:r>
            <w:r>
              <w:rPr>
                <w:b/>
                <w:sz w:val="20"/>
              </w:rPr>
              <w:t>Existing</w:t>
            </w:r>
            <w:r>
              <w:rPr>
                <w:b/>
                <w:spacing w:val="-6"/>
                <w:sz w:val="20"/>
              </w:rPr>
              <w:t> </w:t>
            </w:r>
            <w:r>
              <w:rPr>
                <w:b/>
                <w:sz w:val="20"/>
              </w:rPr>
              <w:t>Burdensome</w:t>
            </w:r>
            <w:r>
              <w:rPr>
                <w:b/>
                <w:spacing w:val="-8"/>
                <w:sz w:val="20"/>
              </w:rPr>
              <w:t> </w:t>
            </w:r>
            <w:r>
              <w:rPr>
                <w:b/>
                <w:sz w:val="20"/>
              </w:rPr>
              <w:t>Assets</w:t>
            </w:r>
            <w:r>
              <w:rPr>
                <w:b/>
                <w:spacing w:val="-8"/>
                <w:sz w:val="20"/>
              </w:rPr>
              <w:t> </w:t>
            </w:r>
            <w:r>
              <w:rPr>
                <w:spacing w:val="-4"/>
                <w:sz w:val="20"/>
              </w:rPr>
              <w:t>(24)</w:t>
            </w:r>
          </w:p>
        </w:tc>
        <w:tc>
          <w:tcPr>
            <w:tcW w:w="108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r>
        <w:trPr>
          <w:trHeight w:val="697" w:hRule="atLeast"/>
        </w:trPr>
        <w:tc>
          <w:tcPr>
            <w:tcW w:w="6302" w:type="dxa"/>
          </w:tcPr>
          <w:p>
            <w:pPr>
              <w:pStyle w:val="TableParagraph"/>
              <w:spacing w:line="230" w:lineRule="exact"/>
              <w:ind w:left="107"/>
              <w:rPr>
                <w:b/>
                <w:sz w:val="20"/>
              </w:rPr>
            </w:pPr>
            <w:r>
              <w:rPr>
                <w:b/>
                <w:sz w:val="20"/>
              </w:rPr>
              <w:t>Voidance</w:t>
            </w:r>
            <w:r>
              <w:rPr>
                <w:b/>
                <w:spacing w:val="-8"/>
                <w:sz w:val="20"/>
              </w:rPr>
              <w:t> </w:t>
            </w:r>
            <w:r>
              <w:rPr>
                <w:b/>
                <w:sz w:val="20"/>
              </w:rPr>
              <w:t>of</w:t>
            </w:r>
            <w:r>
              <w:rPr>
                <w:b/>
                <w:spacing w:val="-7"/>
                <w:sz w:val="20"/>
              </w:rPr>
              <w:t> </w:t>
            </w:r>
            <w:r>
              <w:rPr>
                <w:b/>
                <w:sz w:val="20"/>
              </w:rPr>
              <w:t>Preferential</w:t>
            </w:r>
            <w:r>
              <w:rPr>
                <w:b/>
                <w:spacing w:val="-8"/>
                <w:sz w:val="20"/>
              </w:rPr>
              <w:t> </w:t>
            </w:r>
            <w:r>
              <w:rPr>
                <w:b/>
                <w:sz w:val="20"/>
              </w:rPr>
              <w:t>and</w:t>
            </w:r>
            <w:r>
              <w:rPr>
                <w:b/>
                <w:spacing w:val="-8"/>
                <w:sz w:val="20"/>
              </w:rPr>
              <w:t> </w:t>
            </w:r>
            <w:r>
              <w:rPr>
                <w:b/>
                <w:sz w:val="20"/>
              </w:rPr>
              <w:t>Undervalued</w:t>
            </w:r>
            <w:r>
              <w:rPr>
                <w:b/>
                <w:spacing w:val="-6"/>
                <w:sz w:val="20"/>
              </w:rPr>
              <w:t> </w:t>
            </w:r>
            <w:r>
              <w:rPr>
                <w:b/>
                <w:spacing w:val="-2"/>
                <w:sz w:val="20"/>
              </w:rPr>
              <w:t>Transactions</w:t>
            </w:r>
          </w:p>
          <w:p>
            <w:pPr>
              <w:pStyle w:val="TableParagraph"/>
              <w:numPr>
                <w:ilvl w:val="0"/>
                <w:numId w:val="11"/>
              </w:numPr>
              <w:tabs>
                <w:tab w:pos="378" w:val="left" w:leader="none"/>
              </w:tabs>
              <w:spacing w:line="239" w:lineRule="exact" w:before="0" w:after="0"/>
              <w:ind w:left="378" w:right="0" w:hanging="179"/>
              <w:jc w:val="left"/>
              <w:rPr>
                <w:sz w:val="20"/>
              </w:rPr>
            </w:pPr>
            <w:r>
              <w:rPr>
                <w:sz w:val="20"/>
              </w:rPr>
              <w:t>Preferential</w:t>
            </w:r>
            <w:r>
              <w:rPr>
                <w:spacing w:val="-12"/>
                <w:sz w:val="20"/>
              </w:rPr>
              <w:t> </w:t>
            </w:r>
            <w:r>
              <w:rPr>
                <w:sz w:val="20"/>
              </w:rPr>
              <w:t>transactions</w:t>
            </w:r>
            <w:r>
              <w:rPr>
                <w:spacing w:val="-11"/>
                <w:sz w:val="20"/>
              </w:rPr>
              <w:t> </w:t>
            </w:r>
            <w:r>
              <w:rPr>
                <w:spacing w:val="-4"/>
                <w:sz w:val="20"/>
              </w:rPr>
              <w:t>(25)</w:t>
            </w:r>
          </w:p>
          <w:p>
            <w:pPr>
              <w:pStyle w:val="TableParagraph"/>
              <w:numPr>
                <w:ilvl w:val="0"/>
                <w:numId w:val="11"/>
              </w:numPr>
              <w:tabs>
                <w:tab w:pos="378" w:val="left" w:leader="none"/>
              </w:tabs>
              <w:spacing w:line="209" w:lineRule="exact" w:before="0" w:after="0"/>
              <w:ind w:left="378" w:right="0" w:hanging="179"/>
              <w:jc w:val="left"/>
              <w:rPr>
                <w:sz w:val="20"/>
              </w:rPr>
            </w:pPr>
            <w:r>
              <w:rPr>
                <w:sz w:val="20"/>
              </w:rPr>
              <w:t>Undervalued</w:t>
            </w:r>
            <w:r>
              <w:rPr>
                <w:spacing w:val="-10"/>
                <w:sz w:val="20"/>
              </w:rPr>
              <w:t> </w:t>
            </w:r>
            <w:r>
              <w:rPr>
                <w:sz w:val="20"/>
              </w:rPr>
              <w:t>transactions</w:t>
            </w:r>
            <w:r>
              <w:rPr>
                <w:spacing w:val="-10"/>
                <w:sz w:val="20"/>
              </w:rPr>
              <w:t> </w:t>
            </w:r>
            <w:r>
              <w:rPr>
                <w:spacing w:val="-4"/>
                <w:sz w:val="20"/>
              </w:rPr>
              <w:t>(26)</w:t>
            </w:r>
          </w:p>
        </w:tc>
        <w:tc>
          <w:tcPr>
            <w:tcW w:w="1080"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17" w:lineRule="exact" w:before="1"/>
              <w:ind w:right="96"/>
              <w:jc w:val="right"/>
              <w:rPr>
                <w:sz w:val="20"/>
              </w:rPr>
            </w:pPr>
            <w:r>
              <w:rPr>
                <w:spacing w:val="-5"/>
                <w:sz w:val="20"/>
              </w:rPr>
              <w:t>0.5</w:t>
            </w:r>
          </w:p>
        </w:tc>
        <w:tc>
          <w:tcPr>
            <w:tcW w:w="989"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17" w:lineRule="exact" w:before="1"/>
              <w:ind w:right="96"/>
              <w:jc w:val="right"/>
              <w:rPr>
                <w:sz w:val="20"/>
              </w:rPr>
            </w:pPr>
            <w:r>
              <w:rPr>
                <w:spacing w:val="-5"/>
                <w:sz w:val="20"/>
              </w:rPr>
              <w:t>0.5</w:t>
            </w:r>
          </w:p>
        </w:tc>
        <w:tc>
          <w:tcPr>
            <w:tcW w:w="1171" w:type="dxa"/>
          </w:tcPr>
          <w:p>
            <w:pPr>
              <w:pStyle w:val="TableParagraph"/>
              <w:ind w:right="99"/>
              <w:jc w:val="right"/>
              <w:rPr>
                <w:b/>
                <w:sz w:val="20"/>
              </w:rPr>
            </w:pPr>
            <w:r>
              <w:rPr>
                <w:b/>
                <w:spacing w:val="-10"/>
                <w:sz w:val="20"/>
              </w:rPr>
              <w:t>2</w:t>
            </w:r>
          </w:p>
          <w:p>
            <w:pPr>
              <w:pStyle w:val="TableParagraph"/>
              <w:ind w:right="99"/>
              <w:jc w:val="right"/>
              <w:rPr>
                <w:sz w:val="20"/>
              </w:rPr>
            </w:pPr>
            <w:r>
              <w:rPr>
                <w:spacing w:val="-10"/>
                <w:sz w:val="20"/>
              </w:rPr>
              <w:t>1</w:t>
            </w:r>
          </w:p>
          <w:p>
            <w:pPr>
              <w:pStyle w:val="TableParagraph"/>
              <w:spacing w:line="217" w:lineRule="exact" w:before="1"/>
              <w:ind w:right="99"/>
              <w:jc w:val="right"/>
              <w:rPr>
                <w:sz w:val="20"/>
              </w:rPr>
            </w:pPr>
            <w:r>
              <w:rPr>
                <w:spacing w:val="-10"/>
                <w:sz w:val="20"/>
              </w:rPr>
              <w:t>1</w:t>
            </w:r>
          </w:p>
        </w:tc>
      </w:tr>
      <w:tr>
        <w:trPr>
          <w:trHeight w:val="926" w:hRule="atLeast"/>
        </w:trPr>
        <w:tc>
          <w:tcPr>
            <w:tcW w:w="6302" w:type="dxa"/>
          </w:tcPr>
          <w:p>
            <w:pPr>
              <w:pStyle w:val="TableParagraph"/>
              <w:spacing w:line="230" w:lineRule="exact"/>
              <w:ind w:left="107"/>
              <w:rPr>
                <w:b/>
                <w:sz w:val="20"/>
              </w:rPr>
            </w:pPr>
            <w:r>
              <w:rPr>
                <w:b/>
                <w:sz w:val="20"/>
              </w:rPr>
              <w:t>Post-Commencement</w:t>
            </w:r>
            <w:r>
              <w:rPr>
                <w:b/>
                <w:spacing w:val="-10"/>
                <w:sz w:val="20"/>
              </w:rPr>
              <w:t> </w:t>
            </w:r>
            <w:r>
              <w:rPr>
                <w:b/>
                <w:sz w:val="20"/>
              </w:rPr>
              <w:t>Credit</w:t>
            </w:r>
            <w:r>
              <w:rPr>
                <w:b/>
                <w:spacing w:val="-11"/>
                <w:sz w:val="20"/>
              </w:rPr>
              <w:t> </w:t>
            </w:r>
            <w:r>
              <w:rPr>
                <w:b/>
                <w:sz w:val="20"/>
              </w:rPr>
              <w:t>Availability</w:t>
            </w:r>
            <w:r>
              <w:rPr>
                <w:b/>
                <w:spacing w:val="-9"/>
                <w:sz w:val="20"/>
              </w:rPr>
              <w:t> </w:t>
            </w:r>
            <w:r>
              <w:rPr>
                <w:b/>
                <w:sz w:val="20"/>
              </w:rPr>
              <w:t>and</w:t>
            </w:r>
            <w:r>
              <w:rPr>
                <w:b/>
                <w:spacing w:val="-10"/>
                <w:sz w:val="20"/>
              </w:rPr>
              <w:t> </w:t>
            </w:r>
            <w:r>
              <w:rPr>
                <w:b/>
                <w:spacing w:val="-2"/>
                <w:sz w:val="20"/>
              </w:rPr>
              <w:t>Priority</w:t>
            </w:r>
          </w:p>
          <w:p>
            <w:pPr>
              <w:pStyle w:val="TableParagraph"/>
              <w:numPr>
                <w:ilvl w:val="0"/>
                <w:numId w:val="12"/>
              </w:numPr>
              <w:tabs>
                <w:tab w:pos="378" w:val="left" w:leader="none"/>
              </w:tabs>
              <w:spacing w:line="238" w:lineRule="exact" w:before="0" w:after="0"/>
              <w:ind w:left="378" w:right="0" w:hanging="179"/>
              <w:jc w:val="left"/>
              <w:rPr>
                <w:sz w:val="20"/>
              </w:rPr>
            </w:pPr>
            <w:r>
              <w:rPr>
                <w:sz w:val="20"/>
              </w:rPr>
              <w:t>Post-commencement</w:t>
            </w:r>
            <w:r>
              <w:rPr>
                <w:spacing w:val="-12"/>
                <w:sz w:val="20"/>
              </w:rPr>
              <w:t> </w:t>
            </w:r>
            <w:r>
              <w:rPr>
                <w:sz w:val="20"/>
              </w:rPr>
              <w:t>credit</w:t>
            </w:r>
            <w:r>
              <w:rPr>
                <w:spacing w:val="-12"/>
                <w:sz w:val="20"/>
              </w:rPr>
              <w:t> </w:t>
            </w:r>
            <w:r>
              <w:rPr>
                <w:sz w:val="20"/>
              </w:rPr>
              <w:t>availability</w:t>
            </w:r>
            <w:r>
              <w:rPr>
                <w:spacing w:val="-11"/>
                <w:sz w:val="20"/>
              </w:rPr>
              <w:t> </w:t>
            </w:r>
            <w:r>
              <w:rPr>
                <w:spacing w:val="-4"/>
                <w:sz w:val="20"/>
              </w:rPr>
              <w:t>(27)</w:t>
            </w:r>
          </w:p>
          <w:p>
            <w:pPr>
              <w:pStyle w:val="TableParagraph"/>
              <w:numPr>
                <w:ilvl w:val="0"/>
                <w:numId w:val="12"/>
              </w:numPr>
              <w:tabs>
                <w:tab w:pos="379" w:val="left" w:leader="none"/>
              </w:tabs>
              <w:spacing w:line="230" w:lineRule="exact" w:before="0" w:after="0"/>
              <w:ind w:left="379" w:right="265" w:hanging="180"/>
              <w:jc w:val="left"/>
              <w:rPr>
                <w:sz w:val="20"/>
              </w:rPr>
            </w:pPr>
            <w:r>
              <w:rPr>
                <w:sz w:val="20"/>
              </w:rPr>
              <w:t>Post-commencement</w:t>
            </w:r>
            <w:r>
              <w:rPr>
                <w:spacing w:val="-7"/>
                <w:sz w:val="20"/>
              </w:rPr>
              <w:t> </w:t>
            </w:r>
            <w:r>
              <w:rPr>
                <w:sz w:val="20"/>
              </w:rPr>
              <w:t>credit</w:t>
            </w:r>
            <w:r>
              <w:rPr>
                <w:spacing w:val="-7"/>
                <w:sz w:val="20"/>
              </w:rPr>
              <w:t> </w:t>
            </w:r>
            <w:r>
              <w:rPr>
                <w:sz w:val="20"/>
              </w:rPr>
              <w:t>priority</w:t>
            </w:r>
            <w:r>
              <w:rPr>
                <w:spacing w:val="-6"/>
                <w:sz w:val="20"/>
              </w:rPr>
              <w:t> </w:t>
            </w:r>
            <w:r>
              <w:rPr>
                <w:sz w:val="20"/>
              </w:rPr>
              <w:t>over</w:t>
            </w:r>
            <w:r>
              <w:rPr>
                <w:spacing w:val="-6"/>
                <w:sz w:val="20"/>
              </w:rPr>
              <w:t> </w:t>
            </w:r>
            <w:r>
              <w:rPr>
                <w:sz w:val="20"/>
              </w:rPr>
              <w:t>ordinary</w:t>
            </w:r>
            <w:r>
              <w:rPr>
                <w:spacing w:val="-6"/>
                <w:sz w:val="20"/>
              </w:rPr>
              <w:t> </w:t>
            </w:r>
            <w:r>
              <w:rPr>
                <w:sz w:val="20"/>
              </w:rPr>
              <w:t>unse-cured</w:t>
            </w:r>
            <w:r>
              <w:rPr>
                <w:spacing w:val="-7"/>
                <w:sz w:val="20"/>
              </w:rPr>
              <w:t> </w:t>
            </w:r>
            <w:r>
              <w:rPr>
                <w:sz w:val="20"/>
              </w:rPr>
              <w:t>creditors during distribution of assets (28)</w:t>
            </w:r>
          </w:p>
        </w:tc>
        <w:tc>
          <w:tcPr>
            <w:tcW w:w="1080"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before="1"/>
              <w:ind w:right="96"/>
              <w:jc w:val="right"/>
              <w:rPr>
                <w:sz w:val="20"/>
              </w:rPr>
            </w:pPr>
            <w:r>
              <w:rPr>
                <w:spacing w:val="-5"/>
                <w:sz w:val="20"/>
              </w:rPr>
              <w:t>0.5</w:t>
            </w:r>
          </w:p>
        </w:tc>
        <w:tc>
          <w:tcPr>
            <w:tcW w:w="989"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before="1"/>
              <w:ind w:right="96"/>
              <w:jc w:val="right"/>
              <w:rPr>
                <w:sz w:val="20"/>
              </w:rPr>
            </w:pPr>
            <w:r>
              <w:rPr>
                <w:spacing w:val="-5"/>
                <w:sz w:val="20"/>
              </w:rPr>
              <w:t>0.5</w:t>
            </w:r>
          </w:p>
        </w:tc>
        <w:tc>
          <w:tcPr>
            <w:tcW w:w="1171" w:type="dxa"/>
          </w:tcPr>
          <w:p>
            <w:pPr>
              <w:pStyle w:val="TableParagraph"/>
              <w:ind w:right="99"/>
              <w:jc w:val="right"/>
              <w:rPr>
                <w:b/>
                <w:sz w:val="20"/>
              </w:rPr>
            </w:pPr>
            <w:r>
              <w:rPr>
                <w:b/>
                <w:spacing w:val="-10"/>
                <w:sz w:val="20"/>
              </w:rPr>
              <w:t>2</w:t>
            </w:r>
          </w:p>
          <w:p>
            <w:pPr>
              <w:pStyle w:val="TableParagraph"/>
              <w:ind w:right="99"/>
              <w:jc w:val="right"/>
              <w:rPr>
                <w:sz w:val="20"/>
              </w:rPr>
            </w:pPr>
            <w:r>
              <w:rPr>
                <w:spacing w:val="-10"/>
                <w:sz w:val="20"/>
              </w:rPr>
              <w:t>1</w:t>
            </w:r>
          </w:p>
          <w:p>
            <w:pPr>
              <w:pStyle w:val="TableParagraph"/>
              <w:spacing w:before="1"/>
              <w:ind w:right="99"/>
              <w:jc w:val="right"/>
              <w:rPr>
                <w:sz w:val="20"/>
              </w:rPr>
            </w:pPr>
            <w:r>
              <w:rPr>
                <w:spacing w:val="-10"/>
                <w:sz w:val="20"/>
              </w:rPr>
              <w:t>1</w:t>
            </w:r>
          </w:p>
        </w:tc>
      </w:tr>
      <w:tr>
        <w:trPr>
          <w:trHeight w:val="288" w:hRule="atLeast"/>
        </w:trPr>
        <w:tc>
          <w:tcPr>
            <w:tcW w:w="6302" w:type="dxa"/>
            <w:shd w:val="clear" w:color="auto" w:fill="FFC000"/>
          </w:tcPr>
          <w:p>
            <w:pPr>
              <w:pStyle w:val="TableParagraph"/>
              <w:spacing w:before="30"/>
              <w:ind w:left="107"/>
              <w:rPr>
                <w:b/>
                <w:sz w:val="20"/>
              </w:rPr>
            </w:pPr>
            <w:r>
              <w:rPr>
                <w:b/>
                <w:sz w:val="20"/>
              </w:rPr>
              <w:t>Total</w:t>
            </w:r>
            <w:r>
              <w:rPr>
                <w:b/>
                <w:spacing w:val="-4"/>
                <w:sz w:val="20"/>
              </w:rPr>
              <w:t> </w:t>
            </w:r>
            <w:r>
              <w:rPr>
                <w:b/>
                <w:spacing w:val="-2"/>
                <w:sz w:val="20"/>
              </w:rPr>
              <w:t>Points</w:t>
            </w:r>
          </w:p>
        </w:tc>
        <w:tc>
          <w:tcPr>
            <w:tcW w:w="1080" w:type="dxa"/>
            <w:shd w:val="clear" w:color="auto" w:fill="FFC000"/>
          </w:tcPr>
          <w:p>
            <w:pPr>
              <w:pStyle w:val="TableParagraph"/>
              <w:spacing w:before="30"/>
              <w:ind w:right="99"/>
              <w:jc w:val="right"/>
              <w:rPr>
                <w:b/>
                <w:sz w:val="20"/>
              </w:rPr>
            </w:pPr>
            <w:r>
              <w:rPr>
                <w:b/>
                <w:spacing w:val="-10"/>
                <w:sz w:val="20"/>
              </w:rPr>
              <w:t>6</w:t>
            </w:r>
          </w:p>
        </w:tc>
        <w:tc>
          <w:tcPr>
            <w:tcW w:w="989" w:type="dxa"/>
            <w:shd w:val="clear" w:color="auto" w:fill="FFC000"/>
          </w:tcPr>
          <w:p>
            <w:pPr>
              <w:pStyle w:val="TableParagraph"/>
              <w:spacing w:before="30"/>
              <w:ind w:right="99"/>
              <w:jc w:val="right"/>
              <w:rPr>
                <w:b/>
                <w:sz w:val="20"/>
              </w:rPr>
            </w:pPr>
            <w:r>
              <w:rPr>
                <w:b/>
                <w:spacing w:val="-10"/>
                <w:sz w:val="20"/>
              </w:rPr>
              <w:t>4</w:t>
            </w:r>
          </w:p>
        </w:tc>
        <w:tc>
          <w:tcPr>
            <w:tcW w:w="1171" w:type="dxa"/>
            <w:shd w:val="clear" w:color="auto" w:fill="FFC000"/>
          </w:tcPr>
          <w:p>
            <w:pPr>
              <w:pStyle w:val="TableParagraph"/>
              <w:spacing w:before="30"/>
              <w:ind w:right="95"/>
              <w:jc w:val="right"/>
              <w:rPr>
                <w:b/>
                <w:sz w:val="20"/>
              </w:rPr>
            </w:pPr>
            <w:r>
              <w:rPr>
                <w:b/>
                <w:spacing w:val="-5"/>
                <w:sz w:val="20"/>
              </w:rPr>
              <w:t>10</w:t>
            </w:r>
          </w:p>
        </w:tc>
      </w:tr>
      <w:tr>
        <w:trPr>
          <w:trHeight w:val="431" w:hRule="atLeast"/>
        </w:trPr>
        <w:tc>
          <w:tcPr>
            <w:tcW w:w="9542" w:type="dxa"/>
            <w:gridSpan w:val="4"/>
            <w:shd w:val="clear" w:color="auto" w:fill="E7EBF5"/>
          </w:tcPr>
          <w:p>
            <w:pPr>
              <w:pStyle w:val="TableParagraph"/>
              <w:tabs>
                <w:tab w:pos="1547" w:val="left" w:leader="none"/>
              </w:tabs>
              <w:spacing w:before="101"/>
              <w:ind w:left="813"/>
              <w:rPr>
                <w:b/>
                <w:sz w:val="20"/>
              </w:rPr>
            </w:pPr>
            <w:r>
              <w:rPr>
                <w:b/>
                <w:spacing w:val="-2"/>
                <w:sz w:val="20"/>
              </w:rPr>
              <w:t>1.2.2</w:t>
            </w:r>
            <w:r>
              <w:rPr>
                <w:b/>
                <w:sz w:val="20"/>
              </w:rPr>
              <w:tab/>
              <w:t>Creditor’s</w:t>
            </w:r>
            <w:r>
              <w:rPr>
                <w:b/>
                <w:spacing w:val="-10"/>
                <w:sz w:val="20"/>
              </w:rPr>
              <w:t> </w:t>
            </w:r>
            <w:r>
              <w:rPr>
                <w:b/>
                <w:sz w:val="20"/>
              </w:rPr>
              <w:t>Rights</w:t>
            </w:r>
            <w:r>
              <w:rPr>
                <w:b/>
                <w:spacing w:val="-9"/>
                <w:sz w:val="20"/>
              </w:rPr>
              <w:t> </w:t>
            </w:r>
            <w:r>
              <w:rPr>
                <w:b/>
                <w:sz w:val="20"/>
              </w:rPr>
              <w:t>in</w:t>
            </w:r>
            <w:r>
              <w:rPr>
                <w:b/>
                <w:spacing w:val="-10"/>
                <w:sz w:val="20"/>
              </w:rPr>
              <w:t> </w:t>
            </w:r>
            <w:r>
              <w:rPr>
                <w:b/>
                <w:sz w:val="20"/>
              </w:rPr>
              <w:t>Liquidation</w:t>
            </w:r>
            <w:r>
              <w:rPr>
                <w:b/>
                <w:spacing w:val="-9"/>
                <w:sz w:val="20"/>
              </w:rPr>
              <w:t> </w:t>
            </w:r>
            <w:r>
              <w:rPr>
                <w:b/>
                <w:sz w:val="20"/>
              </w:rPr>
              <w:t>and</w:t>
            </w:r>
            <w:r>
              <w:rPr>
                <w:b/>
                <w:spacing w:val="-10"/>
                <w:sz w:val="20"/>
              </w:rPr>
              <w:t> </w:t>
            </w:r>
            <w:r>
              <w:rPr>
                <w:b/>
                <w:sz w:val="20"/>
              </w:rPr>
              <w:t>Reorganization</w:t>
            </w:r>
            <w:r>
              <w:rPr>
                <w:b/>
                <w:spacing w:val="-8"/>
                <w:sz w:val="20"/>
              </w:rPr>
              <w:t> </w:t>
            </w:r>
            <w:r>
              <w:rPr>
                <w:b/>
                <w:sz w:val="20"/>
              </w:rPr>
              <w:t>(includes</w:t>
            </w:r>
            <w:r>
              <w:rPr>
                <w:b/>
                <w:spacing w:val="-10"/>
                <w:sz w:val="20"/>
              </w:rPr>
              <w:t> </w:t>
            </w:r>
            <w:r>
              <w:rPr>
                <w:b/>
                <w:spacing w:val="-2"/>
                <w:sz w:val="20"/>
              </w:rPr>
              <w:t>environment)</w:t>
            </w:r>
          </w:p>
        </w:tc>
      </w:tr>
      <w:tr>
        <w:trPr>
          <w:trHeight w:val="460" w:hRule="atLeast"/>
        </w:trPr>
        <w:tc>
          <w:tcPr>
            <w:tcW w:w="6302" w:type="dxa"/>
          </w:tcPr>
          <w:p>
            <w:pPr>
              <w:pStyle w:val="TableParagraph"/>
              <w:spacing w:before="115"/>
              <w:ind w:left="107"/>
              <w:rPr>
                <w:b/>
                <w:sz w:val="20"/>
              </w:rPr>
            </w:pPr>
            <w:r>
              <w:rPr>
                <w:b/>
                <w:spacing w:val="-2"/>
                <w:sz w:val="20"/>
              </w:rPr>
              <w:t>Indicators</w:t>
            </w:r>
          </w:p>
        </w:tc>
        <w:tc>
          <w:tcPr>
            <w:tcW w:w="1080" w:type="dxa"/>
          </w:tcPr>
          <w:p>
            <w:pPr>
              <w:pStyle w:val="TableParagraph"/>
              <w:spacing w:before="115"/>
              <w:ind w:right="98"/>
              <w:jc w:val="right"/>
              <w:rPr>
                <w:b/>
                <w:sz w:val="20"/>
              </w:rPr>
            </w:pPr>
            <w:r>
              <w:rPr>
                <w:b/>
                <w:spacing w:val="-5"/>
                <w:sz w:val="20"/>
              </w:rPr>
              <w:t>FFP</w:t>
            </w:r>
          </w:p>
        </w:tc>
        <w:tc>
          <w:tcPr>
            <w:tcW w:w="98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27" w:right="92" w:firstLine="76"/>
              <w:rPr>
                <w:b/>
                <w:sz w:val="20"/>
              </w:rPr>
            </w:pPr>
            <w:r>
              <w:rPr>
                <w:b/>
                <w:spacing w:val="-2"/>
                <w:sz w:val="20"/>
              </w:rPr>
              <w:t>Total Points</w:t>
            </w:r>
          </w:p>
        </w:tc>
      </w:tr>
      <w:tr>
        <w:trPr>
          <w:trHeight w:val="282" w:hRule="atLeast"/>
        </w:trPr>
        <w:tc>
          <w:tcPr>
            <w:tcW w:w="6302" w:type="dxa"/>
          </w:tcPr>
          <w:p>
            <w:pPr>
              <w:pStyle w:val="TableParagraph"/>
              <w:ind w:left="107"/>
              <w:rPr>
                <w:sz w:val="20"/>
              </w:rPr>
            </w:pPr>
            <w:r>
              <w:rPr>
                <w:b/>
                <w:sz w:val="20"/>
              </w:rPr>
              <w:t>Creditor</w:t>
            </w:r>
            <w:r>
              <w:rPr>
                <w:b/>
                <w:spacing w:val="-12"/>
                <w:sz w:val="20"/>
              </w:rPr>
              <w:t> </w:t>
            </w:r>
            <w:r>
              <w:rPr>
                <w:b/>
                <w:sz w:val="20"/>
              </w:rPr>
              <w:t>Representation</w:t>
            </w:r>
            <w:r>
              <w:rPr>
                <w:b/>
                <w:spacing w:val="-12"/>
                <w:sz w:val="20"/>
              </w:rPr>
              <w:t> </w:t>
            </w:r>
            <w:r>
              <w:rPr>
                <w:spacing w:val="-4"/>
                <w:sz w:val="20"/>
              </w:rPr>
              <w:t>(29)</w:t>
            </w:r>
          </w:p>
        </w:tc>
        <w:tc>
          <w:tcPr>
            <w:tcW w:w="108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282" w:hRule="atLeast"/>
        </w:trPr>
        <w:tc>
          <w:tcPr>
            <w:tcW w:w="6302" w:type="dxa"/>
          </w:tcPr>
          <w:p>
            <w:pPr>
              <w:pStyle w:val="TableParagraph"/>
              <w:ind w:left="107"/>
              <w:rPr>
                <w:sz w:val="20"/>
              </w:rPr>
            </w:pPr>
            <w:r>
              <w:rPr>
                <w:b/>
                <w:sz w:val="20"/>
              </w:rPr>
              <w:t>Request</w:t>
            </w:r>
            <w:r>
              <w:rPr>
                <w:b/>
                <w:spacing w:val="-6"/>
                <w:sz w:val="20"/>
              </w:rPr>
              <w:t> </w:t>
            </w:r>
            <w:r>
              <w:rPr>
                <w:b/>
                <w:sz w:val="20"/>
              </w:rPr>
              <w:t>of</w:t>
            </w:r>
            <w:r>
              <w:rPr>
                <w:b/>
                <w:spacing w:val="-6"/>
                <w:sz w:val="20"/>
              </w:rPr>
              <w:t> </w:t>
            </w:r>
            <w:r>
              <w:rPr>
                <w:b/>
                <w:sz w:val="20"/>
              </w:rPr>
              <w:t>Information</w:t>
            </w:r>
            <w:r>
              <w:rPr>
                <w:b/>
                <w:spacing w:val="-8"/>
                <w:sz w:val="20"/>
              </w:rPr>
              <w:t> </w:t>
            </w:r>
            <w:r>
              <w:rPr>
                <w:b/>
                <w:sz w:val="20"/>
              </w:rPr>
              <w:t>by</w:t>
            </w:r>
            <w:r>
              <w:rPr>
                <w:b/>
                <w:spacing w:val="-6"/>
                <w:sz w:val="20"/>
              </w:rPr>
              <w:t> </w:t>
            </w:r>
            <w:r>
              <w:rPr>
                <w:b/>
                <w:sz w:val="20"/>
              </w:rPr>
              <w:t>Creditors</w:t>
            </w:r>
            <w:r>
              <w:rPr>
                <w:b/>
                <w:spacing w:val="-8"/>
                <w:sz w:val="20"/>
              </w:rPr>
              <w:t> </w:t>
            </w:r>
            <w:r>
              <w:rPr>
                <w:spacing w:val="-4"/>
                <w:sz w:val="20"/>
              </w:rPr>
              <w:t>(30)</w:t>
            </w:r>
          </w:p>
        </w:tc>
        <w:tc>
          <w:tcPr>
            <w:tcW w:w="108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278" w:hRule="atLeast"/>
        </w:trPr>
        <w:tc>
          <w:tcPr>
            <w:tcW w:w="6302" w:type="dxa"/>
          </w:tcPr>
          <w:p>
            <w:pPr>
              <w:pStyle w:val="TableParagraph"/>
              <w:ind w:left="107"/>
              <w:rPr>
                <w:sz w:val="20"/>
              </w:rPr>
            </w:pPr>
            <w:r>
              <w:rPr>
                <w:b/>
                <w:sz w:val="20"/>
              </w:rPr>
              <w:t>Priority</w:t>
            </w:r>
            <w:r>
              <w:rPr>
                <w:b/>
                <w:spacing w:val="-5"/>
                <w:sz w:val="20"/>
              </w:rPr>
              <w:t> </w:t>
            </w:r>
            <w:r>
              <w:rPr>
                <w:b/>
                <w:sz w:val="20"/>
              </w:rPr>
              <w:t>of</w:t>
            </w:r>
            <w:r>
              <w:rPr>
                <w:b/>
                <w:spacing w:val="-8"/>
                <w:sz w:val="20"/>
              </w:rPr>
              <w:t> </w:t>
            </w:r>
            <w:r>
              <w:rPr>
                <w:b/>
                <w:sz w:val="20"/>
              </w:rPr>
              <w:t>Secured</w:t>
            </w:r>
            <w:r>
              <w:rPr>
                <w:b/>
                <w:spacing w:val="-5"/>
                <w:sz w:val="20"/>
              </w:rPr>
              <w:t> </w:t>
            </w:r>
            <w:r>
              <w:rPr>
                <w:b/>
                <w:sz w:val="20"/>
              </w:rPr>
              <w:t>Claims</w:t>
            </w:r>
            <w:r>
              <w:rPr>
                <w:b/>
                <w:spacing w:val="-7"/>
                <w:sz w:val="20"/>
              </w:rPr>
              <w:t> </w:t>
            </w:r>
            <w:r>
              <w:rPr>
                <w:spacing w:val="-4"/>
                <w:sz w:val="20"/>
              </w:rPr>
              <w:t>(31)</w:t>
            </w:r>
          </w:p>
        </w:tc>
        <w:tc>
          <w:tcPr>
            <w:tcW w:w="108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714" w:hRule="atLeast"/>
        </w:trPr>
        <w:tc>
          <w:tcPr>
            <w:tcW w:w="6302" w:type="dxa"/>
          </w:tcPr>
          <w:p>
            <w:pPr>
              <w:pStyle w:val="TableParagraph"/>
              <w:spacing w:line="230" w:lineRule="exact"/>
              <w:ind w:left="107"/>
              <w:rPr>
                <w:b/>
                <w:sz w:val="20"/>
              </w:rPr>
            </w:pPr>
            <w:r>
              <w:rPr>
                <w:b/>
                <w:sz w:val="20"/>
              </w:rPr>
              <w:t>Priority</w:t>
            </w:r>
            <w:r>
              <w:rPr>
                <w:b/>
                <w:spacing w:val="-6"/>
                <w:sz w:val="20"/>
              </w:rPr>
              <w:t> </w:t>
            </w:r>
            <w:r>
              <w:rPr>
                <w:b/>
                <w:sz w:val="20"/>
              </w:rPr>
              <w:t>of</w:t>
            </w:r>
            <w:r>
              <w:rPr>
                <w:b/>
                <w:spacing w:val="-7"/>
                <w:sz w:val="20"/>
              </w:rPr>
              <w:t> </w:t>
            </w:r>
            <w:r>
              <w:rPr>
                <w:b/>
                <w:sz w:val="20"/>
              </w:rPr>
              <w:t>Labor</w:t>
            </w:r>
            <w:r>
              <w:rPr>
                <w:b/>
                <w:spacing w:val="-6"/>
                <w:sz w:val="20"/>
              </w:rPr>
              <w:t> </w:t>
            </w:r>
            <w:r>
              <w:rPr>
                <w:b/>
                <w:sz w:val="20"/>
              </w:rPr>
              <w:t>and</w:t>
            </w:r>
            <w:r>
              <w:rPr>
                <w:b/>
                <w:spacing w:val="-6"/>
                <w:sz w:val="20"/>
              </w:rPr>
              <w:t> </w:t>
            </w:r>
            <w:r>
              <w:rPr>
                <w:b/>
                <w:sz w:val="20"/>
              </w:rPr>
              <w:t>Environmental</w:t>
            </w:r>
            <w:r>
              <w:rPr>
                <w:b/>
                <w:spacing w:val="-6"/>
                <w:sz w:val="20"/>
              </w:rPr>
              <w:t> </w:t>
            </w:r>
            <w:r>
              <w:rPr>
                <w:b/>
                <w:spacing w:val="-2"/>
                <w:sz w:val="20"/>
              </w:rPr>
              <w:t>Claims</w:t>
            </w:r>
          </w:p>
          <w:p>
            <w:pPr>
              <w:pStyle w:val="TableParagraph"/>
              <w:numPr>
                <w:ilvl w:val="0"/>
                <w:numId w:val="13"/>
              </w:numPr>
              <w:tabs>
                <w:tab w:pos="354" w:val="left" w:leader="none"/>
              </w:tabs>
              <w:spacing w:line="260" w:lineRule="exact" w:before="0" w:after="0"/>
              <w:ind w:left="354" w:right="0" w:hanging="179"/>
              <w:jc w:val="left"/>
              <w:rPr>
                <w:rFonts w:ascii="Calibri" w:hAnsi="Calibri"/>
                <w:sz w:val="22"/>
              </w:rPr>
            </w:pPr>
            <w:r>
              <w:rPr>
                <w:sz w:val="20"/>
              </w:rPr>
              <w:t>Priority</w:t>
            </w:r>
            <w:r>
              <w:rPr>
                <w:spacing w:val="-5"/>
                <w:sz w:val="20"/>
              </w:rPr>
              <w:t> </w:t>
            </w:r>
            <w:r>
              <w:rPr>
                <w:sz w:val="20"/>
              </w:rPr>
              <w:t>of</w:t>
            </w:r>
            <w:r>
              <w:rPr>
                <w:spacing w:val="-5"/>
                <w:sz w:val="20"/>
              </w:rPr>
              <w:t> </w:t>
            </w:r>
            <w:r>
              <w:rPr>
                <w:sz w:val="20"/>
              </w:rPr>
              <w:t>labor</w:t>
            </w:r>
            <w:r>
              <w:rPr>
                <w:spacing w:val="-4"/>
                <w:sz w:val="20"/>
              </w:rPr>
              <w:t> </w:t>
            </w:r>
            <w:r>
              <w:rPr>
                <w:sz w:val="20"/>
              </w:rPr>
              <w:t>claims</w:t>
            </w:r>
            <w:r>
              <w:rPr>
                <w:spacing w:val="-7"/>
                <w:sz w:val="20"/>
              </w:rPr>
              <w:t> </w:t>
            </w:r>
            <w:r>
              <w:rPr>
                <w:spacing w:val="-4"/>
                <w:sz w:val="20"/>
              </w:rPr>
              <w:t>(32)</w:t>
            </w:r>
          </w:p>
          <w:p>
            <w:pPr>
              <w:pStyle w:val="TableParagraph"/>
              <w:numPr>
                <w:ilvl w:val="0"/>
                <w:numId w:val="13"/>
              </w:numPr>
              <w:tabs>
                <w:tab w:pos="354" w:val="left" w:leader="none"/>
              </w:tabs>
              <w:spacing w:line="205" w:lineRule="exact" w:before="0" w:after="0"/>
              <w:ind w:left="354" w:right="0" w:hanging="179"/>
              <w:jc w:val="left"/>
              <w:rPr>
                <w:rFonts w:ascii="Calibri" w:hAnsi="Calibri"/>
                <w:sz w:val="20"/>
              </w:rPr>
            </w:pPr>
            <w:r>
              <w:rPr>
                <w:sz w:val="20"/>
              </w:rPr>
              <w:t>Priority</w:t>
            </w:r>
            <w:r>
              <w:rPr>
                <w:spacing w:val="-7"/>
                <w:sz w:val="20"/>
              </w:rPr>
              <w:t> </w:t>
            </w:r>
            <w:r>
              <w:rPr>
                <w:sz w:val="20"/>
              </w:rPr>
              <w:t>of</w:t>
            </w:r>
            <w:r>
              <w:rPr>
                <w:spacing w:val="-8"/>
                <w:sz w:val="20"/>
              </w:rPr>
              <w:t> </w:t>
            </w:r>
            <w:r>
              <w:rPr>
                <w:sz w:val="20"/>
              </w:rPr>
              <w:t>environmental</w:t>
            </w:r>
            <w:r>
              <w:rPr>
                <w:spacing w:val="-7"/>
                <w:sz w:val="20"/>
              </w:rPr>
              <w:t> </w:t>
            </w:r>
            <w:r>
              <w:rPr>
                <w:sz w:val="20"/>
              </w:rPr>
              <w:t>claims</w:t>
            </w:r>
            <w:r>
              <w:rPr>
                <w:spacing w:val="-9"/>
                <w:sz w:val="20"/>
              </w:rPr>
              <w:t> </w:t>
            </w:r>
            <w:r>
              <w:rPr>
                <w:spacing w:val="-4"/>
                <w:sz w:val="20"/>
              </w:rPr>
              <w:t>(33)</w:t>
            </w:r>
          </w:p>
        </w:tc>
        <w:tc>
          <w:tcPr>
            <w:tcW w:w="1080" w:type="dxa"/>
          </w:tcPr>
          <w:p>
            <w:pPr>
              <w:pStyle w:val="TableParagraph"/>
              <w:spacing w:before="12"/>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22" w:lineRule="exact" w:before="1"/>
              <w:ind w:right="96"/>
              <w:jc w:val="right"/>
              <w:rPr>
                <w:sz w:val="20"/>
              </w:rPr>
            </w:pPr>
            <w:r>
              <w:rPr>
                <w:spacing w:val="-5"/>
                <w:sz w:val="20"/>
              </w:rPr>
              <w:t>0.5</w:t>
            </w:r>
          </w:p>
        </w:tc>
        <w:tc>
          <w:tcPr>
            <w:tcW w:w="989" w:type="dxa"/>
          </w:tcPr>
          <w:p>
            <w:pPr>
              <w:pStyle w:val="TableParagraph"/>
              <w:spacing w:before="12"/>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22" w:lineRule="exact" w:before="1"/>
              <w:ind w:right="96"/>
              <w:jc w:val="right"/>
              <w:rPr>
                <w:sz w:val="20"/>
              </w:rPr>
            </w:pPr>
            <w:r>
              <w:rPr>
                <w:spacing w:val="-5"/>
                <w:sz w:val="20"/>
              </w:rPr>
              <w:t>0.5</w:t>
            </w:r>
          </w:p>
        </w:tc>
        <w:tc>
          <w:tcPr>
            <w:tcW w:w="1171" w:type="dxa"/>
          </w:tcPr>
          <w:p>
            <w:pPr>
              <w:pStyle w:val="TableParagraph"/>
              <w:spacing w:before="12"/>
              <w:ind w:right="99"/>
              <w:jc w:val="right"/>
              <w:rPr>
                <w:b/>
                <w:sz w:val="20"/>
              </w:rPr>
            </w:pPr>
            <w:r>
              <w:rPr>
                <w:b/>
                <w:spacing w:val="-10"/>
                <w:sz w:val="20"/>
              </w:rPr>
              <w:t>2</w:t>
            </w:r>
          </w:p>
          <w:p>
            <w:pPr>
              <w:pStyle w:val="TableParagraph"/>
              <w:ind w:right="99"/>
              <w:jc w:val="right"/>
              <w:rPr>
                <w:sz w:val="20"/>
              </w:rPr>
            </w:pPr>
            <w:r>
              <w:rPr>
                <w:spacing w:val="-10"/>
                <w:sz w:val="20"/>
              </w:rPr>
              <w:t>1</w:t>
            </w:r>
          </w:p>
          <w:p>
            <w:pPr>
              <w:pStyle w:val="TableParagraph"/>
              <w:spacing w:line="222" w:lineRule="exact" w:before="1"/>
              <w:ind w:right="99"/>
              <w:jc w:val="right"/>
              <w:rPr>
                <w:sz w:val="20"/>
              </w:rPr>
            </w:pPr>
            <w:r>
              <w:rPr>
                <w:spacing w:val="-10"/>
                <w:sz w:val="20"/>
              </w:rPr>
              <w:t>1</w:t>
            </w:r>
          </w:p>
        </w:tc>
      </w:tr>
      <w:tr>
        <w:trPr>
          <w:trHeight w:val="285" w:hRule="atLeast"/>
        </w:trPr>
        <w:tc>
          <w:tcPr>
            <w:tcW w:w="6302" w:type="dxa"/>
          </w:tcPr>
          <w:p>
            <w:pPr>
              <w:pStyle w:val="TableParagraph"/>
              <w:ind w:left="107"/>
              <w:rPr>
                <w:sz w:val="20"/>
              </w:rPr>
            </w:pPr>
            <w:r>
              <w:rPr>
                <w:b/>
                <w:sz w:val="20"/>
              </w:rPr>
              <w:t>Special</w:t>
            </w:r>
            <w:r>
              <w:rPr>
                <w:b/>
                <w:spacing w:val="-6"/>
                <w:sz w:val="20"/>
              </w:rPr>
              <w:t> </w:t>
            </w:r>
            <w:r>
              <w:rPr>
                <w:b/>
                <w:sz w:val="20"/>
              </w:rPr>
              <w:t>Regime</w:t>
            </w:r>
            <w:r>
              <w:rPr>
                <w:b/>
                <w:spacing w:val="-5"/>
                <w:sz w:val="20"/>
              </w:rPr>
              <w:t> </w:t>
            </w:r>
            <w:r>
              <w:rPr>
                <w:b/>
                <w:sz w:val="20"/>
              </w:rPr>
              <w:t>for</w:t>
            </w:r>
            <w:r>
              <w:rPr>
                <w:b/>
                <w:spacing w:val="-5"/>
                <w:sz w:val="20"/>
              </w:rPr>
              <w:t> </w:t>
            </w:r>
            <w:r>
              <w:rPr>
                <w:b/>
                <w:sz w:val="20"/>
              </w:rPr>
              <w:t>Labor</w:t>
            </w:r>
            <w:r>
              <w:rPr>
                <w:b/>
                <w:spacing w:val="-6"/>
                <w:sz w:val="20"/>
              </w:rPr>
              <w:t> </w:t>
            </w:r>
            <w:r>
              <w:rPr>
                <w:b/>
                <w:sz w:val="20"/>
              </w:rPr>
              <w:t>Claims</w:t>
            </w:r>
            <w:r>
              <w:rPr>
                <w:b/>
                <w:spacing w:val="-6"/>
                <w:sz w:val="20"/>
              </w:rPr>
              <w:t> </w:t>
            </w:r>
            <w:r>
              <w:rPr>
                <w:spacing w:val="-4"/>
                <w:sz w:val="20"/>
              </w:rPr>
              <w:t>(34)</w:t>
            </w:r>
          </w:p>
        </w:tc>
        <w:tc>
          <w:tcPr>
            <w:tcW w:w="1080" w:type="dxa"/>
          </w:tcPr>
          <w:p>
            <w:pPr>
              <w:pStyle w:val="TableParagraph"/>
              <w:ind w:right="99"/>
              <w:jc w:val="right"/>
              <w:rPr>
                <w:b/>
                <w:sz w:val="20"/>
              </w:rPr>
            </w:pPr>
            <w:r>
              <w:rPr>
                <w:b/>
                <w:spacing w:val="-10"/>
                <w:sz w:val="20"/>
              </w:rPr>
              <w:t>0</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1</w:t>
            </w:r>
          </w:p>
        </w:tc>
      </w:tr>
      <w:tr>
        <w:trPr>
          <w:trHeight w:val="282" w:hRule="atLeast"/>
        </w:trPr>
        <w:tc>
          <w:tcPr>
            <w:tcW w:w="6302"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080" w:type="dxa"/>
            <w:shd w:val="clear" w:color="auto" w:fill="FFC000"/>
          </w:tcPr>
          <w:p>
            <w:pPr>
              <w:pStyle w:val="TableParagraph"/>
              <w:spacing w:before="26"/>
              <w:ind w:right="99"/>
              <w:jc w:val="right"/>
              <w:rPr>
                <w:b/>
                <w:sz w:val="20"/>
              </w:rPr>
            </w:pPr>
            <w:r>
              <w:rPr>
                <w:b/>
                <w:spacing w:val="-10"/>
                <w:sz w:val="20"/>
              </w:rPr>
              <w:t>4</w:t>
            </w:r>
          </w:p>
        </w:tc>
        <w:tc>
          <w:tcPr>
            <w:tcW w:w="989" w:type="dxa"/>
            <w:shd w:val="clear" w:color="auto" w:fill="FFC000"/>
          </w:tcPr>
          <w:p>
            <w:pPr>
              <w:pStyle w:val="TableParagraph"/>
              <w:spacing w:before="26"/>
              <w:ind w:right="99"/>
              <w:jc w:val="right"/>
              <w:rPr>
                <w:b/>
                <w:sz w:val="20"/>
              </w:rPr>
            </w:pPr>
            <w:r>
              <w:rPr>
                <w:b/>
                <w:spacing w:val="-10"/>
                <w:sz w:val="20"/>
              </w:rPr>
              <w:t>5</w:t>
            </w:r>
          </w:p>
        </w:tc>
        <w:tc>
          <w:tcPr>
            <w:tcW w:w="1171" w:type="dxa"/>
            <w:shd w:val="clear" w:color="auto" w:fill="FFC000"/>
          </w:tcPr>
          <w:p>
            <w:pPr>
              <w:pStyle w:val="TableParagraph"/>
              <w:spacing w:before="26"/>
              <w:ind w:right="99"/>
              <w:jc w:val="right"/>
              <w:rPr>
                <w:b/>
                <w:sz w:val="20"/>
              </w:rPr>
            </w:pPr>
            <w:r>
              <w:rPr>
                <w:b/>
                <w:spacing w:val="-10"/>
                <w:sz w:val="20"/>
              </w:rPr>
              <w:t>9</w:t>
            </w:r>
          </w:p>
        </w:tc>
      </w:tr>
      <w:tr>
        <w:trPr>
          <w:trHeight w:val="431" w:hRule="atLeast"/>
        </w:trPr>
        <w:tc>
          <w:tcPr>
            <w:tcW w:w="9542" w:type="dxa"/>
            <w:gridSpan w:val="4"/>
            <w:shd w:val="clear" w:color="auto" w:fill="E7EBF5"/>
          </w:tcPr>
          <w:p>
            <w:pPr>
              <w:pStyle w:val="TableParagraph"/>
              <w:tabs>
                <w:tab w:pos="1598" w:val="left" w:leader="none"/>
              </w:tabs>
              <w:spacing w:before="101"/>
              <w:ind w:left="813"/>
              <w:rPr>
                <w:b/>
                <w:sz w:val="20"/>
              </w:rPr>
            </w:pPr>
            <w:r>
              <w:rPr>
                <w:b/>
                <w:spacing w:val="-2"/>
                <w:sz w:val="20"/>
              </w:rPr>
              <w:t>1.2.3</w:t>
            </w:r>
            <w:r>
              <w:rPr>
                <w:b/>
                <w:sz w:val="20"/>
              </w:rPr>
              <w:tab/>
              <w:t>Selection</w:t>
            </w:r>
            <w:r>
              <w:rPr>
                <w:b/>
                <w:spacing w:val="-8"/>
                <w:sz w:val="20"/>
              </w:rPr>
              <w:t> </w:t>
            </w:r>
            <w:r>
              <w:rPr>
                <w:b/>
                <w:sz w:val="20"/>
              </w:rPr>
              <w:t>and</w:t>
            </w:r>
            <w:r>
              <w:rPr>
                <w:b/>
                <w:spacing w:val="-7"/>
                <w:sz w:val="20"/>
              </w:rPr>
              <w:t> </w:t>
            </w:r>
            <w:r>
              <w:rPr>
                <w:b/>
                <w:sz w:val="20"/>
              </w:rPr>
              <w:t>Dismissal</w:t>
            </w:r>
            <w:r>
              <w:rPr>
                <w:b/>
                <w:spacing w:val="-7"/>
                <w:sz w:val="20"/>
              </w:rPr>
              <w:t> </w:t>
            </w:r>
            <w:r>
              <w:rPr>
                <w:b/>
                <w:sz w:val="20"/>
              </w:rPr>
              <w:t>of</w:t>
            </w:r>
            <w:r>
              <w:rPr>
                <w:b/>
                <w:spacing w:val="-6"/>
                <w:sz w:val="20"/>
              </w:rPr>
              <w:t> </w:t>
            </w:r>
            <w:r>
              <w:rPr>
                <w:b/>
                <w:sz w:val="20"/>
              </w:rPr>
              <w:t>the</w:t>
            </w:r>
            <w:r>
              <w:rPr>
                <w:b/>
                <w:spacing w:val="-6"/>
                <w:sz w:val="20"/>
              </w:rPr>
              <w:t> </w:t>
            </w:r>
            <w:r>
              <w:rPr>
                <w:b/>
                <w:sz w:val="20"/>
              </w:rPr>
              <w:t>Insolvency</w:t>
            </w:r>
            <w:r>
              <w:rPr>
                <w:b/>
                <w:spacing w:val="-6"/>
                <w:sz w:val="20"/>
              </w:rPr>
              <w:t> </w:t>
            </w:r>
            <w:r>
              <w:rPr>
                <w:b/>
                <w:spacing w:val="-2"/>
                <w:sz w:val="20"/>
              </w:rPr>
              <w:t>Administrator</w:t>
            </w:r>
          </w:p>
        </w:tc>
      </w:tr>
      <w:tr>
        <w:trPr>
          <w:trHeight w:val="460" w:hRule="atLeast"/>
        </w:trPr>
        <w:tc>
          <w:tcPr>
            <w:tcW w:w="6302" w:type="dxa"/>
          </w:tcPr>
          <w:p>
            <w:pPr>
              <w:pStyle w:val="TableParagraph"/>
              <w:spacing w:before="115"/>
              <w:ind w:left="107"/>
              <w:rPr>
                <w:b/>
                <w:sz w:val="20"/>
              </w:rPr>
            </w:pPr>
            <w:r>
              <w:rPr>
                <w:b/>
                <w:spacing w:val="-2"/>
                <w:sz w:val="20"/>
              </w:rPr>
              <w:t>Indicators</w:t>
            </w:r>
          </w:p>
        </w:tc>
        <w:tc>
          <w:tcPr>
            <w:tcW w:w="1080" w:type="dxa"/>
          </w:tcPr>
          <w:p>
            <w:pPr>
              <w:pStyle w:val="TableParagraph"/>
              <w:spacing w:before="115"/>
              <w:ind w:right="98"/>
              <w:jc w:val="right"/>
              <w:rPr>
                <w:b/>
                <w:sz w:val="20"/>
              </w:rPr>
            </w:pPr>
            <w:r>
              <w:rPr>
                <w:b/>
                <w:spacing w:val="-5"/>
                <w:sz w:val="20"/>
              </w:rPr>
              <w:t>FFP</w:t>
            </w:r>
          </w:p>
        </w:tc>
        <w:tc>
          <w:tcPr>
            <w:tcW w:w="98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27" w:right="92" w:firstLine="76"/>
              <w:rPr>
                <w:b/>
                <w:sz w:val="20"/>
              </w:rPr>
            </w:pPr>
            <w:r>
              <w:rPr>
                <w:b/>
                <w:spacing w:val="-2"/>
                <w:sz w:val="20"/>
              </w:rPr>
              <w:t>Total Points</w:t>
            </w:r>
          </w:p>
        </w:tc>
      </w:tr>
      <w:tr>
        <w:trPr>
          <w:trHeight w:val="457" w:hRule="atLeast"/>
        </w:trPr>
        <w:tc>
          <w:tcPr>
            <w:tcW w:w="6302" w:type="dxa"/>
          </w:tcPr>
          <w:p>
            <w:pPr>
              <w:pStyle w:val="TableParagraph"/>
              <w:ind w:left="107"/>
              <w:rPr>
                <w:sz w:val="20"/>
              </w:rPr>
            </w:pPr>
            <w:r>
              <w:rPr>
                <w:b/>
                <w:spacing w:val="-2"/>
                <w:sz w:val="20"/>
              </w:rPr>
              <w:t>Insolvency</w:t>
            </w:r>
            <w:r>
              <w:rPr>
                <w:b/>
                <w:spacing w:val="13"/>
                <w:sz w:val="20"/>
              </w:rPr>
              <w:t> </w:t>
            </w:r>
            <w:r>
              <w:rPr>
                <w:b/>
                <w:spacing w:val="-2"/>
                <w:sz w:val="20"/>
              </w:rPr>
              <w:t>Administrators</w:t>
            </w:r>
            <w:r>
              <w:rPr>
                <w:b/>
                <w:spacing w:val="11"/>
                <w:sz w:val="20"/>
              </w:rPr>
              <w:t> </w:t>
            </w:r>
            <w:r>
              <w:rPr>
                <w:b/>
                <w:spacing w:val="-2"/>
                <w:sz w:val="20"/>
              </w:rPr>
              <w:t>Qualification</w:t>
            </w:r>
            <w:r>
              <w:rPr>
                <w:b/>
                <w:spacing w:val="11"/>
                <w:sz w:val="20"/>
              </w:rPr>
              <w:t> </w:t>
            </w:r>
            <w:r>
              <w:rPr>
                <w:b/>
                <w:spacing w:val="-2"/>
                <w:sz w:val="20"/>
              </w:rPr>
              <w:t>Requirements</w:t>
            </w:r>
            <w:r>
              <w:rPr>
                <w:b/>
                <w:spacing w:val="11"/>
                <w:sz w:val="20"/>
              </w:rPr>
              <w:t> </w:t>
            </w:r>
            <w:r>
              <w:rPr>
                <w:spacing w:val="-4"/>
                <w:sz w:val="20"/>
              </w:rPr>
              <w:t>(35)</w:t>
            </w:r>
          </w:p>
        </w:tc>
        <w:tc>
          <w:tcPr>
            <w:tcW w:w="108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273" w:hRule="atLeast"/>
        </w:trPr>
        <w:tc>
          <w:tcPr>
            <w:tcW w:w="6302" w:type="dxa"/>
          </w:tcPr>
          <w:p>
            <w:pPr>
              <w:pStyle w:val="TableParagraph"/>
              <w:ind w:left="107"/>
              <w:rPr>
                <w:sz w:val="20"/>
              </w:rPr>
            </w:pPr>
            <w:r>
              <w:rPr>
                <w:b/>
                <w:sz w:val="20"/>
              </w:rPr>
              <w:t>Conditions</w:t>
            </w:r>
            <w:r>
              <w:rPr>
                <w:b/>
                <w:spacing w:val="-11"/>
                <w:sz w:val="20"/>
              </w:rPr>
              <w:t> </w:t>
            </w:r>
            <w:r>
              <w:rPr>
                <w:b/>
                <w:sz w:val="20"/>
              </w:rPr>
              <w:t>for</w:t>
            </w:r>
            <w:r>
              <w:rPr>
                <w:b/>
                <w:spacing w:val="-10"/>
                <w:sz w:val="20"/>
              </w:rPr>
              <w:t> </w:t>
            </w:r>
            <w:r>
              <w:rPr>
                <w:b/>
                <w:sz w:val="20"/>
              </w:rPr>
              <w:t>Disqualification</w:t>
            </w:r>
            <w:r>
              <w:rPr>
                <w:b/>
                <w:spacing w:val="-10"/>
                <w:sz w:val="20"/>
              </w:rPr>
              <w:t> </w:t>
            </w:r>
            <w:r>
              <w:rPr>
                <w:spacing w:val="-4"/>
                <w:sz w:val="20"/>
              </w:rPr>
              <w:t>(36)</w:t>
            </w:r>
          </w:p>
        </w:tc>
        <w:tc>
          <w:tcPr>
            <w:tcW w:w="108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285" w:hRule="atLeast"/>
        </w:trPr>
        <w:tc>
          <w:tcPr>
            <w:tcW w:w="6302"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1080" w:type="dxa"/>
            <w:shd w:val="clear" w:color="auto" w:fill="FFC000"/>
          </w:tcPr>
          <w:p>
            <w:pPr>
              <w:pStyle w:val="TableParagraph"/>
              <w:spacing w:before="26"/>
              <w:ind w:right="99"/>
              <w:jc w:val="right"/>
              <w:rPr>
                <w:b/>
                <w:sz w:val="20"/>
              </w:rPr>
            </w:pPr>
            <w:r>
              <w:rPr>
                <w:b/>
                <w:spacing w:val="-10"/>
                <w:sz w:val="20"/>
              </w:rPr>
              <w:t>2</w:t>
            </w:r>
          </w:p>
        </w:tc>
        <w:tc>
          <w:tcPr>
            <w:tcW w:w="989" w:type="dxa"/>
            <w:shd w:val="clear" w:color="auto" w:fill="FFC000"/>
          </w:tcPr>
          <w:p>
            <w:pPr>
              <w:pStyle w:val="TableParagraph"/>
              <w:spacing w:before="26"/>
              <w:ind w:right="99"/>
              <w:jc w:val="right"/>
              <w:rPr>
                <w:b/>
                <w:sz w:val="20"/>
              </w:rPr>
            </w:pPr>
            <w:r>
              <w:rPr>
                <w:b/>
                <w:spacing w:val="-10"/>
                <w:sz w:val="20"/>
              </w:rPr>
              <w:t>2</w:t>
            </w:r>
          </w:p>
        </w:tc>
        <w:tc>
          <w:tcPr>
            <w:tcW w:w="1171" w:type="dxa"/>
            <w:shd w:val="clear" w:color="auto" w:fill="FFC000"/>
          </w:tcPr>
          <w:p>
            <w:pPr>
              <w:pStyle w:val="TableParagraph"/>
              <w:spacing w:before="26"/>
              <w:ind w:right="99"/>
              <w:jc w:val="right"/>
              <w:rPr>
                <w:b/>
                <w:sz w:val="20"/>
              </w:rPr>
            </w:pPr>
            <w:r>
              <w:rPr>
                <w:b/>
                <w:spacing w:val="-10"/>
                <w:sz w:val="20"/>
              </w:rPr>
              <w:t>4</w:t>
            </w:r>
          </w:p>
        </w:tc>
      </w:tr>
    </w:tbl>
    <w:p>
      <w:pPr>
        <w:spacing w:before="27"/>
        <w:ind w:left="268"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Heading1"/>
        <w:numPr>
          <w:ilvl w:val="1"/>
          <w:numId w:val="6"/>
        </w:numPr>
        <w:tabs>
          <w:tab w:pos="719" w:val="left" w:leader="none"/>
        </w:tabs>
        <w:spacing w:line="240" w:lineRule="auto" w:before="229" w:after="0"/>
        <w:ind w:left="719" w:right="0" w:hanging="359"/>
        <w:jc w:val="left"/>
      </w:pPr>
      <w:r>
        <w:rPr>
          <w:color w:val="4471C4"/>
        </w:rPr>
        <w:t>SPECIALIZED</w:t>
      </w:r>
      <w:r>
        <w:rPr>
          <w:color w:val="4471C4"/>
          <w:spacing w:val="-13"/>
        </w:rPr>
        <w:t> </w:t>
      </w:r>
      <w:r>
        <w:rPr>
          <w:color w:val="4471C4"/>
        </w:rPr>
        <w:t>INSOLVENCY</w:t>
      </w:r>
      <w:r>
        <w:rPr>
          <w:color w:val="4471C4"/>
          <w:spacing w:val="-10"/>
        </w:rPr>
        <w:t> </w:t>
      </w:r>
      <w:r>
        <w:rPr>
          <w:color w:val="4471C4"/>
        </w:rPr>
        <w:t>PROCEEDINGS</w:t>
      </w:r>
      <w:r>
        <w:rPr>
          <w:color w:val="4471C4"/>
          <w:spacing w:val="-10"/>
        </w:rPr>
        <w:t> </w:t>
      </w:r>
      <w:r>
        <w:rPr>
          <w:color w:val="4471C4"/>
        </w:rPr>
        <w:t>AND</w:t>
      </w:r>
      <w:r>
        <w:rPr>
          <w:color w:val="4471C4"/>
          <w:spacing w:val="-11"/>
        </w:rPr>
        <w:t> </w:t>
      </w:r>
      <w:r>
        <w:rPr>
          <w:color w:val="4471C4"/>
        </w:rPr>
        <w:t>INTERNATIONAL</w:t>
      </w:r>
      <w:r>
        <w:rPr>
          <w:color w:val="4471C4"/>
          <w:spacing w:val="-8"/>
        </w:rPr>
        <w:t> </w:t>
      </w:r>
      <w:r>
        <w:rPr>
          <w:color w:val="4471C4"/>
          <w:spacing w:val="-2"/>
        </w:rPr>
        <w:t>INSOLVENCY</w:t>
      </w:r>
    </w:p>
    <w:p>
      <w:pPr>
        <w:pStyle w:val="BodyText"/>
        <w:rPr>
          <w:b/>
        </w:rPr>
      </w:pPr>
    </w:p>
    <w:p>
      <w:pPr>
        <w:pStyle w:val="ListParagraph"/>
        <w:numPr>
          <w:ilvl w:val="2"/>
          <w:numId w:val="6"/>
        </w:numPr>
        <w:tabs>
          <w:tab w:pos="1079" w:val="left" w:leader="none"/>
        </w:tabs>
        <w:spacing w:line="240" w:lineRule="auto" w:before="0" w:after="0"/>
        <w:ind w:left="1079" w:right="0" w:hanging="720"/>
        <w:jc w:val="left"/>
        <w:rPr>
          <w:b/>
          <w:sz w:val="22"/>
        </w:rPr>
      </w:pPr>
      <w:r>
        <w:rPr>
          <w:b/>
          <w:color w:val="4471C4"/>
          <w:sz w:val="22"/>
        </w:rPr>
        <w:t>Specialized</w:t>
      </w:r>
      <w:r>
        <w:rPr>
          <w:b/>
          <w:color w:val="4471C4"/>
          <w:spacing w:val="-8"/>
          <w:sz w:val="22"/>
        </w:rPr>
        <w:t> </w:t>
      </w:r>
      <w:r>
        <w:rPr>
          <w:b/>
          <w:color w:val="4471C4"/>
          <w:sz w:val="22"/>
        </w:rPr>
        <w:t>Insolvency</w:t>
      </w:r>
      <w:r>
        <w:rPr>
          <w:b/>
          <w:color w:val="4471C4"/>
          <w:spacing w:val="-6"/>
          <w:sz w:val="22"/>
        </w:rPr>
        <w:t> </w:t>
      </w:r>
      <w:r>
        <w:rPr>
          <w:b/>
          <w:color w:val="4471C4"/>
          <w:sz w:val="22"/>
        </w:rPr>
        <w:t>Proceedings</w:t>
      </w:r>
      <w:r>
        <w:rPr>
          <w:b/>
          <w:color w:val="4471C4"/>
          <w:spacing w:val="-6"/>
          <w:sz w:val="22"/>
        </w:rPr>
        <w:t> </w:t>
      </w:r>
      <w:r>
        <w:rPr>
          <w:b/>
          <w:color w:val="4471C4"/>
          <w:sz w:val="22"/>
        </w:rPr>
        <w:t>for</w:t>
      </w:r>
      <w:r>
        <w:rPr>
          <w:b/>
          <w:color w:val="4471C4"/>
          <w:spacing w:val="-6"/>
          <w:sz w:val="22"/>
        </w:rPr>
        <w:t> </w:t>
      </w:r>
      <w:r>
        <w:rPr>
          <w:b/>
          <w:color w:val="4471C4"/>
          <w:sz w:val="22"/>
        </w:rPr>
        <w:t>Micro</w:t>
      </w:r>
      <w:r>
        <w:rPr>
          <w:b/>
          <w:color w:val="4471C4"/>
          <w:spacing w:val="-4"/>
          <w:sz w:val="22"/>
        </w:rPr>
        <w:t> </w:t>
      </w:r>
      <w:r>
        <w:rPr>
          <w:b/>
          <w:color w:val="4471C4"/>
          <w:sz w:val="22"/>
        </w:rPr>
        <w:t>and</w:t>
      </w:r>
      <w:r>
        <w:rPr>
          <w:b/>
          <w:color w:val="4471C4"/>
          <w:spacing w:val="-7"/>
          <w:sz w:val="22"/>
        </w:rPr>
        <w:t> </w:t>
      </w:r>
      <w:r>
        <w:rPr>
          <w:b/>
          <w:color w:val="4471C4"/>
          <w:sz w:val="22"/>
        </w:rPr>
        <w:t>Small</w:t>
      </w:r>
      <w:r>
        <w:rPr>
          <w:b/>
          <w:color w:val="4471C4"/>
          <w:spacing w:val="-3"/>
          <w:sz w:val="22"/>
        </w:rPr>
        <w:t> </w:t>
      </w:r>
      <w:r>
        <w:rPr>
          <w:b/>
          <w:color w:val="4471C4"/>
          <w:sz w:val="22"/>
        </w:rPr>
        <w:t>Enterprises</w:t>
      </w:r>
      <w:r>
        <w:rPr>
          <w:b/>
          <w:color w:val="4471C4"/>
          <w:spacing w:val="-4"/>
          <w:sz w:val="22"/>
        </w:rPr>
        <w:t> </w:t>
      </w:r>
      <w:r>
        <w:rPr>
          <w:b/>
          <w:color w:val="4471C4"/>
          <w:spacing w:val="-2"/>
          <w:sz w:val="22"/>
        </w:rPr>
        <w:t>(MSEs)</w:t>
      </w:r>
    </w:p>
    <w:p>
      <w:pPr>
        <w:pStyle w:val="BodyText"/>
        <w:rPr>
          <w:b/>
        </w:rPr>
      </w:pPr>
    </w:p>
    <w:p>
      <w:pPr>
        <w:pStyle w:val="ListParagraph"/>
        <w:numPr>
          <w:ilvl w:val="0"/>
          <w:numId w:val="7"/>
        </w:numPr>
        <w:tabs>
          <w:tab w:pos="719" w:val="left" w:leader="none"/>
        </w:tabs>
        <w:spacing w:line="240" w:lineRule="auto" w:before="0" w:after="0"/>
        <w:ind w:left="719" w:right="354" w:hanging="360"/>
        <w:jc w:val="both"/>
        <w:rPr>
          <w:sz w:val="22"/>
        </w:rPr>
      </w:pPr>
      <w:r>
        <w:rPr>
          <w:b/>
          <w:color w:val="0D0D0D"/>
          <w:sz w:val="22"/>
        </w:rPr>
        <w:t>Does</w:t>
      </w:r>
      <w:r>
        <w:rPr>
          <w:b/>
          <w:color w:val="0D0D0D"/>
          <w:spacing w:val="-14"/>
          <w:sz w:val="22"/>
        </w:rPr>
        <w:t> </w:t>
      </w:r>
      <w:r>
        <w:rPr>
          <w:b/>
          <w:color w:val="0D0D0D"/>
          <w:sz w:val="22"/>
        </w:rPr>
        <w:t>the</w:t>
      </w:r>
      <w:r>
        <w:rPr>
          <w:b/>
          <w:color w:val="0D0D0D"/>
          <w:spacing w:val="-14"/>
          <w:sz w:val="22"/>
        </w:rPr>
        <w:t> </w:t>
      </w:r>
      <w:r>
        <w:rPr>
          <w:b/>
          <w:color w:val="0D0D0D"/>
          <w:sz w:val="22"/>
        </w:rPr>
        <w:t>Legal</w:t>
      </w:r>
      <w:r>
        <w:rPr>
          <w:b/>
          <w:color w:val="0D0D0D"/>
          <w:spacing w:val="-14"/>
          <w:sz w:val="22"/>
        </w:rPr>
        <w:t> </w:t>
      </w:r>
      <w:r>
        <w:rPr>
          <w:b/>
          <w:color w:val="0D0D0D"/>
          <w:sz w:val="22"/>
        </w:rPr>
        <w:t>Framework</w:t>
      </w:r>
      <w:r>
        <w:rPr>
          <w:b/>
          <w:color w:val="0D0D0D"/>
          <w:spacing w:val="-13"/>
          <w:sz w:val="22"/>
        </w:rPr>
        <w:t> </w:t>
      </w:r>
      <w:r>
        <w:rPr>
          <w:b/>
          <w:color w:val="0D0D0D"/>
          <w:sz w:val="22"/>
        </w:rPr>
        <w:t>provide</w:t>
      </w:r>
      <w:r>
        <w:rPr>
          <w:b/>
          <w:color w:val="0D0D0D"/>
          <w:spacing w:val="-14"/>
          <w:sz w:val="22"/>
        </w:rPr>
        <w:t> </w:t>
      </w:r>
      <w:r>
        <w:rPr>
          <w:b/>
          <w:color w:val="0D0D0D"/>
          <w:sz w:val="22"/>
        </w:rPr>
        <w:t>for</w:t>
      </w:r>
      <w:r>
        <w:rPr>
          <w:b/>
          <w:color w:val="0D0D0D"/>
          <w:spacing w:val="-14"/>
          <w:sz w:val="22"/>
        </w:rPr>
        <w:t> </w:t>
      </w:r>
      <w:r>
        <w:rPr>
          <w:b/>
          <w:color w:val="0D0D0D"/>
          <w:sz w:val="22"/>
        </w:rPr>
        <w:t>specialized</w:t>
      </w:r>
      <w:r>
        <w:rPr>
          <w:b/>
          <w:color w:val="0D0D0D"/>
          <w:spacing w:val="-14"/>
          <w:sz w:val="22"/>
        </w:rPr>
        <w:t> </w:t>
      </w:r>
      <w:r>
        <w:rPr>
          <w:b/>
          <w:color w:val="0D0D0D"/>
          <w:sz w:val="22"/>
        </w:rPr>
        <w:t>(simplified)</w:t>
      </w:r>
      <w:r>
        <w:rPr>
          <w:b/>
          <w:color w:val="0D0D0D"/>
          <w:spacing w:val="-13"/>
          <w:sz w:val="22"/>
        </w:rPr>
        <w:t> </w:t>
      </w:r>
      <w:r>
        <w:rPr>
          <w:b/>
          <w:color w:val="0D0D0D"/>
          <w:sz w:val="22"/>
        </w:rPr>
        <w:t>Insolvency</w:t>
      </w:r>
      <w:r>
        <w:rPr>
          <w:b/>
          <w:color w:val="0D0D0D"/>
          <w:spacing w:val="-14"/>
          <w:sz w:val="22"/>
        </w:rPr>
        <w:t> </w:t>
      </w:r>
      <w:r>
        <w:rPr>
          <w:b/>
          <w:color w:val="0D0D0D"/>
          <w:sz w:val="22"/>
        </w:rPr>
        <w:t>Proceedings</w:t>
      </w:r>
      <w:r>
        <w:rPr>
          <w:b/>
          <w:color w:val="0D0D0D"/>
          <w:spacing w:val="-14"/>
          <w:sz w:val="22"/>
        </w:rPr>
        <w:t> </w:t>
      </w:r>
      <w:r>
        <w:rPr>
          <w:b/>
          <w:color w:val="0D0D0D"/>
          <w:sz w:val="22"/>
        </w:rPr>
        <w:t>for</w:t>
      </w:r>
      <w:r>
        <w:rPr>
          <w:b/>
          <w:color w:val="0D0D0D"/>
          <w:spacing w:val="-14"/>
          <w:sz w:val="22"/>
        </w:rPr>
        <w:t> </w:t>
      </w:r>
      <w:r>
        <w:rPr>
          <w:b/>
          <w:color w:val="0D0D0D"/>
          <w:sz w:val="22"/>
        </w:rPr>
        <w:t>Micro- and Small Enterprises (MSEs)? </w:t>
      </w:r>
      <w:r>
        <w:rPr>
          <w:sz w:val="22"/>
        </w:rPr>
        <w:t>(Y/N)</w:t>
      </w:r>
    </w:p>
    <w:p>
      <w:pPr>
        <w:pStyle w:val="ListParagraph"/>
        <w:numPr>
          <w:ilvl w:val="0"/>
          <w:numId w:val="7"/>
        </w:numPr>
        <w:tabs>
          <w:tab w:pos="720" w:val="left" w:leader="none"/>
        </w:tabs>
        <w:spacing w:line="240" w:lineRule="auto" w:before="253" w:after="0"/>
        <w:ind w:left="720" w:right="355" w:hanging="360"/>
        <w:jc w:val="both"/>
        <w:rPr>
          <w:sz w:val="22"/>
        </w:rPr>
      </w:pPr>
      <w:r>
        <w:rPr>
          <w:b/>
          <w:sz w:val="22"/>
        </w:rPr>
        <w:t>Does</w:t>
      </w:r>
      <w:r>
        <w:rPr>
          <w:b/>
          <w:spacing w:val="-9"/>
          <w:sz w:val="22"/>
        </w:rPr>
        <w:t> </w:t>
      </w:r>
      <w:r>
        <w:rPr>
          <w:b/>
          <w:sz w:val="22"/>
        </w:rPr>
        <w:t>the</w:t>
      </w:r>
      <w:r>
        <w:rPr>
          <w:b/>
          <w:spacing w:val="-9"/>
          <w:sz w:val="22"/>
        </w:rPr>
        <w:t> </w:t>
      </w:r>
      <w:r>
        <w:rPr>
          <w:b/>
          <w:sz w:val="22"/>
        </w:rPr>
        <w:t>Legal</w:t>
      </w:r>
      <w:r>
        <w:rPr>
          <w:b/>
          <w:spacing w:val="-9"/>
          <w:sz w:val="22"/>
        </w:rPr>
        <w:t> </w:t>
      </w:r>
      <w:r>
        <w:rPr>
          <w:b/>
          <w:sz w:val="22"/>
        </w:rPr>
        <w:t>Framework</w:t>
      </w:r>
      <w:r>
        <w:rPr>
          <w:b/>
          <w:spacing w:val="-10"/>
          <w:sz w:val="22"/>
        </w:rPr>
        <w:t> </w:t>
      </w:r>
      <w:r>
        <w:rPr>
          <w:b/>
          <w:sz w:val="22"/>
        </w:rPr>
        <w:t>specify</w:t>
      </w:r>
      <w:r>
        <w:rPr>
          <w:b/>
          <w:spacing w:val="-10"/>
          <w:sz w:val="22"/>
        </w:rPr>
        <w:t> </w:t>
      </w:r>
      <w:r>
        <w:rPr>
          <w:b/>
          <w:sz w:val="22"/>
        </w:rPr>
        <w:t>that,</w:t>
      </w:r>
      <w:r>
        <w:rPr>
          <w:b/>
          <w:spacing w:val="-12"/>
          <w:sz w:val="22"/>
        </w:rPr>
        <w:t> </w:t>
      </w:r>
      <w:r>
        <w:rPr>
          <w:b/>
          <w:sz w:val="22"/>
        </w:rPr>
        <w:t>in</w:t>
      </w:r>
      <w:r>
        <w:rPr>
          <w:b/>
          <w:spacing w:val="-10"/>
          <w:sz w:val="22"/>
        </w:rPr>
        <w:t> </w:t>
      </w:r>
      <w:r>
        <w:rPr>
          <w:b/>
          <w:sz w:val="22"/>
        </w:rPr>
        <w:t>a</w:t>
      </w:r>
      <w:r>
        <w:rPr>
          <w:b/>
          <w:spacing w:val="-10"/>
          <w:sz w:val="22"/>
        </w:rPr>
        <w:t> </w:t>
      </w:r>
      <w:r>
        <w:rPr>
          <w:b/>
          <w:sz w:val="22"/>
        </w:rPr>
        <w:t>simplified</w:t>
      </w:r>
      <w:r>
        <w:rPr>
          <w:b/>
          <w:spacing w:val="-10"/>
          <w:sz w:val="22"/>
        </w:rPr>
        <w:t> </w:t>
      </w:r>
      <w:r>
        <w:rPr>
          <w:b/>
          <w:sz w:val="22"/>
        </w:rPr>
        <w:t>Liquidation</w:t>
      </w:r>
      <w:r>
        <w:rPr>
          <w:b/>
          <w:spacing w:val="-10"/>
          <w:sz w:val="22"/>
        </w:rPr>
        <w:t> </w:t>
      </w:r>
      <w:r>
        <w:rPr>
          <w:b/>
          <w:sz w:val="22"/>
        </w:rPr>
        <w:t>proceeding,</w:t>
      </w:r>
      <w:r>
        <w:rPr>
          <w:b/>
          <w:spacing w:val="-10"/>
          <w:sz w:val="22"/>
        </w:rPr>
        <w:t> </w:t>
      </w:r>
      <w:r>
        <w:rPr>
          <w:b/>
          <w:sz w:val="22"/>
        </w:rPr>
        <w:t>discharge</w:t>
      </w:r>
      <w:r>
        <w:rPr>
          <w:b/>
          <w:spacing w:val="-11"/>
          <w:sz w:val="22"/>
        </w:rPr>
        <w:t> </w:t>
      </w:r>
      <w:r>
        <w:rPr>
          <w:b/>
          <w:sz w:val="22"/>
        </w:rPr>
        <w:t>should be granted expeditiously? </w:t>
      </w:r>
      <w:r>
        <w:rPr>
          <w:sz w:val="22"/>
        </w:rPr>
        <w:t>(Y/N)</w:t>
      </w:r>
    </w:p>
    <w:p>
      <w:pPr>
        <w:pStyle w:val="ListParagraph"/>
        <w:numPr>
          <w:ilvl w:val="0"/>
          <w:numId w:val="7"/>
        </w:numPr>
        <w:tabs>
          <w:tab w:pos="720" w:val="left" w:leader="none"/>
        </w:tabs>
        <w:spacing w:line="240" w:lineRule="auto" w:before="252" w:after="0"/>
        <w:ind w:left="720" w:right="354" w:hanging="360"/>
        <w:jc w:val="both"/>
        <w:rPr>
          <w:b/>
          <w:sz w:val="22"/>
        </w:rPr>
      </w:pPr>
      <w:r>
        <w:rPr>
          <w:b/>
          <w:color w:val="0D0D0D"/>
          <w:sz w:val="22"/>
        </w:rPr>
        <w:t>Does the Legal Framework provide for the for the possibility, at any point during a simplified Reorganization proceeding, to convert the proceeding into a Liquidation, if the competent authority determines that the debtor is insolvent and there is no prospect for Reorganization?</w:t>
      </w:r>
    </w:p>
    <w:p>
      <w:pPr>
        <w:pStyle w:val="BodyText"/>
        <w:rPr>
          <w:b/>
        </w:rPr>
      </w:pPr>
    </w:p>
    <w:p>
      <w:pPr>
        <w:pStyle w:val="ListParagraph"/>
        <w:numPr>
          <w:ilvl w:val="2"/>
          <w:numId w:val="6"/>
        </w:numPr>
        <w:tabs>
          <w:tab w:pos="1080" w:val="left" w:leader="none"/>
        </w:tabs>
        <w:spacing w:line="240" w:lineRule="auto" w:before="1" w:after="0"/>
        <w:ind w:left="1080" w:right="0" w:hanging="720"/>
        <w:jc w:val="left"/>
        <w:rPr>
          <w:b/>
          <w:sz w:val="22"/>
        </w:rPr>
      </w:pPr>
      <w:r>
        <w:rPr>
          <w:b/>
          <w:color w:val="4471C4"/>
          <w:sz w:val="22"/>
        </w:rPr>
        <w:t>Cross-Border</w:t>
      </w:r>
      <w:r>
        <w:rPr>
          <w:b/>
          <w:color w:val="4471C4"/>
          <w:spacing w:val="-8"/>
          <w:sz w:val="22"/>
        </w:rPr>
        <w:t> </w:t>
      </w:r>
      <w:r>
        <w:rPr>
          <w:b/>
          <w:color w:val="4471C4"/>
          <w:spacing w:val="-2"/>
          <w:sz w:val="22"/>
        </w:rPr>
        <w:t>Insolvency</w:t>
      </w:r>
    </w:p>
    <w:p>
      <w:pPr>
        <w:pStyle w:val="BodyText"/>
        <w:rPr>
          <w:b/>
        </w:rPr>
      </w:pPr>
    </w:p>
    <w:p>
      <w:pPr>
        <w:pStyle w:val="ListParagraph"/>
        <w:numPr>
          <w:ilvl w:val="0"/>
          <w:numId w:val="7"/>
        </w:numPr>
        <w:tabs>
          <w:tab w:pos="719" w:val="left" w:leader="none"/>
        </w:tabs>
        <w:spacing w:line="240" w:lineRule="auto" w:before="0" w:after="0"/>
        <w:ind w:left="719" w:right="0" w:hanging="359"/>
        <w:jc w:val="left"/>
        <w:rPr>
          <w:sz w:val="22"/>
        </w:rPr>
      </w:pPr>
      <w:r>
        <w:rPr>
          <w:b/>
          <w:sz w:val="22"/>
        </w:rPr>
        <w:t>Does</w:t>
      </w:r>
      <w:r>
        <w:rPr>
          <w:b/>
          <w:spacing w:val="-6"/>
          <w:sz w:val="22"/>
        </w:rPr>
        <w:t> </w:t>
      </w:r>
      <w:r>
        <w:rPr>
          <w:b/>
          <w:sz w:val="22"/>
        </w:rPr>
        <w:t>the</w:t>
      </w:r>
      <w:r>
        <w:rPr>
          <w:b/>
          <w:spacing w:val="-5"/>
          <w:sz w:val="22"/>
        </w:rPr>
        <w:t> </w:t>
      </w:r>
      <w:r>
        <w:rPr>
          <w:b/>
          <w:sz w:val="22"/>
        </w:rPr>
        <w:t>legal</w:t>
      </w:r>
      <w:r>
        <w:rPr>
          <w:b/>
          <w:spacing w:val="-5"/>
          <w:sz w:val="22"/>
        </w:rPr>
        <w:t> </w:t>
      </w:r>
      <w:r>
        <w:rPr>
          <w:b/>
          <w:sz w:val="22"/>
        </w:rPr>
        <w:t>framework</w:t>
      </w:r>
      <w:r>
        <w:rPr>
          <w:b/>
          <w:spacing w:val="-6"/>
          <w:sz w:val="22"/>
        </w:rPr>
        <w:t> </w:t>
      </w:r>
      <w:r>
        <w:rPr>
          <w:b/>
          <w:sz w:val="22"/>
        </w:rPr>
        <w:t>establish</w:t>
      </w:r>
      <w:r>
        <w:rPr>
          <w:b/>
          <w:spacing w:val="-4"/>
          <w:sz w:val="22"/>
        </w:rPr>
        <w:t> </w:t>
      </w:r>
      <w:r>
        <w:rPr>
          <w:b/>
          <w:sz w:val="22"/>
        </w:rPr>
        <w:t>rules</w:t>
      </w:r>
      <w:r>
        <w:rPr>
          <w:b/>
          <w:spacing w:val="-5"/>
          <w:sz w:val="22"/>
        </w:rPr>
        <w:t> </w:t>
      </w:r>
      <w:r>
        <w:rPr>
          <w:b/>
          <w:sz w:val="22"/>
        </w:rPr>
        <w:t>for</w:t>
      </w:r>
      <w:r>
        <w:rPr>
          <w:b/>
          <w:spacing w:val="-5"/>
          <w:sz w:val="22"/>
        </w:rPr>
        <w:t> </w:t>
      </w:r>
      <w:r>
        <w:rPr>
          <w:b/>
          <w:sz w:val="22"/>
        </w:rPr>
        <w:t>cross-border</w:t>
      </w:r>
      <w:r>
        <w:rPr>
          <w:b/>
          <w:spacing w:val="-5"/>
          <w:sz w:val="22"/>
        </w:rPr>
        <w:t> </w:t>
      </w:r>
      <w:r>
        <w:rPr>
          <w:b/>
          <w:sz w:val="22"/>
        </w:rPr>
        <w:t>insolvencies?</w:t>
      </w:r>
      <w:r>
        <w:rPr>
          <w:b/>
          <w:spacing w:val="-4"/>
          <w:sz w:val="22"/>
        </w:rPr>
        <w:t> </w:t>
      </w:r>
      <w:r>
        <w:rPr>
          <w:spacing w:val="-2"/>
          <w:sz w:val="22"/>
        </w:rPr>
        <w:t>(Y/N)</w:t>
      </w:r>
    </w:p>
    <w:p>
      <w:pPr>
        <w:pStyle w:val="ListParagraph"/>
        <w:spacing w:after="0" w:line="240" w:lineRule="auto"/>
        <w:jc w:val="left"/>
        <w:rPr>
          <w:sz w:val="22"/>
        </w:rPr>
        <w:sectPr>
          <w:type w:val="continuous"/>
          <w:pgSz w:w="12240" w:h="15840"/>
          <w:pgMar w:header="0" w:footer="522" w:top="1420" w:bottom="720" w:left="1080" w:right="1080"/>
        </w:sectPr>
      </w:pPr>
    </w:p>
    <w:p>
      <w:pPr>
        <w:pStyle w:val="BodyText"/>
        <w:spacing w:before="78"/>
        <w:ind w:left="719" w:right="5726"/>
      </w:pPr>
      <w:r>
        <w:rPr/>
        <w:t>If</w:t>
      </w:r>
      <w:r>
        <w:rPr>
          <w:spacing w:val="-3"/>
        </w:rPr>
        <w:t> </w:t>
      </w:r>
      <w:r>
        <w:rPr/>
        <w:t>Y</w:t>
      </w:r>
      <w:r>
        <w:rPr>
          <w:spacing w:val="-5"/>
        </w:rPr>
        <w:t> </w:t>
      </w:r>
      <w:r>
        <w:rPr/>
        <w:t>→</w:t>
      </w:r>
      <w:r>
        <w:rPr>
          <w:spacing w:val="-4"/>
        </w:rPr>
        <w:t> </w:t>
      </w:r>
      <w:r>
        <w:rPr/>
        <w:t>provide</w:t>
      </w:r>
      <w:r>
        <w:rPr>
          <w:spacing w:val="-6"/>
        </w:rPr>
        <w:t> </w:t>
      </w:r>
      <w:r>
        <w:rPr/>
        <w:t>response</w:t>
      </w:r>
      <w:r>
        <w:rPr>
          <w:spacing w:val="-4"/>
        </w:rPr>
        <w:t> </w:t>
      </w:r>
      <w:r>
        <w:rPr/>
        <w:t>to</w:t>
      </w:r>
      <w:r>
        <w:rPr>
          <w:spacing w:val="-7"/>
        </w:rPr>
        <w:t> </w:t>
      </w:r>
      <w:r>
        <w:rPr/>
        <w:t>question</w:t>
      </w:r>
      <w:r>
        <w:rPr>
          <w:spacing w:val="-7"/>
        </w:rPr>
        <w:t> </w:t>
      </w:r>
      <w:r>
        <w:rPr/>
        <w:t>43. If</w:t>
      </w:r>
      <w:r>
        <w:rPr>
          <w:spacing w:val="-1"/>
        </w:rPr>
        <w:t> </w:t>
      </w:r>
      <w:r>
        <w:rPr/>
        <w:t>N</w:t>
      </w:r>
      <w:r>
        <w:rPr>
          <w:spacing w:val="-3"/>
        </w:rPr>
        <w:t> </w:t>
      </w:r>
      <w:r>
        <w:rPr/>
        <w:t>→</w:t>
      </w:r>
      <w:r>
        <w:rPr>
          <w:spacing w:val="-1"/>
        </w:rPr>
        <w:t> </w:t>
      </w:r>
      <w:r>
        <w:rPr/>
        <w:t>0</w:t>
      </w:r>
      <w:r>
        <w:rPr>
          <w:spacing w:val="-2"/>
        </w:rPr>
        <w:t> </w:t>
      </w:r>
      <w:r>
        <w:rPr/>
        <w:t>points</w:t>
      </w:r>
      <w:r>
        <w:rPr>
          <w:spacing w:val="-3"/>
        </w:rPr>
        <w:t> </w:t>
      </w:r>
      <w:r>
        <w:rPr/>
        <w:t>on</w:t>
      </w:r>
      <w:r>
        <w:rPr>
          <w:spacing w:val="-2"/>
        </w:rPr>
        <w:t> </w:t>
      </w:r>
      <w:r>
        <w:rPr/>
        <w:t>questions</w:t>
      </w:r>
      <w:r>
        <w:rPr>
          <w:spacing w:val="-1"/>
        </w:rPr>
        <w:t> </w:t>
      </w:r>
      <w:r>
        <w:rPr/>
        <w:t>43</w:t>
      </w:r>
      <w:r>
        <w:rPr>
          <w:spacing w:val="-2"/>
        </w:rPr>
        <w:t> </w:t>
      </w:r>
      <w:r>
        <w:rPr/>
        <w:t>and</w:t>
      </w:r>
      <w:r>
        <w:rPr>
          <w:spacing w:val="-1"/>
        </w:rPr>
        <w:t> </w:t>
      </w:r>
      <w:r>
        <w:rPr>
          <w:spacing w:val="-5"/>
        </w:rPr>
        <w:t>44.</w:t>
      </w:r>
    </w:p>
    <w:p>
      <w:pPr>
        <w:pStyle w:val="ListParagraph"/>
        <w:numPr>
          <w:ilvl w:val="0"/>
          <w:numId w:val="7"/>
        </w:numPr>
        <w:tabs>
          <w:tab w:pos="719" w:val="left" w:leader="none"/>
        </w:tabs>
        <w:spacing w:line="240" w:lineRule="auto" w:before="252" w:after="0"/>
        <w:ind w:left="719" w:right="353" w:hanging="360"/>
        <w:jc w:val="left"/>
        <w:rPr>
          <w:b/>
          <w:sz w:val="22"/>
        </w:rPr>
      </w:pPr>
      <w:r>
        <w:rPr>
          <w:b/>
          <w:sz w:val="22"/>
        </w:rPr>
        <w:t>Does</w:t>
      </w:r>
      <w:r>
        <w:rPr>
          <w:b/>
          <w:spacing w:val="40"/>
          <w:sz w:val="22"/>
        </w:rPr>
        <w:t> </w:t>
      </w:r>
      <w:r>
        <w:rPr>
          <w:b/>
          <w:sz w:val="22"/>
        </w:rPr>
        <w:t>the</w:t>
      </w:r>
      <w:r>
        <w:rPr>
          <w:b/>
          <w:spacing w:val="40"/>
          <w:sz w:val="22"/>
        </w:rPr>
        <w:t> </w:t>
      </w:r>
      <w:r>
        <w:rPr>
          <w:b/>
          <w:sz w:val="22"/>
        </w:rPr>
        <w:t>Legal</w:t>
      </w:r>
      <w:r>
        <w:rPr>
          <w:b/>
          <w:spacing w:val="40"/>
          <w:sz w:val="22"/>
        </w:rPr>
        <w:t> </w:t>
      </w:r>
      <w:r>
        <w:rPr>
          <w:b/>
          <w:sz w:val="22"/>
        </w:rPr>
        <w:t>Framework</w:t>
      </w:r>
      <w:r>
        <w:rPr>
          <w:b/>
          <w:spacing w:val="40"/>
          <w:sz w:val="22"/>
        </w:rPr>
        <w:t> </w:t>
      </w:r>
      <w:r>
        <w:rPr>
          <w:b/>
          <w:sz w:val="22"/>
        </w:rPr>
        <w:t>set</w:t>
      </w:r>
      <w:r>
        <w:rPr>
          <w:b/>
          <w:spacing w:val="40"/>
          <w:sz w:val="22"/>
        </w:rPr>
        <w:t> </w:t>
      </w:r>
      <w:r>
        <w:rPr>
          <w:b/>
          <w:sz w:val="22"/>
        </w:rPr>
        <w:t>forth</w:t>
      </w:r>
      <w:r>
        <w:rPr>
          <w:b/>
          <w:spacing w:val="40"/>
          <w:sz w:val="22"/>
        </w:rPr>
        <w:t> </w:t>
      </w:r>
      <w:r>
        <w:rPr>
          <w:b/>
          <w:sz w:val="22"/>
        </w:rPr>
        <w:t>a</w:t>
      </w:r>
      <w:r>
        <w:rPr>
          <w:b/>
          <w:spacing w:val="40"/>
          <w:sz w:val="22"/>
        </w:rPr>
        <w:t> </w:t>
      </w:r>
      <w:r>
        <w:rPr>
          <w:b/>
          <w:sz w:val="22"/>
        </w:rPr>
        <w:t>specific</w:t>
      </w:r>
      <w:r>
        <w:rPr>
          <w:b/>
          <w:spacing w:val="40"/>
          <w:sz w:val="22"/>
        </w:rPr>
        <w:t> </w:t>
      </w:r>
      <w:r>
        <w:rPr>
          <w:b/>
          <w:sz w:val="22"/>
        </w:rPr>
        <w:t>process</w:t>
      </w:r>
      <w:r>
        <w:rPr>
          <w:b/>
          <w:spacing w:val="40"/>
          <w:sz w:val="22"/>
        </w:rPr>
        <w:t> </w:t>
      </w:r>
      <w:r>
        <w:rPr>
          <w:b/>
          <w:sz w:val="22"/>
        </w:rPr>
        <w:t>for</w:t>
      </w:r>
      <w:r>
        <w:rPr>
          <w:b/>
          <w:spacing w:val="40"/>
          <w:sz w:val="22"/>
        </w:rPr>
        <w:t> </w:t>
      </w:r>
      <w:r>
        <w:rPr>
          <w:b/>
          <w:sz w:val="22"/>
        </w:rPr>
        <w:t>obtaining</w:t>
      </w:r>
      <w:r>
        <w:rPr>
          <w:b/>
          <w:spacing w:val="40"/>
          <w:sz w:val="22"/>
        </w:rPr>
        <w:t> </w:t>
      </w:r>
      <w:r>
        <w:rPr>
          <w:b/>
          <w:sz w:val="22"/>
        </w:rPr>
        <w:t>recognition</w:t>
      </w:r>
      <w:r>
        <w:rPr>
          <w:b/>
          <w:spacing w:val="40"/>
          <w:sz w:val="22"/>
        </w:rPr>
        <w:t> </w:t>
      </w:r>
      <w:r>
        <w:rPr>
          <w:b/>
          <w:sz w:val="22"/>
        </w:rPr>
        <w:t>of</w:t>
      </w:r>
      <w:r>
        <w:rPr>
          <w:b/>
          <w:spacing w:val="40"/>
          <w:sz w:val="22"/>
        </w:rPr>
        <w:t> </w:t>
      </w:r>
      <w:r>
        <w:rPr>
          <w:b/>
          <w:sz w:val="22"/>
        </w:rPr>
        <w:t>foreign Insolvency Proceedings?</w:t>
      </w:r>
    </w:p>
    <w:p>
      <w:pPr>
        <w:pStyle w:val="BodyText"/>
        <w:rPr>
          <w:b/>
        </w:rPr>
      </w:pPr>
    </w:p>
    <w:p>
      <w:pPr>
        <w:pStyle w:val="ListParagraph"/>
        <w:numPr>
          <w:ilvl w:val="0"/>
          <w:numId w:val="7"/>
        </w:numPr>
        <w:tabs>
          <w:tab w:pos="719" w:val="left" w:leader="none"/>
        </w:tabs>
        <w:spacing w:line="240" w:lineRule="auto" w:before="0" w:after="0"/>
        <w:ind w:left="719" w:right="355" w:hanging="360"/>
        <w:jc w:val="left"/>
        <w:rPr>
          <w:sz w:val="22"/>
        </w:rPr>
      </w:pPr>
      <w:r>
        <w:rPr>
          <w:b/>
          <w:sz w:val="22"/>
        </w:rPr>
        <w:t>Does</w:t>
      </w:r>
      <w:r>
        <w:rPr>
          <w:b/>
          <w:spacing w:val="-7"/>
          <w:sz w:val="22"/>
        </w:rPr>
        <w:t> </w:t>
      </w:r>
      <w:r>
        <w:rPr>
          <w:b/>
          <w:sz w:val="22"/>
        </w:rPr>
        <w:t>the</w:t>
      </w:r>
      <w:r>
        <w:rPr>
          <w:b/>
          <w:spacing w:val="-7"/>
          <w:sz w:val="22"/>
        </w:rPr>
        <w:t> </w:t>
      </w:r>
      <w:r>
        <w:rPr>
          <w:b/>
          <w:sz w:val="22"/>
        </w:rPr>
        <w:t>legal</w:t>
      </w:r>
      <w:r>
        <w:rPr>
          <w:b/>
          <w:spacing w:val="-6"/>
          <w:sz w:val="22"/>
        </w:rPr>
        <w:t> </w:t>
      </w:r>
      <w:r>
        <w:rPr>
          <w:b/>
          <w:sz w:val="22"/>
        </w:rPr>
        <w:t>framework</w:t>
      </w:r>
      <w:r>
        <w:rPr>
          <w:b/>
          <w:spacing w:val="-7"/>
          <w:sz w:val="22"/>
        </w:rPr>
        <w:t> </w:t>
      </w:r>
      <w:r>
        <w:rPr>
          <w:b/>
          <w:sz w:val="22"/>
        </w:rPr>
        <w:t>provide</w:t>
      </w:r>
      <w:r>
        <w:rPr>
          <w:b/>
          <w:spacing w:val="-4"/>
          <w:sz w:val="22"/>
        </w:rPr>
        <w:t> </w:t>
      </w:r>
      <w:r>
        <w:rPr>
          <w:b/>
          <w:sz w:val="22"/>
        </w:rPr>
        <w:t>for</w:t>
      </w:r>
      <w:r>
        <w:rPr>
          <w:b/>
          <w:spacing w:val="-7"/>
          <w:sz w:val="22"/>
        </w:rPr>
        <w:t> </w:t>
      </w:r>
      <w:r>
        <w:rPr>
          <w:b/>
          <w:sz w:val="22"/>
        </w:rPr>
        <w:t>cooperation</w:t>
      </w:r>
      <w:r>
        <w:rPr>
          <w:b/>
          <w:spacing w:val="-8"/>
          <w:sz w:val="22"/>
        </w:rPr>
        <w:t> </w:t>
      </w:r>
      <w:r>
        <w:rPr>
          <w:b/>
          <w:sz w:val="22"/>
        </w:rPr>
        <w:t>between</w:t>
      </w:r>
      <w:r>
        <w:rPr>
          <w:b/>
          <w:spacing w:val="-8"/>
          <w:sz w:val="22"/>
        </w:rPr>
        <w:t> </w:t>
      </w:r>
      <w:r>
        <w:rPr>
          <w:b/>
          <w:sz w:val="22"/>
        </w:rPr>
        <w:t>courts</w:t>
      </w:r>
      <w:r>
        <w:rPr>
          <w:b/>
          <w:spacing w:val="-7"/>
          <w:sz w:val="22"/>
        </w:rPr>
        <w:t> </w:t>
      </w:r>
      <w:r>
        <w:rPr>
          <w:b/>
          <w:sz w:val="22"/>
        </w:rPr>
        <w:t>and</w:t>
      </w:r>
      <w:r>
        <w:rPr>
          <w:b/>
          <w:spacing w:val="-7"/>
          <w:sz w:val="22"/>
        </w:rPr>
        <w:t> </w:t>
      </w:r>
      <w:r>
        <w:rPr>
          <w:b/>
          <w:sz w:val="22"/>
        </w:rPr>
        <w:t>insolvency</w:t>
      </w:r>
      <w:r>
        <w:rPr>
          <w:b/>
          <w:spacing w:val="-5"/>
          <w:sz w:val="22"/>
        </w:rPr>
        <w:t> </w:t>
      </w:r>
      <w:r>
        <w:rPr>
          <w:b/>
          <w:sz w:val="22"/>
        </w:rPr>
        <w:t>administrators in international Insolvency Proceedings? </w:t>
      </w:r>
      <w:r>
        <w:rPr>
          <w:sz w:val="22"/>
        </w:rPr>
        <w:t>(Y/N)</w:t>
      </w:r>
    </w:p>
    <w:p>
      <w:pPr>
        <w:pStyle w:val="BodyText"/>
        <w:spacing w:before="26"/>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91"/>
        <w:gridCol w:w="991"/>
        <w:gridCol w:w="989"/>
        <w:gridCol w:w="1171"/>
      </w:tblGrid>
      <w:tr>
        <w:trPr>
          <w:trHeight w:val="431" w:hRule="atLeast"/>
        </w:trPr>
        <w:tc>
          <w:tcPr>
            <w:tcW w:w="9542" w:type="dxa"/>
            <w:gridSpan w:val="4"/>
            <w:shd w:val="clear" w:color="auto" w:fill="CCD4EA"/>
          </w:tcPr>
          <w:p>
            <w:pPr>
              <w:pStyle w:val="TableParagraph"/>
              <w:spacing w:before="101"/>
              <w:ind w:left="107"/>
              <w:rPr>
                <w:b/>
                <w:sz w:val="20"/>
              </w:rPr>
            </w:pPr>
            <w:r>
              <w:rPr>
                <w:b/>
                <w:sz w:val="20"/>
              </w:rPr>
              <w:t>1.3</w:t>
            </w:r>
            <w:r>
              <w:rPr>
                <w:b/>
                <w:spacing w:val="42"/>
                <w:sz w:val="20"/>
              </w:rPr>
              <w:t> </w:t>
            </w:r>
            <w:r>
              <w:rPr>
                <w:b/>
                <w:sz w:val="20"/>
              </w:rPr>
              <w:t>SPECIALIZED</w:t>
            </w:r>
            <w:r>
              <w:rPr>
                <w:b/>
                <w:spacing w:val="-8"/>
                <w:sz w:val="20"/>
              </w:rPr>
              <w:t> </w:t>
            </w:r>
            <w:r>
              <w:rPr>
                <w:b/>
                <w:sz w:val="20"/>
              </w:rPr>
              <w:t>INSOLVENCY</w:t>
            </w:r>
            <w:r>
              <w:rPr>
                <w:b/>
                <w:spacing w:val="-8"/>
                <w:sz w:val="20"/>
              </w:rPr>
              <w:t> </w:t>
            </w:r>
            <w:r>
              <w:rPr>
                <w:b/>
                <w:sz w:val="20"/>
              </w:rPr>
              <w:t>PROCEEDINGS</w:t>
            </w:r>
            <w:r>
              <w:rPr>
                <w:b/>
                <w:spacing w:val="-8"/>
                <w:sz w:val="20"/>
              </w:rPr>
              <w:t> </w:t>
            </w:r>
            <w:r>
              <w:rPr>
                <w:b/>
                <w:sz w:val="20"/>
              </w:rPr>
              <w:t>AND</w:t>
            </w:r>
            <w:r>
              <w:rPr>
                <w:b/>
                <w:spacing w:val="-7"/>
                <w:sz w:val="20"/>
              </w:rPr>
              <w:t> </w:t>
            </w:r>
            <w:r>
              <w:rPr>
                <w:b/>
                <w:sz w:val="20"/>
              </w:rPr>
              <w:t>INTERNATIONAL</w:t>
            </w:r>
            <w:r>
              <w:rPr>
                <w:b/>
                <w:spacing w:val="-9"/>
                <w:sz w:val="20"/>
              </w:rPr>
              <w:t> </w:t>
            </w:r>
            <w:r>
              <w:rPr>
                <w:b/>
                <w:spacing w:val="-2"/>
                <w:sz w:val="20"/>
              </w:rPr>
              <w:t>INSOLVENCY</w:t>
            </w:r>
          </w:p>
        </w:tc>
      </w:tr>
      <w:tr>
        <w:trPr>
          <w:trHeight w:val="431" w:hRule="atLeast"/>
        </w:trPr>
        <w:tc>
          <w:tcPr>
            <w:tcW w:w="9542" w:type="dxa"/>
            <w:gridSpan w:val="4"/>
            <w:shd w:val="clear" w:color="auto" w:fill="E7EBF5"/>
          </w:tcPr>
          <w:p>
            <w:pPr>
              <w:pStyle w:val="TableParagraph"/>
              <w:tabs>
                <w:tab w:pos="1547" w:val="left" w:leader="none"/>
              </w:tabs>
              <w:spacing w:before="101"/>
              <w:ind w:left="813"/>
              <w:rPr>
                <w:b/>
                <w:sz w:val="20"/>
              </w:rPr>
            </w:pPr>
            <w:r>
              <w:rPr>
                <w:b/>
                <w:spacing w:val="-2"/>
                <w:sz w:val="20"/>
              </w:rPr>
              <w:t>1.3.1</w:t>
            </w:r>
            <w:r>
              <w:rPr>
                <w:b/>
                <w:sz w:val="20"/>
              </w:rPr>
              <w:tab/>
              <w:t>Specialized</w:t>
            </w:r>
            <w:r>
              <w:rPr>
                <w:b/>
                <w:spacing w:val="-8"/>
                <w:sz w:val="20"/>
              </w:rPr>
              <w:t> </w:t>
            </w:r>
            <w:r>
              <w:rPr>
                <w:b/>
                <w:sz w:val="20"/>
              </w:rPr>
              <w:t>Insolvency</w:t>
            </w:r>
            <w:r>
              <w:rPr>
                <w:b/>
                <w:spacing w:val="-7"/>
                <w:sz w:val="20"/>
              </w:rPr>
              <w:t> </w:t>
            </w:r>
            <w:r>
              <w:rPr>
                <w:b/>
                <w:sz w:val="20"/>
              </w:rPr>
              <w:t>Proceedings</w:t>
            </w:r>
            <w:r>
              <w:rPr>
                <w:b/>
                <w:spacing w:val="-9"/>
                <w:sz w:val="20"/>
              </w:rPr>
              <w:t> </w:t>
            </w:r>
            <w:r>
              <w:rPr>
                <w:b/>
                <w:sz w:val="20"/>
              </w:rPr>
              <w:t>for</w:t>
            </w:r>
            <w:r>
              <w:rPr>
                <w:b/>
                <w:spacing w:val="-8"/>
                <w:sz w:val="20"/>
              </w:rPr>
              <w:t> </w:t>
            </w:r>
            <w:r>
              <w:rPr>
                <w:b/>
                <w:sz w:val="20"/>
              </w:rPr>
              <w:t>Micro</w:t>
            </w:r>
            <w:r>
              <w:rPr>
                <w:b/>
                <w:spacing w:val="-7"/>
                <w:sz w:val="20"/>
              </w:rPr>
              <w:t> </w:t>
            </w:r>
            <w:r>
              <w:rPr>
                <w:b/>
                <w:sz w:val="20"/>
              </w:rPr>
              <w:t>and</w:t>
            </w:r>
            <w:r>
              <w:rPr>
                <w:b/>
                <w:spacing w:val="-8"/>
                <w:sz w:val="20"/>
              </w:rPr>
              <w:t> </w:t>
            </w:r>
            <w:r>
              <w:rPr>
                <w:b/>
                <w:sz w:val="20"/>
              </w:rPr>
              <w:t>Small</w:t>
            </w:r>
            <w:r>
              <w:rPr>
                <w:b/>
                <w:spacing w:val="-8"/>
                <w:sz w:val="20"/>
              </w:rPr>
              <w:t> </w:t>
            </w:r>
            <w:r>
              <w:rPr>
                <w:b/>
                <w:sz w:val="20"/>
              </w:rPr>
              <w:t>Enterprises</w:t>
            </w:r>
            <w:r>
              <w:rPr>
                <w:b/>
                <w:spacing w:val="-8"/>
                <w:sz w:val="20"/>
              </w:rPr>
              <w:t> </w:t>
            </w:r>
            <w:r>
              <w:rPr>
                <w:b/>
                <w:spacing w:val="-2"/>
                <w:sz w:val="20"/>
              </w:rPr>
              <w:t>(MSEs)</w:t>
            </w:r>
          </w:p>
        </w:tc>
      </w:tr>
      <w:tr>
        <w:trPr>
          <w:trHeight w:val="460" w:hRule="atLeast"/>
        </w:trPr>
        <w:tc>
          <w:tcPr>
            <w:tcW w:w="6391" w:type="dxa"/>
          </w:tcPr>
          <w:p>
            <w:pPr>
              <w:pStyle w:val="TableParagraph"/>
              <w:spacing w:before="115"/>
              <w:ind w:left="107"/>
              <w:rPr>
                <w:b/>
                <w:sz w:val="20"/>
              </w:rPr>
            </w:pPr>
            <w:r>
              <w:rPr>
                <w:b/>
                <w:spacing w:val="-2"/>
                <w:sz w:val="20"/>
              </w:rPr>
              <w:t>Indicators</w:t>
            </w:r>
          </w:p>
        </w:tc>
        <w:tc>
          <w:tcPr>
            <w:tcW w:w="991" w:type="dxa"/>
          </w:tcPr>
          <w:p>
            <w:pPr>
              <w:pStyle w:val="TableParagraph"/>
              <w:spacing w:before="115"/>
              <w:ind w:right="98"/>
              <w:jc w:val="right"/>
              <w:rPr>
                <w:b/>
                <w:sz w:val="20"/>
              </w:rPr>
            </w:pPr>
            <w:r>
              <w:rPr>
                <w:b/>
                <w:spacing w:val="-5"/>
                <w:sz w:val="20"/>
              </w:rPr>
              <w:t>FFP</w:t>
            </w:r>
          </w:p>
        </w:tc>
        <w:tc>
          <w:tcPr>
            <w:tcW w:w="98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27" w:right="92" w:firstLine="76"/>
              <w:rPr>
                <w:b/>
                <w:sz w:val="20"/>
              </w:rPr>
            </w:pPr>
            <w:r>
              <w:rPr>
                <w:b/>
                <w:spacing w:val="-2"/>
                <w:sz w:val="20"/>
              </w:rPr>
              <w:t>Total Points</w:t>
            </w:r>
          </w:p>
        </w:tc>
      </w:tr>
      <w:tr>
        <w:trPr>
          <w:trHeight w:val="316" w:hRule="atLeast"/>
        </w:trPr>
        <w:tc>
          <w:tcPr>
            <w:tcW w:w="6391" w:type="dxa"/>
          </w:tcPr>
          <w:p>
            <w:pPr>
              <w:pStyle w:val="TableParagraph"/>
              <w:ind w:left="107"/>
              <w:rPr>
                <w:sz w:val="20"/>
              </w:rPr>
            </w:pPr>
            <w:r>
              <w:rPr>
                <w:b/>
                <w:sz w:val="20"/>
              </w:rPr>
              <w:t>Availability</w:t>
            </w:r>
            <w:r>
              <w:rPr>
                <w:b/>
                <w:spacing w:val="-14"/>
                <w:sz w:val="20"/>
              </w:rPr>
              <w:t> </w:t>
            </w:r>
            <w:r>
              <w:rPr>
                <w:spacing w:val="-4"/>
                <w:sz w:val="20"/>
              </w:rPr>
              <w:t>(37)</w:t>
            </w:r>
          </w:p>
        </w:tc>
        <w:tc>
          <w:tcPr>
            <w:tcW w:w="991"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299" w:hRule="atLeast"/>
        </w:trPr>
        <w:tc>
          <w:tcPr>
            <w:tcW w:w="6391" w:type="dxa"/>
          </w:tcPr>
          <w:p>
            <w:pPr>
              <w:pStyle w:val="TableParagraph"/>
              <w:ind w:left="107"/>
              <w:rPr>
                <w:sz w:val="20"/>
              </w:rPr>
            </w:pPr>
            <w:r>
              <w:rPr>
                <w:b/>
                <w:sz w:val="20"/>
              </w:rPr>
              <w:t>Conversion</w:t>
            </w:r>
            <w:r>
              <w:rPr>
                <w:b/>
                <w:spacing w:val="-8"/>
                <w:sz w:val="20"/>
              </w:rPr>
              <w:t> </w:t>
            </w:r>
            <w:r>
              <w:rPr>
                <w:b/>
                <w:sz w:val="20"/>
              </w:rPr>
              <w:t>of</w:t>
            </w:r>
            <w:r>
              <w:rPr>
                <w:b/>
                <w:spacing w:val="-6"/>
                <w:sz w:val="20"/>
              </w:rPr>
              <w:t> </w:t>
            </w:r>
            <w:r>
              <w:rPr>
                <w:b/>
                <w:sz w:val="20"/>
              </w:rPr>
              <w:t>Proceedings</w:t>
            </w:r>
            <w:r>
              <w:rPr>
                <w:b/>
                <w:spacing w:val="-8"/>
                <w:sz w:val="20"/>
              </w:rPr>
              <w:t> </w:t>
            </w:r>
            <w:r>
              <w:rPr>
                <w:spacing w:val="-4"/>
                <w:sz w:val="20"/>
              </w:rPr>
              <w:t>(38)</w:t>
            </w:r>
          </w:p>
        </w:tc>
        <w:tc>
          <w:tcPr>
            <w:tcW w:w="991"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230" w:hRule="atLeast"/>
        </w:trPr>
        <w:tc>
          <w:tcPr>
            <w:tcW w:w="6391" w:type="dxa"/>
          </w:tcPr>
          <w:p>
            <w:pPr>
              <w:pStyle w:val="TableParagraph"/>
              <w:spacing w:line="210" w:lineRule="exact"/>
              <w:ind w:left="107"/>
              <w:rPr>
                <w:sz w:val="20"/>
              </w:rPr>
            </w:pPr>
            <w:r>
              <w:rPr>
                <w:b/>
                <w:sz w:val="20"/>
              </w:rPr>
              <w:t>Debt</w:t>
            </w:r>
            <w:r>
              <w:rPr>
                <w:b/>
                <w:spacing w:val="-7"/>
                <w:sz w:val="20"/>
              </w:rPr>
              <w:t> </w:t>
            </w:r>
            <w:r>
              <w:rPr>
                <w:b/>
                <w:sz w:val="20"/>
              </w:rPr>
              <w:t>Discharge</w:t>
            </w:r>
            <w:r>
              <w:rPr>
                <w:b/>
                <w:spacing w:val="-7"/>
                <w:sz w:val="20"/>
              </w:rPr>
              <w:t> </w:t>
            </w:r>
            <w:r>
              <w:rPr>
                <w:spacing w:val="-4"/>
                <w:sz w:val="20"/>
              </w:rPr>
              <w:t>(39)</w:t>
            </w:r>
          </w:p>
        </w:tc>
        <w:tc>
          <w:tcPr>
            <w:tcW w:w="991" w:type="dxa"/>
          </w:tcPr>
          <w:p>
            <w:pPr>
              <w:pStyle w:val="TableParagraph"/>
              <w:spacing w:line="210" w:lineRule="exact"/>
              <w:ind w:right="99"/>
              <w:jc w:val="right"/>
              <w:rPr>
                <w:b/>
                <w:sz w:val="20"/>
              </w:rPr>
            </w:pPr>
            <w:r>
              <w:rPr>
                <w:b/>
                <w:spacing w:val="-10"/>
                <w:sz w:val="20"/>
              </w:rPr>
              <w:t>1</w:t>
            </w:r>
          </w:p>
        </w:tc>
        <w:tc>
          <w:tcPr>
            <w:tcW w:w="989" w:type="dxa"/>
          </w:tcPr>
          <w:p>
            <w:pPr>
              <w:pStyle w:val="TableParagraph"/>
              <w:spacing w:line="210" w:lineRule="exact"/>
              <w:ind w:right="99"/>
              <w:jc w:val="right"/>
              <w:rPr>
                <w:b/>
                <w:sz w:val="20"/>
              </w:rPr>
            </w:pPr>
            <w:r>
              <w:rPr>
                <w:b/>
                <w:spacing w:val="-10"/>
                <w:sz w:val="20"/>
              </w:rPr>
              <w:t>1</w:t>
            </w:r>
          </w:p>
        </w:tc>
        <w:tc>
          <w:tcPr>
            <w:tcW w:w="1171" w:type="dxa"/>
          </w:tcPr>
          <w:p>
            <w:pPr>
              <w:pStyle w:val="TableParagraph"/>
              <w:spacing w:line="210" w:lineRule="exact"/>
              <w:ind w:right="99"/>
              <w:jc w:val="right"/>
              <w:rPr>
                <w:b/>
                <w:sz w:val="20"/>
              </w:rPr>
            </w:pPr>
            <w:r>
              <w:rPr>
                <w:b/>
                <w:spacing w:val="-10"/>
                <w:sz w:val="20"/>
              </w:rPr>
              <w:t>2</w:t>
            </w:r>
          </w:p>
        </w:tc>
      </w:tr>
      <w:tr>
        <w:trPr>
          <w:trHeight w:val="282" w:hRule="atLeast"/>
        </w:trPr>
        <w:tc>
          <w:tcPr>
            <w:tcW w:w="639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spacing w:before="26"/>
              <w:ind w:right="99"/>
              <w:jc w:val="right"/>
              <w:rPr>
                <w:b/>
                <w:sz w:val="20"/>
              </w:rPr>
            </w:pPr>
            <w:r>
              <w:rPr>
                <w:b/>
                <w:spacing w:val="-10"/>
                <w:sz w:val="20"/>
              </w:rPr>
              <w:t>3</w:t>
            </w:r>
          </w:p>
        </w:tc>
        <w:tc>
          <w:tcPr>
            <w:tcW w:w="989" w:type="dxa"/>
            <w:shd w:val="clear" w:color="auto" w:fill="FFC000"/>
          </w:tcPr>
          <w:p>
            <w:pPr>
              <w:pStyle w:val="TableParagraph"/>
              <w:spacing w:before="26"/>
              <w:ind w:right="99"/>
              <w:jc w:val="right"/>
              <w:rPr>
                <w:b/>
                <w:sz w:val="20"/>
              </w:rPr>
            </w:pPr>
            <w:r>
              <w:rPr>
                <w:b/>
                <w:spacing w:val="-10"/>
                <w:sz w:val="20"/>
              </w:rPr>
              <w:t>3</w:t>
            </w:r>
          </w:p>
        </w:tc>
        <w:tc>
          <w:tcPr>
            <w:tcW w:w="1171" w:type="dxa"/>
            <w:shd w:val="clear" w:color="auto" w:fill="FFC000"/>
          </w:tcPr>
          <w:p>
            <w:pPr>
              <w:pStyle w:val="TableParagraph"/>
              <w:spacing w:before="26"/>
              <w:ind w:right="99"/>
              <w:jc w:val="right"/>
              <w:rPr>
                <w:b/>
                <w:sz w:val="20"/>
              </w:rPr>
            </w:pPr>
            <w:r>
              <w:rPr>
                <w:b/>
                <w:spacing w:val="-10"/>
                <w:sz w:val="20"/>
              </w:rPr>
              <w:t>6</w:t>
            </w:r>
          </w:p>
        </w:tc>
      </w:tr>
      <w:tr>
        <w:trPr>
          <w:trHeight w:val="431" w:hRule="atLeast"/>
        </w:trPr>
        <w:tc>
          <w:tcPr>
            <w:tcW w:w="9542" w:type="dxa"/>
            <w:gridSpan w:val="4"/>
            <w:shd w:val="clear" w:color="auto" w:fill="E7EBF5"/>
          </w:tcPr>
          <w:p>
            <w:pPr>
              <w:pStyle w:val="TableParagraph"/>
              <w:tabs>
                <w:tab w:pos="1547" w:val="left" w:leader="none"/>
              </w:tabs>
              <w:spacing w:before="101"/>
              <w:ind w:left="813"/>
              <w:rPr>
                <w:b/>
                <w:sz w:val="20"/>
              </w:rPr>
            </w:pPr>
            <w:r>
              <w:rPr>
                <w:b/>
                <w:spacing w:val="-2"/>
                <w:sz w:val="20"/>
              </w:rPr>
              <w:t>1.3.2</w:t>
            </w:r>
            <w:r>
              <w:rPr>
                <w:b/>
                <w:sz w:val="20"/>
              </w:rPr>
              <w:tab/>
            </w:r>
            <w:r>
              <w:rPr>
                <w:b/>
                <w:spacing w:val="-2"/>
                <w:sz w:val="20"/>
              </w:rPr>
              <w:t>Cross-Border</w:t>
            </w:r>
            <w:r>
              <w:rPr>
                <w:b/>
                <w:spacing w:val="10"/>
                <w:sz w:val="20"/>
              </w:rPr>
              <w:t> </w:t>
            </w:r>
            <w:r>
              <w:rPr>
                <w:b/>
                <w:spacing w:val="-2"/>
                <w:sz w:val="20"/>
              </w:rPr>
              <w:t>Insolvency</w:t>
            </w:r>
          </w:p>
        </w:tc>
      </w:tr>
      <w:tr>
        <w:trPr>
          <w:trHeight w:val="460" w:hRule="atLeast"/>
        </w:trPr>
        <w:tc>
          <w:tcPr>
            <w:tcW w:w="6391" w:type="dxa"/>
          </w:tcPr>
          <w:p>
            <w:pPr>
              <w:pStyle w:val="TableParagraph"/>
              <w:spacing w:before="115"/>
              <w:ind w:left="107"/>
              <w:rPr>
                <w:b/>
                <w:sz w:val="20"/>
              </w:rPr>
            </w:pPr>
            <w:r>
              <w:rPr>
                <w:b/>
                <w:spacing w:val="-2"/>
                <w:sz w:val="20"/>
              </w:rPr>
              <w:t>Indicators</w:t>
            </w:r>
          </w:p>
        </w:tc>
        <w:tc>
          <w:tcPr>
            <w:tcW w:w="991" w:type="dxa"/>
          </w:tcPr>
          <w:p>
            <w:pPr>
              <w:pStyle w:val="TableParagraph"/>
              <w:spacing w:before="115"/>
              <w:ind w:right="98"/>
              <w:jc w:val="right"/>
              <w:rPr>
                <w:b/>
                <w:sz w:val="20"/>
              </w:rPr>
            </w:pPr>
            <w:r>
              <w:rPr>
                <w:b/>
                <w:spacing w:val="-5"/>
                <w:sz w:val="20"/>
              </w:rPr>
              <w:t>FFP</w:t>
            </w:r>
          </w:p>
        </w:tc>
        <w:tc>
          <w:tcPr>
            <w:tcW w:w="98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27" w:right="92" w:firstLine="76"/>
              <w:rPr>
                <w:b/>
                <w:sz w:val="20"/>
              </w:rPr>
            </w:pPr>
            <w:r>
              <w:rPr>
                <w:b/>
                <w:spacing w:val="-2"/>
                <w:sz w:val="20"/>
              </w:rPr>
              <w:t>Total Points</w:t>
            </w:r>
          </w:p>
        </w:tc>
      </w:tr>
      <w:tr>
        <w:trPr>
          <w:trHeight w:val="460" w:hRule="atLeast"/>
        </w:trPr>
        <w:tc>
          <w:tcPr>
            <w:tcW w:w="6391" w:type="dxa"/>
          </w:tcPr>
          <w:p>
            <w:pPr>
              <w:pStyle w:val="TableParagraph"/>
              <w:spacing w:line="230" w:lineRule="atLeast"/>
              <w:ind w:left="107"/>
              <w:rPr>
                <w:sz w:val="20"/>
              </w:rPr>
            </w:pPr>
            <w:r>
              <w:rPr>
                <w:b/>
                <w:sz w:val="20"/>
              </w:rPr>
              <w:t>Existence</w:t>
            </w:r>
            <w:r>
              <w:rPr>
                <w:b/>
                <w:spacing w:val="-6"/>
                <w:sz w:val="20"/>
              </w:rPr>
              <w:t> </w:t>
            </w:r>
            <w:r>
              <w:rPr>
                <w:b/>
                <w:sz w:val="20"/>
              </w:rPr>
              <w:t>of</w:t>
            </w:r>
            <w:r>
              <w:rPr>
                <w:b/>
                <w:spacing w:val="-5"/>
                <w:sz w:val="20"/>
              </w:rPr>
              <w:t> </w:t>
            </w:r>
            <w:r>
              <w:rPr>
                <w:b/>
                <w:sz w:val="20"/>
              </w:rPr>
              <w:t>Framework</w:t>
            </w:r>
            <w:r>
              <w:rPr>
                <w:b/>
                <w:spacing w:val="-4"/>
                <w:sz w:val="20"/>
              </w:rPr>
              <w:t> </w:t>
            </w:r>
            <w:r>
              <w:rPr>
                <w:b/>
                <w:sz w:val="20"/>
              </w:rPr>
              <w:t>and</w:t>
            </w:r>
            <w:r>
              <w:rPr>
                <w:b/>
                <w:spacing w:val="-6"/>
                <w:sz w:val="20"/>
              </w:rPr>
              <w:t> </w:t>
            </w:r>
            <w:r>
              <w:rPr>
                <w:b/>
                <w:sz w:val="20"/>
              </w:rPr>
              <w:t>Recognition</w:t>
            </w:r>
            <w:r>
              <w:rPr>
                <w:b/>
                <w:spacing w:val="-6"/>
                <w:sz w:val="20"/>
              </w:rPr>
              <w:t> </w:t>
            </w:r>
            <w:r>
              <w:rPr>
                <w:b/>
                <w:sz w:val="20"/>
              </w:rPr>
              <w:t>of</w:t>
            </w:r>
            <w:r>
              <w:rPr>
                <w:b/>
                <w:spacing w:val="-5"/>
                <w:sz w:val="20"/>
              </w:rPr>
              <w:t> </w:t>
            </w:r>
            <w:r>
              <w:rPr>
                <w:b/>
                <w:sz w:val="20"/>
              </w:rPr>
              <w:t>Foreign</w:t>
            </w:r>
            <w:r>
              <w:rPr>
                <w:b/>
                <w:spacing w:val="-6"/>
                <w:sz w:val="20"/>
              </w:rPr>
              <w:t> </w:t>
            </w:r>
            <w:r>
              <w:rPr>
                <w:b/>
                <w:sz w:val="20"/>
              </w:rPr>
              <w:t>Insolvency Proceeding</w:t>
            </w:r>
            <w:r>
              <w:rPr>
                <w:sz w:val="20"/>
              </w:rPr>
              <w:t>s (40 and 41)</w:t>
            </w:r>
          </w:p>
        </w:tc>
        <w:tc>
          <w:tcPr>
            <w:tcW w:w="991"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r>
        <w:trPr>
          <w:trHeight w:val="460" w:hRule="atLeast"/>
        </w:trPr>
        <w:tc>
          <w:tcPr>
            <w:tcW w:w="6391" w:type="dxa"/>
          </w:tcPr>
          <w:p>
            <w:pPr>
              <w:pStyle w:val="TableParagraph"/>
              <w:spacing w:line="230" w:lineRule="atLeast"/>
              <w:ind w:left="107"/>
              <w:rPr>
                <w:sz w:val="20"/>
              </w:rPr>
            </w:pPr>
            <w:r>
              <w:rPr>
                <w:b/>
                <w:sz w:val="20"/>
              </w:rPr>
              <w:t>Legal</w:t>
            </w:r>
            <w:r>
              <w:rPr>
                <w:b/>
                <w:spacing w:val="-6"/>
                <w:sz w:val="20"/>
              </w:rPr>
              <w:t> </w:t>
            </w:r>
            <w:r>
              <w:rPr>
                <w:b/>
                <w:sz w:val="20"/>
              </w:rPr>
              <w:t>Framework</w:t>
            </w:r>
            <w:r>
              <w:rPr>
                <w:b/>
                <w:spacing w:val="-4"/>
                <w:sz w:val="20"/>
              </w:rPr>
              <w:t> </w:t>
            </w:r>
            <w:r>
              <w:rPr>
                <w:b/>
                <w:sz w:val="20"/>
              </w:rPr>
              <w:t>for</w:t>
            </w:r>
            <w:r>
              <w:rPr>
                <w:b/>
                <w:spacing w:val="-6"/>
                <w:sz w:val="20"/>
              </w:rPr>
              <w:t> </w:t>
            </w:r>
            <w:r>
              <w:rPr>
                <w:b/>
                <w:sz w:val="20"/>
              </w:rPr>
              <w:t>Cooperation</w:t>
            </w:r>
            <w:r>
              <w:rPr>
                <w:b/>
                <w:spacing w:val="-6"/>
                <w:sz w:val="20"/>
              </w:rPr>
              <w:t> </w:t>
            </w:r>
            <w:r>
              <w:rPr>
                <w:b/>
                <w:sz w:val="20"/>
              </w:rPr>
              <w:t>with</w:t>
            </w:r>
            <w:r>
              <w:rPr>
                <w:b/>
                <w:spacing w:val="-6"/>
                <w:sz w:val="20"/>
              </w:rPr>
              <w:t> </w:t>
            </w:r>
            <w:r>
              <w:rPr>
                <w:b/>
                <w:sz w:val="20"/>
              </w:rPr>
              <w:t>Foreign</w:t>
            </w:r>
            <w:r>
              <w:rPr>
                <w:b/>
                <w:spacing w:val="-6"/>
                <w:sz w:val="20"/>
              </w:rPr>
              <w:t> </w:t>
            </w:r>
            <w:r>
              <w:rPr>
                <w:b/>
                <w:sz w:val="20"/>
              </w:rPr>
              <w:t>Courts</w:t>
            </w:r>
            <w:r>
              <w:rPr>
                <w:b/>
                <w:spacing w:val="-7"/>
                <w:sz w:val="20"/>
              </w:rPr>
              <w:t> </w:t>
            </w:r>
            <w:r>
              <w:rPr>
                <w:b/>
                <w:sz w:val="20"/>
              </w:rPr>
              <w:t>and Representatives </w:t>
            </w:r>
            <w:r>
              <w:rPr>
                <w:sz w:val="20"/>
              </w:rPr>
              <w:t>(42)</w:t>
            </w:r>
          </w:p>
        </w:tc>
        <w:tc>
          <w:tcPr>
            <w:tcW w:w="991"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5"/>
                <w:sz w:val="20"/>
              </w:rPr>
              <w:t>n/a</w:t>
            </w:r>
          </w:p>
        </w:tc>
        <w:tc>
          <w:tcPr>
            <w:tcW w:w="1171" w:type="dxa"/>
          </w:tcPr>
          <w:p>
            <w:pPr>
              <w:pStyle w:val="TableParagraph"/>
              <w:ind w:right="99"/>
              <w:jc w:val="right"/>
              <w:rPr>
                <w:b/>
                <w:sz w:val="20"/>
              </w:rPr>
            </w:pPr>
            <w:r>
              <w:rPr>
                <w:b/>
                <w:spacing w:val="-10"/>
                <w:sz w:val="20"/>
              </w:rPr>
              <w:t>1</w:t>
            </w:r>
          </w:p>
        </w:tc>
      </w:tr>
      <w:tr>
        <w:trPr>
          <w:trHeight w:val="282" w:hRule="atLeast"/>
        </w:trPr>
        <w:tc>
          <w:tcPr>
            <w:tcW w:w="639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spacing w:before="26"/>
              <w:ind w:right="99"/>
              <w:jc w:val="right"/>
              <w:rPr>
                <w:b/>
                <w:sz w:val="20"/>
              </w:rPr>
            </w:pPr>
            <w:r>
              <w:rPr>
                <w:b/>
                <w:spacing w:val="-10"/>
                <w:sz w:val="20"/>
              </w:rPr>
              <w:t>2</w:t>
            </w:r>
          </w:p>
        </w:tc>
        <w:tc>
          <w:tcPr>
            <w:tcW w:w="989" w:type="dxa"/>
            <w:shd w:val="clear" w:color="auto" w:fill="FFC000"/>
          </w:tcPr>
          <w:p>
            <w:pPr>
              <w:pStyle w:val="TableParagraph"/>
              <w:spacing w:before="26"/>
              <w:ind w:right="99"/>
              <w:jc w:val="right"/>
              <w:rPr>
                <w:b/>
                <w:sz w:val="20"/>
              </w:rPr>
            </w:pPr>
            <w:r>
              <w:rPr>
                <w:b/>
                <w:spacing w:val="-10"/>
                <w:sz w:val="20"/>
              </w:rPr>
              <w:t>0</w:t>
            </w:r>
          </w:p>
        </w:tc>
        <w:tc>
          <w:tcPr>
            <w:tcW w:w="1171" w:type="dxa"/>
            <w:shd w:val="clear" w:color="auto" w:fill="FFC000"/>
          </w:tcPr>
          <w:p>
            <w:pPr>
              <w:pStyle w:val="TableParagraph"/>
              <w:spacing w:before="26"/>
              <w:ind w:right="99"/>
              <w:jc w:val="right"/>
              <w:rPr>
                <w:b/>
                <w:sz w:val="20"/>
              </w:rPr>
            </w:pPr>
            <w:r>
              <w:rPr>
                <w:b/>
                <w:spacing w:val="-10"/>
                <w:sz w:val="20"/>
              </w:rPr>
              <w:t>2</w:t>
            </w:r>
          </w:p>
        </w:tc>
      </w:tr>
    </w:tbl>
    <w:p>
      <w:pPr>
        <w:spacing w:before="6"/>
        <w:ind w:left="268"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2"/>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1"/>
        <w:gridCol w:w="6031"/>
      </w:tblGrid>
      <w:tr>
        <w:trPr>
          <w:trHeight w:val="577" w:hRule="atLeast"/>
        </w:trPr>
        <w:tc>
          <w:tcPr>
            <w:tcW w:w="9542" w:type="dxa"/>
            <w:gridSpan w:val="2"/>
            <w:shd w:val="clear" w:color="auto" w:fill="0F6EC5"/>
          </w:tcPr>
          <w:p>
            <w:pPr>
              <w:pStyle w:val="TableParagraph"/>
              <w:spacing w:before="60"/>
              <w:ind w:left="107" w:right="93"/>
              <w:rPr>
                <w:b/>
                <w:sz w:val="20"/>
              </w:rPr>
            </w:pPr>
            <w:r>
              <w:rPr>
                <w:b/>
                <w:sz w:val="20"/>
              </w:rPr>
              <w:t>PILLAR</w:t>
            </w:r>
            <w:r>
              <w:rPr>
                <w:b/>
                <w:spacing w:val="-13"/>
                <w:sz w:val="20"/>
              </w:rPr>
              <w:t> </w:t>
            </w:r>
            <w:r>
              <w:rPr>
                <w:b/>
                <w:sz w:val="20"/>
              </w:rPr>
              <w:t>II–QUALITY</w:t>
            </w:r>
            <w:r>
              <w:rPr>
                <w:b/>
                <w:spacing w:val="-12"/>
                <w:sz w:val="20"/>
              </w:rPr>
              <w:t> </w:t>
            </w:r>
            <w:r>
              <w:rPr>
                <w:b/>
                <w:sz w:val="20"/>
              </w:rPr>
              <w:t>OF</w:t>
            </w:r>
            <w:r>
              <w:rPr>
                <w:b/>
                <w:spacing w:val="-13"/>
                <w:sz w:val="20"/>
              </w:rPr>
              <w:t> </w:t>
            </w:r>
            <w:r>
              <w:rPr>
                <w:b/>
                <w:sz w:val="20"/>
              </w:rPr>
              <w:t>INSTITUTIONAL</w:t>
            </w:r>
            <w:r>
              <w:rPr>
                <w:b/>
                <w:spacing w:val="-12"/>
                <w:sz w:val="20"/>
              </w:rPr>
              <w:t> </w:t>
            </w:r>
            <w:r>
              <w:rPr>
                <w:b/>
                <w:sz w:val="20"/>
              </w:rPr>
              <w:t>AND</w:t>
            </w:r>
            <w:r>
              <w:rPr>
                <w:b/>
                <w:spacing w:val="-13"/>
                <w:sz w:val="20"/>
              </w:rPr>
              <w:t> </w:t>
            </w:r>
            <w:r>
              <w:rPr>
                <w:b/>
                <w:sz w:val="20"/>
              </w:rPr>
              <w:t>OPERATIONAL</w:t>
            </w:r>
            <w:r>
              <w:rPr>
                <w:b/>
                <w:spacing w:val="-12"/>
                <w:sz w:val="20"/>
              </w:rPr>
              <w:t> </w:t>
            </w:r>
            <w:r>
              <w:rPr>
                <w:b/>
                <w:sz w:val="20"/>
              </w:rPr>
              <w:t>INFRASTRUCTURE</w:t>
            </w:r>
            <w:r>
              <w:rPr>
                <w:b/>
                <w:spacing w:val="-13"/>
                <w:sz w:val="20"/>
              </w:rPr>
              <w:t> </w:t>
            </w:r>
            <w:r>
              <w:rPr>
                <w:b/>
                <w:sz w:val="20"/>
              </w:rPr>
              <w:t>FOR</w:t>
            </w:r>
            <w:r>
              <w:rPr>
                <w:b/>
                <w:spacing w:val="-13"/>
                <w:sz w:val="20"/>
              </w:rPr>
              <w:t> </w:t>
            </w:r>
            <w:r>
              <w:rPr>
                <w:b/>
                <w:sz w:val="20"/>
              </w:rPr>
              <w:t>JUDICIAL INSOLVENCY PROCEEDINGS</w:t>
            </w:r>
          </w:p>
        </w:tc>
      </w:tr>
      <w:tr>
        <w:trPr>
          <w:trHeight w:val="431" w:hRule="atLeast"/>
        </w:trPr>
        <w:tc>
          <w:tcPr>
            <w:tcW w:w="9542" w:type="dxa"/>
            <w:gridSpan w:val="2"/>
            <w:shd w:val="clear" w:color="auto" w:fill="CCD4EA"/>
          </w:tcPr>
          <w:p>
            <w:pPr>
              <w:pStyle w:val="TableParagraph"/>
              <w:spacing w:before="101"/>
              <w:ind w:left="107"/>
              <w:rPr>
                <w:b/>
                <w:sz w:val="20"/>
              </w:rPr>
            </w:pPr>
            <w:r>
              <w:rPr>
                <w:b/>
                <w:spacing w:val="-2"/>
                <w:sz w:val="20"/>
              </w:rPr>
              <w:t>Parameters</w:t>
            </w:r>
          </w:p>
        </w:tc>
      </w:tr>
      <w:tr>
        <w:trPr>
          <w:trHeight w:val="1149" w:hRule="atLeast"/>
        </w:trPr>
        <w:tc>
          <w:tcPr>
            <w:tcW w:w="3511" w:type="dxa"/>
          </w:tcPr>
          <w:p>
            <w:pPr>
              <w:pStyle w:val="TableParagraph"/>
              <w:spacing w:before="228"/>
              <w:rPr>
                <w:sz w:val="20"/>
              </w:rPr>
            </w:pPr>
          </w:p>
          <w:p>
            <w:pPr>
              <w:pStyle w:val="TableParagraph"/>
              <w:ind w:left="107"/>
              <w:rPr>
                <w:b/>
                <w:sz w:val="20"/>
              </w:rPr>
            </w:pPr>
            <w:r>
              <w:rPr>
                <w:b/>
                <w:sz w:val="20"/>
              </w:rPr>
              <w:t>Competent</w:t>
            </w:r>
            <w:r>
              <w:rPr>
                <w:b/>
                <w:spacing w:val="-5"/>
                <w:sz w:val="20"/>
              </w:rPr>
              <w:t> </w:t>
            </w:r>
            <w:r>
              <w:rPr>
                <w:b/>
                <w:sz w:val="20"/>
              </w:rPr>
              <w:t>Court</w:t>
            </w:r>
            <w:r>
              <w:rPr>
                <w:b/>
                <w:spacing w:val="-4"/>
                <w:sz w:val="20"/>
              </w:rPr>
              <w:t> </w:t>
            </w:r>
            <w:r>
              <w:rPr>
                <w:b/>
                <w:sz w:val="20"/>
              </w:rPr>
              <w:t>and</w:t>
            </w:r>
            <w:r>
              <w:rPr>
                <w:b/>
                <w:spacing w:val="-6"/>
                <w:sz w:val="20"/>
              </w:rPr>
              <w:t> </w:t>
            </w:r>
            <w:r>
              <w:rPr>
                <w:b/>
                <w:sz w:val="20"/>
              </w:rPr>
              <w:t>Its</w:t>
            </w:r>
            <w:r>
              <w:rPr>
                <w:b/>
                <w:spacing w:val="-5"/>
                <w:sz w:val="20"/>
              </w:rPr>
              <w:t> </w:t>
            </w:r>
            <w:r>
              <w:rPr>
                <w:b/>
                <w:spacing w:val="-2"/>
                <w:sz w:val="20"/>
              </w:rPr>
              <w:t>Location</w:t>
            </w:r>
          </w:p>
        </w:tc>
        <w:tc>
          <w:tcPr>
            <w:tcW w:w="6031" w:type="dxa"/>
          </w:tcPr>
          <w:p>
            <w:pPr>
              <w:pStyle w:val="TableParagraph"/>
              <w:ind w:left="107" w:right="95"/>
              <w:jc w:val="both"/>
              <w:rPr>
                <w:sz w:val="20"/>
              </w:rPr>
            </w:pPr>
            <w:r>
              <w:rPr>
                <w:sz w:val="20"/>
              </w:rPr>
              <w:t>The largest (most populous city in the country). Geographical location determines</w:t>
            </w:r>
            <w:r>
              <w:rPr>
                <w:spacing w:val="-13"/>
                <w:sz w:val="20"/>
              </w:rPr>
              <w:t> </w:t>
            </w:r>
            <w:r>
              <w:rPr>
                <w:sz w:val="20"/>
              </w:rPr>
              <w:t>the</w:t>
            </w:r>
            <w:r>
              <w:rPr>
                <w:spacing w:val="-12"/>
                <w:sz w:val="20"/>
              </w:rPr>
              <w:t> </w:t>
            </w:r>
            <w:r>
              <w:rPr>
                <w:sz w:val="20"/>
              </w:rPr>
              <w:t>competent</w:t>
            </w:r>
            <w:r>
              <w:rPr>
                <w:spacing w:val="-13"/>
                <w:sz w:val="20"/>
              </w:rPr>
              <w:t> </w:t>
            </w:r>
            <w:r>
              <w:rPr>
                <w:sz w:val="20"/>
              </w:rPr>
              <w:t>court</w:t>
            </w:r>
            <w:r>
              <w:rPr>
                <w:spacing w:val="-12"/>
                <w:sz w:val="20"/>
              </w:rPr>
              <w:t> </w:t>
            </w:r>
            <w:r>
              <w:rPr>
                <w:sz w:val="20"/>
              </w:rPr>
              <w:t>with</w:t>
            </w:r>
            <w:r>
              <w:rPr>
                <w:spacing w:val="-13"/>
                <w:sz w:val="20"/>
              </w:rPr>
              <w:t> </w:t>
            </w:r>
            <w:r>
              <w:rPr>
                <w:sz w:val="20"/>
              </w:rPr>
              <w:t>jurisdiction</w:t>
            </w:r>
            <w:r>
              <w:rPr>
                <w:spacing w:val="-12"/>
                <w:sz w:val="20"/>
              </w:rPr>
              <w:t> </w:t>
            </w:r>
            <w:r>
              <w:rPr>
                <w:sz w:val="20"/>
              </w:rPr>
              <w:t>over</w:t>
            </w:r>
            <w:r>
              <w:rPr>
                <w:spacing w:val="-13"/>
                <w:sz w:val="20"/>
              </w:rPr>
              <w:t> </w:t>
            </w:r>
            <w:r>
              <w:rPr>
                <w:sz w:val="20"/>
              </w:rPr>
              <w:t>the</w:t>
            </w:r>
            <w:r>
              <w:rPr>
                <w:spacing w:val="-12"/>
                <w:sz w:val="20"/>
              </w:rPr>
              <w:t> </w:t>
            </w:r>
            <w:r>
              <w:rPr>
                <w:sz w:val="20"/>
              </w:rPr>
              <w:t>commencement and</w:t>
            </w:r>
            <w:r>
              <w:rPr>
                <w:spacing w:val="-4"/>
                <w:sz w:val="20"/>
              </w:rPr>
              <w:t> </w:t>
            </w:r>
            <w:r>
              <w:rPr>
                <w:sz w:val="20"/>
              </w:rPr>
              <w:t>conduct</w:t>
            </w:r>
            <w:r>
              <w:rPr>
                <w:spacing w:val="-8"/>
                <w:sz w:val="20"/>
              </w:rPr>
              <w:t> </w:t>
            </w:r>
            <w:r>
              <w:rPr>
                <w:sz w:val="20"/>
              </w:rPr>
              <w:t>of</w:t>
            </w:r>
            <w:r>
              <w:rPr>
                <w:spacing w:val="-4"/>
                <w:sz w:val="20"/>
              </w:rPr>
              <w:t> </w:t>
            </w:r>
            <w:r>
              <w:rPr>
                <w:sz w:val="20"/>
              </w:rPr>
              <w:t>insolvency</w:t>
            </w:r>
            <w:r>
              <w:rPr>
                <w:spacing w:val="-4"/>
                <w:sz w:val="20"/>
              </w:rPr>
              <w:t> </w:t>
            </w:r>
            <w:r>
              <w:rPr>
                <w:sz w:val="20"/>
              </w:rPr>
              <w:t>proceedings.</w:t>
            </w:r>
            <w:r>
              <w:rPr>
                <w:spacing w:val="-4"/>
                <w:sz w:val="20"/>
              </w:rPr>
              <w:t> </w:t>
            </w:r>
            <w:r>
              <w:rPr>
                <w:sz w:val="20"/>
              </w:rPr>
              <w:t>The</w:t>
            </w:r>
            <w:r>
              <w:rPr>
                <w:spacing w:val="-5"/>
                <w:sz w:val="20"/>
              </w:rPr>
              <w:t> </w:t>
            </w:r>
            <w:r>
              <w:rPr>
                <w:sz w:val="20"/>
              </w:rPr>
              <w:t>competent</w:t>
            </w:r>
            <w:r>
              <w:rPr>
                <w:spacing w:val="-7"/>
                <w:sz w:val="20"/>
              </w:rPr>
              <w:t> </w:t>
            </w:r>
            <w:r>
              <w:rPr>
                <w:sz w:val="20"/>
              </w:rPr>
              <w:t>court</w:t>
            </w:r>
            <w:r>
              <w:rPr>
                <w:spacing w:val="-8"/>
                <w:sz w:val="20"/>
              </w:rPr>
              <w:t> </w:t>
            </w:r>
            <w:r>
              <w:rPr>
                <w:sz w:val="20"/>
              </w:rPr>
              <w:t>is</w:t>
            </w:r>
            <w:r>
              <w:rPr>
                <w:spacing w:val="-6"/>
                <w:sz w:val="20"/>
              </w:rPr>
              <w:t> </w:t>
            </w:r>
            <w:r>
              <w:rPr>
                <w:sz w:val="20"/>
              </w:rPr>
              <w:t>the</w:t>
            </w:r>
            <w:r>
              <w:rPr>
                <w:spacing w:val="-5"/>
                <w:sz w:val="20"/>
              </w:rPr>
              <w:t> </w:t>
            </w:r>
            <w:r>
              <w:rPr>
                <w:spacing w:val="-2"/>
                <w:sz w:val="20"/>
              </w:rPr>
              <w:t>court</w:t>
            </w:r>
          </w:p>
          <w:p>
            <w:pPr>
              <w:pStyle w:val="TableParagraph"/>
              <w:spacing w:line="230" w:lineRule="exact"/>
              <w:ind w:left="108" w:right="97"/>
              <w:jc w:val="both"/>
              <w:rPr>
                <w:sz w:val="20"/>
              </w:rPr>
            </w:pPr>
            <w:r>
              <w:rPr>
                <w:sz w:val="20"/>
              </w:rPr>
              <w:t>of primary or first instance in the largest business city with jurisdiction over liquidation or reorganization insolvency proceedings.</w:t>
            </w:r>
          </w:p>
        </w:tc>
      </w:tr>
    </w:tbl>
    <w:p>
      <w:pPr>
        <w:pStyle w:val="BodyText"/>
        <w:rPr>
          <w:sz w:val="20"/>
        </w:rPr>
      </w:pPr>
    </w:p>
    <w:p>
      <w:pPr>
        <w:pStyle w:val="Heading1"/>
        <w:numPr>
          <w:ilvl w:val="1"/>
          <w:numId w:val="14"/>
        </w:numPr>
        <w:tabs>
          <w:tab w:pos="719" w:val="left" w:leader="none"/>
        </w:tabs>
        <w:spacing w:line="240" w:lineRule="auto" w:before="0" w:after="0"/>
        <w:ind w:left="719" w:right="0" w:hanging="359"/>
        <w:jc w:val="left"/>
      </w:pPr>
      <w:r>
        <w:rPr>
          <w:color w:val="4471C4"/>
        </w:rPr>
        <w:t>DIGITAL</w:t>
      </w:r>
      <w:r>
        <w:rPr>
          <w:color w:val="4471C4"/>
          <w:spacing w:val="-11"/>
        </w:rPr>
        <w:t> </w:t>
      </w:r>
      <w:r>
        <w:rPr>
          <w:color w:val="4471C4"/>
        </w:rPr>
        <w:t>SERVICES</w:t>
      </w:r>
      <w:r>
        <w:rPr>
          <w:color w:val="4471C4"/>
          <w:spacing w:val="-8"/>
        </w:rPr>
        <w:t> </w:t>
      </w:r>
      <w:r>
        <w:rPr>
          <w:color w:val="4471C4"/>
        </w:rPr>
        <w:t>(E-COURTS)</w:t>
      </w:r>
      <w:r>
        <w:rPr>
          <w:color w:val="4471C4"/>
          <w:spacing w:val="-7"/>
        </w:rPr>
        <w:t> </w:t>
      </w:r>
      <w:r>
        <w:rPr>
          <w:color w:val="4471C4"/>
        </w:rPr>
        <w:t>IN</w:t>
      </w:r>
      <w:r>
        <w:rPr>
          <w:color w:val="4471C4"/>
          <w:spacing w:val="-11"/>
        </w:rPr>
        <w:t> </w:t>
      </w:r>
      <w:r>
        <w:rPr>
          <w:color w:val="4471C4"/>
        </w:rPr>
        <w:t>INSOLVENCY</w:t>
      </w:r>
      <w:r>
        <w:rPr>
          <w:color w:val="4471C4"/>
          <w:spacing w:val="-8"/>
        </w:rPr>
        <w:t> </w:t>
      </w:r>
      <w:r>
        <w:rPr>
          <w:color w:val="4471C4"/>
          <w:spacing w:val="-2"/>
        </w:rPr>
        <w:t>PROCEEDINGS</w:t>
      </w:r>
    </w:p>
    <w:p>
      <w:pPr>
        <w:pStyle w:val="BodyText"/>
        <w:rPr>
          <w:b/>
        </w:rPr>
      </w:pPr>
    </w:p>
    <w:p>
      <w:pPr>
        <w:pStyle w:val="ListParagraph"/>
        <w:numPr>
          <w:ilvl w:val="2"/>
          <w:numId w:val="14"/>
        </w:numPr>
        <w:tabs>
          <w:tab w:pos="1079" w:val="left" w:leader="none"/>
        </w:tabs>
        <w:spacing w:line="240" w:lineRule="auto" w:before="0" w:after="0"/>
        <w:ind w:left="1079" w:right="0" w:hanging="719"/>
        <w:jc w:val="left"/>
        <w:rPr>
          <w:b/>
          <w:sz w:val="22"/>
        </w:rPr>
      </w:pPr>
      <w:r>
        <w:rPr>
          <w:b/>
          <w:color w:val="4471C4"/>
          <w:sz w:val="22"/>
        </w:rPr>
        <w:t>Electronic</w:t>
      </w:r>
      <w:r>
        <w:rPr>
          <w:b/>
          <w:color w:val="4471C4"/>
          <w:spacing w:val="-4"/>
          <w:sz w:val="22"/>
        </w:rPr>
        <w:t> </w:t>
      </w:r>
      <w:r>
        <w:rPr>
          <w:b/>
          <w:color w:val="4471C4"/>
          <w:sz w:val="22"/>
        </w:rPr>
        <w:t>Services</w:t>
      </w:r>
      <w:r>
        <w:rPr>
          <w:b/>
          <w:color w:val="4471C4"/>
          <w:spacing w:val="-4"/>
          <w:sz w:val="22"/>
        </w:rPr>
        <w:t> </w:t>
      </w:r>
      <w:r>
        <w:rPr>
          <w:b/>
          <w:color w:val="4471C4"/>
          <w:sz w:val="22"/>
        </w:rPr>
        <w:t>in</w:t>
      </w:r>
      <w:r>
        <w:rPr>
          <w:b/>
          <w:color w:val="4471C4"/>
          <w:spacing w:val="-4"/>
          <w:sz w:val="22"/>
        </w:rPr>
        <w:t> </w:t>
      </w:r>
      <w:r>
        <w:rPr>
          <w:b/>
          <w:color w:val="4471C4"/>
          <w:sz w:val="22"/>
        </w:rPr>
        <w:t>Liquidation</w:t>
      </w:r>
      <w:r>
        <w:rPr>
          <w:b/>
          <w:color w:val="4471C4"/>
          <w:spacing w:val="-4"/>
          <w:sz w:val="22"/>
        </w:rPr>
        <w:t> </w:t>
      </w:r>
      <w:r>
        <w:rPr>
          <w:b/>
          <w:color w:val="4471C4"/>
          <w:sz w:val="22"/>
        </w:rPr>
        <w:t>and</w:t>
      </w:r>
      <w:r>
        <w:rPr>
          <w:b/>
          <w:color w:val="4471C4"/>
          <w:spacing w:val="-4"/>
          <w:sz w:val="22"/>
        </w:rPr>
        <w:t> </w:t>
      </w:r>
      <w:r>
        <w:rPr>
          <w:b/>
          <w:color w:val="4471C4"/>
          <w:spacing w:val="-2"/>
          <w:sz w:val="22"/>
        </w:rPr>
        <w:t>Reorganization</w:t>
      </w:r>
    </w:p>
    <w:p>
      <w:pPr>
        <w:pStyle w:val="BodyText"/>
        <w:spacing w:before="1"/>
        <w:rPr>
          <w:b/>
        </w:rPr>
      </w:pPr>
    </w:p>
    <w:p>
      <w:pPr>
        <w:pStyle w:val="ListParagraph"/>
        <w:numPr>
          <w:ilvl w:val="0"/>
          <w:numId w:val="7"/>
        </w:numPr>
        <w:tabs>
          <w:tab w:pos="719" w:val="left" w:leader="none"/>
        </w:tabs>
        <w:spacing w:line="240" w:lineRule="auto" w:before="0" w:after="0"/>
        <w:ind w:left="719" w:right="0" w:hanging="359"/>
        <w:jc w:val="left"/>
        <w:rPr>
          <w:sz w:val="22"/>
        </w:rPr>
      </w:pPr>
      <w:r>
        <w:rPr>
          <w:b/>
          <w:color w:val="0D0D0D"/>
          <w:sz w:val="22"/>
        </w:rPr>
        <w:t>Is</w:t>
      </w:r>
      <w:r>
        <w:rPr>
          <w:b/>
          <w:color w:val="0D0D0D"/>
          <w:spacing w:val="-8"/>
          <w:sz w:val="22"/>
        </w:rPr>
        <w:t> </w:t>
      </w:r>
      <w:r>
        <w:rPr>
          <w:b/>
          <w:color w:val="0D0D0D"/>
          <w:sz w:val="22"/>
        </w:rPr>
        <w:t>electronic</w:t>
      </w:r>
      <w:r>
        <w:rPr>
          <w:b/>
          <w:color w:val="0D0D0D"/>
          <w:spacing w:val="-5"/>
          <w:sz w:val="22"/>
        </w:rPr>
        <w:t> </w:t>
      </w:r>
      <w:r>
        <w:rPr>
          <w:b/>
          <w:color w:val="0D0D0D"/>
          <w:sz w:val="22"/>
        </w:rPr>
        <w:t>filing</w:t>
      </w:r>
      <w:r>
        <w:rPr>
          <w:b/>
          <w:color w:val="0D0D0D"/>
          <w:spacing w:val="-7"/>
          <w:sz w:val="22"/>
        </w:rPr>
        <w:t> </w:t>
      </w:r>
      <w:r>
        <w:rPr>
          <w:b/>
          <w:color w:val="0D0D0D"/>
          <w:sz w:val="22"/>
        </w:rPr>
        <w:t>for</w:t>
      </w:r>
      <w:r>
        <w:rPr>
          <w:b/>
          <w:color w:val="0D0D0D"/>
          <w:spacing w:val="-5"/>
          <w:sz w:val="22"/>
        </w:rPr>
        <w:t> </w:t>
      </w:r>
      <w:r>
        <w:rPr>
          <w:b/>
          <w:color w:val="0D0D0D"/>
          <w:sz w:val="22"/>
        </w:rPr>
        <w:t>the</w:t>
      </w:r>
      <w:r>
        <w:rPr>
          <w:b/>
          <w:color w:val="0D0D0D"/>
          <w:spacing w:val="-5"/>
          <w:sz w:val="22"/>
        </w:rPr>
        <w:t> </w:t>
      </w:r>
      <w:r>
        <w:rPr>
          <w:b/>
          <w:color w:val="0D0D0D"/>
          <w:sz w:val="22"/>
        </w:rPr>
        <w:t>commencement</w:t>
      </w:r>
      <w:r>
        <w:rPr>
          <w:b/>
          <w:color w:val="0D0D0D"/>
          <w:spacing w:val="-6"/>
          <w:sz w:val="22"/>
        </w:rPr>
        <w:t> </w:t>
      </w:r>
      <w:r>
        <w:rPr>
          <w:b/>
          <w:color w:val="0D0D0D"/>
          <w:sz w:val="22"/>
        </w:rPr>
        <w:t>of</w:t>
      </w:r>
      <w:r>
        <w:rPr>
          <w:b/>
          <w:color w:val="0D0D0D"/>
          <w:spacing w:val="-7"/>
          <w:sz w:val="22"/>
        </w:rPr>
        <w:t> </w:t>
      </w:r>
      <w:r>
        <w:rPr>
          <w:b/>
          <w:color w:val="0D0D0D"/>
          <w:sz w:val="22"/>
        </w:rPr>
        <w:t>Insolvency</w:t>
      </w:r>
      <w:r>
        <w:rPr>
          <w:b/>
          <w:color w:val="0D0D0D"/>
          <w:spacing w:val="-6"/>
          <w:sz w:val="22"/>
        </w:rPr>
        <w:t> </w:t>
      </w:r>
      <w:r>
        <w:rPr>
          <w:b/>
          <w:color w:val="0D0D0D"/>
          <w:sz w:val="22"/>
        </w:rPr>
        <w:t>Proceedings</w:t>
      </w:r>
      <w:r>
        <w:rPr>
          <w:b/>
          <w:color w:val="0D0D0D"/>
          <w:spacing w:val="-6"/>
          <w:sz w:val="22"/>
        </w:rPr>
        <w:t> </w:t>
      </w:r>
      <w:r>
        <w:rPr>
          <w:b/>
          <w:color w:val="0D0D0D"/>
          <w:sz w:val="22"/>
        </w:rPr>
        <w:t>available</w:t>
      </w:r>
      <w:r>
        <w:rPr>
          <w:b/>
          <w:color w:val="0D0D0D"/>
          <w:spacing w:val="-8"/>
          <w:sz w:val="22"/>
        </w:rPr>
        <w:t> </w:t>
      </w:r>
      <w:r>
        <w:rPr>
          <w:b/>
          <w:color w:val="0D0D0D"/>
          <w:sz w:val="22"/>
        </w:rPr>
        <w:t>in</w:t>
      </w:r>
      <w:r>
        <w:rPr>
          <w:b/>
          <w:color w:val="0D0D0D"/>
          <w:spacing w:val="-6"/>
          <w:sz w:val="22"/>
        </w:rPr>
        <w:t> </w:t>
      </w:r>
      <w:r>
        <w:rPr>
          <w:b/>
          <w:color w:val="0D0D0D"/>
          <w:sz w:val="22"/>
        </w:rPr>
        <w:t>practice?</w:t>
      </w:r>
      <w:r>
        <w:rPr>
          <w:b/>
          <w:color w:val="0D0D0D"/>
          <w:spacing w:val="-6"/>
          <w:sz w:val="22"/>
        </w:rPr>
        <w:t> </w:t>
      </w:r>
      <w:r>
        <w:rPr>
          <w:spacing w:val="-2"/>
          <w:sz w:val="22"/>
        </w:rPr>
        <w:t>(Y/N)</w:t>
      </w:r>
    </w:p>
    <w:p>
      <w:pPr>
        <w:pStyle w:val="ListParagraph"/>
        <w:numPr>
          <w:ilvl w:val="1"/>
          <w:numId w:val="7"/>
        </w:numPr>
        <w:tabs>
          <w:tab w:pos="966" w:val="left" w:leader="none"/>
        </w:tabs>
        <w:spacing w:line="240" w:lineRule="auto" w:before="251" w:after="0"/>
        <w:ind w:left="966" w:right="0" w:hanging="496"/>
        <w:jc w:val="left"/>
        <w:rPr>
          <w:sz w:val="22"/>
        </w:rPr>
      </w:pPr>
      <w:r>
        <w:rPr>
          <w:b/>
          <w:sz w:val="22"/>
        </w:rPr>
        <w:t>Does</w:t>
      </w:r>
      <w:r>
        <w:rPr>
          <w:b/>
          <w:spacing w:val="-5"/>
          <w:sz w:val="22"/>
        </w:rPr>
        <w:t> </w:t>
      </w:r>
      <w:r>
        <w:rPr>
          <w:b/>
          <w:sz w:val="22"/>
        </w:rPr>
        <w:t>a</w:t>
      </w:r>
      <w:r>
        <w:rPr>
          <w:b/>
          <w:spacing w:val="-3"/>
          <w:sz w:val="22"/>
        </w:rPr>
        <w:t> </w:t>
      </w:r>
      <w:r>
        <w:rPr>
          <w:b/>
          <w:sz w:val="22"/>
        </w:rPr>
        <w:t>hard</w:t>
      </w:r>
      <w:r>
        <w:rPr>
          <w:b/>
          <w:spacing w:val="-6"/>
          <w:sz w:val="22"/>
        </w:rPr>
        <w:t> </w:t>
      </w:r>
      <w:r>
        <w:rPr>
          <w:b/>
          <w:sz w:val="22"/>
        </w:rPr>
        <w:t>copy</w:t>
      </w:r>
      <w:r>
        <w:rPr>
          <w:b/>
          <w:spacing w:val="-2"/>
          <w:sz w:val="22"/>
        </w:rPr>
        <w:t> </w:t>
      </w:r>
      <w:r>
        <w:rPr>
          <w:b/>
          <w:sz w:val="22"/>
        </w:rPr>
        <w:t>have</w:t>
      </w:r>
      <w:r>
        <w:rPr>
          <w:b/>
          <w:spacing w:val="-3"/>
          <w:sz w:val="22"/>
        </w:rPr>
        <w:t> </w:t>
      </w:r>
      <w:r>
        <w:rPr>
          <w:b/>
          <w:sz w:val="22"/>
        </w:rPr>
        <w:t>to</w:t>
      </w:r>
      <w:r>
        <w:rPr>
          <w:b/>
          <w:spacing w:val="-3"/>
          <w:sz w:val="22"/>
        </w:rPr>
        <w:t> </w:t>
      </w:r>
      <w:r>
        <w:rPr>
          <w:b/>
          <w:sz w:val="22"/>
        </w:rPr>
        <w:t>be</w:t>
      </w:r>
      <w:r>
        <w:rPr>
          <w:b/>
          <w:spacing w:val="-3"/>
          <w:sz w:val="22"/>
        </w:rPr>
        <w:t> </w:t>
      </w:r>
      <w:r>
        <w:rPr>
          <w:b/>
          <w:sz w:val="22"/>
        </w:rPr>
        <w:t>submitted</w:t>
      </w:r>
      <w:r>
        <w:rPr>
          <w:b/>
          <w:spacing w:val="-4"/>
          <w:sz w:val="22"/>
        </w:rPr>
        <w:t> </w:t>
      </w:r>
      <w:r>
        <w:rPr>
          <w:b/>
          <w:sz w:val="22"/>
        </w:rPr>
        <w:t>along</w:t>
      </w:r>
      <w:r>
        <w:rPr>
          <w:b/>
          <w:spacing w:val="-5"/>
          <w:sz w:val="22"/>
        </w:rPr>
        <w:t> </w:t>
      </w:r>
      <w:r>
        <w:rPr>
          <w:b/>
          <w:sz w:val="22"/>
        </w:rPr>
        <w:t>with</w:t>
      </w:r>
      <w:r>
        <w:rPr>
          <w:b/>
          <w:spacing w:val="-4"/>
          <w:sz w:val="22"/>
        </w:rPr>
        <w:t> </w:t>
      </w:r>
      <w:r>
        <w:rPr>
          <w:b/>
          <w:sz w:val="22"/>
        </w:rPr>
        <w:t>the</w:t>
      </w:r>
      <w:r>
        <w:rPr>
          <w:b/>
          <w:spacing w:val="-3"/>
          <w:sz w:val="22"/>
        </w:rPr>
        <w:t> </w:t>
      </w:r>
      <w:r>
        <w:rPr>
          <w:b/>
          <w:sz w:val="22"/>
        </w:rPr>
        <w:t>initial</w:t>
      </w:r>
      <w:r>
        <w:rPr>
          <w:b/>
          <w:spacing w:val="-2"/>
          <w:sz w:val="22"/>
        </w:rPr>
        <w:t> </w:t>
      </w:r>
      <w:r>
        <w:rPr>
          <w:b/>
          <w:sz w:val="22"/>
        </w:rPr>
        <w:t>claim?</w:t>
      </w:r>
      <w:r>
        <w:rPr>
          <w:b/>
          <w:spacing w:val="-5"/>
          <w:sz w:val="22"/>
        </w:rPr>
        <w:t> </w:t>
      </w:r>
      <w:r>
        <w:rPr>
          <w:spacing w:val="-2"/>
          <w:sz w:val="22"/>
        </w:rPr>
        <w:t>(Y/N)</w:t>
      </w:r>
    </w:p>
    <w:p>
      <w:pPr>
        <w:pStyle w:val="BodyText"/>
      </w:pPr>
    </w:p>
    <w:p>
      <w:pPr>
        <w:pStyle w:val="ListParagraph"/>
        <w:numPr>
          <w:ilvl w:val="0"/>
          <w:numId w:val="7"/>
        </w:numPr>
        <w:tabs>
          <w:tab w:pos="774" w:val="left" w:leader="none"/>
        </w:tabs>
        <w:spacing w:line="240" w:lineRule="auto" w:before="0" w:after="0"/>
        <w:ind w:left="774" w:right="0" w:hanging="415"/>
        <w:jc w:val="left"/>
        <w:rPr>
          <w:sz w:val="22"/>
        </w:rPr>
      </w:pPr>
      <w:r>
        <w:rPr>
          <w:b/>
          <w:color w:val="0D0D0D"/>
          <w:sz w:val="22"/>
        </w:rPr>
        <w:t>Are</w:t>
      </w:r>
      <w:r>
        <w:rPr>
          <w:b/>
          <w:color w:val="0D0D0D"/>
          <w:spacing w:val="-6"/>
          <w:sz w:val="22"/>
        </w:rPr>
        <w:t> </w:t>
      </w:r>
      <w:r>
        <w:rPr>
          <w:b/>
          <w:color w:val="0D0D0D"/>
          <w:sz w:val="22"/>
        </w:rPr>
        <w:t>electronic</w:t>
      </w:r>
      <w:r>
        <w:rPr>
          <w:b/>
          <w:color w:val="0D0D0D"/>
          <w:spacing w:val="-3"/>
          <w:sz w:val="22"/>
        </w:rPr>
        <w:t> </w:t>
      </w:r>
      <w:r>
        <w:rPr>
          <w:b/>
          <w:color w:val="0D0D0D"/>
          <w:sz w:val="22"/>
        </w:rPr>
        <w:t>payments</w:t>
      </w:r>
      <w:r>
        <w:rPr>
          <w:b/>
          <w:color w:val="0D0D0D"/>
          <w:spacing w:val="-5"/>
          <w:sz w:val="22"/>
        </w:rPr>
        <w:t> </w:t>
      </w:r>
      <w:r>
        <w:rPr>
          <w:b/>
          <w:color w:val="0D0D0D"/>
          <w:sz w:val="22"/>
        </w:rPr>
        <w:t>of</w:t>
      </w:r>
      <w:r>
        <w:rPr>
          <w:b/>
          <w:color w:val="0D0D0D"/>
          <w:spacing w:val="-3"/>
          <w:sz w:val="22"/>
        </w:rPr>
        <w:t> </w:t>
      </w:r>
      <w:r>
        <w:rPr>
          <w:b/>
          <w:color w:val="0D0D0D"/>
          <w:sz w:val="22"/>
        </w:rPr>
        <w:t>court</w:t>
      </w:r>
      <w:r>
        <w:rPr>
          <w:b/>
          <w:color w:val="0D0D0D"/>
          <w:spacing w:val="-5"/>
          <w:sz w:val="22"/>
        </w:rPr>
        <w:t> </w:t>
      </w:r>
      <w:r>
        <w:rPr>
          <w:b/>
          <w:color w:val="0D0D0D"/>
          <w:sz w:val="22"/>
        </w:rPr>
        <w:t>fees</w:t>
      </w:r>
      <w:r>
        <w:rPr>
          <w:b/>
          <w:color w:val="0D0D0D"/>
          <w:spacing w:val="-5"/>
          <w:sz w:val="22"/>
        </w:rPr>
        <w:t> </w:t>
      </w:r>
      <w:r>
        <w:rPr>
          <w:b/>
          <w:color w:val="0D0D0D"/>
          <w:sz w:val="22"/>
        </w:rPr>
        <w:t>available</w:t>
      </w:r>
      <w:r>
        <w:rPr>
          <w:b/>
          <w:color w:val="0D0D0D"/>
          <w:spacing w:val="-5"/>
          <w:sz w:val="22"/>
        </w:rPr>
        <w:t> </w:t>
      </w:r>
      <w:r>
        <w:rPr>
          <w:b/>
          <w:color w:val="0D0D0D"/>
          <w:sz w:val="22"/>
        </w:rPr>
        <w:t>in</w:t>
      </w:r>
      <w:r>
        <w:rPr>
          <w:b/>
          <w:color w:val="0D0D0D"/>
          <w:spacing w:val="-4"/>
          <w:sz w:val="22"/>
        </w:rPr>
        <w:t> </w:t>
      </w:r>
      <w:r>
        <w:rPr>
          <w:b/>
          <w:color w:val="0D0D0D"/>
          <w:sz w:val="22"/>
        </w:rPr>
        <w:t>Insolvency</w:t>
      </w:r>
      <w:r>
        <w:rPr>
          <w:b/>
          <w:color w:val="0D0D0D"/>
          <w:spacing w:val="-4"/>
          <w:sz w:val="22"/>
        </w:rPr>
        <w:t> </w:t>
      </w:r>
      <w:r>
        <w:rPr>
          <w:b/>
          <w:color w:val="0D0D0D"/>
          <w:sz w:val="22"/>
        </w:rPr>
        <w:t>Proceedings</w:t>
      </w:r>
      <w:r>
        <w:rPr>
          <w:b/>
          <w:color w:val="0D0D0D"/>
          <w:spacing w:val="-3"/>
          <w:sz w:val="22"/>
        </w:rPr>
        <w:t> </w:t>
      </w:r>
      <w:r>
        <w:rPr>
          <w:b/>
          <w:color w:val="0D0D0D"/>
          <w:sz w:val="22"/>
        </w:rPr>
        <w:t>in</w:t>
      </w:r>
      <w:r>
        <w:rPr>
          <w:b/>
          <w:color w:val="0D0D0D"/>
          <w:spacing w:val="-6"/>
          <w:sz w:val="22"/>
        </w:rPr>
        <w:t> </w:t>
      </w:r>
      <w:r>
        <w:rPr>
          <w:b/>
          <w:color w:val="0D0D0D"/>
          <w:sz w:val="22"/>
        </w:rPr>
        <w:t>practice?</w:t>
      </w:r>
      <w:r>
        <w:rPr>
          <w:b/>
          <w:color w:val="0D0D0D"/>
          <w:spacing w:val="-4"/>
          <w:sz w:val="22"/>
        </w:rPr>
        <w:t> </w:t>
      </w:r>
      <w:r>
        <w:rPr>
          <w:spacing w:val="-2"/>
          <w:sz w:val="22"/>
        </w:rPr>
        <w:t>(Y/N)</w:t>
      </w:r>
    </w:p>
    <w:p>
      <w:pPr>
        <w:pStyle w:val="BodyText"/>
      </w:pPr>
    </w:p>
    <w:p>
      <w:pPr>
        <w:spacing w:before="0"/>
        <w:ind w:left="359" w:right="337" w:firstLine="110"/>
        <w:jc w:val="left"/>
        <w:rPr>
          <w:sz w:val="22"/>
        </w:rPr>
      </w:pPr>
      <w:r>
        <w:rPr>
          <w:b/>
          <w:sz w:val="22"/>
        </w:rPr>
        <w:t>44.1 Is there in practice a physical interaction with the bank, the court, or the post office required to complete electronic payment</w:t>
      </w:r>
      <w:r>
        <w:rPr>
          <w:sz w:val="22"/>
        </w:rPr>
        <w:t>? (Y/N)</w:t>
      </w:r>
    </w:p>
    <w:p>
      <w:pPr>
        <w:spacing w:after="0"/>
        <w:jc w:val="left"/>
        <w:rPr>
          <w:sz w:val="22"/>
        </w:rPr>
        <w:sectPr>
          <w:pgSz w:w="12240" w:h="15840"/>
          <w:pgMar w:header="0" w:footer="522" w:top="1360" w:bottom="720" w:left="1080" w:right="1080"/>
        </w:sectPr>
      </w:pPr>
    </w:p>
    <w:p>
      <w:pPr>
        <w:pStyle w:val="ListParagraph"/>
        <w:numPr>
          <w:ilvl w:val="0"/>
          <w:numId w:val="7"/>
        </w:numPr>
        <w:tabs>
          <w:tab w:pos="774" w:val="left" w:leader="none"/>
        </w:tabs>
        <w:spacing w:line="240" w:lineRule="auto" w:before="70" w:after="0"/>
        <w:ind w:left="774" w:right="0" w:hanging="415"/>
        <w:jc w:val="left"/>
        <w:rPr>
          <w:sz w:val="22"/>
        </w:rPr>
      </w:pPr>
      <w:r>
        <w:rPr>
          <w:b/>
          <w:color w:val="0D0D0D"/>
          <w:sz w:val="22"/>
        </w:rPr>
        <w:t>Can</w:t>
      </w:r>
      <w:r>
        <w:rPr>
          <w:b/>
          <w:color w:val="0D0D0D"/>
          <w:spacing w:val="-5"/>
          <w:sz w:val="22"/>
        </w:rPr>
        <w:t> </w:t>
      </w:r>
      <w:r>
        <w:rPr>
          <w:b/>
          <w:color w:val="0D0D0D"/>
          <w:sz w:val="22"/>
        </w:rPr>
        <w:t>virtual</w:t>
      </w:r>
      <w:r>
        <w:rPr>
          <w:b/>
          <w:color w:val="0D0D0D"/>
          <w:spacing w:val="-2"/>
          <w:sz w:val="22"/>
        </w:rPr>
        <w:t> </w:t>
      </w:r>
      <w:r>
        <w:rPr>
          <w:b/>
          <w:color w:val="0D0D0D"/>
          <w:sz w:val="22"/>
        </w:rPr>
        <w:t>hearings</w:t>
      </w:r>
      <w:r>
        <w:rPr>
          <w:b/>
          <w:color w:val="0D0D0D"/>
          <w:spacing w:val="-4"/>
          <w:sz w:val="22"/>
        </w:rPr>
        <w:t> </w:t>
      </w:r>
      <w:r>
        <w:rPr>
          <w:b/>
          <w:color w:val="0D0D0D"/>
          <w:sz w:val="22"/>
        </w:rPr>
        <w:t>be</w:t>
      </w:r>
      <w:r>
        <w:rPr>
          <w:b/>
          <w:color w:val="0D0D0D"/>
          <w:spacing w:val="-3"/>
          <w:sz w:val="22"/>
        </w:rPr>
        <w:t> </w:t>
      </w:r>
      <w:r>
        <w:rPr>
          <w:b/>
          <w:color w:val="0D0D0D"/>
          <w:sz w:val="22"/>
        </w:rPr>
        <w:t>held</w:t>
      </w:r>
      <w:r>
        <w:rPr>
          <w:b/>
          <w:color w:val="0D0D0D"/>
          <w:spacing w:val="-5"/>
          <w:sz w:val="22"/>
        </w:rPr>
        <w:t> </w:t>
      </w:r>
      <w:r>
        <w:rPr>
          <w:b/>
          <w:color w:val="0D0D0D"/>
          <w:sz w:val="22"/>
        </w:rPr>
        <w:t>at</w:t>
      </w:r>
      <w:r>
        <w:rPr>
          <w:b/>
          <w:color w:val="0D0D0D"/>
          <w:spacing w:val="-2"/>
          <w:sz w:val="22"/>
        </w:rPr>
        <w:t> </w:t>
      </w:r>
      <w:r>
        <w:rPr>
          <w:b/>
          <w:color w:val="0D0D0D"/>
          <w:sz w:val="22"/>
        </w:rPr>
        <w:t>the</w:t>
      </w:r>
      <w:r>
        <w:rPr>
          <w:b/>
          <w:color w:val="0D0D0D"/>
          <w:spacing w:val="-6"/>
          <w:sz w:val="22"/>
        </w:rPr>
        <w:t> </w:t>
      </w:r>
      <w:r>
        <w:rPr>
          <w:b/>
          <w:color w:val="0D0D0D"/>
          <w:sz w:val="22"/>
        </w:rPr>
        <w:t>relevant</w:t>
      </w:r>
      <w:r>
        <w:rPr>
          <w:b/>
          <w:color w:val="0D0D0D"/>
          <w:spacing w:val="-2"/>
          <w:sz w:val="22"/>
        </w:rPr>
        <w:t> </w:t>
      </w:r>
      <w:r>
        <w:rPr>
          <w:b/>
          <w:color w:val="0D0D0D"/>
          <w:sz w:val="22"/>
        </w:rPr>
        <w:t>court?</w:t>
      </w:r>
      <w:r>
        <w:rPr>
          <w:b/>
          <w:color w:val="0D0D0D"/>
          <w:spacing w:val="-6"/>
          <w:sz w:val="22"/>
        </w:rPr>
        <w:t> </w:t>
      </w:r>
      <w:r>
        <w:rPr>
          <w:spacing w:val="-2"/>
          <w:sz w:val="22"/>
        </w:rPr>
        <w:t>(Y/N)</w:t>
      </w:r>
    </w:p>
    <w:p>
      <w:pPr>
        <w:pStyle w:val="BodyText"/>
      </w:pPr>
    </w:p>
    <w:p>
      <w:pPr>
        <w:pStyle w:val="ListParagraph"/>
        <w:numPr>
          <w:ilvl w:val="0"/>
          <w:numId w:val="7"/>
        </w:numPr>
        <w:tabs>
          <w:tab w:pos="718" w:val="left" w:leader="none"/>
        </w:tabs>
        <w:spacing w:line="240" w:lineRule="auto" w:before="0" w:after="0"/>
        <w:ind w:left="718" w:right="0" w:hanging="359"/>
        <w:jc w:val="left"/>
        <w:rPr>
          <w:sz w:val="22"/>
        </w:rPr>
      </w:pPr>
      <w:r>
        <w:rPr>
          <w:b/>
          <w:sz w:val="22"/>
        </w:rPr>
        <w:t>Are</w:t>
      </w:r>
      <w:r>
        <w:rPr>
          <w:b/>
          <w:spacing w:val="-7"/>
          <w:sz w:val="22"/>
        </w:rPr>
        <w:t> </w:t>
      </w:r>
      <w:r>
        <w:rPr>
          <w:b/>
          <w:sz w:val="22"/>
        </w:rPr>
        <w:t>electronic</w:t>
      </w:r>
      <w:r>
        <w:rPr>
          <w:b/>
          <w:spacing w:val="-5"/>
          <w:sz w:val="22"/>
        </w:rPr>
        <w:t> </w:t>
      </w:r>
      <w:r>
        <w:rPr>
          <w:b/>
          <w:sz w:val="22"/>
        </w:rPr>
        <w:t>auctions</w:t>
      </w:r>
      <w:r>
        <w:rPr>
          <w:b/>
          <w:spacing w:val="-4"/>
          <w:sz w:val="22"/>
        </w:rPr>
        <w:t> </w:t>
      </w:r>
      <w:r>
        <w:rPr>
          <w:b/>
          <w:sz w:val="22"/>
        </w:rPr>
        <w:t>conducted</w:t>
      </w:r>
      <w:r>
        <w:rPr>
          <w:b/>
          <w:spacing w:val="-6"/>
          <w:sz w:val="22"/>
        </w:rPr>
        <w:t> </w:t>
      </w:r>
      <w:r>
        <w:rPr>
          <w:b/>
          <w:sz w:val="22"/>
        </w:rPr>
        <w:t>at</w:t>
      </w:r>
      <w:r>
        <w:rPr>
          <w:b/>
          <w:spacing w:val="-3"/>
          <w:sz w:val="22"/>
        </w:rPr>
        <w:t> </w:t>
      </w:r>
      <w:r>
        <w:rPr>
          <w:b/>
          <w:sz w:val="22"/>
        </w:rPr>
        <w:t>the</w:t>
      </w:r>
      <w:r>
        <w:rPr>
          <w:b/>
          <w:spacing w:val="-5"/>
          <w:sz w:val="22"/>
        </w:rPr>
        <w:t> </w:t>
      </w:r>
      <w:r>
        <w:rPr>
          <w:b/>
          <w:sz w:val="22"/>
        </w:rPr>
        <w:t>relevant</w:t>
      </w:r>
      <w:r>
        <w:rPr>
          <w:b/>
          <w:spacing w:val="-6"/>
          <w:sz w:val="22"/>
        </w:rPr>
        <w:t> </w:t>
      </w:r>
      <w:r>
        <w:rPr>
          <w:b/>
          <w:sz w:val="22"/>
        </w:rPr>
        <w:t>court?</w:t>
      </w:r>
      <w:r>
        <w:rPr>
          <w:b/>
          <w:spacing w:val="-8"/>
          <w:sz w:val="22"/>
        </w:rPr>
        <w:t> </w:t>
      </w:r>
      <w:r>
        <w:rPr>
          <w:spacing w:val="-2"/>
          <w:sz w:val="22"/>
        </w:rPr>
        <w:t>(Y/N)</w:t>
      </w:r>
    </w:p>
    <w:p>
      <w:pPr>
        <w:pStyle w:val="BodyText"/>
        <w:spacing w:before="1"/>
      </w:pPr>
    </w:p>
    <w:p>
      <w:pPr>
        <w:pStyle w:val="ListParagraph"/>
        <w:numPr>
          <w:ilvl w:val="1"/>
          <w:numId w:val="7"/>
        </w:numPr>
        <w:tabs>
          <w:tab w:pos="496" w:val="left" w:leader="none"/>
        </w:tabs>
        <w:spacing w:line="240" w:lineRule="auto" w:before="0" w:after="0"/>
        <w:ind w:left="496" w:right="632" w:hanging="496"/>
        <w:jc w:val="right"/>
        <w:rPr>
          <w:sz w:val="22"/>
        </w:rPr>
      </w:pPr>
      <w:r>
        <w:rPr>
          <w:b/>
          <w:sz w:val="22"/>
        </w:rPr>
        <w:t>Do</w:t>
      </w:r>
      <w:r>
        <w:rPr>
          <w:b/>
          <w:spacing w:val="-7"/>
          <w:sz w:val="22"/>
        </w:rPr>
        <w:t> </w:t>
      </w:r>
      <w:r>
        <w:rPr>
          <w:b/>
          <w:sz w:val="22"/>
        </w:rPr>
        <w:t>physical/on-site</w:t>
      </w:r>
      <w:r>
        <w:rPr>
          <w:b/>
          <w:spacing w:val="-5"/>
          <w:sz w:val="22"/>
        </w:rPr>
        <w:t> </w:t>
      </w:r>
      <w:r>
        <w:rPr>
          <w:b/>
          <w:sz w:val="22"/>
        </w:rPr>
        <w:t>auctions</w:t>
      </w:r>
      <w:r>
        <w:rPr>
          <w:b/>
          <w:spacing w:val="-5"/>
          <w:sz w:val="22"/>
        </w:rPr>
        <w:t> </w:t>
      </w:r>
      <w:r>
        <w:rPr>
          <w:b/>
          <w:sz w:val="22"/>
        </w:rPr>
        <w:t>need</w:t>
      </w:r>
      <w:r>
        <w:rPr>
          <w:b/>
          <w:spacing w:val="-5"/>
          <w:sz w:val="22"/>
        </w:rPr>
        <w:t> </w:t>
      </w:r>
      <w:r>
        <w:rPr>
          <w:b/>
          <w:sz w:val="22"/>
        </w:rPr>
        <w:t>to</w:t>
      </w:r>
      <w:r>
        <w:rPr>
          <w:b/>
          <w:spacing w:val="-5"/>
          <w:sz w:val="22"/>
        </w:rPr>
        <w:t> </w:t>
      </w:r>
      <w:r>
        <w:rPr>
          <w:b/>
          <w:sz w:val="22"/>
        </w:rPr>
        <w:t>be</w:t>
      </w:r>
      <w:r>
        <w:rPr>
          <w:b/>
          <w:spacing w:val="-5"/>
          <w:sz w:val="22"/>
        </w:rPr>
        <w:t> </w:t>
      </w:r>
      <w:r>
        <w:rPr>
          <w:b/>
          <w:sz w:val="22"/>
        </w:rPr>
        <w:t>conducted</w:t>
      </w:r>
      <w:r>
        <w:rPr>
          <w:b/>
          <w:spacing w:val="-5"/>
          <w:sz w:val="22"/>
        </w:rPr>
        <w:t> </w:t>
      </w:r>
      <w:r>
        <w:rPr>
          <w:b/>
          <w:sz w:val="22"/>
        </w:rPr>
        <w:t>along</w:t>
      </w:r>
      <w:r>
        <w:rPr>
          <w:b/>
          <w:spacing w:val="-8"/>
          <w:sz w:val="22"/>
        </w:rPr>
        <w:t> </w:t>
      </w:r>
      <w:r>
        <w:rPr>
          <w:b/>
          <w:sz w:val="22"/>
        </w:rPr>
        <w:t>with</w:t>
      </w:r>
      <w:r>
        <w:rPr>
          <w:b/>
          <w:spacing w:val="-5"/>
          <w:sz w:val="22"/>
        </w:rPr>
        <w:t> </w:t>
      </w:r>
      <w:r>
        <w:rPr>
          <w:b/>
          <w:sz w:val="22"/>
        </w:rPr>
        <w:t>the</w:t>
      </w:r>
      <w:r>
        <w:rPr>
          <w:b/>
          <w:spacing w:val="-5"/>
          <w:sz w:val="22"/>
        </w:rPr>
        <w:t> </w:t>
      </w:r>
      <w:r>
        <w:rPr>
          <w:b/>
          <w:sz w:val="22"/>
        </w:rPr>
        <w:t>electronic</w:t>
      </w:r>
      <w:r>
        <w:rPr>
          <w:b/>
          <w:spacing w:val="-5"/>
          <w:sz w:val="22"/>
        </w:rPr>
        <w:t> </w:t>
      </w:r>
      <w:r>
        <w:rPr>
          <w:b/>
          <w:sz w:val="22"/>
        </w:rPr>
        <w:t>auction?</w:t>
      </w:r>
      <w:r>
        <w:rPr>
          <w:b/>
          <w:spacing w:val="-4"/>
          <w:sz w:val="22"/>
        </w:rPr>
        <w:t> </w:t>
      </w:r>
      <w:r>
        <w:rPr>
          <w:spacing w:val="-2"/>
          <w:sz w:val="22"/>
        </w:rPr>
        <w:t>(Y/N)</w:t>
      </w:r>
    </w:p>
    <w:p>
      <w:pPr>
        <w:pStyle w:val="BodyText"/>
      </w:pPr>
    </w:p>
    <w:p>
      <w:pPr>
        <w:pStyle w:val="ListParagraph"/>
        <w:numPr>
          <w:ilvl w:val="2"/>
          <w:numId w:val="14"/>
        </w:numPr>
        <w:tabs>
          <w:tab w:pos="1079" w:val="left" w:leader="none"/>
        </w:tabs>
        <w:spacing w:line="240" w:lineRule="auto" w:before="0" w:after="0"/>
        <w:ind w:left="1079" w:right="0" w:hanging="720"/>
        <w:jc w:val="left"/>
        <w:rPr>
          <w:b/>
          <w:sz w:val="22"/>
        </w:rPr>
      </w:pPr>
      <w:r>
        <w:rPr>
          <w:b/>
          <w:color w:val="4471C4"/>
          <w:sz w:val="22"/>
        </w:rPr>
        <w:t>Electronic</w:t>
      </w:r>
      <w:r>
        <w:rPr>
          <w:b/>
          <w:color w:val="4471C4"/>
          <w:spacing w:val="-7"/>
          <w:sz w:val="22"/>
        </w:rPr>
        <w:t> </w:t>
      </w:r>
      <w:r>
        <w:rPr>
          <w:b/>
          <w:color w:val="4471C4"/>
          <w:sz w:val="22"/>
        </w:rPr>
        <w:t>Case</w:t>
      </w:r>
      <w:r>
        <w:rPr>
          <w:b/>
          <w:color w:val="4471C4"/>
          <w:spacing w:val="-5"/>
          <w:sz w:val="22"/>
        </w:rPr>
        <w:t> </w:t>
      </w:r>
      <w:r>
        <w:rPr>
          <w:b/>
          <w:color w:val="4471C4"/>
          <w:sz w:val="22"/>
        </w:rPr>
        <w:t>Management</w:t>
      </w:r>
      <w:r>
        <w:rPr>
          <w:b/>
          <w:color w:val="4471C4"/>
          <w:spacing w:val="-6"/>
          <w:sz w:val="22"/>
        </w:rPr>
        <w:t> </w:t>
      </w:r>
      <w:r>
        <w:rPr>
          <w:b/>
          <w:color w:val="4471C4"/>
          <w:sz w:val="22"/>
        </w:rPr>
        <w:t>Systems</w:t>
      </w:r>
      <w:r>
        <w:rPr>
          <w:b/>
          <w:color w:val="4471C4"/>
          <w:spacing w:val="-4"/>
          <w:sz w:val="22"/>
        </w:rPr>
        <w:t> </w:t>
      </w:r>
      <w:r>
        <w:rPr>
          <w:b/>
          <w:color w:val="4471C4"/>
          <w:sz w:val="22"/>
        </w:rPr>
        <w:t>in</w:t>
      </w:r>
      <w:r>
        <w:rPr>
          <w:b/>
          <w:color w:val="4471C4"/>
          <w:spacing w:val="-5"/>
          <w:sz w:val="22"/>
        </w:rPr>
        <w:t> </w:t>
      </w:r>
      <w:r>
        <w:rPr>
          <w:b/>
          <w:color w:val="4471C4"/>
          <w:sz w:val="22"/>
        </w:rPr>
        <w:t>Liquidation</w:t>
      </w:r>
      <w:r>
        <w:rPr>
          <w:b/>
          <w:color w:val="4471C4"/>
          <w:spacing w:val="-5"/>
          <w:sz w:val="22"/>
        </w:rPr>
        <w:t> </w:t>
      </w:r>
      <w:r>
        <w:rPr>
          <w:b/>
          <w:color w:val="4471C4"/>
          <w:sz w:val="22"/>
        </w:rPr>
        <w:t>and</w:t>
      </w:r>
      <w:r>
        <w:rPr>
          <w:b/>
          <w:color w:val="4471C4"/>
          <w:spacing w:val="-5"/>
          <w:sz w:val="22"/>
        </w:rPr>
        <w:t> </w:t>
      </w:r>
      <w:r>
        <w:rPr>
          <w:b/>
          <w:color w:val="4471C4"/>
          <w:spacing w:val="-2"/>
          <w:sz w:val="22"/>
        </w:rPr>
        <w:t>Reorganization</w:t>
      </w:r>
    </w:p>
    <w:p>
      <w:pPr>
        <w:pStyle w:val="BodyText"/>
        <w:rPr>
          <w:b/>
        </w:rPr>
      </w:pPr>
    </w:p>
    <w:p>
      <w:pPr>
        <w:spacing w:before="0"/>
        <w:ind w:left="359" w:right="0" w:firstLine="0"/>
        <w:jc w:val="left"/>
        <w:rPr>
          <w:sz w:val="22"/>
        </w:rPr>
      </w:pPr>
      <w:r>
        <w:rPr>
          <w:b/>
          <w:color w:val="0D0D0D"/>
          <w:sz w:val="22"/>
        </w:rPr>
        <w:t>Is</w:t>
      </w:r>
      <w:r>
        <w:rPr>
          <w:b/>
          <w:color w:val="0D0D0D"/>
          <w:spacing w:val="-2"/>
          <w:sz w:val="22"/>
        </w:rPr>
        <w:t> </w:t>
      </w:r>
      <w:r>
        <w:rPr>
          <w:b/>
          <w:color w:val="0D0D0D"/>
          <w:sz w:val="22"/>
        </w:rPr>
        <w:t>a</w:t>
      </w:r>
      <w:r>
        <w:rPr>
          <w:b/>
          <w:color w:val="0D0D0D"/>
          <w:spacing w:val="-2"/>
          <w:sz w:val="22"/>
        </w:rPr>
        <w:t> </w:t>
      </w:r>
      <w:r>
        <w:rPr>
          <w:b/>
          <w:color w:val="0D0D0D"/>
          <w:sz w:val="22"/>
        </w:rPr>
        <w:t>fully</w:t>
      </w:r>
      <w:r>
        <w:rPr>
          <w:b/>
          <w:color w:val="0D0D0D"/>
          <w:spacing w:val="-2"/>
          <w:sz w:val="22"/>
        </w:rPr>
        <w:t> </w:t>
      </w:r>
      <w:r>
        <w:rPr>
          <w:b/>
          <w:color w:val="0D0D0D"/>
          <w:sz w:val="22"/>
        </w:rPr>
        <w:t>functional</w:t>
      </w:r>
      <w:r>
        <w:rPr>
          <w:b/>
          <w:color w:val="0D0D0D"/>
          <w:spacing w:val="-4"/>
          <w:sz w:val="22"/>
        </w:rPr>
        <w:t> </w:t>
      </w:r>
      <w:r>
        <w:rPr>
          <w:b/>
          <w:color w:val="0D0D0D"/>
          <w:sz w:val="22"/>
        </w:rPr>
        <w:t>electronic</w:t>
      </w:r>
      <w:r>
        <w:rPr>
          <w:b/>
          <w:color w:val="0D0D0D"/>
          <w:spacing w:val="-2"/>
          <w:sz w:val="22"/>
        </w:rPr>
        <w:t> </w:t>
      </w:r>
      <w:r>
        <w:rPr>
          <w:b/>
          <w:color w:val="0D0D0D"/>
          <w:sz w:val="22"/>
        </w:rPr>
        <w:t>case</w:t>
      </w:r>
      <w:r>
        <w:rPr>
          <w:b/>
          <w:color w:val="0D0D0D"/>
          <w:spacing w:val="-4"/>
          <w:sz w:val="22"/>
        </w:rPr>
        <w:t> </w:t>
      </w:r>
      <w:r>
        <w:rPr>
          <w:b/>
          <w:color w:val="0D0D0D"/>
          <w:sz w:val="22"/>
        </w:rPr>
        <w:t>management</w:t>
      </w:r>
      <w:r>
        <w:rPr>
          <w:b/>
          <w:color w:val="0D0D0D"/>
          <w:spacing w:val="-4"/>
          <w:sz w:val="22"/>
        </w:rPr>
        <w:t> </w:t>
      </w:r>
      <w:r>
        <w:rPr>
          <w:b/>
          <w:color w:val="0D0D0D"/>
          <w:sz w:val="22"/>
        </w:rPr>
        <w:t>system</w:t>
      </w:r>
      <w:r>
        <w:rPr>
          <w:b/>
          <w:color w:val="0D0D0D"/>
          <w:spacing w:val="-4"/>
          <w:sz w:val="22"/>
        </w:rPr>
        <w:t> </w:t>
      </w:r>
      <w:r>
        <w:rPr>
          <w:b/>
          <w:color w:val="0D0D0D"/>
          <w:sz w:val="22"/>
        </w:rPr>
        <w:t>available</w:t>
      </w:r>
      <w:r>
        <w:rPr>
          <w:b/>
          <w:color w:val="0D0D0D"/>
          <w:spacing w:val="-4"/>
          <w:sz w:val="22"/>
        </w:rPr>
        <w:t> </w:t>
      </w:r>
      <w:r>
        <w:rPr>
          <w:b/>
          <w:color w:val="0D0D0D"/>
          <w:sz w:val="22"/>
        </w:rPr>
        <w:t>for</w:t>
      </w:r>
      <w:r>
        <w:rPr>
          <w:b/>
          <w:color w:val="0D0D0D"/>
          <w:spacing w:val="-4"/>
          <w:sz w:val="22"/>
        </w:rPr>
        <w:t> </w:t>
      </w:r>
      <w:r>
        <w:rPr>
          <w:b/>
          <w:color w:val="0D0D0D"/>
          <w:sz w:val="22"/>
        </w:rPr>
        <w:t>the</w:t>
      </w:r>
      <w:r>
        <w:rPr>
          <w:b/>
          <w:color w:val="0D0D0D"/>
          <w:spacing w:val="-4"/>
          <w:sz w:val="22"/>
        </w:rPr>
        <w:t> </w:t>
      </w:r>
      <w:r>
        <w:rPr>
          <w:b/>
          <w:color w:val="0D0D0D"/>
          <w:sz w:val="22"/>
        </w:rPr>
        <w:t>following</w:t>
      </w:r>
      <w:r>
        <w:rPr>
          <w:b/>
          <w:color w:val="0D0D0D"/>
          <w:spacing w:val="-2"/>
          <w:sz w:val="22"/>
        </w:rPr>
        <w:t> </w:t>
      </w:r>
      <w:r>
        <w:rPr>
          <w:b/>
          <w:color w:val="0D0D0D"/>
          <w:sz w:val="22"/>
        </w:rPr>
        <w:t>participants</w:t>
      </w:r>
      <w:r>
        <w:rPr>
          <w:b/>
          <w:color w:val="0D0D0D"/>
          <w:spacing w:val="-4"/>
          <w:sz w:val="22"/>
        </w:rPr>
        <w:t> </w:t>
      </w:r>
      <w:r>
        <w:rPr>
          <w:b/>
          <w:color w:val="0D0D0D"/>
          <w:sz w:val="22"/>
        </w:rPr>
        <w:t>in Insolvency Proceeding? </w:t>
      </w:r>
      <w:r>
        <w:rPr>
          <w:sz w:val="22"/>
        </w:rPr>
        <w:t>(questions 47 through 50)</w:t>
      </w:r>
    </w:p>
    <w:p>
      <w:pPr>
        <w:pStyle w:val="ListParagraph"/>
        <w:numPr>
          <w:ilvl w:val="0"/>
          <w:numId w:val="7"/>
        </w:numPr>
        <w:tabs>
          <w:tab w:pos="718" w:val="left" w:leader="none"/>
        </w:tabs>
        <w:spacing w:line="251" w:lineRule="exact" w:before="0" w:after="0"/>
        <w:ind w:left="718" w:right="0" w:hanging="359"/>
        <w:jc w:val="left"/>
        <w:rPr>
          <w:sz w:val="22"/>
        </w:rPr>
      </w:pPr>
      <w:r>
        <w:rPr>
          <w:b/>
          <w:sz w:val="22"/>
        </w:rPr>
        <w:t>For</w:t>
      </w:r>
      <w:r>
        <w:rPr>
          <w:b/>
          <w:spacing w:val="-5"/>
          <w:sz w:val="22"/>
        </w:rPr>
        <w:t> </w:t>
      </w:r>
      <w:r>
        <w:rPr>
          <w:b/>
          <w:sz w:val="22"/>
        </w:rPr>
        <w:t>judges</w:t>
      </w:r>
      <w:r>
        <w:rPr>
          <w:b/>
          <w:spacing w:val="-3"/>
          <w:sz w:val="22"/>
        </w:rPr>
        <w:t> </w:t>
      </w:r>
      <w:r>
        <w:rPr>
          <w:spacing w:val="-4"/>
          <w:sz w:val="22"/>
        </w:rPr>
        <w:t>(Y/N)</w:t>
      </w:r>
    </w:p>
    <w:p>
      <w:pPr>
        <w:pStyle w:val="BodyText"/>
        <w:spacing w:before="1"/>
      </w:pPr>
    </w:p>
    <w:p>
      <w:pPr>
        <w:pStyle w:val="ListParagraph"/>
        <w:numPr>
          <w:ilvl w:val="0"/>
          <w:numId w:val="7"/>
        </w:numPr>
        <w:tabs>
          <w:tab w:pos="718" w:val="left" w:leader="none"/>
        </w:tabs>
        <w:spacing w:line="240" w:lineRule="auto" w:before="0" w:after="0"/>
        <w:ind w:left="718" w:right="0" w:hanging="359"/>
        <w:jc w:val="left"/>
        <w:rPr>
          <w:sz w:val="22"/>
        </w:rPr>
      </w:pPr>
      <w:r>
        <w:rPr>
          <w:b/>
          <w:sz w:val="22"/>
        </w:rPr>
        <w:t>For</w:t>
      </w:r>
      <w:r>
        <w:rPr>
          <w:b/>
          <w:spacing w:val="-3"/>
          <w:sz w:val="22"/>
        </w:rPr>
        <w:t> </w:t>
      </w:r>
      <w:r>
        <w:rPr>
          <w:b/>
          <w:sz w:val="22"/>
        </w:rPr>
        <w:t>Lawyers</w:t>
      </w:r>
      <w:r>
        <w:rPr>
          <w:b/>
          <w:spacing w:val="-4"/>
          <w:sz w:val="22"/>
        </w:rPr>
        <w:t> </w:t>
      </w:r>
      <w:r>
        <w:rPr>
          <w:spacing w:val="-2"/>
          <w:sz w:val="22"/>
        </w:rPr>
        <w:t>(Y/N)</w:t>
      </w:r>
    </w:p>
    <w:p>
      <w:pPr>
        <w:pStyle w:val="BodyText"/>
      </w:pPr>
    </w:p>
    <w:p>
      <w:pPr>
        <w:pStyle w:val="ListParagraph"/>
        <w:numPr>
          <w:ilvl w:val="0"/>
          <w:numId w:val="7"/>
        </w:numPr>
        <w:tabs>
          <w:tab w:pos="718" w:val="left" w:leader="none"/>
        </w:tabs>
        <w:spacing w:line="240" w:lineRule="auto" w:before="0" w:after="0"/>
        <w:ind w:left="718" w:right="0" w:hanging="359"/>
        <w:jc w:val="left"/>
        <w:rPr>
          <w:sz w:val="22"/>
        </w:rPr>
      </w:pPr>
      <w:r>
        <w:rPr>
          <w:b/>
          <w:sz w:val="22"/>
        </w:rPr>
        <w:t>For</w:t>
      </w:r>
      <w:r>
        <w:rPr>
          <w:b/>
          <w:spacing w:val="-7"/>
          <w:sz w:val="22"/>
        </w:rPr>
        <w:t> </w:t>
      </w:r>
      <w:r>
        <w:rPr>
          <w:b/>
          <w:sz w:val="22"/>
        </w:rPr>
        <w:t>Insolvency</w:t>
      </w:r>
      <w:r>
        <w:rPr>
          <w:b/>
          <w:spacing w:val="-6"/>
          <w:sz w:val="22"/>
        </w:rPr>
        <w:t> </w:t>
      </w:r>
      <w:r>
        <w:rPr>
          <w:b/>
          <w:sz w:val="22"/>
        </w:rPr>
        <w:t>Administrators</w:t>
      </w:r>
      <w:r>
        <w:rPr>
          <w:b/>
          <w:spacing w:val="-7"/>
          <w:sz w:val="22"/>
        </w:rPr>
        <w:t> </w:t>
      </w:r>
      <w:r>
        <w:rPr>
          <w:spacing w:val="-4"/>
          <w:sz w:val="22"/>
        </w:rPr>
        <w:t>(Y/N)</w:t>
      </w:r>
    </w:p>
    <w:p>
      <w:pPr>
        <w:pStyle w:val="BodyText"/>
      </w:pPr>
    </w:p>
    <w:p>
      <w:pPr>
        <w:pStyle w:val="ListParagraph"/>
        <w:numPr>
          <w:ilvl w:val="0"/>
          <w:numId w:val="7"/>
        </w:numPr>
        <w:tabs>
          <w:tab w:pos="359" w:val="left" w:leader="none"/>
        </w:tabs>
        <w:spacing w:line="240" w:lineRule="auto" w:before="0" w:after="0"/>
        <w:ind w:left="359" w:right="671" w:hanging="359"/>
        <w:jc w:val="right"/>
        <w:rPr>
          <w:sz w:val="22"/>
        </w:rPr>
      </w:pPr>
      <w:r>
        <w:rPr>
          <w:b/>
          <w:sz w:val="22"/>
        </w:rPr>
        <w:t>Can</w:t>
      </w:r>
      <w:r>
        <w:rPr>
          <w:b/>
          <w:spacing w:val="-6"/>
          <w:sz w:val="22"/>
        </w:rPr>
        <w:t> </w:t>
      </w:r>
      <w:r>
        <w:rPr>
          <w:b/>
          <w:sz w:val="22"/>
        </w:rPr>
        <w:t>creditors</w:t>
      </w:r>
      <w:r>
        <w:rPr>
          <w:b/>
          <w:spacing w:val="-4"/>
          <w:sz w:val="22"/>
        </w:rPr>
        <w:t> </w:t>
      </w:r>
      <w:r>
        <w:rPr>
          <w:b/>
          <w:sz w:val="22"/>
        </w:rPr>
        <w:t>and</w:t>
      </w:r>
      <w:r>
        <w:rPr>
          <w:b/>
          <w:spacing w:val="-5"/>
          <w:sz w:val="22"/>
        </w:rPr>
        <w:t> </w:t>
      </w:r>
      <w:r>
        <w:rPr>
          <w:b/>
          <w:sz w:val="22"/>
        </w:rPr>
        <w:t>debtors</w:t>
      </w:r>
      <w:r>
        <w:rPr>
          <w:b/>
          <w:spacing w:val="-5"/>
          <w:sz w:val="22"/>
        </w:rPr>
        <w:t> </w:t>
      </w:r>
      <w:r>
        <w:rPr>
          <w:b/>
          <w:sz w:val="22"/>
        </w:rPr>
        <w:t>electronically</w:t>
      </w:r>
      <w:r>
        <w:rPr>
          <w:b/>
          <w:spacing w:val="-7"/>
          <w:sz w:val="22"/>
        </w:rPr>
        <w:t> </w:t>
      </w:r>
      <w:r>
        <w:rPr>
          <w:b/>
          <w:sz w:val="22"/>
        </w:rPr>
        <w:t>monitor</w:t>
      </w:r>
      <w:r>
        <w:rPr>
          <w:b/>
          <w:spacing w:val="-6"/>
          <w:sz w:val="22"/>
        </w:rPr>
        <w:t> </w:t>
      </w:r>
      <w:r>
        <w:rPr>
          <w:b/>
          <w:sz w:val="22"/>
        </w:rPr>
        <w:t>the</w:t>
      </w:r>
      <w:r>
        <w:rPr>
          <w:b/>
          <w:spacing w:val="-4"/>
          <w:sz w:val="22"/>
        </w:rPr>
        <w:t> </w:t>
      </w:r>
      <w:r>
        <w:rPr>
          <w:b/>
          <w:sz w:val="22"/>
        </w:rPr>
        <w:t>status</w:t>
      </w:r>
      <w:r>
        <w:rPr>
          <w:b/>
          <w:spacing w:val="-5"/>
          <w:sz w:val="22"/>
        </w:rPr>
        <w:t> </w:t>
      </w:r>
      <w:r>
        <w:rPr>
          <w:b/>
          <w:sz w:val="22"/>
        </w:rPr>
        <w:t>of</w:t>
      </w:r>
      <w:r>
        <w:rPr>
          <w:b/>
          <w:spacing w:val="-6"/>
          <w:sz w:val="22"/>
        </w:rPr>
        <w:t> </w:t>
      </w:r>
      <w:r>
        <w:rPr>
          <w:b/>
          <w:sz w:val="22"/>
        </w:rPr>
        <w:t>insolvency</w:t>
      </w:r>
      <w:r>
        <w:rPr>
          <w:b/>
          <w:spacing w:val="-4"/>
          <w:sz w:val="22"/>
        </w:rPr>
        <w:t> </w:t>
      </w:r>
      <w:r>
        <w:rPr>
          <w:b/>
          <w:sz w:val="22"/>
        </w:rPr>
        <w:t>proceedings?</w:t>
      </w:r>
      <w:r>
        <w:rPr>
          <w:b/>
          <w:spacing w:val="-7"/>
          <w:sz w:val="22"/>
        </w:rPr>
        <w:t> </w:t>
      </w:r>
      <w:r>
        <w:rPr>
          <w:spacing w:val="-2"/>
          <w:sz w:val="22"/>
        </w:rPr>
        <w:t>(Y/N)</w:t>
      </w:r>
    </w:p>
    <w:p>
      <w:pPr>
        <w:pStyle w:val="BodyText"/>
        <w:spacing w:before="26"/>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91"/>
        <w:gridCol w:w="991"/>
        <w:gridCol w:w="989"/>
        <w:gridCol w:w="1171"/>
      </w:tblGrid>
      <w:tr>
        <w:trPr>
          <w:trHeight w:val="431" w:hRule="atLeast"/>
        </w:trPr>
        <w:tc>
          <w:tcPr>
            <w:tcW w:w="9542" w:type="dxa"/>
            <w:gridSpan w:val="4"/>
            <w:shd w:val="clear" w:color="auto" w:fill="CCD4EA"/>
          </w:tcPr>
          <w:p>
            <w:pPr>
              <w:pStyle w:val="TableParagraph"/>
              <w:spacing w:before="101"/>
              <w:ind w:left="107"/>
              <w:rPr>
                <w:b/>
                <w:sz w:val="20"/>
              </w:rPr>
            </w:pPr>
            <w:r>
              <w:rPr>
                <w:b/>
                <w:sz w:val="20"/>
              </w:rPr>
              <w:t>2.1</w:t>
            </w:r>
            <w:r>
              <w:rPr>
                <w:b/>
                <w:spacing w:val="-7"/>
                <w:sz w:val="20"/>
              </w:rPr>
              <w:t> </w:t>
            </w:r>
            <w:r>
              <w:rPr>
                <w:b/>
                <w:sz w:val="20"/>
              </w:rPr>
              <w:t>DIGITAL</w:t>
            </w:r>
            <w:r>
              <w:rPr>
                <w:b/>
                <w:spacing w:val="-7"/>
                <w:sz w:val="20"/>
              </w:rPr>
              <w:t> </w:t>
            </w:r>
            <w:r>
              <w:rPr>
                <w:b/>
                <w:sz w:val="20"/>
              </w:rPr>
              <w:t>SERVICES</w:t>
            </w:r>
            <w:r>
              <w:rPr>
                <w:b/>
                <w:spacing w:val="-7"/>
                <w:sz w:val="20"/>
              </w:rPr>
              <w:t> </w:t>
            </w:r>
            <w:r>
              <w:rPr>
                <w:b/>
                <w:sz w:val="20"/>
              </w:rPr>
              <w:t>(E-COURTS)</w:t>
            </w:r>
            <w:r>
              <w:rPr>
                <w:b/>
                <w:spacing w:val="-6"/>
                <w:sz w:val="20"/>
              </w:rPr>
              <w:t> </w:t>
            </w:r>
            <w:r>
              <w:rPr>
                <w:b/>
                <w:sz w:val="20"/>
              </w:rPr>
              <w:t>IN</w:t>
            </w:r>
            <w:r>
              <w:rPr>
                <w:b/>
                <w:spacing w:val="-7"/>
                <w:sz w:val="20"/>
              </w:rPr>
              <w:t> </w:t>
            </w:r>
            <w:r>
              <w:rPr>
                <w:b/>
                <w:sz w:val="20"/>
              </w:rPr>
              <w:t>INSOLVENCY</w:t>
            </w:r>
            <w:r>
              <w:rPr>
                <w:b/>
                <w:spacing w:val="-7"/>
                <w:sz w:val="20"/>
              </w:rPr>
              <w:t> </w:t>
            </w:r>
            <w:r>
              <w:rPr>
                <w:b/>
                <w:spacing w:val="-2"/>
                <w:sz w:val="20"/>
              </w:rPr>
              <w:t>PROCEEDINGS</w:t>
            </w:r>
          </w:p>
        </w:tc>
      </w:tr>
      <w:tr>
        <w:trPr>
          <w:trHeight w:val="431" w:hRule="atLeast"/>
        </w:trPr>
        <w:tc>
          <w:tcPr>
            <w:tcW w:w="9542" w:type="dxa"/>
            <w:gridSpan w:val="4"/>
            <w:shd w:val="clear" w:color="auto" w:fill="E7EBF5"/>
          </w:tcPr>
          <w:p>
            <w:pPr>
              <w:pStyle w:val="TableParagraph"/>
              <w:tabs>
                <w:tab w:pos="1547" w:val="left" w:leader="none"/>
              </w:tabs>
              <w:spacing w:before="101"/>
              <w:ind w:left="813"/>
              <w:rPr>
                <w:b/>
                <w:sz w:val="20"/>
              </w:rPr>
            </w:pPr>
            <w:r>
              <w:rPr>
                <w:b/>
                <w:spacing w:val="-2"/>
                <w:sz w:val="20"/>
              </w:rPr>
              <w:t>2.1.1</w:t>
            </w:r>
            <w:r>
              <w:rPr>
                <w:b/>
                <w:sz w:val="20"/>
              </w:rPr>
              <w:tab/>
              <w:t>Electronic</w:t>
            </w:r>
            <w:r>
              <w:rPr>
                <w:b/>
                <w:spacing w:val="-7"/>
                <w:sz w:val="20"/>
              </w:rPr>
              <w:t> </w:t>
            </w:r>
            <w:r>
              <w:rPr>
                <w:b/>
                <w:sz w:val="20"/>
              </w:rPr>
              <w:t>Services</w:t>
            </w:r>
            <w:r>
              <w:rPr>
                <w:b/>
                <w:spacing w:val="-8"/>
                <w:sz w:val="20"/>
              </w:rPr>
              <w:t> </w:t>
            </w:r>
            <w:r>
              <w:rPr>
                <w:b/>
                <w:sz w:val="20"/>
              </w:rPr>
              <w:t>in</w:t>
            </w:r>
            <w:r>
              <w:rPr>
                <w:b/>
                <w:spacing w:val="-5"/>
                <w:sz w:val="20"/>
              </w:rPr>
              <w:t> </w:t>
            </w:r>
            <w:r>
              <w:rPr>
                <w:b/>
                <w:sz w:val="20"/>
              </w:rPr>
              <w:t>Liquidation</w:t>
            </w:r>
            <w:r>
              <w:rPr>
                <w:b/>
                <w:spacing w:val="-7"/>
                <w:sz w:val="20"/>
              </w:rPr>
              <w:t> </w:t>
            </w:r>
            <w:r>
              <w:rPr>
                <w:b/>
                <w:sz w:val="20"/>
              </w:rPr>
              <w:t>and</w:t>
            </w:r>
            <w:r>
              <w:rPr>
                <w:b/>
                <w:spacing w:val="-7"/>
                <w:sz w:val="20"/>
              </w:rPr>
              <w:t> </w:t>
            </w:r>
            <w:r>
              <w:rPr>
                <w:b/>
                <w:spacing w:val="-2"/>
                <w:sz w:val="20"/>
              </w:rPr>
              <w:t>Reorganization</w:t>
            </w:r>
          </w:p>
        </w:tc>
      </w:tr>
      <w:tr>
        <w:trPr>
          <w:trHeight w:val="460" w:hRule="atLeast"/>
        </w:trPr>
        <w:tc>
          <w:tcPr>
            <w:tcW w:w="6391" w:type="dxa"/>
          </w:tcPr>
          <w:p>
            <w:pPr>
              <w:pStyle w:val="TableParagraph"/>
              <w:spacing w:before="115"/>
              <w:ind w:left="107"/>
              <w:rPr>
                <w:b/>
                <w:sz w:val="20"/>
              </w:rPr>
            </w:pPr>
            <w:r>
              <w:rPr>
                <w:b/>
                <w:spacing w:val="-2"/>
                <w:sz w:val="20"/>
              </w:rPr>
              <w:t>Indicators</w:t>
            </w:r>
          </w:p>
        </w:tc>
        <w:tc>
          <w:tcPr>
            <w:tcW w:w="991" w:type="dxa"/>
          </w:tcPr>
          <w:p>
            <w:pPr>
              <w:pStyle w:val="TableParagraph"/>
              <w:spacing w:before="115"/>
              <w:ind w:right="98"/>
              <w:jc w:val="right"/>
              <w:rPr>
                <w:b/>
                <w:sz w:val="20"/>
              </w:rPr>
            </w:pPr>
            <w:r>
              <w:rPr>
                <w:b/>
                <w:spacing w:val="-5"/>
                <w:sz w:val="20"/>
              </w:rPr>
              <w:t>FFP</w:t>
            </w:r>
          </w:p>
        </w:tc>
        <w:tc>
          <w:tcPr>
            <w:tcW w:w="98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27" w:right="92" w:firstLine="76"/>
              <w:rPr>
                <w:b/>
                <w:sz w:val="20"/>
              </w:rPr>
            </w:pPr>
            <w:r>
              <w:rPr>
                <w:b/>
                <w:spacing w:val="-2"/>
                <w:sz w:val="20"/>
              </w:rPr>
              <w:t>Total Points</w:t>
            </w:r>
          </w:p>
        </w:tc>
      </w:tr>
      <w:tr>
        <w:trPr>
          <w:trHeight w:val="690" w:hRule="atLeast"/>
        </w:trPr>
        <w:tc>
          <w:tcPr>
            <w:tcW w:w="6391" w:type="dxa"/>
          </w:tcPr>
          <w:p>
            <w:pPr>
              <w:pStyle w:val="TableParagraph"/>
              <w:ind w:left="107"/>
              <w:rPr>
                <w:sz w:val="20"/>
              </w:rPr>
            </w:pPr>
            <w:r>
              <w:rPr>
                <w:b/>
                <w:sz w:val="20"/>
              </w:rPr>
              <w:t>Electronic</w:t>
            </w:r>
            <w:r>
              <w:rPr>
                <w:b/>
                <w:spacing w:val="-11"/>
                <w:sz w:val="20"/>
              </w:rPr>
              <w:t> </w:t>
            </w:r>
            <w:r>
              <w:rPr>
                <w:b/>
                <w:sz w:val="20"/>
              </w:rPr>
              <w:t>Filing</w:t>
            </w:r>
            <w:r>
              <w:rPr>
                <w:b/>
                <w:spacing w:val="-9"/>
                <w:sz w:val="20"/>
              </w:rPr>
              <w:t> </w:t>
            </w:r>
            <w:r>
              <w:rPr>
                <w:spacing w:val="-4"/>
                <w:sz w:val="20"/>
              </w:rPr>
              <w:t>(43)</w:t>
            </w:r>
          </w:p>
          <w:p>
            <w:pPr>
              <w:pStyle w:val="TableParagraph"/>
              <w:spacing w:line="230" w:lineRule="atLeast"/>
              <w:ind w:left="107" w:right="46"/>
              <w:rPr>
                <w:i/>
                <w:sz w:val="20"/>
              </w:rPr>
            </w:pPr>
            <w:r>
              <w:rPr>
                <w:i/>
                <w:sz w:val="20"/>
              </w:rPr>
              <w:t>No</w:t>
            </w:r>
            <w:r>
              <w:rPr>
                <w:i/>
                <w:spacing w:val="-3"/>
                <w:sz w:val="20"/>
              </w:rPr>
              <w:t> </w:t>
            </w:r>
            <w:r>
              <w:rPr>
                <w:i/>
                <w:sz w:val="20"/>
              </w:rPr>
              <w:t>score</w:t>
            </w:r>
            <w:r>
              <w:rPr>
                <w:i/>
                <w:spacing w:val="-4"/>
                <w:sz w:val="20"/>
              </w:rPr>
              <w:t> </w:t>
            </w:r>
            <w:r>
              <w:rPr>
                <w:i/>
                <w:sz w:val="20"/>
              </w:rPr>
              <w:t>will</w:t>
            </w:r>
            <w:r>
              <w:rPr>
                <w:i/>
                <w:spacing w:val="-4"/>
                <w:sz w:val="20"/>
              </w:rPr>
              <w:t> </w:t>
            </w:r>
            <w:r>
              <w:rPr>
                <w:i/>
                <w:sz w:val="20"/>
              </w:rPr>
              <w:t>be</w:t>
            </w:r>
            <w:r>
              <w:rPr>
                <w:i/>
                <w:spacing w:val="-4"/>
                <w:sz w:val="20"/>
              </w:rPr>
              <w:t> </w:t>
            </w:r>
            <w:r>
              <w:rPr>
                <w:i/>
                <w:sz w:val="20"/>
              </w:rPr>
              <w:t>granted</w:t>
            </w:r>
            <w:r>
              <w:rPr>
                <w:i/>
                <w:spacing w:val="-3"/>
                <w:sz w:val="20"/>
              </w:rPr>
              <w:t> </w:t>
            </w:r>
            <w:r>
              <w:rPr>
                <w:i/>
                <w:sz w:val="20"/>
              </w:rPr>
              <w:t>if</w:t>
            </w:r>
            <w:r>
              <w:rPr>
                <w:i/>
                <w:spacing w:val="-4"/>
                <w:sz w:val="20"/>
              </w:rPr>
              <w:t> </w:t>
            </w:r>
            <w:r>
              <w:rPr>
                <w:i/>
                <w:sz w:val="20"/>
              </w:rPr>
              <w:t>the</w:t>
            </w:r>
            <w:r>
              <w:rPr>
                <w:i/>
                <w:spacing w:val="-4"/>
                <w:sz w:val="20"/>
              </w:rPr>
              <w:t> </w:t>
            </w:r>
            <w:r>
              <w:rPr>
                <w:i/>
                <w:sz w:val="20"/>
              </w:rPr>
              <w:t>Electronic</w:t>
            </w:r>
            <w:r>
              <w:rPr>
                <w:i/>
                <w:spacing w:val="-4"/>
                <w:sz w:val="20"/>
              </w:rPr>
              <w:t> </w:t>
            </w:r>
            <w:r>
              <w:rPr>
                <w:i/>
                <w:sz w:val="20"/>
              </w:rPr>
              <w:t>Filling</w:t>
            </w:r>
            <w:r>
              <w:rPr>
                <w:i/>
                <w:spacing w:val="-3"/>
                <w:sz w:val="20"/>
              </w:rPr>
              <w:t> </w:t>
            </w:r>
            <w:r>
              <w:rPr>
                <w:i/>
                <w:sz w:val="20"/>
              </w:rPr>
              <w:t>service</w:t>
            </w:r>
            <w:r>
              <w:rPr>
                <w:i/>
                <w:spacing w:val="-4"/>
                <w:sz w:val="20"/>
              </w:rPr>
              <w:t> </w:t>
            </w:r>
            <w:r>
              <w:rPr>
                <w:i/>
                <w:sz w:val="20"/>
              </w:rPr>
              <w:t>is</w:t>
            </w:r>
            <w:r>
              <w:rPr>
                <w:i/>
                <w:spacing w:val="-5"/>
                <w:sz w:val="20"/>
              </w:rPr>
              <w:t> </w:t>
            </w:r>
            <w:r>
              <w:rPr>
                <w:i/>
                <w:sz w:val="20"/>
              </w:rPr>
              <w:t>not</w:t>
            </w:r>
            <w:r>
              <w:rPr>
                <w:i/>
                <w:spacing w:val="-4"/>
                <w:sz w:val="20"/>
              </w:rPr>
              <w:t> </w:t>
            </w:r>
            <w:r>
              <w:rPr>
                <w:i/>
                <w:sz w:val="20"/>
              </w:rPr>
              <w:t>Functional. The service is not functional if the answer to question (43.1) is Y</w:t>
            </w:r>
          </w:p>
        </w:tc>
        <w:tc>
          <w:tcPr>
            <w:tcW w:w="991"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688" w:hRule="atLeast"/>
        </w:trPr>
        <w:tc>
          <w:tcPr>
            <w:tcW w:w="6391" w:type="dxa"/>
          </w:tcPr>
          <w:p>
            <w:pPr>
              <w:pStyle w:val="TableParagraph"/>
              <w:spacing w:line="229" w:lineRule="exact"/>
              <w:ind w:left="107"/>
              <w:rPr>
                <w:sz w:val="20"/>
              </w:rPr>
            </w:pPr>
            <w:r>
              <w:rPr>
                <w:b/>
                <w:sz w:val="20"/>
              </w:rPr>
              <w:t>Electronic</w:t>
            </w:r>
            <w:r>
              <w:rPr>
                <w:b/>
                <w:spacing w:val="-6"/>
                <w:sz w:val="20"/>
              </w:rPr>
              <w:t> </w:t>
            </w:r>
            <w:r>
              <w:rPr>
                <w:b/>
                <w:sz w:val="20"/>
              </w:rPr>
              <w:t>Payment</w:t>
            </w:r>
            <w:r>
              <w:rPr>
                <w:b/>
                <w:spacing w:val="-5"/>
                <w:sz w:val="20"/>
              </w:rPr>
              <w:t> </w:t>
            </w:r>
            <w:r>
              <w:rPr>
                <w:b/>
                <w:sz w:val="20"/>
              </w:rPr>
              <w:t>of</w:t>
            </w:r>
            <w:r>
              <w:rPr>
                <w:b/>
                <w:spacing w:val="-5"/>
                <w:sz w:val="20"/>
              </w:rPr>
              <w:t> </w:t>
            </w:r>
            <w:r>
              <w:rPr>
                <w:b/>
                <w:sz w:val="20"/>
              </w:rPr>
              <w:t>Court</w:t>
            </w:r>
            <w:r>
              <w:rPr>
                <w:b/>
                <w:spacing w:val="-5"/>
                <w:sz w:val="20"/>
              </w:rPr>
              <w:t> </w:t>
            </w:r>
            <w:r>
              <w:rPr>
                <w:b/>
                <w:sz w:val="20"/>
              </w:rPr>
              <w:t>Fees</w:t>
            </w:r>
            <w:r>
              <w:rPr>
                <w:b/>
                <w:spacing w:val="-6"/>
                <w:sz w:val="20"/>
              </w:rPr>
              <w:t> </w:t>
            </w:r>
            <w:r>
              <w:rPr>
                <w:spacing w:val="-4"/>
                <w:sz w:val="20"/>
              </w:rPr>
              <w:t>(44)</w:t>
            </w:r>
          </w:p>
          <w:p>
            <w:pPr>
              <w:pStyle w:val="TableParagraph"/>
              <w:spacing w:line="230" w:lineRule="exact"/>
              <w:ind w:left="107"/>
              <w:rPr>
                <w:i/>
                <w:sz w:val="20"/>
              </w:rPr>
            </w:pPr>
            <w:r>
              <w:rPr>
                <w:i/>
                <w:sz w:val="20"/>
              </w:rPr>
              <w:t>No</w:t>
            </w:r>
            <w:r>
              <w:rPr>
                <w:i/>
                <w:spacing w:val="-3"/>
                <w:sz w:val="20"/>
              </w:rPr>
              <w:t> </w:t>
            </w:r>
            <w:r>
              <w:rPr>
                <w:i/>
                <w:sz w:val="20"/>
              </w:rPr>
              <w:t>score</w:t>
            </w:r>
            <w:r>
              <w:rPr>
                <w:i/>
                <w:spacing w:val="-4"/>
                <w:sz w:val="20"/>
              </w:rPr>
              <w:t> </w:t>
            </w:r>
            <w:r>
              <w:rPr>
                <w:i/>
                <w:sz w:val="20"/>
              </w:rPr>
              <w:t>will</w:t>
            </w:r>
            <w:r>
              <w:rPr>
                <w:i/>
                <w:spacing w:val="-4"/>
                <w:sz w:val="20"/>
              </w:rPr>
              <w:t> </w:t>
            </w:r>
            <w:r>
              <w:rPr>
                <w:i/>
                <w:sz w:val="20"/>
              </w:rPr>
              <w:t>be</w:t>
            </w:r>
            <w:r>
              <w:rPr>
                <w:i/>
                <w:spacing w:val="-4"/>
                <w:sz w:val="20"/>
              </w:rPr>
              <w:t> </w:t>
            </w:r>
            <w:r>
              <w:rPr>
                <w:i/>
                <w:sz w:val="20"/>
              </w:rPr>
              <w:t>granted</w:t>
            </w:r>
            <w:r>
              <w:rPr>
                <w:i/>
                <w:spacing w:val="-3"/>
                <w:sz w:val="20"/>
              </w:rPr>
              <w:t> </w:t>
            </w:r>
            <w:r>
              <w:rPr>
                <w:i/>
                <w:sz w:val="20"/>
              </w:rPr>
              <w:t>if</w:t>
            </w:r>
            <w:r>
              <w:rPr>
                <w:i/>
                <w:spacing w:val="-4"/>
                <w:sz w:val="20"/>
              </w:rPr>
              <w:t> </w:t>
            </w:r>
            <w:r>
              <w:rPr>
                <w:i/>
                <w:sz w:val="20"/>
              </w:rPr>
              <w:t>the</w:t>
            </w:r>
            <w:r>
              <w:rPr>
                <w:i/>
                <w:spacing w:val="-4"/>
                <w:sz w:val="20"/>
              </w:rPr>
              <w:t> </w:t>
            </w:r>
            <w:r>
              <w:rPr>
                <w:i/>
                <w:sz w:val="20"/>
              </w:rPr>
              <w:t>Electronic</w:t>
            </w:r>
            <w:r>
              <w:rPr>
                <w:i/>
                <w:spacing w:val="-4"/>
                <w:sz w:val="20"/>
              </w:rPr>
              <w:t> </w:t>
            </w:r>
            <w:r>
              <w:rPr>
                <w:i/>
                <w:sz w:val="20"/>
              </w:rPr>
              <w:t>Payment</w:t>
            </w:r>
            <w:r>
              <w:rPr>
                <w:i/>
                <w:spacing w:val="-4"/>
                <w:sz w:val="20"/>
              </w:rPr>
              <w:t> </w:t>
            </w:r>
            <w:r>
              <w:rPr>
                <w:i/>
                <w:sz w:val="20"/>
              </w:rPr>
              <w:t>service</w:t>
            </w:r>
            <w:r>
              <w:rPr>
                <w:i/>
                <w:spacing w:val="-4"/>
                <w:sz w:val="20"/>
              </w:rPr>
              <w:t> </w:t>
            </w:r>
            <w:r>
              <w:rPr>
                <w:i/>
                <w:sz w:val="20"/>
              </w:rPr>
              <w:t>is</w:t>
            </w:r>
            <w:r>
              <w:rPr>
                <w:i/>
                <w:spacing w:val="-2"/>
                <w:sz w:val="20"/>
              </w:rPr>
              <w:t> </w:t>
            </w:r>
            <w:r>
              <w:rPr>
                <w:i/>
                <w:sz w:val="20"/>
              </w:rPr>
              <w:t>not</w:t>
            </w:r>
            <w:r>
              <w:rPr>
                <w:i/>
                <w:spacing w:val="-4"/>
                <w:sz w:val="20"/>
              </w:rPr>
              <w:t> </w:t>
            </w:r>
            <w:r>
              <w:rPr>
                <w:i/>
                <w:sz w:val="20"/>
              </w:rPr>
              <w:t>functional. The service is not functional if the answer to question (44.1) is Y</w:t>
            </w:r>
          </w:p>
        </w:tc>
        <w:tc>
          <w:tcPr>
            <w:tcW w:w="991"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332" w:hRule="atLeast"/>
        </w:trPr>
        <w:tc>
          <w:tcPr>
            <w:tcW w:w="6391" w:type="dxa"/>
          </w:tcPr>
          <w:p>
            <w:pPr>
              <w:pStyle w:val="TableParagraph"/>
              <w:spacing w:line="230" w:lineRule="exact"/>
              <w:ind w:left="107"/>
              <w:rPr>
                <w:sz w:val="20"/>
              </w:rPr>
            </w:pPr>
            <w:r>
              <w:rPr>
                <w:b/>
                <w:sz w:val="20"/>
              </w:rPr>
              <w:t>Virtual</w:t>
            </w:r>
            <w:r>
              <w:rPr>
                <w:b/>
                <w:spacing w:val="-8"/>
                <w:sz w:val="20"/>
              </w:rPr>
              <w:t> </w:t>
            </w:r>
            <w:r>
              <w:rPr>
                <w:b/>
                <w:sz w:val="20"/>
              </w:rPr>
              <w:t>Hearing</w:t>
            </w:r>
            <w:r>
              <w:rPr>
                <w:b/>
                <w:spacing w:val="-6"/>
                <w:sz w:val="20"/>
              </w:rPr>
              <w:t> </w:t>
            </w:r>
            <w:r>
              <w:rPr>
                <w:spacing w:val="-4"/>
                <w:sz w:val="20"/>
              </w:rPr>
              <w:t>(45)</w:t>
            </w:r>
          </w:p>
        </w:tc>
        <w:tc>
          <w:tcPr>
            <w:tcW w:w="991" w:type="dxa"/>
          </w:tcPr>
          <w:p>
            <w:pPr>
              <w:pStyle w:val="TableParagraph"/>
              <w:spacing w:line="230" w:lineRule="exact"/>
              <w:ind w:right="99"/>
              <w:jc w:val="right"/>
              <w:rPr>
                <w:b/>
                <w:sz w:val="20"/>
              </w:rPr>
            </w:pPr>
            <w:r>
              <w:rPr>
                <w:b/>
                <w:spacing w:val="-10"/>
                <w:sz w:val="20"/>
              </w:rPr>
              <w:t>1</w:t>
            </w:r>
          </w:p>
        </w:tc>
        <w:tc>
          <w:tcPr>
            <w:tcW w:w="989" w:type="dxa"/>
          </w:tcPr>
          <w:p>
            <w:pPr>
              <w:pStyle w:val="TableParagraph"/>
              <w:spacing w:line="230" w:lineRule="exact"/>
              <w:ind w:right="99"/>
              <w:jc w:val="right"/>
              <w:rPr>
                <w:b/>
                <w:sz w:val="20"/>
              </w:rPr>
            </w:pPr>
            <w:r>
              <w:rPr>
                <w:b/>
                <w:spacing w:val="-10"/>
                <w:sz w:val="20"/>
              </w:rPr>
              <w:t>1</w:t>
            </w:r>
          </w:p>
        </w:tc>
        <w:tc>
          <w:tcPr>
            <w:tcW w:w="1171" w:type="dxa"/>
          </w:tcPr>
          <w:p>
            <w:pPr>
              <w:pStyle w:val="TableParagraph"/>
              <w:spacing w:line="230" w:lineRule="exact"/>
              <w:ind w:right="99"/>
              <w:jc w:val="right"/>
              <w:rPr>
                <w:b/>
                <w:sz w:val="20"/>
              </w:rPr>
            </w:pPr>
            <w:r>
              <w:rPr>
                <w:b/>
                <w:spacing w:val="-10"/>
                <w:sz w:val="20"/>
              </w:rPr>
              <w:t>2</w:t>
            </w:r>
          </w:p>
        </w:tc>
      </w:tr>
      <w:tr>
        <w:trPr>
          <w:trHeight w:val="918" w:hRule="atLeast"/>
        </w:trPr>
        <w:tc>
          <w:tcPr>
            <w:tcW w:w="6391" w:type="dxa"/>
          </w:tcPr>
          <w:p>
            <w:pPr>
              <w:pStyle w:val="TableParagraph"/>
              <w:ind w:left="107"/>
              <w:rPr>
                <w:sz w:val="20"/>
              </w:rPr>
            </w:pPr>
            <w:r>
              <w:rPr>
                <w:b/>
                <w:sz w:val="20"/>
              </w:rPr>
              <w:t>Electronic</w:t>
            </w:r>
            <w:r>
              <w:rPr>
                <w:b/>
                <w:spacing w:val="-10"/>
                <w:sz w:val="20"/>
              </w:rPr>
              <w:t> </w:t>
            </w:r>
            <w:r>
              <w:rPr>
                <w:b/>
                <w:sz w:val="20"/>
              </w:rPr>
              <w:t>Auction</w:t>
            </w:r>
            <w:r>
              <w:rPr>
                <w:b/>
                <w:spacing w:val="-11"/>
                <w:sz w:val="20"/>
              </w:rPr>
              <w:t> </w:t>
            </w:r>
            <w:r>
              <w:rPr>
                <w:spacing w:val="-4"/>
                <w:sz w:val="20"/>
              </w:rPr>
              <w:t>(46)</w:t>
            </w:r>
          </w:p>
          <w:p>
            <w:pPr>
              <w:pStyle w:val="TableParagraph"/>
              <w:ind w:left="107"/>
              <w:rPr>
                <w:i/>
                <w:sz w:val="20"/>
              </w:rPr>
            </w:pPr>
            <w:r>
              <w:rPr>
                <w:i/>
                <w:sz w:val="20"/>
              </w:rPr>
              <w:t>No score will be granted if an Electronic Auction service is not fully operational.</w:t>
            </w:r>
            <w:r>
              <w:rPr>
                <w:i/>
                <w:spacing w:val="-2"/>
                <w:sz w:val="20"/>
              </w:rPr>
              <w:t> </w:t>
            </w:r>
            <w:r>
              <w:rPr>
                <w:i/>
                <w:sz w:val="20"/>
              </w:rPr>
              <w:t>The</w:t>
            </w:r>
            <w:r>
              <w:rPr>
                <w:i/>
                <w:spacing w:val="-5"/>
                <w:sz w:val="20"/>
              </w:rPr>
              <w:t> </w:t>
            </w:r>
            <w:r>
              <w:rPr>
                <w:i/>
                <w:sz w:val="20"/>
              </w:rPr>
              <w:t>service</w:t>
            </w:r>
            <w:r>
              <w:rPr>
                <w:i/>
                <w:spacing w:val="-3"/>
                <w:sz w:val="20"/>
              </w:rPr>
              <w:t> </w:t>
            </w:r>
            <w:r>
              <w:rPr>
                <w:i/>
                <w:sz w:val="20"/>
              </w:rPr>
              <w:t>is</w:t>
            </w:r>
            <w:r>
              <w:rPr>
                <w:i/>
                <w:spacing w:val="-4"/>
                <w:sz w:val="20"/>
              </w:rPr>
              <w:t> </w:t>
            </w:r>
            <w:r>
              <w:rPr>
                <w:i/>
                <w:sz w:val="20"/>
              </w:rPr>
              <w:t>not</w:t>
            </w:r>
            <w:r>
              <w:rPr>
                <w:i/>
                <w:spacing w:val="-3"/>
                <w:sz w:val="20"/>
              </w:rPr>
              <w:t> </w:t>
            </w:r>
            <w:r>
              <w:rPr>
                <w:i/>
                <w:sz w:val="20"/>
              </w:rPr>
              <w:t>operational</w:t>
            </w:r>
            <w:r>
              <w:rPr>
                <w:i/>
                <w:spacing w:val="-3"/>
                <w:sz w:val="20"/>
              </w:rPr>
              <w:t> </w:t>
            </w:r>
            <w:r>
              <w:rPr>
                <w:i/>
                <w:sz w:val="20"/>
              </w:rPr>
              <w:t>if</w:t>
            </w:r>
            <w:r>
              <w:rPr>
                <w:i/>
                <w:spacing w:val="-3"/>
                <w:sz w:val="20"/>
              </w:rPr>
              <w:t> </w:t>
            </w:r>
            <w:r>
              <w:rPr>
                <w:i/>
                <w:sz w:val="20"/>
              </w:rPr>
              <w:t>the</w:t>
            </w:r>
            <w:r>
              <w:rPr>
                <w:i/>
                <w:spacing w:val="-5"/>
                <w:sz w:val="20"/>
              </w:rPr>
              <w:t> </w:t>
            </w:r>
            <w:r>
              <w:rPr>
                <w:i/>
                <w:sz w:val="20"/>
              </w:rPr>
              <w:t>answer</w:t>
            </w:r>
            <w:r>
              <w:rPr>
                <w:i/>
                <w:spacing w:val="-4"/>
                <w:sz w:val="20"/>
              </w:rPr>
              <w:t> </w:t>
            </w:r>
            <w:r>
              <w:rPr>
                <w:i/>
                <w:sz w:val="20"/>
              </w:rPr>
              <w:t>to</w:t>
            </w:r>
            <w:r>
              <w:rPr>
                <w:i/>
                <w:spacing w:val="-2"/>
                <w:sz w:val="20"/>
              </w:rPr>
              <w:t> </w:t>
            </w:r>
            <w:r>
              <w:rPr>
                <w:i/>
                <w:sz w:val="20"/>
              </w:rPr>
              <w:t>question</w:t>
            </w:r>
            <w:r>
              <w:rPr>
                <w:i/>
                <w:spacing w:val="-2"/>
                <w:sz w:val="20"/>
              </w:rPr>
              <w:t> </w:t>
            </w:r>
            <w:r>
              <w:rPr>
                <w:i/>
                <w:sz w:val="20"/>
              </w:rPr>
              <w:t>4.61</w:t>
            </w:r>
            <w:r>
              <w:rPr>
                <w:i/>
                <w:spacing w:val="-2"/>
                <w:sz w:val="20"/>
              </w:rPr>
              <w:t> </w:t>
            </w:r>
            <w:r>
              <w:rPr>
                <w:i/>
                <w:sz w:val="20"/>
              </w:rPr>
              <w:t>is</w:t>
            </w:r>
          </w:p>
          <w:p>
            <w:pPr>
              <w:pStyle w:val="TableParagraph"/>
              <w:spacing w:line="208" w:lineRule="exact"/>
              <w:ind w:left="107"/>
              <w:rPr>
                <w:i/>
                <w:sz w:val="20"/>
              </w:rPr>
            </w:pPr>
            <w:r>
              <w:rPr>
                <w:i/>
                <w:spacing w:val="-10"/>
                <w:sz w:val="20"/>
              </w:rPr>
              <w:t>Y</w:t>
            </w:r>
          </w:p>
        </w:tc>
        <w:tc>
          <w:tcPr>
            <w:tcW w:w="991"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282" w:hRule="atLeast"/>
        </w:trPr>
        <w:tc>
          <w:tcPr>
            <w:tcW w:w="639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spacing w:before="26"/>
              <w:ind w:right="99"/>
              <w:jc w:val="right"/>
              <w:rPr>
                <w:b/>
                <w:sz w:val="20"/>
              </w:rPr>
            </w:pPr>
            <w:r>
              <w:rPr>
                <w:b/>
                <w:spacing w:val="-10"/>
                <w:sz w:val="20"/>
              </w:rPr>
              <w:t>4</w:t>
            </w:r>
          </w:p>
        </w:tc>
        <w:tc>
          <w:tcPr>
            <w:tcW w:w="989" w:type="dxa"/>
            <w:shd w:val="clear" w:color="auto" w:fill="FFC000"/>
          </w:tcPr>
          <w:p>
            <w:pPr>
              <w:pStyle w:val="TableParagraph"/>
              <w:spacing w:before="26"/>
              <w:ind w:right="99"/>
              <w:jc w:val="right"/>
              <w:rPr>
                <w:b/>
                <w:sz w:val="20"/>
              </w:rPr>
            </w:pPr>
            <w:r>
              <w:rPr>
                <w:b/>
                <w:spacing w:val="-10"/>
                <w:sz w:val="20"/>
              </w:rPr>
              <w:t>4</w:t>
            </w:r>
          </w:p>
        </w:tc>
        <w:tc>
          <w:tcPr>
            <w:tcW w:w="1171" w:type="dxa"/>
            <w:shd w:val="clear" w:color="auto" w:fill="FFC000"/>
          </w:tcPr>
          <w:p>
            <w:pPr>
              <w:pStyle w:val="TableParagraph"/>
              <w:spacing w:before="26"/>
              <w:ind w:right="99"/>
              <w:jc w:val="right"/>
              <w:rPr>
                <w:b/>
                <w:sz w:val="20"/>
              </w:rPr>
            </w:pPr>
            <w:r>
              <w:rPr>
                <w:b/>
                <w:spacing w:val="-10"/>
                <w:sz w:val="20"/>
              </w:rPr>
              <w:t>8</w:t>
            </w:r>
          </w:p>
        </w:tc>
      </w:tr>
      <w:tr>
        <w:trPr>
          <w:trHeight w:val="431" w:hRule="atLeast"/>
        </w:trPr>
        <w:tc>
          <w:tcPr>
            <w:tcW w:w="9542" w:type="dxa"/>
            <w:gridSpan w:val="4"/>
            <w:shd w:val="clear" w:color="auto" w:fill="E7EBF5"/>
          </w:tcPr>
          <w:p>
            <w:pPr>
              <w:pStyle w:val="TableParagraph"/>
              <w:tabs>
                <w:tab w:pos="1547" w:val="left" w:leader="none"/>
              </w:tabs>
              <w:spacing w:before="101"/>
              <w:ind w:left="813"/>
              <w:rPr>
                <w:b/>
                <w:sz w:val="20"/>
              </w:rPr>
            </w:pPr>
            <w:r>
              <w:rPr>
                <w:b/>
                <w:spacing w:val="-2"/>
                <w:sz w:val="20"/>
              </w:rPr>
              <w:t>2.1.2</w:t>
            </w:r>
            <w:r>
              <w:rPr>
                <w:b/>
                <w:sz w:val="20"/>
              </w:rPr>
              <w:tab/>
              <w:t>Electronic</w:t>
            </w:r>
            <w:r>
              <w:rPr>
                <w:b/>
                <w:spacing w:val="-9"/>
                <w:sz w:val="20"/>
              </w:rPr>
              <w:t> </w:t>
            </w:r>
            <w:r>
              <w:rPr>
                <w:b/>
                <w:sz w:val="20"/>
              </w:rPr>
              <w:t>Case</w:t>
            </w:r>
            <w:r>
              <w:rPr>
                <w:b/>
                <w:spacing w:val="-7"/>
                <w:sz w:val="20"/>
              </w:rPr>
              <w:t> </w:t>
            </w:r>
            <w:r>
              <w:rPr>
                <w:b/>
                <w:sz w:val="20"/>
              </w:rPr>
              <w:t>Management</w:t>
            </w:r>
            <w:r>
              <w:rPr>
                <w:b/>
                <w:spacing w:val="-7"/>
                <w:sz w:val="20"/>
              </w:rPr>
              <w:t> </w:t>
            </w:r>
            <w:r>
              <w:rPr>
                <w:b/>
                <w:sz w:val="20"/>
              </w:rPr>
              <w:t>Systems</w:t>
            </w:r>
            <w:r>
              <w:rPr>
                <w:b/>
                <w:spacing w:val="-7"/>
                <w:sz w:val="20"/>
              </w:rPr>
              <w:t> </w:t>
            </w:r>
            <w:r>
              <w:rPr>
                <w:b/>
                <w:sz w:val="20"/>
              </w:rPr>
              <w:t>in</w:t>
            </w:r>
            <w:r>
              <w:rPr>
                <w:b/>
                <w:spacing w:val="-7"/>
                <w:sz w:val="20"/>
              </w:rPr>
              <w:t> </w:t>
            </w:r>
            <w:r>
              <w:rPr>
                <w:b/>
                <w:sz w:val="20"/>
              </w:rPr>
              <w:t>Liquidation</w:t>
            </w:r>
            <w:r>
              <w:rPr>
                <w:b/>
                <w:spacing w:val="-7"/>
                <w:sz w:val="20"/>
              </w:rPr>
              <w:t> </w:t>
            </w:r>
            <w:r>
              <w:rPr>
                <w:b/>
                <w:sz w:val="20"/>
              </w:rPr>
              <w:t>and</w:t>
            </w:r>
            <w:r>
              <w:rPr>
                <w:b/>
                <w:spacing w:val="-7"/>
                <w:sz w:val="20"/>
              </w:rPr>
              <w:t> </w:t>
            </w:r>
            <w:r>
              <w:rPr>
                <w:b/>
                <w:spacing w:val="-2"/>
                <w:sz w:val="20"/>
              </w:rPr>
              <w:t>Reorganization</w:t>
            </w:r>
          </w:p>
        </w:tc>
      </w:tr>
      <w:tr>
        <w:trPr>
          <w:trHeight w:val="717" w:hRule="atLeast"/>
        </w:trPr>
        <w:tc>
          <w:tcPr>
            <w:tcW w:w="6391" w:type="dxa"/>
          </w:tcPr>
          <w:p>
            <w:pPr>
              <w:pStyle w:val="TableParagraph"/>
              <w:spacing w:line="230" w:lineRule="exact"/>
              <w:ind w:left="107"/>
              <w:rPr>
                <w:b/>
                <w:sz w:val="20"/>
              </w:rPr>
            </w:pPr>
            <w:r>
              <w:rPr>
                <w:b/>
                <w:sz w:val="20"/>
              </w:rPr>
              <w:t>Electronic</w:t>
            </w:r>
            <w:r>
              <w:rPr>
                <w:b/>
                <w:spacing w:val="-6"/>
                <w:sz w:val="20"/>
              </w:rPr>
              <w:t> </w:t>
            </w:r>
            <w:r>
              <w:rPr>
                <w:b/>
                <w:sz w:val="20"/>
              </w:rPr>
              <w:t>Case</w:t>
            </w:r>
            <w:r>
              <w:rPr>
                <w:b/>
                <w:spacing w:val="-6"/>
                <w:sz w:val="20"/>
              </w:rPr>
              <w:t> </w:t>
            </w:r>
            <w:r>
              <w:rPr>
                <w:b/>
                <w:sz w:val="20"/>
              </w:rPr>
              <w:t>Management</w:t>
            </w:r>
            <w:r>
              <w:rPr>
                <w:b/>
                <w:spacing w:val="-5"/>
                <w:sz w:val="20"/>
              </w:rPr>
              <w:t> </w:t>
            </w:r>
            <w:r>
              <w:rPr>
                <w:b/>
                <w:sz w:val="20"/>
              </w:rPr>
              <w:t>for</w:t>
            </w:r>
            <w:r>
              <w:rPr>
                <w:b/>
                <w:spacing w:val="-6"/>
                <w:sz w:val="20"/>
              </w:rPr>
              <w:t> </w:t>
            </w:r>
            <w:r>
              <w:rPr>
                <w:b/>
                <w:sz w:val="20"/>
              </w:rPr>
              <w:t>Judges</w:t>
            </w:r>
            <w:r>
              <w:rPr>
                <w:b/>
                <w:spacing w:val="-7"/>
                <w:sz w:val="20"/>
              </w:rPr>
              <w:t> </w:t>
            </w:r>
            <w:r>
              <w:rPr>
                <w:b/>
                <w:sz w:val="20"/>
              </w:rPr>
              <w:t>and</w:t>
            </w:r>
            <w:r>
              <w:rPr>
                <w:b/>
                <w:spacing w:val="-6"/>
                <w:sz w:val="20"/>
              </w:rPr>
              <w:t> </w:t>
            </w:r>
            <w:r>
              <w:rPr>
                <w:b/>
                <w:spacing w:val="-2"/>
                <w:sz w:val="20"/>
              </w:rPr>
              <w:t>Lawyers</w:t>
            </w:r>
          </w:p>
          <w:p>
            <w:pPr>
              <w:pStyle w:val="TableParagraph"/>
              <w:numPr>
                <w:ilvl w:val="0"/>
                <w:numId w:val="15"/>
              </w:numPr>
              <w:tabs>
                <w:tab w:pos="354" w:val="left" w:leader="none"/>
              </w:tabs>
              <w:spacing w:line="239" w:lineRule="exact" w:before="0" w:after="0"/>
              <w:ind w:left="354" w:right="0" w:hanging="179"/>
              <w:jc w:val="left"/>
              <w:rPr>
                <w:rFonts w:ascii="Calibri" w:hAnsi="Calibri"/>
                <w:sz w:val="20"/>
              </w:rPr>
            </w:pPr>
            <w:r>
              <w:rPr>
                <w:sz w:val="20"/>
              </w:rPr>
              <w:t>Platform</w:t>
            </w:r>
            <w:r>
              <w:rPr>
                <w:spacing w:val="-5"/>
                <w:sz w:val="20"/>
              </w:rPr>
              <w:t> </w:t>
            </w:r>
            <w:r>
              <w:rPr>
                <w:sz w:val="20"/>
              </w:rPr>
              <w:t>is</w:t>
            </w:r>
            <w:r>
              <w:rPr>
                <w:spacing w:val="-7"/>
                <w:sz w:val="20"/>
              </w:rPr>
              <w:t> </w:t>
            </w:r>
            <w:r>
              <w:rPr>
                <w:sz w:val="20"/>
              </w:rPr>
              <w:t>available</w:t>
            </w:r>
            <w:r>
              <w:rPr>
                <w:spacing w:val="-5"/>
                <w:sz w:val="20"/>
              </w:rPr>
              <w:t> </w:t>
            </w:r>
            <w:r>
              <w:rPr>
                <w:sz w:val="20"/>
              </w:rPr>
              <w:t>and</w:t>
            </w:r>
            <w:r>
              <w:rPr>
                <w:spacing w:val="-6"/>
                <w:sz w:val="20"/>
              </w:rPr>
              <w:t> </w:t>
            </w:r>
            <w:r>
              <w:rPr>
                <w:sz w:val="20"/>
              </w:rPr>
              <w:t>fully</w:t>
            </w:r>
            <w:r>
              <w:rPr>
                <w:spacing w:val="-7"/>
                <w:sz w:val="20"/>
              </w:rPr>
              <w:t> </w:t>
            </w:r>
            <w:r>
              <w:rPr>
                <w:sz w:val="20"/>
              </w:rPr>
              <w:t>operational</w:t>
            </w:r>
            <w:r>
              <w:rPr>
                <w:spacing w:val="-5"/>
                <w:sz w:val="20"/>
              </w:rPr>
              <w:t> </w:t>
            </w:r>
            <w:r>
              <w:rPr>
                <w:sz w:val="20"/>
              </w:rPr>
              <w:t>to</w:t>
            </w:r>
            <w:r>
              <w:rPr>
                <w:spacing w:val="-5"/>
                <w:sz w:val="20"/>
              </w:rPr>
              <w:t> </w:t>
            </w:r>
            <w:r>
              <w:rPr>
                <w:sz w:val="20"/>
              </w:rPr>
              <w:t>judges</w:t>
            </w:r>
            <w:r>
              <w:rPr>
                <w:spacing w:val="-6"/>
                <w:sz w:val="20"/>
              </w:rPr>
              <w:t> </w:t>
            </w:r>
            <w:r>
              <w:rPr>
                <w:spacing w:val="-4"/>
                <w:sz w:val="20"/>
              </w:rPr>
              <w:t>(47)</w:t>
            </w:r>
          </w:p>
          <w:p>
            <w:pPr>
              <w:pStyle w:val="TableParagraph"/>
              <w:numPr>
                <w:ilvl w:val="0"/>
                <w:numId w:val="15"/>
              </w:numPr>
              <w:tabs>
                <w:tab w:pos="354" w:val="left" w:leader="none"/>
              </w:tabs>
              <w:spacing w:line="228" w:lineRule="exact" w:before="0" w:after="0"/>
              <w:ind w:left="354" w:right="0" w:hanging="179"/>
              <w:jc w:val="left"/>
              <w:rPr>
                <w:rFonts w:ascii="Calibri" w:hAnsi="Calibri"/>
                <w:sz w:val="22"/>
              </w:rPr>
            </w:pPr>
            <w:r>
              <w:rPr>
                <w:sz w:val="20"/>
              </w:rPr>
              <w:t>Platform</w:t>
            </w:r>
            <w:r>
              <w:rPr>
                <w:spacing w:val="-5"/>
                <w:sz w:val="20"/>
              </w:rPr>
              <w:t> </w:t>
            </w:r>
            <w:r>
              <w:rPr>
                <w:sz w:val="20"/>
              </w:rPr>
              <w:t>is</w:t>
            </w:r>
            <w:r>
              <w:rPr>
                <w:spacing w:val="-7"/>
                <w:sz w:val="20"/>
              </w:rPr>
              <w:t> </w:t>
            </w:r>
            <w:r>
              <w:rPr>
                <w:sz w:val="20"/>
              </w:rPr>
              <w:t>available</w:t>
            </w:r>
            <w:r>
              <w:rPr>
                <w:spacing w:val="-5"/>
                <w:sz w:val="20"/>
              </w:rPr>
              <w:t> </w:t>
            </w:r>
            <w:r>
              <w:rPr>
                <w:sz w:val="20"/>
              </w:rPr>
              <w:t>and</w:t>
            </w:r>
            <w:r>
              <w:rPr>
                <w:spacing w:val="-6"/>
                <w:sz w:val="20"/>
              </w:rPr>
              <w:t> </w:t>
            </w:r>
            <w:r>
              <w:rPr>
                <w:sz w:val="20"/>
              </w:rPr>
              <w:t>fully</w:t>
            </w:r>
            <w:r>
              <w:rPr>
                <w:spacing w:val="-7"/>
                <w:sz w:val="20"/>
              </w:rPr>
              <w:t> </w:t>
            </w:r>
            <w:r>
              <w:rPr>
                <w:sz w:val="20"/>
              </w:rPr>
              <w:t>operational</w:t>
            </w:r>
            <w:r>
              <w:rPr>
                <w:spacing w:val="-5"/>
                <w:sz w:val="20"/>
              </w:rPr>
              <w:t> </w:t>
            </w:r>
            <w:r>
              <w:rPr>
                <w:sz w:val="20"/>
              </w:rPr>
              <w:t>to</w:t>
            </w:r>
            <w:r>
              <w:rPr>
                <w:spacing w:val="-5"/>
                <w:sz w:val="20"/>
              </w:rPr>
              <w:t> </w:t>
            </w:r>
            <w:r>
              <w:rPr>
                <w:sz w:val="20"/>
              </w:rPr>
              <w:t>lawyers</w:t>
            </w:r>
            <w:r>
              <w:rPr>
                <w:spacing w:val="-5"/>
                <w:sz w:val="20"/>
              </w:rPr>
              <w:t> </w:t>
            </w:r>
            <w:r>
              <w:rPr>
                <w:spacing w:val="-4"/>
                <w:sz w:val="20"/>
              </w:rPr>
              <w:t>(48)</w:t>
            </w:r>
          </w:p>
        </w:tc>
        <w:tc>
          <w:tcPr>
            <w:tcW w:w="991"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before="1"/>
              <w:ind w:right="96"/>
              <w:jc w:val="right"/>
              <w:rPr>
                <w:sz w:val="20"/>
              </w:rPr>
            </w:pPr>
            <w:r>
              <w:rPr>
                <w:spacing w:val="-5"/>
                <w:sz w:val="20"/>
              </w:rPr>
              <w:t>0.5</w:t>
            </w:r>
          </w:p>
        </w:tc>
        <w:tc>
          <w:tcPr>
            <w:tcW w:w="989"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before="1"/>
              <w:ind w:right="96"/>
              <w:jc w:val="right"/>
              <w:rPr>
                <w:sz w:val="20"/>
              </w:rPr>
            </w:pPr>
            <w:r>
              <w:rPr>
                <w:spacing w:val="-5"/>
                <w:sz w:val="20"/>
              </w:rPr>
              <w:t>0.5</w:t>
            </w:r>
          </w:p>
        </w:tc>
        <w:tc>
          <w:tcPr>
            <w:tcW w:w="1171" w:type="dxa"/>
          </w:tcPr>
          <w:p>
            <w:pPr>
              <w:pStyle w:val="TableParagraph"/>
              <w:ind w:right="99"/>
              <w:jc w:val="right"/>
              <w:rPr>
                <w:b/>
                <w:sz w:val="20"/>
              </w:rPr>
            </w:pPr>
            <w:r>
              <w:rPr>
                <w:b/>
                <w:spacing w:val="-10"/>
                <w:sz w:val="20"/>
              </w:rPr>
              <w:t>2</w:t>
            </w:r>
          </w:p>
          <w:p>
            <w:pPr>
              <w:pStyle w:val="TableParagraph"/>
              <w:ind w:right="99"/>
              <w:jc w:val="right"/>
              <w:rPr>
                <w:sz w:val="20"/>
              </w:rPr>
            </w:pPr>
            <w:r>
              <w:rPr>
                <w:spacing w:val="-10"/>
                <w:sz w:val="20"/>
              </w:rPr>
              <w:t>1</w:t>
            </w:r>
          </w:p>
          <w:p>
            <w:pPr>
              <w:pStyle w:val="TableParagraph"/>
              <w:spacing w:before="1"/>
              <w:ind w:right="99"/>
              <w:jc w:val="right"/>
              <w:rPr>
                <w:sz w:val="20"/>
              </w:rPr>
            </w:pPr>
            <w:r>
              <w:rPr>
                <w:spacing w:val="-10"/>
                <w:sz w:val="20"/>
              </w:rPr>
              <w:t>1</w:t>
            </w:r>
          </w:p>
        </w:tc>
      </w:tr>
      <w:tr>
        <w:trPr>
          <w:trHeight w:val="287" w:hRule="atLeast"/>
        </w:trPr>
        <w:tc>
          <w:tcPr>
            <w:tcW w:w="6391" w:type="dxa"/>
          </w:tcPr>
          <w:p>
            <w:pPr>
              <w:pStyle w:val="TableParagraph"/>
              <w:ind w:left="107"/>
              <w:rPr>
                <w:sz w:val="20"/>
              </w:rPr>
            </w:pPr>
            <w:r>
              <w:rPr>
                <w:b/>
                <w:sz w:val="20"/>
              </w:rPr>
              <w:t>Electronic</w:t>
            </w:r>
            <w:r>
              <w:rPr>
                <w:b/>
                <w:spacing w:val="-9"/>
                <w:sz w:val="20"/>
              </w:rPr>
              <w:t> </w:t>
            </w:r>
            <w:r>
              <w:rPr>
                <w:b/>
                <w:sz w:val="20"/>
              </w:rPr>
              <w:t>Case</w:t>
            </w:r>
            <w:r>
              <w:rPr>
                <w:b/>
                <w:spacing w:val="-9"/>
                <w:sz w:val="20"/>
              </w:rPr>
              <w:t> </w:t>
            </w:r>
            <w:r>
              <w:rPr>
                <w:b/>
                <w:sz w:val="20"/>
              </w:rPr>
              <w:t>Management</w:t>
            </w:r>
            <w:r>
              <w:rPr>
                <w:b/>
                <w:spacing w:val="-8"/>
                <w:sz w:val="20"/>
              </w:rPr>
              <w:t> </w:t>
            </w:r>
            <w:r>
              <w:rPr>
                <w:b/>
                <w:sz w:val="20"/>
              </w:rPr>
              <w:t>for</w:t>
            </w:r>
            <w:r>
              <w:rPr>
                <w:b/>
                <w:spacing w:val="-9"/>
                <w:sz w:val="20"/>
              </w:rPr>
              <w:t> </w:t>
            </w:r>
            <w:r>
              <w:rPr>
                <w:b/>
                <w:sz w:val="20"/>
              </w:rPr>
              <w:t>Insolvency</w:t>
            </w:r>
            <w:r>
              <w:rPr>
                <w:b/>
                <w:spacing w:val="-8"/>
                <w:sz w:val="20"/>
              </w:rPr>
              <w:t> </w:t>
            </w:r>
            <w:r>
              <w:rPr>
                <w:b/>
                <w:sz w:val="20"/>
              </w:rPr>
              <w:t>Administrators</w:t>
            </w:r>
            <w:r>
              <w:rPr>
                <w:b/>
                <w:spacing w:val="-9"/>
                <w:sz w:val="20"/>
              </w:rPr>
              <w:t> </w:t>
            </w:r>
            <w:r>
              <w:rPr>
                <w:spacing w:val="-4"/>
                <w:sz w:val="20"/>
              </w:rPr>
              <w:t>(49)</w:t>
            </w:r>
          </w:p>
        </w:tc>
        <w:tc>
          <w:tcPr>
            <w:tcW w:w="991"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287" w:hRule="atLeast"/>
        </w:trPr>
        <w:tc>
          <w:tcPr>
            <w:tcW w:w="6391" w:type="dxa"/>
          </w:tcPr>
          <w:p>
            <w:pPr>
              <w:pStyle w:val="TableParagraph"/>
              <w:ind w:left="107"/>
              <w:rPr>
                <w:sz w:val="20"/>
              </w:rPr>
            </w:pPr>
            <w:r>
              <w:rPr>
                <w:b/>
                <w:sz w:val="20"/>
              </w:rPr>
              <w:t>Electronic</w:t>
            </w:r>
            <w:r>
              <w:rPr>
                <w:b/>
                <w:spacing w:val="-8"/>
                <w:sz w:val="20"/>
              </w:rPr>
              <w:t> </w:t>
            </w:r>
            <w:r>
              <w:rPr>
                <w:b/>
                <w:sz w:val="20"/>
              </w:rPr>
              <w:t>Monitoring</w:t>
            </w:r>
            <w:r>
              <w:rPr>
                <w:b/>
                <w:spacing w:val="-7"/>
                <w:sz w:val="20"/>
              </w:rPr>
              <w:t> </w:t>
            </w:r>
            <w:r>
              <w:rPr>
                <w:b/>
                <w:sz w:val="20"/>
              </w:rPr>
              <w:t>of</w:t>
            </w:r>
            <w:r>
              <w:rPr>
                <w:b/>
                <w:spacing w:val="-7"/>
                <w:sz w:val="20"/>
              </w:rPr>
              <w:t> </w:t>
            </w:r>
            <w:r>
              <w:rPr>
                <w:b/>
                <w:sz w:val="20"/>
              </w:rPr>
              <w:t>the</w:t>
            </w:r>
            <w:r>
              <w:rPr>
                <w:b/>
                <w:spacing w:val="-8"/>
                <w:sz w:val="20"/>
              </w:rPr>
              <w:t> </w:t>
            </w:r>
            <w:r>
              <w:rPr>
                <w:b/>
                <w:sz w:val="20"/>
              </w:rPr>
              <w:t>Status</w:t>
            </w:r>
            <w:r>
              <w:rPr>
                <w:b/>
                <w:spacing w:val="-8"/>
                <w:sz w:val="20"/>
              </w:rPr>
              <w:t> </w:t>
            </w:r>
            <w:r>
              <w:rPr>
                <w:b/>
                <w:sz w:val="20"/>
              </w:rPr>
              <w:t>of</w:t>
            </w:r>
            <w:r>
              <w:rPr>
                <w:b/>
                <w:spacing w:val="-7"/>
                <w:sz w:val="20"/>
              </w:rPr>
              <w:t> </w:t>
            </w:r>
            <w:r>
              <w:rPr>
                <w:b/>
                <w:sz w:val="20"/>
              </w:rPr>
              <w:t>Insolvency</w:t>
            </w:r>
            <w:r>
              <w:rPr>
                <w:b/>
                <w:spacing w:val="-7"/>
                <w:sz w:val="20"/>
              </w:rPr>
              <w:t> </w:t>
            </w:r>
            <w:r>
              <w:rPr>
                <w:b/>
                <w:sz w:val="20"/>
              </w:rPr>
              <w:t>Proceedings</w:t>
            </w:r>
            <w:r>
              <w:rPr>
                <w:b/>
                <w:spacing w:val="-9"/>
                <w:sz w:val="20"/>
              </w:rPr>
              <w:t> </w:t>
            </w:r>
            <w:r>
              <w:rPr>
                <w:spacing w:val="-4"/>
                <w:sz w:val="20"/>
              </w:rPr>
              <w:t>(50)</w:t>
            </w:r>
          </w:p>
        </w:tc>
        <w:tc>
          <w:tcPr>
            <w:tcW w:w="991"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282" w:hRule="atLeast"/>
        </w:trPr>
        <w:tc>
          <w:tcPr>
            <w:tcW w:w="639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spacing w:before="26"/>
              <w:ind w:right="99"/>
              <w:jc w:val="right"/>
              <w:rPr>
                <w:b/>
                <w:sz w:val="20"/>
              </w:rPr>
            </w:pPr>
            <w:r>
              <w:rPr>
                <w:b/>
                <w:spacing w:val="-10"/>
                <w:sz w:val="20"/>
              </w:rPr>
              <w:t>3</w:t>
            </w:r>
          </w:p>
        </w:tc>
        <w:tc>
          <w:tcPr>
            <w:tcW w:w="989" w:type="dxa"/>
            <w:shd w:val="clear" w:color="auto" w:fill="FFC000"/>
          </w:tcPr>
          <w:p>
            <w:pPr>
              <w:pStyle w:val="TableParagraph"/>
              <w:spacing w:before="26"/>
              <w:ind w:right="99"/>
              <w:jc w:val="right"/>
              <w:rPr>
                <w:b/>
                <w:sz w:val="20"/>
              </w:rPr>
            </w:pPr>
            <w:r>
              <w:rPr>
                <w:b/>
                <w:spacing w:val="-10"/>
                <w:sz w:val="20"/>
              </w:rPr>
              <w:t>3</w:t>
            </w:r>
          </w:p>
        </w:tc>
        <w:tc>
          <w:tcPr>
            <w:tcW w:w="1171" w:type="dxa"/>
            <w:shd w:val="clear" w:color="auto" w:fill="FFC000"/>
          </w:tcPr>
          <w:p>
            <w:pPr>
              <w:pStyle w:val="TableParagraph"/>
              <w:spacing w:before="26"/>
              <w:ind w:right="99"/>
              <w:jc w:val="right"/>
              <w:rPr>
                <w:b/>
                <w:sz w:val="20"/>
              </w:rPr>
            </w:pPr>
            <w:r>
              <w:rPr>
                <w:b/>
                <w:spacing w:val="-10"/>
                <w:sz w:val="20"/>
              </w:rPr>
              <w:t>6</w:t>
            </w:r>
          </w:p>
        </w:tc>
      </w:tr>
    </w:tbl>
    <w:p>
      <w:pPr>
        <w:spacing w:before="7"/>
        <w:ind w:left="268" w:right="0" w:firstLine="0"/>
        <w:jc w:val="left"/>
        <w:rPr>
          <w:sz w:val="20"/>
        </w:rPr>
      </w:pPr>
      <w:r>
        <w:rPr>
          <w:i/>
          <w:sz w:val="20"/>
        </w:rPr>
        <w:t>Note:</w:t>
      </w:r>
      <w:r>
        <w:rPr>
          <w:i/>
          <w:spacing w:val="-5"/>
          <w:sz w:val="20"/>
        </w:rPr>
        <w:t> </w:t>
      </w:r>
      <w:r>
        <w:rPr>
          <w:sz w:val="20"/>
        </w:rPr>
        <w:t>FFP</w:t>
      </w:r>
      <w:r>
        <w:rPr>
          <w:spacing w:val="-6"/>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0"/>
        <w:rPr>
          <w:sz w:val="20"/>
        </w:rPr>
      </w:pPr>
    </w:p>
    <w:p>
      <w:pPr>
        <w:pStyle w:val="Heading1"/>
        <w:numPr>
          <w:ilvl w:val="1"/>
          <w:numId w:val="14"/>
        </w:numPr>
        <w:tabs>
          <w:tab w:pos="719" w:val="left" w:leader="none"/>
        </w:tabs>
        <w:spacing w:line="240" w:lineRule="auto" w:before="1" w:after="0"/>
        <w:ind w:left="719" w:right="0" w:hanging="359"/>
        <w:jc w:val="left"/>
      </w:pPr>
      <w:r>
        <w:rPr>
          <w:color w:val="4471C4"/>
        </w:rPr>
        <w:t>INTEROPERABILITY</w:t>
      </w:r>
      <w:r>
        <w:rPr>
          <w:color w:val="4471C4"/>
          <w:spacing w:val="-10"/>
        </w:rPr>
        <w:t> </w:t>
      </w:r>
      <w:r>
        <w:rPr>
          <w:color w:val="4471C4"/>
        </w:rPr>
        <w:t>IN</w:t>
      </w:r>
      <w:r>
        <w:rPr>
          <w:color w:val="4471C4"/>
          <w:spacing w:val="-8"/>
        </w:rPr>
        <w:t> </w:t>
      </w:r>
      <w:r>
        <w:rPr>
          <w:color w:val="4471C4"/>
        </w:rPr>
        <w:t>INSOLVENCY</w:t>
      </w:r>
      <w:r>
        <w:rPr>
          <w:color w:val="4471C4"/>
          <w:spacing w:val="-8"/>
        </w:rPr>
        <w:t> </w:t>
      </w:r>
      <w:r>
        <w:rPr>
          <w:color w:val="4471C4"/>
          <w:spacing w:val="-2"/>
        </w:rPr>
        <w:t>PROCEEDINGS</w:t>
      </w:r>
    </w:p>
    <w:p>
      <w:pPr>
        <w:pStyle w:val="BodyText"/>
        <w:rPr>
          <w:b/>
        </w:rPr>
      </w:pPr>
    </w:p>
    <w:p>
      <w:pPr>
        <w:pStyle w:val="ListParagraph"/>
        <w:numPr>
          <w:ilvl w:val="2"/>
          <w:numId w:val="14"/>
        </w:numPr>
        <w:tabs>
          <w:tab w:pos="1080" w:val="left" w:leader="none"/>
        </w:tabs>
        <w:spacing w:line="240" w:lineRule="auto" w:before="0" w:after="0"/>
        <w:ind w:left="1080" w:right="0" w:hanging="720"/>
        <w:jc w:val="left"/>
        <w:rPr>
          <w:b/>
          <w:sz w:val="22"/>
        </w:rPr>
      </w:pPr>
      <w:r>
        <w:rPr>
          <w:b/>
          <w:color w:val="4471C4"/>
          <w:sz w:val="22"/>
        </w:rPr>
        <w:t>Digital</w:t>
      </w:r>
      <w:r>
        <w:rPr>
          <w:b/>
          <w:color w:val="4471C4"/>
          <w:spacing w:val="-6"/>
          <w:sz w:val="22"/>
        </w:rPr>
        <w:t> </w:t>
      </w:r>
      <w:r>
        <w:rPr>
          <w:b/>
          <w:color w:val="4471C4"/>
          <w:sz w:val="22"/>
        </w:rPr>
        <w:t>Services</w:t>
      </w:r>
      <w:r>
        <w:rPr>
          <w:b/>
          <w:color w:val="4471C4"/>
          <w:spacing w:val="-5"/>
          <w:sz w:val="22"/>
        </w:rPr>
        <w:t> </w:t>
      </w:r>
      <w:r>
        <w:rPr>
          <w:b/>
          <w:color w:val="4471C4"/>
          <w:sz w:val="22"/>
        </w:rPr>
        <w:t>Connectivity</w:t>
      </w:r>
      <w:r>
        <w:rPr>
          <w:b/>
          <w:color w:val="4471C4"/>
          <w:spacing w:val="-7"/>
          <w:sz w:val="22"/>
        </w:rPr>
        <w:t> </w:t>
      </w:r>
      <w:r>
        <w:rPr>
          <w:b/>
          <w:color w:val="4471C4"/>
          <w:sz w:val="22"/>
        </w:rPr>
        <w:t>with</w:t>
      </w:r>
      <w:r>
        <w:rPr>
          <w:b/>
          <w:color w:val="4471C4"/>
          <w:spacing w:val="-6"/>
          <w:sz w:val="22"/>
        </w:rPr>
        <w:t> </w:t>
      </w:r>
      <w:r>
        <w:rPr>
          <w:b/>
          <w:color w:val="4471C4"/>
          <w:sz w:val="22"/>
        </w:rPr>
        <w:t>External</w:t>
      </w:r>
      <w:r>
        <w:rPr>
          <w:b/>
          <w:color w:val="4471C4"/>
          <w:spacing w:val="-3"/>
          <w:sz w:val="22"/>
        </w:rPr>
        <w:t> </w:t>
      </w:r>
      <w:r>
        <w:rPr>
          <w:b/>
          <w:color w:val="4471C4"/>
          <w:sz w:val="22"/>
        </w:rPr>
        <w:t>Systems</w:t>
      </w:r>
      <w:r>
        <w:rPr>
          <w:b/>
          <w:color w:val="4471C4"/>
          <w:spacing w:val="-5"/>
          <w:sz w:val="22"/>
        </w:rPr>
        <w:t> </w:t>
      </w:r>
      <w:r>
        <w:rPr>
          <w:b/>
          <w:color w:val="4471C4"/>
          <w:sz w:val="22"/>
        </w:rPr>
        <w:t>in</w:t>
      </w:r>
      <w:r>
        <w:rPr>
          <w:b/>
          <w:color w:val="4471C4"/>
          <w:spacing w:val="-6"/>
          <w:sz w:val="22"/>
        </w:rPr>
        <w:t> </w:t>
      </w:r>
      <w:r>
        <w:rPr>
          <w:b/>
          <w:color w:val="4471C4"/>
          <w:sz w:val="22"/>
        </w:rPr>
        <w:t>Liquidation</w:t>
      </w:r>
      <w:r>
        <w:rPr>
          <w:b/>
          <w:color w:val="4471C4"/>
          <w:spacing w:val="-7"/>
          <w:sz w:val="22"/>
        </w:rPr>
        <w:t> </w:t>
      </w:r>
      <w:r>
        <w:rPr>
          <w:b/>
          <w:color w:val="4471C4"/>
          <w:sz w:val="22"/>
        </w:rPr>
        <w:t>and</w:t>
      </w:r>
      <w:r>
        <w:rPr>
          <w:b/>
          <w:color w:val="4471C4"/>
          <w:spacing w:val="-5"/>
          <w:sz w:val="22"/>
        </w:rPr>
        <w:t> </w:t>
      </w:r>
      <w:r>
        <w:rPr>
          <w:b/>
          <w:color w:val="4471C4"/>
          <w:spacing w:val="-2"/>
          <w:sz w:val="22"/>
        </w:rPr>
        <w:t>Reorganization</w:t>
      </w:r>
    </w:p>
    <w:p>
      <w:pPr>
        <w:pStyle w:val="ListParagraph"/>
        <w:spacing w:after="0" w:line="240" w:lineRule="auto"/>
        <w:jc w:val="left"/>
        <w:rPr>
          <w:b/>
          <w:sz w:val="22"/>
        </w:rPr>
        <w:sectPr>
          <w:pgSz w:w="12240" w:h="15840"/>
          <w:pgMar w:header="0" w:footer="522" w:top="1620" w:bottom="720" w:left="1080" w:right="1080"/>
        </w:sectPr>
      </w:pPr>
    </w:p>
    <w:p>
      <w:pPr>
        <w:pStyle w:val="ListParagraph"/>
        <w:numPr>
          <w:ilvl w:val="0"/>
          <w:numId w:val="7"/>
        </w:numPr>
        <w:tabs>
          <w:tab w:pos="719" w:val="left" w:leader="none"/>
        </w:tabs>
        <w:spacing w:line="240" w:lineRule="auto" w:before="78" w:after="0"/>
        <w:ind w:left="719" w:right="355" w:hanging="360"/>
        <w:jc w:val="both"/>
        <w:rPr>
          <w:sz w:val="22"/>
        </w:rPr>
      </w:pPr>
      <w:r>
        <w:rPr>
          <w:b/>
          <w:sz w:val="22"/>
        </w:rPr>
        <w:t>Is</w:t>
      </w:r>
      <w:r>
        <w:rPr>
          <w:b/>
          <w:spacing w:val="-14"/>
          <w:sz w:val="22"/>
        </w:rPr>
        <w:t> </w:t>
      </w:r>
      <w:r>
        <w:rPr>
          <w:b/>
          <w:sz w:val="22"/>
        </w:rPr>
        <w:t>the</w:t>
      </w:r>
      <w:r>
        <w:rPr>
          <w:b/>
          <w:spacing w:val="-14"/>
          <w:sz w:val="22"/>
        </w:rPr>
        <w:t> </w:t>
      </w:r>
      <w:r>
        <w:rPr>
          <w:b/>
          <w:sz w:val="22"/>
        </w:rPr>
        <w:t>electronic</w:t>
      </w:r>
      <w:r>
        <w:rPr>
          <w:b/>
          <w:spacing w:val="-14"/>
          <w:sz w:val="22"/>
        </w:rPr>
        <w:t> </w:t>
      </w:r>
      <w:r>
        <w:rPr>
          <w:b/>
          <w:sz w:val="22"/>
        </w:rPr>
        <w:t>case</w:t>
      </w:r>
      <w:r>
        <w:rPr>
          <w:b/>
          <w:spacing w:val="-13"/>
          <w:sz w:val="22"/>
        </w:rPr>
        <w:t> </w:t>
      </w:r>
      <w:r>
        <w:rPr>
          <w:b/>
          <w:sz w:val="22"/>
        </w:rPr>
        <w:t>management</w:t>
      </w:r>
      <w:r>
        <w:rPr>
          <w:b/>
          <w:spacing w:val="-14"/>
          <w:sz w:val="22"/>
        </w:rPr>
        <w:t> </w:t>
      </w:r>
      <w:r>
        <w:rPr>
          <w:b/>
          <w:sz w:val="22"/>
        </w:rPr>
        <w:t>system</w:t>
      </w:r>
      <w:r>
        <w:rPr>
          <w:b/>
          <w:spacing w:val="-14"/>
          <w:sz w:val="22"/>
        </w:rPr>
        <w:t> </w:t>
      </w:r>
      <w:r>
        <w:rPr>
          <w:b/>
          <w:sz w:val="22"/>
        </w:rPr>
        <w:t>for</w:t>
      </w:r>
      <w:r>
        <w:rPr>
          <w:b/>
          <w:spacing w:val="-14"/>
          <w:sz w:val="22"/>
        </w:rPr>
        <w:t> </w:t>
      </w:r>
      <w:r>
        <w:rPr>
          <w:b/>
          <w:sz w:val="22"/>
        </w:rPr>
        <w:t>insolvency</w:t>
      </w:r>
      <w:r>
        <w:rPr>
          <w:b/>
          <w:spacing w:val="-13"/>
          <w:sz w:val="22"/>
        </w:rPr>
        <w:t> </w:t>
      </w:r>
      <w:r>
        <w:rPr>
          <w:b/>
          <w:sz w:val="22"/>
        </w:rPr>
        <w:t>matters</w:t>
      </w:r>
      <w:r>
        <w:rPr>
          <w:b/>
          <w:spacing w:val="-14"/>
          <w:sz w:val="22"/>
        </w:rPr>
        <w:t> </w:t>
      </w:r>
      <w:r>
        <w:rPr>
          <w:b/>
          <w:sz w:val="22"/>
        </w:rPr>
        <w:t>connected</w:t>
      </w:r>
      <w:r>
        <w:rPr>
          <w:b/>
          <w:spacing w:val="-14"/>
          <w:sz w:val="22"/>
        </w:rPr>
        <w:t> </w:t>
      </w:r>
      <w:r>
        <w:rPr>
          <w:b/>
          <w:sz w:val="22"/>
        </w:rPr>
        <w:t>in</w:t>
      </w:r>
      <w:r>
        <w:rPr>
          <w:b/>
          <w:spacing w:val="-14"/>
          <w:sz w:val="22"/>
        </w:rPr>
        <w:t> </w:t>
      </w:r>
      <w:r>
        <w:rPr>
          <w:b/>
          <w:sz w:val="22"/>
        </w:rPr>
        <w:t>practice</w:t>
      </w:r>
      <w:r>
        <w:rPr>
          <w:b/>
          <w:spacing w:val="-13"/>
          <w:sz w:val="22"/>
        </w:rPr>
        <w:t> </w:t>
      </w:r>
      <w:r>
        <w:rPr>
          <w:b/>
          <w:sz w:val="22"/>
        </w:rPr>
        <w:t>to</w:t>
      </w:r>
      <w:r>
        <w:rPr>
          <w:b/>
          <w:spacing w:val="-14"/>
          <w:sz w:val="22"/>
        </w:rPr>
        <w:t> </w:t>
      </w:r>
      <w:r>
        <w:rPr>
          <w:b/>
          <w:sz w:val="22"/>
        </w:rPr>
        <w:t>external systems, allowing an exchange of data with other authorities such as commercial/business registries and law enforcement agencies? </w:t>
      </w:r>
      <w:r>
        <w:rPr>
          <w:sz w:val="22"/>
        </w:rPr>
        <w:t>(Y/N)</w:t>
      </w:r>
    </w:p>
    <w:p>
      <w:pPr>
        <w:pStyle w:val="BodyText"/>
        <w:spacing w:before="1"/>
      </w:pPr>
    </w:p>
    <w:p>
      <w:pPr>
        <w:pStyle w:val="ListParagraph"/>
        <w:numPr>
          <w:ilvl w:val="2"/>
          <w:numId w:val="14"/>
        </w:numPr>
        <w:tabs>
          <w:tab w:pos="1079" w:val="left" w:leader="none"/>
        </w:tabs>
        <w:spacing w:line="240" w:lineRule="auto" w:before="0" w:after="0"/>
        <w:ind w:left="1079" w:right="355" w:hanging="721"/>
        <w:jc w:val="left"/>
        <w:rPr>
          <w:b/>
          <w:sz w:val="22"/>
        </w:rPr>
      </w:pPr>
      <w:r>
        <w:rPr>
          <w:b/>
          <w:color w:val="4471C4"/>
          <w:sz w:val="22"/>
        </w:rPr>
        <w:t>Interconnection Between e-Case Management System and e-Filing Systems in Liquidation and Reorganization</w:t>
      </w:r>
    </w:p>
    <w:p>
      <w:pPr>
        <w:pStyle w:val="ListParagraph"/>
        <w:numPr>
          <w:ilvl w:val="0"/>
          <w:numId w:val="7"/>
        </w:numPr>
        <w:tabs>
          <w:tab w:pos="718" w:val="left" w:leader="none"/>
        </w:tabs>
        <w:spacing w:line="240" w:lineRule="auto" w:before="252" w:after="0"/>
        <w:ind w:left="718" w:right="0" w:hanging="359"/>
        <w:jc w:val="left"/>
        <w:rPr>
          <w:sz w:val="22"/>
        </w:rPr>
      </w:pPr>
      <w:r>
        <w:rPr>
          <w:b/>
          <w:sz w:val="22"/>
        </w:rPr>
        <w:t>Are</w:t>
      </w:r>
      <w:r>
        <w:rPr>
          <w:b/>
          <w:spacing w:val="-6"/>
          <w:sz w:val="22"/>
        </w:rPr>
        <w:t> </w:t>
      </w:r>
      <w:r>
        <w:rPr>
          <w:b/>
          <w:sz w:val="22"/>
        </w:rPr>
        <w:t>the</w:t>
      </w:r>
      <w:r>
        <w:rPr>
          <w:b/>
          <w:spacing w:val="-6"/>
          <w:sz w:val="22"/>
        </w:rPr>
        <w:t> </w:t>
      </w:r>
      <w:r>
        <w:rPr>
          <w:b/>
          <w:sz w:val="22"/>
        </w:rPr>
        <w:t>case</w:t>
      </w:r>
      <w:r>
        <w:rPr>
          <w:b/>
          <w:spacing w:val="-5"/>
          <w:sz w:val="22"/>
        </w:rPr>
        <w:t> </w:t>
      </w:r>
      <w:r>
        <w:rPr>
          <w:b/>
          <w:sz w:val="22"/>
        </w:rPr>
        <w:t>management</w:t>
      </w:r>
      <w:r>
        <w:rPr>
          <w:b/>
          <w:spacing w:val="-6"/>
          <w:sz w:val="22"/>
        </w:rPr>
        <w:t> </w:t>
      </w:r>
      <w:r>
        <w:rPr>
          <w:b/>
          <w:sz w:val="22"/>
        </w:rPr>
        <w:t>system</w:t>
      </w:r>
      <w:r>
        <w:rPr>
          <w:b/>
          <w:spacing w:val="-6"/>
          <w:sz w:val="22"/>
        </w:rPr>
        <w:t> </w:t>
      </w:r>
      <w:r>
        <w:rPr>
          <w:b/>
          <w:sz w:val="22"/>
        </w:rPr>
        <w:t>and</w:t>
      </w:r>
      <w:r>
        <w:rPr>
          <w:b/>
          <w:spacing w:val="-4"/>
          <w:sz w:val="22"/>
        </w:rPr>
        <w:t> </w:t>
      </w:r>
      <w:r>
        <w:rPr>
          <w:b/>
          <w:sz w:val="22"/>
        </w:rPr>
        <w:t>e-filing</w:t>
      </w:r>
      <w:r>
        <w:rPr>
          <w:b/>
          <w:spacing w:val="-4"/>
          <w:sz w:val="22"/>
        </w:rPr>
        <w:t> </w:t>
      </w:r>
      <w:r>
        <w:rPr>
          <w:b/>
          <w:sz w:val="22"/>
        </w:rPr>
        <w:t>systems</w:t>
      </w:r>
      <w:r>
        <w:rPr>
          <w:b/>
          <w:spacing w:val="-6"/>
          <w:sz w:val="22"/>
        </w:rPr>
        <w:t> </w:t>
      </w:r>
      <w:r>
        <w:rPr>
          <w:b/>
          <w:sz w:val="22"/>
        </w:rPr>
        <w:t>interconnected?</w:t>
      </w:r>
      <w:r>
        <w:rPr>
          <w:b/>
          <w:spacing w:val="-3"/>
          <w:sz w:val="22"/>
        </w:rPr>
        <w:t> </w:t>
      </w:r>
      <w:r>
        <w:rPr>
          <w:spacing w:val="-2"/>
          <w:sz w:val="22"/>
        </w:rPr>
        <w:t>(Y/N)</w:t>
      </w:r>
    </w:p>
    <w:p>
      <w:pPr>
        <w:pStyle w:val="BodyText"/>
        <w:spacing w:before="25"/>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6"/>
        <w:gridCol w:w="988"/>
        <w:gridCol w:w="990"/>
        <w:gridCol w:w="1163"/>
      </w:tblGrid>
      <w:tr>
        <w:trPr>
          <w:trHeight w:val="431" w:hRule="atLeast"/>
        </w:trPr>
        <w:tc>
          <w:tcPr>
            <w:tcW w:w="9347" w:type="dxa"/>
            <w:gridSpan w:val="4"/>
            <w:shd w:val="clear" w:color="auto" w:fill="B4C5E7"/>
          </w:tcPr>
          <w:p>
            <w:pPr>
              <w:pStyle w:val="TableParagraph"/>
              <w:spacing w:before="101"/>
              <w:ind w:left="107"/>
              <w:rPr>
                <w:b/>
                <w:sz w:val="20"/>
              </w:rPr>
            </w:pPr>
            <w:r>
              <w:rPr>
                <w:b/>
                <w:sz w:val="20"/>
              </w:rPr>
              <w:t>2.2</w:t>
            </w:r>
            <w:r>
              <w:rPr>
                <w:b/>
                <w:spacing w:val="-9"/>
                <w:sz w:val="20"/>
              </w:rPr>
              <w:t> </w:t>
            </w:r>
            <w:r>
              <w:rPr>
                <w:b/>
                <w:sz w:val="20"/>
              </w:rPr>
              <w:t>INTEROPERABILITY</w:t>
            </w:r>
            <w:r>
              <w:rPr>
                <w:b/>
                <w:spacing w:val="-8"/>
                <w:sz w:val="20"/>
              </w:rPr>
              <w:t> </w:t>
            </w:r>
            <w:r>
              <w:rPr>
                <w:b/>
                <w:sz w:val="20"/>
              </w:rPr>
              <w:t>IN</w:t>
            </w:r>
            <w:r>
              <w:rPr>
                <w:b/>
                <w:spacing w:val="-10"/>
                <w:sz w:val="20"/>
              </w:rPr>
              <w:t> </w:t>
            </w:r>
            <w:r>
              <w:rPr>
                <w:b/>
                <w:sz w:val="20"/>
              </w:rPr>
              <w:t>INSOLVENCY</w:t>
            </w:r>
            <w:r>
              <w:rPr>
                <w:b/>
                <w:spacing w:val="-10"/>
                <w:sz w:val="20"/>
              </w:rPr>
              <w:t> </w:t>
            </w:r>
            <w:r>
              <w:rPr>
                <w:b/>
                <w:spacing w:val="-2"/>
                <w:sz w:val="20"/>
              </w:rPr>
              <w:t>PROCEEDINGS</w:t>
            </w:r>
          </w:p>
        </w:tc>
      </w:tr>
      <w:tr>
        <w:trPr>
          <w:trHeight w:val="431" w:hRule="atLeast"/>
        </w:trPr>
        <w:tc>
          <w:tcPr>
            <w:tcW w:w="9347" w:type="dxa"/>
            <w:gridSpan w:val="4"/>
            <w:shd w:val="clear" w:color="auto" w:fill="E7EBF5"/>
          </w:tcPr>
          <w:p>
            <w:pPr>
              <w:pStyle w:val="TableParagraph"/>
              <w:tabs>
                <w:tab w:pos="1516" w:val="left" w:leader="none"/>
              </w:tabs>
              <w:spacing w:before="101"/>
              <w:ind w:left="863"/>
              <w:rPr>
                <w:b/>
                <w:sz w:val="20"/>
              </w:rPr>
            </w:pPr>
            <w:r>
              <w:rPr>
                <w:b/>
                <w:spacing w:val="-2"/>
                <w:sz w:val="20"/>
              </w:rPr>
              <w:t>2.2.1</w:t>
            </w:r>
            <w:r>
              <w:rPr>
                <w:b/>
                <w:sz w:val="20"/>
              </w:rPr>
              <w:tab/>
              <w:t>Digital</w:t>
            </w:r>
            <w:r>
              <w:rPr>
                <w:b/>
                <w:spacing w:val="-8"/>
                <w:sz w:val="20"/>
              </w:rPr>
              <w:t> </w:t>
            </w:r>
            <w:r>
              <w:rPr>
                <w:b/>
                <w:sz w:val="20"/>
              </w:rPr>
              <w:t>Services</w:t>
            </w:r>
            <w:r>
              <w:rPr>
                <w:b/>
                <w:spacing w:val="-8"/>
                <w:sz w:val="20"/>
              </w:rPr>
              <w:t> </w:t>
            </w:r>
            <w:r>
              <w:rPr>
                <w:b/>
                <w:sz w:val="20"/>
              </w:rPr>
              <w:t>Connectivity</w:t>
            </w:r>
            <w:r>
              <w:rPr>
                <w:b/>
                <w:spacing w:val="-6"/>
                <w:sz w:val="20"/>
              </w:rPr>
              <w:t> </w:t>
            </w:r>
            <w:r>
              <w:rPr>
                <w:b/>
                <w:sz w:val="20"/>
              </w:rPr>
              <w:t>with</w:t>
            </w:r>
            <w:r>
              <w:rPr>
                <w:b/>
                <w:spacing w:val="-7"/>
                <w:sz w:val="20"/>
              </w:rPr>
              <w:t> </w:t>
            </w:r>
            <w:r>
              <w:rPr>
                <w:b/>
                <w:sz w:val="20"/>
              </w:rPr>
              <w:t>External</w:t>
            </w:r>
            <w:r>
              <w:rPr>
                <w:b/>
                <w:spacing w:val="-8"/>
                <w:sz w:val="20"/>
              </w:rPr>
              <w:t> </w:t>
            </w:r>
            <w:r>
              <w:rPr>
                <w:b/>
                <w:sz w:val="20"/>
              </w:rPr>
              <w:t>Systems</w:t>
            </w:r>
            <w:r>
              <w:rPr>
                <w:b/>
                <w:spacing w:val="-8"/>
                <w:sz w:val="20"/>
              </w:rPr>
              <w:t> </w:t>
            </w:r>
            <w:r>
              <w:rPr>
                <w:b/>
                <w:sz w:val="20"/>
              </w:rPr>
              <w:t>in</w:t>
            </w:r>
            <w:r>
              <w:rPr>
                <w:b/>
                <w:spacing w:val="-7"/>
                <w:sz w:val="20"/>
              </w:rPr>
              <w:t> </w:t>
            </w:r>
            <w:r>
              <w:rPr>
                <w:b/>
                <w:sz w:val="20"/>
              </w:rPr>
              <w:t>Liquidation</w:t>
            </w:r>
            <w:r>
              <w:rPr>
                <w:b/>
                <w:spacing w:val="-7"/>
                <w:sz w:val="20"/>
              </w:rPr>
              <w:t> </w:t>
            </w:r>
            <w:r>
              <w:rPr>
                <w:b/>
                <w:sz w:val="20"/>
              </w:rPr>
              <w:t>and</w:t>
            </w:r>
            <w:r>
              <w:rPr>
                <w:b/>
                <w:spacing w:val="-7"/>
                <w:sz w:val="20"/>
              </w:rPr>
              <w:t> </w:t>
            </w:r>
            <w:r>
              <w:rPr>
                <w:b/>
                <w:spacing w:val="-2"/>
                <w:sz w:val="20"/>
              </w:rPr>
              <w:t>Reorganization</w:t>
            </w:r>
          </w:p>
        </w:tc>
      </w:tr>
      <w:tr>
        <w:trPr>
          <w:trHeight w:val="460" w:hRule="atLeast"/>
        </w:trPr>
        <w:tc>
          <w:tcPr>
            <w:tcW w:w="6206" w:type="dxa"/>
          </w:tcPr>
          <w:p>
            <w:pPr>
              <w:pStyle w:val="TableParagraph"/>
              <w:spacing w:before="115"/>
              <w:ind w:left="107"/>
              <w:rPr>
                <w:b/>
                <w:sz w:val="20"/>
              </w:rPr>
            </w:pPr>
            <w:r>
              <w:rPr>
                <w:b/>
                <w:spacing w:val="-2"/>
                <w:sz w:val="20"/>
              </w:rPr>
              <w:t>Indicators</w:t>
            </w:r>
          </w:p>
        </w:tc>
        <w:tc>
          <w:tcPr>
            <w:tcW w:w="988" w:type="dxa"/>
          </w:tcPr>
          <w:p>
            <w:pPr>
              <w:pStyle w:val="TableParagraph"/>
              <w:spacing w:before="115"/>
              <w:ind w:right="98"/>
              <w:jc w:val="right"/>
              <w:rPr>
                <w:b/>
                <w:sz w:val="20"/>
              </w:rPr>
            </w:pPr>
            <w:r>
              <w:rPr>
                <w:b/>
                <w:spacing w:val="-5"/>
                <w:sz w:val="20"/>
              </w:rPr>
              <w:t>FFP</w:t>
            </w:r>
          </w:p>
        </w:tc>
        <w:tc>
          <w:tcPr>
            <w:tcW w:w="990" w:type="dxa"/>
          </w:tcPr>
          <w:p>
            <w:pPr>
              <w:pStyle w:val="TableParagraph"/>
              <w:spacing w:before="115"/>
              <w:ind w:right="99"/>
              <w:jc w:val="right"/>
              <w:rPr>
                <w:b/>
                <w:sz w:val="20"/>
              </w:rPr>
            </w:pPr>
            <w:r>
              <w:rPr>
                <w:b/>
                <w:spacing w:val="-5"/>
                <w:sz w:val="20"/>
              </w:rPr>
              <w:t>SBP</w:t>
            </w:r>
          </w:p>
        </w:tc>
        <w:tc>
          <w:tcPr>
            <w:tcW w:w="1163" w:type="dxa"/>
          </w:tcPr>
          <w:p>
            <w:pPr>
              <w:pStyle w:val="TableParagraph"/>
              <w:spacing w:line="230" w:lineRule="atLeast"/>
              <w:ind w:left="523" w:right="88" w:firstLine="76"/>
              <w:rPr>
                <w:b/>
                <w:sz w:val="20"/>
              </w:rPr>
            </w:pPr>
            <w:r>
              <w:rPr>
                <w:b/>
                <w:spacing w:val="-2"/>
                <w:sz w:val="20"/>
              </w:rPr>
              <w:t>Total Points</w:t>
            </w:r>
          </w:p>
        </w:tc>
      </w:tr>
      <w:tr>
        <w:trPr>
          <w:trHeight w:val="282" w:hRule="atLeast"/>
        </w:trPr>
        <w:tc>
          <w:tcPr>
            <w:tcW w:w="6206" w:type="dxa"/>
          </w:tcPr>
          <w:p>
            <w:pPr>
              <w:pStyle w:val="TableParagraph"/>
              <w:ind w:left="107"/>
              <w:rPr>
                <w:sz w:val="20"/>
              </w:rPr>
            </w:pPr>
            <w:r>
              <w:rPr>
                <w:b/>
                <w:sz w:val="20"/>
              </w:rPr>
              <w:t>Interoperability</w:t>
            </w:r>
            <w:r>
              <w:rPr>
                <w:b/>
                <w:spacing w:val="-8"/>
                <w:sz w:val="20"/>
              </w:rPr>
              <w:t> </w:t>
            </w:r>
            <w:r>
              <w:rPr>
                <w:b/>
                <w:sz w:val="20"/>
              </w:rPr>
              <w:t>with</w:t>
            </w:r>
            <w:r>
              <w:rPr>
                <w:b/>
                <w:spacing w:val="-9"/>
                <w:sz w:val="20"/>
              </w:rPr>
              <w:t> </w:t>
            </w:r>
            <w:r>
              <w:rPr>
                <w:b/>
                <w:sz w:val="20"/>
              </w:rPr>
              <w:t>External</w:t>
            </w:r>
            <w:r>
              <w:rPr>
                <w:b/>
                <w:spacing w:val="-8"/>
                <w:sz w:val="20"/>
              </w:rPr>
              <w:t> </w:t>
            </w:r>
            <w:r>
              <w:rPr>
                <w:b/>
                <w:sz w:val="20"/>
              </w:rPr>
              <w:t>Systems</w:t>
            </w:r>
            <w:r>
              <w:rPr>
                <w:b/>
                <w:spacing w:val="-9"/>
                <w:sz w:val="20"/>
              </w:rPr>
              <w:t> </w:t>
            </w:r>
            <w:r>
              <w:rPr>
                <w:spacing w:val="-4"/>
                <w:sz w:val="20"/>
              </w:rPr>
              <w:t>(51)</w:t>
            </w:r>
          </w:p>
        </w:tc>
        <w:tc>
          <w:tcPr>
            <w:tcW w:w="988" w:type="dxa"/>
          </w:tcPr>
          <w:p>
            <w:pPr>
              <w:pStyle w:val="TableParagraph"/>
              <w:ind w:right="98"/>
              <w:jc w:val="right"/>
              <w:rPr>
                <w:b/>
                <w:sz w:val="20"/>
              </w:rPr>
            </w:pPr>
            <w:r>
              <w:rPr>
                <w:b/>
                <w:spacing w:val="-10"/>
                <w:sz w:val="20"/>
              </w:rPr>
              <w:t>1</w:t>
            </w:r>
          </w:p>
        </w:tc>
        <w:tc>
          <w:tcPr>
            <w:tcW w:w="990" w:type="dxa"/>
          </w:tcPr>
          <w:p>
            <w:pPr>
              <w:pStyle w:val="TableParagraph"/>
              <w:ind w:right="97"/>
              <w:jc w:val="right"/>
              <w:rPr>
                <w:b/>
                <w:sz w:val="20"/>
              </w:rPr>
            </w:pPr>
            <w:r>
              <w:rPr>
                <w:b/>
                <w:spacing w:val="-10"/>
                <w:sz w:val="20"/>
              </w:rPr>
              <w:t>1</w:t>
            </w:r>
          </w:p>
        </w:tc>
        <w:tc>
          <w:tcPr>
            <w:tcW w:w="1163" w:type="dxa"/>
          </w:tcPr>
          <w:p>
            <w:pPr>
              <w:pStyle w:val="TableParagraph"/>
              <w:ind w:right="96"/>
              <w:jc w:val="right"/>
              <w:rPr>
                <w:b/>
                <w:sz w:val="20"/>
              </w:rPr>
            </w:pPr>
            <w:r>
              <w:rPr>
                <w:b/>
                <w:spacing w:val="-10"/>
                <w:sz w:val="20"/>
              </w:rPr>
              <w:t>2</w:t>
            </w:r>
          </w:p>
        </w:tc>
      </w:tr>
      <w:tr>
        <w:trPr>
          <w:trHeight w:val="282" w:hRule="atLeast"/>
        </w:trPr>
        <w:tc>
          <w:tcPr>
            <w:tcW w:w="6206"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88" w:type="dxa"/>
            <w:shd w:val="clear" w:color="auto" w:fill="FFC000"/>
          </w:tcPr>
          <w:p>
            <w:pPr>
              <w:pStyle w:val="TableParagraph"/>
              <w:spacing w:before="26"/>
              <w:ind w:right="98"/>
              <w:jc w:val="right"/>
              <w:rPr>
                <w:b/>
                <w:sz w:val="20"/>
              </w:rPr>
            </w:pPr>
            <w:r>
              <w:rPr>
                <w:b/>
                <w:spacing w:val="-10"/>
                <w:sz w:val="20"/>
              </w:rPr>
              <w:t>1</w:t>
            </w:r>
          </w:p>
        </w:tc>
        <w:tc>
          <w:tcPr>
            <w:tcW w:w="990" w:type="dxa"/>
            <w:shd w:val="clear" w:color="auto" w:fill="FFC000"/>
          </w:tcPr>
          <w:p>
            <w:pPr>
              <w:pStyle w:val="TableParagraph"/>
              <w:spacing w:before="26"/>
              <w:ind w:right="97"/>
              <w:jc w:val="right"/>
              <w:rPr>
                <w:b/>
                <w:sz w:val="20"/>
              </w:rPr>
            </w:pPr>
            <w:r>
              <w:rPr>
                <w:b/>
                <w:spacing w:val="-10"/>
                <w:sz w:val="20"/>
              </w:rPr>
              <w:t>1</w:t>
            </w:r>
          </w:p>
        </w:tc>
        <w:tc>
          <w:tcPr>
            <w:tcW w:w="1163" w:type="dxa"/>
            <w:shd w:val="clear" w:color="auto" w:fill="FFC000"/>
          </w:tcPr>
          <w:p>
            <w:pPr>
              <w:pStyle w:val="TableParagraph"/>
              <w:spacing w:before="26"/>
              <w:ind w:right="96"/>
              <w:jc w:val="right"/>
              <w:rPr>
                <w:b/>
                <w:sz w:val="20"/>
              </w:rPr>
            </w:pPr>
            <w:r>
              <w:rPr>
                <w:b/>
                <w:spacing w:val="-10"/>
                <w:sz w:val="20"/>
              </w:rPr>
              <w:t>2</w:t>
            </w:r>
          </w:p>
        </w:tc>
      </w:tr>
      <w:tr>
        <w:trPr>
          <w:trHeight w:val="460" w:hRule="atLeast"/>
        </w:trPr>
        <w:tc>
          <w:tcPr>
            <w:tcW w:w="9347" w:type="dxa"/>
            <w:gridSpan w:val="4"/>
            <w:shd w:val="clear" w:color="auto" w:fill="E7EBF5"/>
          </w:tcPr>
          <w:p>
            <w:pPr>
              <w:pStyle w:val="TableParagraph"/>
              <w:tabs>
                <w:tab w:pos="1538" w:val="left" w:leader="none"/>
              </w:tabs>
              <w:spacing w:line="230" w:lineRule="atLeast"/>
              <w:ind w:left="1533" w:right="95" w:hanging="665"/>
              <w:rPr>
                <w:b/>
                <w:sz w:val="20"/>
              </w:rPr>
            </w:pPr>
            <w:r>
              <w:rPr>
                <w:b/>
                <w:spacing w:val="-2"/>
                <w:sz w:val="20"/>
              </w:rPr>
              <w:t>2.2.2</w:t>
            </w:r>
            <w:r>
              <w:rPr>
                <w:b/>
                <w:sz w:val="20"/>
              </w:rPr>
              <w:tab/>
              <w:tab/>
              <w:t>Interconnection</w:t>
            </w:r>
            <w:r>
              <w:rPr>
                <w:b/>
                <w:spacing w:val="-2"/>
                <w:sz w:val="20"/>
              </w:rPr>
              <w:t> </w:t>
            </w:r>
            <w:r>
              <w:rPr>
                <w:b/>
                <w:sz w:val="20"/>
              </w:rPr>
              <w:t>Between</w:t>
            </w:r>
            <w:r>
              <w:rPr>
                <w:b/>
                <w:spacing w:val="-2"/>
                <w:sz w:val="20"/>
              </w:rPr>
              <w:t> </w:t>
            </w:r>
            <w:r>
              <w:rPr>
                <w:b/>
                <w:sz w:val="20"/>
              </w:rPr>
              <w:t>e-Case</w:t>
            </w:r>
            <w:r>
              <w:rPr>
                <w:b/>
                <w:spacing w:val="-1"/>
                <w:sz w:val="20"/>
              </w:rPr>
              <w:t> </w:t>
            </w:r>
            <w:r>
              <w:rPr>
                <w:b/>
                <w:sz w:val="20"/>
              </w:rPr>
              <w:t>Management System</w:t>
            </w:r>
            <w:r>
              <w:rPr>
                <w:b/>
                <w:spacing w:val="-2"/>
                <w:sz w:val="20"/>
              </w:rPr>
              <w:t> </w:t>
            </w:r>
            <w:r>
              <w:rPr>
                <w:b/>
                <w:sz w:val="20"/>
              </w:rPr>
              <w:t>and</w:t>
            </w:r>
            <w:r>
              <w:rPr>
                <w:b/>
                <w:spacing w:val="-1"/>
                <w:sz w:val="20"/>
              </w:rPr>
              <w:t> </w:t>
            </w:r>
            <w:r>
              <w:rPr>
                <w:b/>
                <w:sz w:val="20"/>
              </w:rPr>
              <w:t>e-Filing Systems</w:t>
            </w:r>
            <w:r>
              <w:rPr>
                <w:b/>
                <w:spacing w:val="-2"/>
                <w:sz w:val="20"/>
              </w:rPr>
              <w:t> </w:t>
            </w:r>
            <w:r>
              <w:rPr>
                <w:b/>
                <w:sz w:val="20"/>
              </w:rPr>
              <w:t>in</w:t>
            </w:r>
            <w:r>
              <w:rPr>
                <w:b/>
                <w:spacing w:val="-2"/>
                <w:sz w:val="20"/>
              </w:rPr>
              <w:t> </w:t>
            </w:r>
            <w:r>
              <w:rPr>
                <w:b/>
                <w:sz w:val="20"/>
              </w:rPr>
              <w:t>Liquidation and Reorganization</w:t>
            </w:r>
          </w:p>
        </w:tc>
      </w:tr>
      <w:tr>
        <w:trPr>
          <w:trHeight w:val="460" w:hRule="atLeast"/>
        </w:trPr>
        <w:tc>
          <w:tcPr>
            <w:tcW w:w="6206" w:type="dxa"/>
          </w:tcPr>
          <w:p>
            <w:pPr>
              <w:pStyle w:val="TableParagraph"/>
              <w:spacing w:line="230" w:lineRule="atLeast"/>
              <w:ind w:left="107"/>
              <w:rPr>
                <w:sz w:val="20"/>
              </w:rPr>
            </w:pPr>
            <w:r>
              <w:rPr>
                <w:b/>
                <w:sz w:val="20"/>
              </w:rPr>
              <w:t>Interconnection</w:t>
            </w:r>
            <w:r>
              <w:rPr>
                <w:b/>
                <w:spacing w:val="-7"/>
                <w:sz w:val="20"/>
              </w:rPr>
              <w:t> </w:t>
            </w:r>
            <w:r>
              <w:rPr>
                <w:b/>
                <w:sz w:val="20"/>
              </w:rPr>
              <w:t>Between</w:t>
            </w:r>
            <w:r>
              <w:rPr>
                <w:b/>
                <w:spacing w:val="-7"/>
                <w:sz w:val="20"/>
              </w:rPr>
              <w:t> </w:t>
            </w:r>
            <w:r>
              <w:rPr>
                <w:b/>
                <w:sz w:val="20"/>
              </w:rPr>
              <w:t>Case</w:t>
            </w:r>
            <w:r>
              <w:rPr>
                <w:b/>
                <w:spacing w:val="-7"/>
                <w:sz w:val="20"/>
              </w:rPr>
              <w:t> </w:t>
            </w:r>
            <w:r>
              <w:rPr>
                <w:b/>
                <w:sz w:val="20"/>
              </w:rPr>
              <w:t>Management</w:t>
            </w:r>
            <w:r>
              <w:rPr>
                <w:b/>
                <w:spacing w:val="-6"/>
                <w:sz w:val="20"/>
              </w:rPr>
              <w:t> </w:t>
            </w:r>
            <w:r>
              <w:rPr>
                <w:b/>
                <w:sz w:val="20"/>
              </w:rPr>
              <w:t>System</w:t>
            </w:r>
            <w:r>
              <w:rPr>
                <w:b/>
                <w:spacing w:val="-5"/>
                <w:sz w:val="20"/>
              </w:rPr>
              <w:t> </w:t>
            </w:r>
            <w:r>
              <w:rPr>
                <w:b/>
                <w:sz w:val="20"/>
              </w:rPr>
              <w:t>and</w:t>
            </w:r>
            <w:r>
              <w:rPr>
                <w:b/>
                <w:spacing w:val="-10"/>
                <w:sz w:val="20"/>
              </w:rPr>
              <w:t> </w:t>
            </w:r>
            <w:r>
              <w:rPr>
                <w:b/>
                <w:sz w:val="20"/>
              </w:rPr>
              <w:t>e-Filing Systems </w:t>
            </w:r>
            <w:r>
              <w:rPr>
                <w:sz w:val="20"/>
              </w:rPr>
              <w:t>(52)</w:t>
            </w:r>
          </w:p>
        </w:tc>
        <w:tc>
          <w:tcPr>
            <w:tcW w:w="988" w:type="dxa"/>
          </w:tcPr>
          <w:p>
            <w:pPr>
              <w:pStyle w:val="TableParagraph"/>
              <w:ind w:right="98"/>
              <w:jc w:val="right"/>
              <w:rPr>
                <w:b/>
                <w:sz w:val="20"/>
              </w:rPr>
            </w:pPr>
            <w:r>
              <w:rPr>
                <w:b/>
                <w:spacing w:val="-10"/>
                <w:sz w:val="20"/>
              </w:rPr>
              <w:t>1</w:t>
            </w:r>
          </w:p>
        </w:tc>
        <w:tc>
          <w:tcPr>
            <w:tcW w:w="990" w:type="dxa"/>
          </w:tcPr>
          <w:p>
            <w:pPr>
              <w:pStyle w:val="TableParagraph"/>
              <w:ind w:right="97"/>
              <w:jc w:val="right"/>
              <w:rPr>
                <w:b/>
                <w:sz w:val="20"/>
              </w:rPr>
            </w:pPr>
            <w:r>
              <w:rPr>
                <w:b/>
                <w:spacing w:val="-10"/>
                <w:sz w:val="20"/>
              </w:rPr>
              <w:t>1</w:t>
            </w:r>
          </w:p>
        </w:tc>
        <w:tc>
          <w:tcPr>
            <w:tcW w:w="1163" w:type="dxa"/>
          </w:tcPr>
          <w:p>
            <w:pPr>
              <w:pStyle w:val="TableParagraph"/>
              <w:ind w:right="96"/>
              <w:jc w:val="right"/>
              <w:rPr>
                <w:b/>
                <w:sz w:val="20"/>
              </w:rPr>
            </w:pPr>
            <w:r>
              <w:rPr>
                <w:b/>
                <w:spacing w:val="-10"/>
                <w:sz w:val="20"/>
              </w:rPr>
              <w:t>2</w:t>
            </w:r>
          </w:p>
        </w:tc>
      </w:tr>
      <w:tr>
        <w:trPr>
          <w:trHeight w:val="282" w:hRule="atLeast"/>
        </w:trPr>
        <w:tc>
          <w:tcPr>
            <w:tcW w:w="6206"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88" w:type="dxa"/>
            <w:shd w:val="clear" w:color="auto" w:fill="FFC000"/>
          </w:tcPr>
          <w:p>
            <w:pPr>
              <w:pStyle w:val="TableParagraph"/>
              <w:spacing w:before="26"/>
              <w:ind w:right="98"/>
              <w:jc w:val="right"/>
              <w:rPr>
                <w:b/>
                <w:sz w:val="20"/>
              </w:rPr>
            </w:pPr>
            <w:r>
              <w:rPr>
                <w:b/>
                <w:spacing w:val="-10"/>
                <w:sz w:val="20"/>
              </w:rPr>
              <w:t>1</w:t>
            </w:r>
          </w:p>
        </w:tc>
        <w:tc>
          <w:tcPr>
            <w:tcW w:w="990" w:type="dxa"/>
            <w:shd w:val="clear" w:color="auto" w:fill="FFC000"/>
          </w:tcPr>
          <w:p>
            <w:pPr>
              <w:pStyle w:val="TableParagraph"/>
              <w:spacing w:before="26"/>
              <w:ind w:right="97"/>
              <w:jc w:val="right"/>
              <w:rPr>
                <w:b/>
                <w:sz w:val="20"/>
              </w:rPr>
            </w:pPr>
            <w:r>
              <w:rPr>
                <w:b/>
                <w:spacing w:val="-10"/>
                <w:sz w:val="20"/>
              </w:rPr>
              <w:t>1</w:t>
            </w:r>
          </w:p>
        </w:tc>
        <w:tc>
          <w:tcPr>
            <w:tcW w:w="1163" w:type="dxa"/>
            <w:shd w:val="clear" w:color="auto" w:fill="FFC000"/>
          </w:tcPr>
          <w:p>
            <w:pPr>
              <w:pStyle w:val="TableParagraph"/>
              <w:spacing w:before="26"/>
              <w:ind w:right="96"/>
              <w:jc w:val="right"/>
              <w:rPr>
                <w:b/>
                <w:sz w:val="20"/>
              </w:rPr>
            </w:pPr>
            <w:r>
              <w:rPr>
                <w:b/>
                <w:spacing w:val="-10"/>
                <w:sz w:val="20"/>
              </w:rPr>
              <w:t>2</w:t>
            </w:r>
          </w:p>
        </w:tc>
      </w:tr>
    </w:tbl>
    <w:p>
      <w:pPr>
        <w:spacing w:before="5"/>
        <w:ind w:left="360" w:right="0" w:firstLine="0"/>
        <w:jc w:val="left"/>
        <w:rPr>
          <w:sz w:val="20"/>
        </w:rPr>
      </w:pPr>
      <w:r>
        <w:rPr>
          <w:i/>
          <w:sz w:val="20"/>
        </w:rPr>
        <w:t>Note:</w:t>
      </w:r>
      <w:r>
        <w:rPr>
          <w:i/>
          <w:spacing w:val="-5"/>
          <w:sz w:val="20"/>
        </w:rPr>
        <w:t> </w:t>
      </w:r>
      <w:r>
        <w:rPr>
          <w:sz w:val="20"/>
        </w:rPr>
        <w:t>FFP</w:t>
      </w:r>
      <w:r>
        <w:rPr>
          <w:spacing w:val="-6"/>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0"/>
        <w:rPr>
          <w:sz w:val="20"/>
        </w:rPr>
      </w:pPr>
    </w:p>
    <w:p>
      <w:pPr>
        <w:pStyle w:val="Heading1"/>
        <w:numPr>
          <w:ilvl w:val="1"/>
          <w:numId w:val="14"/>
        </w:numPr>
        <w:tabs>
          <w:tab w:pos="719" w:val="left" w:leader="none"/>
          <w:tab w:pos="793" w:val="left" w:leader="none"/>
        </w:tabs>
        <w:spacing w:line="240" w:lineRule="auto" w:before="0" w:after="0"/>
        <w:ind w:left="719" w:right="359" w:hanging="360"/>
        <w:jc w:val="both"/>
      </w:pPr>
      <w:r>
        <w:rPr>
          <w:color w:val="4471C4"/>
        </w:rPr>
        <w:tab/>
        <w:t>PUBLIC INFORMATION ON INSOLVENCY PROCEEDINGS AND REGISTRY OF INSOLVENCY PRACTITIONERS</w:t>
      </w:r>
    </w:p>
    <w:p>
      <w:pPr>
        <w:pStyle w:val="ListParagraph"/>
        <w:numPr>
          <w:ilvl w:val="2"/>
          <w:numId w:val="14"/>
        </w:numPr>
        <w:tabs>
          <w:tab w:pos="1080" w:val="left" w:leader="none"/>
        </w:tabs>
        <w:spacing w:line="240" w:lineRule="auto" w:before="252" w:after="0"/>
        <w:ind w:left="1080" w:right="356" w:hanging="721"/>
        <w:jc w:val="left"/>
        <w:rPr>
          <w:b/>
          <w:sz w:val="22"/>
        </w:rPr>
      </w:pPr>
      <w:r>
        <w:rPr>
          <w:b/>
          <w:color w:val="4471C4"/>
          <w:sz w:val="22"/>
        </w:rPr>
        <w:t>Public</w:t>
      </w:r>
      <w:r>
        <w:rPr>
          <w:b/>
          <w:color w:val="4471C4"/>
          <w:spacing w:val="36"/>
          <w:sz w:val="22"/>
        </w:rPr>
        <w:t> </w:t>
      </w:r>
      <w:r>
        <w:rPr>
          <w:b/>
          <w:color w:val="4471C4"/>
          <w:sz w:val="22"/>
        </w:rPr>
        <w:t>Information</w:t>
      </w:r>
      <w:r>
        <w:rPr>
          <w:b/>
          <w:color w:val="4471C4"/>
          <w:spacing w:val="37"/>
          <w:sz w:val="22"/>
        </w:rPr>
        <w:t> </w:t>
      </w:r>
      <w:r>
        <w:rPr>
          <w:b/>
          <w:color w:val="4471C4"/>
          <w:sz w:val="22"/>
        </w:rPr>
        <w:t>on</w:t>
      </w:r>
      <w:r>
        <w:rPr>
          <w:b/>
          <w:color w:val="4471C4"/>
          <w:spacing w:val="37"/>
          <w:sz w:val="22"/>
        </w:rPr>
        <w:t> </w:t>
      </w:r>
      <w:r>
        <w:rPr>
          <w:b/>
          <w:color w:val="4471C4"/>
          <w:sz w:val="22"/>
        </w:rPr>
        <w:t>the</w:t>
      </w:r>
      <w:r>
        <w:rPr>
          <w:b/>
          <w:color w:val="4471C4"/>
          <w:spacing w:val="38"/>
          <w:sz w:val="22"/>
        </w:rPr>
        <w:t> </w:t>
      </w:r>
      <w:r>
        <w:rPr>
          <w:b/>
          <w:color w:val="4471C4"/>
          <w:sz w:val="22"/>
        </w:rPr>
        <w:t>Number</w:t>
      </w:r>
      <w:r>
        <w:rPr>
          <w:b/>
          <w:color w:val="4471C4"/>
          <w:spacing w:val="35"/>
          <w:sz w:val="22"/>
        </w:rPr>
        <w:t> </w:t>
      </w:r>
      <w:r>
        <w:rPr>
          <w:b/>
          <w:color w:val="4471C4"/>
          <w:sz w:val="22"/>
        </w:rPr>
        <w:t>and</w:t>
      </w:r>
      <w:r>
        <w:rPr>
          <w:b/>
          <w:color w:val="4471C4"/>
          <w:spacing w:val="37"/>
          <w:sz w:val="22"/>
        </w:rPr>
        <w:t> </w:t>
      </w:r>
      <w:r>
        <w:rPr>
          <w:b/>
          <w:color w:val="4471C4"/>
          <w:sz w:val="22"/>
        </w:rPr>
        <w:t>Length</w:t>
      </w:r>
      <w:r>
        <w:rPr>
          <w:b/>
          <w:color w:val="4471C4"/>
          <w:spacing w:val="35"/>
          <w:sz w:val="22"/>
        </w:rPr>
        <w:t> </w:t>
      </w:r>
      <w:r>
        <w:rPr>
          <w:b/>
          <w:color w:val="4471C4"/>
          <w:sz w:val="22"/>
        </w:rPr>
        <w:t>of</w:t>
      </w:r>
      <w:r>
        <w:rPr>
          <w:b/>
          <w:color w:val="4471C4"/>
          <w:spacing w:val="38"/>
          <w:sz w:val="22"/>
        </w:rPr>
        <w:t> </w:t>
      </w:r>
      <w:r>
        <w:rPr>
          <w:b/>
          <w:color w:val="4471C4"/>
          <w:sz w:val="22"/>
        </w:rPr>
        <w:t>Liquidation</w:t>
      </w:r>
      <w:r>
        <w:rPr>
          <w:b/>
          <w:color w:val="4471C4"/>
          <w:spacing w:val="37"/>
          <w:sz w:val="22"/>
        </w:rPr>
        <w:t> </w:t>
      </w:r>
      <w:r>
        <w:rPr>
          <w:b/>
          <w:color w:val="4471C4"/>
          <w:sz w:val="22"/>
        </w:rPr>
        <w:t>and</w:t>
      </w:r>
      <w:r>
        <w:rPr>
          <w:b/>
          <w:color w:val="4471C4"/>
          <w:spacing w:val="37"/>
          <w:sz w:val="22"/>
        </w:rPr>
        <w:t> </w:t>
      </w:r>
      <w:r>
        <w:rPr>
          <w:b/>
          <w:color w:val="4471C4"/>
          <w:sz w:val="22"/>
        </w:rPr>
        <w:t>Reorganization,</w:t>
      </w:r>
      <w:r>
        <w:rPr>
          <w:b/>
          <w:color w:val="4471C4"/>
          <w:spacing w:val="38"/>
          <w:sz w:val="22"/>
        </w:rPr>
        <w:t> </w:t>
      </w:r>
      <w:r>
        <w:rPr>
          <w:b/>
          <w:color w:val="4471C4"/>
          <w:sz w:val="22"/>
        </w:rPr>
        <w:t>and Insolvency Judgments</w:t>
      </w:r>
    </w:p>
    <w:p>
      <w:pPr>
        <w:pStyle w:val="BodyText"/>
        <w:spacing w:before="2"/>
        <w:rPr>
          <w:b/>
        </w:rPr>
      </w:pPr>
    </w:p>
    <w:p>
      <w:pPr>
        <w:pStyle w:val="ListParagraph"/>
        <w:numPr>
          <w:ilvl w:val="0"/>
          <w:numId w:val="7"/>
        </w:numPr>
        <w:tabs>
          <w:tab w:pos="719" w:val="left" w:leader="none"/>
        </w:tabs>
        <w:spacing w:line="240" w:lineRule="auto" w:before="0" w:after="0"/>
        <w:ind w:left="719" w:right="0" w:hanging="359"/>
        <w:jc w:val="left"/>
        <w:rPr>
          <w:sz w:val="22"/>
        </w:rPr>
      </w:pPr>
      <w:r>
        <w:rPr>
          <w:b/>
          <w:sz w:val="22"/>
        </w:rPr>
        <w:t>Are</w:t>
      </w:r>
      <w:r>
        <w:rPr>
          <w:b/>
          <w:spacing w:val="-5"/>
          <w:sz w:val="22"/>
        </w:rPr>
        <w:t> </w:t>
      </w:r>
      <w:r>
        <w:rPr>
          <w:b/>
          <w:sz w:val="22"/>
        </w:rPr>
        <w:t>the</w:t>
      </w:r>
      <w:r>
        <w:rPr>
          <w:b/>
          <w:spacing w:val="-6"/>
          <w:sz w:val="22"/>
        </w:rPr>
        <w:t> </w:t>
      </w:r>
      <w:r>
        <w:rPr>
          <w:b/>
          <w:sz w:val="22"/>
        </w:rPr>
        <w:t>judgments</w:t>
      </w:r>
      <w:r>
        <w:rPr>
          <w:b/>
          <w:spacing w:val="-5"/>
          <w:sz w:val="22"/>
        </w:rPr>
        <w:t> </w:t>
      </w:r>
      <w:r>
        <w:rPr>
          <w:b/>
          <w:sz w:val="22"/>
        </w:rPr>
        <w:t>concerning</w:t>
      </w:r>
      <w:r>
        <w:rPr>
          <w:b/>
          <w:spacing w:val="-4"/>
          <w:sz w:val="22"/>
        </w:rPr>
        <w:t> </w:t>
      </w:r>
      <w:r>
        <w:rPr>
          <w:b/>
          <w:sz w:val="22"/>
        </w:rPr>
        <w:t>Insolvency</w:t>
      </w:r>
      <w:r>
        <w:rPr>
          <w:b/>
          <w:spacing w:val="-5"/>
          <w:sz w:val="22"/>
        </w:rPr>
        <w:t> </w:t>
      </w:r>
      <w:r>
        <w:rPr>
          <w:b/>
          <w:sz w:val="22"/>
        </w:rPr>
        <w:t>Proceedings</w:t>
      </w:r>
      <w:r>
        <w:rPr>
          <w:b/>
          <w:spacing w:val="-5"/>
          <w:sz w:val="22"/>
        </w:rPr>
        <w:t> </w:t>
      </w:r>
      <w:r>
        <w:rPr>
          <w:b/>
          <w:sz w:val="22"/>
        </w:rPr>
        <w:t>available</w:t>
      </w:r>
      <w:r>
        <w:rPr>
          <w:b/>
          <w:spacing w:val="-6"/>
          <w:sz w:val="22"/>
        </w:rPr>
        <w:t> </w:t>
      </w:r>
      <w:r>
        <w:rPr>
          <w:b/>
          <w:sz w:val="22"/>
        </w:rPr>
        <w:t>to</w:t>
      </w:r>
      <w:r>
        <w:rPr>
          <w:b/>
          <w:spacing w:val="-4"/>
          <w:sz w:val="22"/>
        </w:rPr>
        <w:t> </w:t>
      </w:r>
      <w:r>
        <w:rPr>
          <w:b/>
          <w:sz w:val="22"/>
        </w:rPr>
        <w:t>the</w:t>
      </w:r>
      <w:r>
        <w:rPr>
          <w:b/>
          <w:spacing w:val="-5"/>
          <w:sz w:val="22"/>
        </w:rPr>
        <w:t> </w:t>
      </w:r>
      <w:r>
        <w:rPr>
          <w:b/>
          <w:sz w:val="22"/>
        </w:rPr>
        <w:t>public?</w:t>
      </w:r>
      <w:r>
        <w:rPr>
          <w:b/>
          <w:spacing w:val="-5"/>
          <w:sz w:val="22"/>
        </w:rPr>
        <w:t> </w:t>
      </w:r>
      <w:r>
        <w:rPr>
          <w:spacing w:val="-2"/>
          <w:sz w:val="22"/>
        </w:rPr>
        <w:t>(Y/N)</w:t>
      </w:r>
    </w:p>
    <w:p>
      <w:pPr>
        <w:pStyle w:val="ListParagraph"/>
        <w:numPr>
          <w:ilvl w:val="0"/>
          <w:numId w:val="7"/>
        </w:numPr>
        <w:tabs>
          <w:tab w:pos="719" w:val="left" w:leader="none"/>
        </w:tabs>
        <w:spacing w:line="240" w:lineRule="auto" w:before="251" w:after="0"/>
        <w:ind w:left="719" w:right="356" w:hanging="360"/>
        <w:jc w:val="both"/>
        <w:rPr>
          <w:sz w:val="22"/>
        </w:rPr>
      </w:pPr>
      <w:r>
        <w:rPr>
          <w:b/>
          <w:sz w:val="22"/>
        </w:rPr>
        <w:t>Is</w:t>
      </w:r>
      <w:r>
        <w:rPr>
          <w:b/>
          <w:spacing w:val="-7"/>
          <w:sz w:val="22"/>
        </w:rPr>
        <w:t> </w:t>
      </w:r>
      <w:r>
        <w:rPr>
          <w:b/>
          <w:sz w:val="22"/>
        </w:rPr>
        <w:t>the</w:t>
      </w:r>
      <w:r>
        <w:rPr>
          <w:b/>
          <w:spacing w:val="-7"/>
          <w:sz w:val="22"/>
        </w:rPr>
        <w:t> </w:t>
      </w:r>
      <w:r>
        <w:rPr>
          <w:b/>
          <w:sz w:val="22"/>
        </w:rPr>
        <w:t>data</w:t>
      </w:r>
      <w:r>
        <w:rPr>
          <w:b/>
          <w:spacing w:val="-7"/>
          <w:sz w:val="22"/>
        </w:rPr>
        <w:t> </w:t>
      </w:r>
      <w:r>
        <w:rPr>
          <w:b/>
          <w:sz w:val="22"/>
        </w:rPr>
        <w:t>on</w:t>
      </w:r>
      <w:r>
        <w:rPr>
          <w:b/>
          <w:spacing w:val="-10"/>
          <w:sz w:val="22"/>
        </w:rPr>
        <w:t> </w:t>
      </w:r>
      <w:r>
        <w:rPr>
          <w:b/>
          <w:sz w:val="22"/>
        </w:rPr>
        <w:t>the</w:t>
      </w:r>
      <w:r>
        <w:rPr>
          <w:b/>
          <w:spacing w:val="-7"/>
          <w:sz w:val="22"/>
        </w:rPr>
        <w:t> </w:t>
      </w:r>
      <w:r>
        <w:rPr>
          <w:b/>
          <w:sz w:val="22"/>
        </w:rPr>
        <w:t>number</w:t>
      </w:r>
      <w:r>
        <w:rPr>
          <w:b/>
          <w:spacing w:val="-11"/>
          <w:sz w:val="22"/>
        </w:rPr>
        <w:t> </w:t>
      </w:r>
      <w:r>
        <w:rPr>
          <w:b/>
          <w:sz w:val="22"/>
        </w:rPr>
        <w:t>and</w:t>
      </w:r>
      <w:r>
        <w:rPr>
          <w:b/>
          <w:spacing w:val="-8"/>
          <w:sz w:val="22"/>
        </w:rPr>
        <w:t> </w:t>
      </w:r>
      <w:r>
        <w:rPr>
          <w:b/>
          <w:sz w:val="22"/>
        </w:rPr>
        <w:t>types</w:t>
      </w:r>
      <w:r>
        <w:rPr>
          <w:b/>
          <w:spacing w:val="-7"/>
          <w:sz w:val="22"/>
        </w:rPr>
        <w:t> </w:t>
      </w:r>
      <w:r>
        <w:rPr>
          <w:b/>
          <w:sz w:val="22"/>
        </w:rPr>
        <w:t>of</w:t>
      </w:r>
      <w:r>
        <w:rPr>
          <w:b/>
          <w:spacing w:val="-9"/>
          <w:sz w:val="22"/>
        </w:rPr>
        <w:t> </w:t>
      </w:r>
      <w:r>
        <w:rPr>
          <w:b/>
          <w:sz w:val="22"/>
        </w:rPr>
        <w:t>Insolvency</w:t>
      </w:r>
      <w:r>
        <w:rPr>
          <w:b/>
          <w:spacing w:val="-7"/>
          <w:sz w:val="22"/>
        </w:rPr>
        <w:t> </w:t>
      </w:r>
      <w:r>
        <w:rPr>
          <w:b/>
          <w:sz w:val="22"/>
        </w:rPr>
        <w:t>Proceedings</w:t>
      </w:r>
      <w:r>
        <w:rPr>
          <w:b/>
          <w:spacing w:val="-9"/>
          <w:sz w:val="22"/>
        </w:rPr>
        <w:t> </w:t>
      </w:r>
      <w:r>
        <w:rPr>
          <w:b/>
          <w:sz w:val="22"/>
        </w:rPr>
        <w:t>in</w:t>
      </w:r>
      <w:r>
        <w:rPr>
          <w:b/>
          <w:spacing w:val="-10"/>
          <w:sz w:val="22"/>
        </w:rPr>
        <w:t> </w:t>
      </w:r>
      <w:r>
        <w:rPr>
          <w:b/>
          <w:sz w:val="22"/>
        </w:rPr>
        <w:t>the</w:t>
      </w:r>
      <w:r>
        <w:rPr>
          <w:b/>
          <w:spacing w:val="-9"/>
          <w:sz w:val="22"/>
        </w:rPr>
        <w:t> </w:t>
      </w:r>
      <w:r>
        <w:rPr>
          <w:b/>
          <w:sz w:val="22"/>
        </w:rPr>
        <w:t>economy</w:t>
      </w:r>
      <w:r>
        <w:rPr>
          <w:b/>
          <w:spacing w:val="-7"/>
          <w:sz w:val="22"/>
        </w:rPr>
        <w:t> </w:t>
      </w:r>
      <w:r>
        <w:rPr>
          <w:b/>
          <w:sz w:val="22"/>
        </w:rPr>
        <w:t>per</w:t>
      </w:r>
      <w:r>
        <w:rPr>
          <w:b/>
          <w:spacing w:val="-7"/>
          <w:sz w:val="22"/>
        </w:rPr>
        <w:t> </w:t>
      </w:r>
      <w:r>
        <w:rPr>
          <w:b/>
          <w:sz w:val="22"/>
        </w:rPr>
        <w:t>year</w:t>
      </w:r>
      <w:r>
        <w:rPr>
          <w:b/>
          <w:spacing w:val="-7"/>
          <w:sz w:val="22"/>
        </w:rPr>
        <w:t> </w:t>
      </w:r>
      <w:r>
        <w:rPr>
          <w:b/>
          <w:sz w:val="22"/>
        </w:rPr>
        <w:t>available to the public? </w:t>
      </w:r>
      <w:r>
        <w:rPr>
          <w:sz w:val="22"/>
        </w:rPr>
        <w:t>(Y/N)</w:t>
      </w:r>
    </w:p>
    <w:p>
      <w:pPr>
        <w:pStyle w:val="BodyText"/>
        <w:spacing w:before="2"/>
      </w:pPr>
    </w:p>
    <w:p>
      <w:pPr>
        <w:pStyle w:val="ListParagraph"/>
        <w:numPr>
          <w:ilvl w:val="0"/>
          <w:numId w:val="7"/>
        </w:numPr>
        <w:tabs>
          <w:tab w:pos="718" w:val="left" w:leader="none"/>
        </w:tabs>
        <w:spacing w:line="240" w:lineRule="auto" w:before="0" w:after="0"/>
        <w:ind w:left="359" w:right="354" w:firstLine="0"/>
        <w:jc w:val="left"/>
        <w:rPr>
          <w:i/>
          <w:sz w:val="22"/>
        </w:rPr>
      </w:pPr>
      <w:r>
        <w:rPr>
          <w:b/>
          <w:sz w:val="22"/>
        </w:rPr>
        <w:t>Is the data on the average length of Insolvency Proceedings publicly available? </w:t>
      </w:r>
      <w:r>
        <w:rPr>
          <w:sz w:val="22"/>
        </w:rPr>
        <w:t>(Y/N)</w:t>
      </w:r>
      <w:r>
        <w:rPr>
          <w:spacing w:val="40"/>
          <w:sz w:val="22"/>
        </w:rPr>
        <w:t> </w:t>
      </w:r>
      <w:r>
        <w:rPr>
          <w:i/>
          <w:sz w:val="22"/>
        </w:rPr>
        <w:t>Publication</w:t>
      </w:r>
      <w:r>
        <w:rPr>
          <w:i/>
          <w:spacing w:val="23"/>
          <w:sz w:val="22"/>
        </w:rPr>
        <w:t> </w:t>
      </w:r>
      <w:r>
        <w:rPr>
          <w:i/>
          <w:sz w:val="22"/>
        </w:rPr>
        <w:t>of</w:t>
      </w:r>
      <w:r>
        <w:rPr>
          <w:i/>
          <w:spacing w:val="24"/>
          <w:sz w:val="22"/>
        </w:rPr>
        <w:t> </w:t>
      </w:r>
      <w:r>
        <w:rPr>
          <w:i/>
          <w:sz w:val="22"/>
        </w:rPr>
        <w:t>such</w:t>
      </w:r>
      <w:r>
        <w:rPr>
          <w:i/>
          <w:spacing w:val="23"/>
          <w:sz w:val="22"/>
        </w:rPr>
        <w:t> </w:t>
      </w:r>
      <w:r>
        <w:rPr>
          <w:i/>
          <w:sz w:val="22"/>
        </w:rPr>
        <w:t>data</w:t>
      </w:r>
      <w:r>
        <w:rPr>
          <w:i/>
          <w:spacing w:val="23"/>
          <w:sz w:val="22"/>
        </w:rPr>
        <w:t> </w:t>
      </w:r>
      <w:r>
        <w:rPr>
          <w:i/>
          <w:sz w:val="22"/>
        </w:rPr>
        <w:t>and</w:t>
      </w:r>
      <w:r>
        <w:rPr>
          <w:i/>
          <w:spacing w:val="23"/>
          <w:sz w:val="22"/>
        </w:rPr>
        <w:t> </w:t>
      </w:r>
      <w:r>
        <w:rPr>
          <w:i/>
          <w:sz w:val="22"/>
        </w:rPr>
        <w:t>information</w:t>
      </w:r>
      <w:r>
        <w:rPr>
          <w:i/>
          <w:spacing w:val="23"/>
          <w:sz w:val="22"/>
        </w:rPr>
        <w:t> </w:t>
      </w:r>
      <w:r>
        <w:rPr>
          <w:i/>
          <w:sz w:val="22"/>
        </w:rPr>
        <w:t>can</w:t>
      </w:r>
      <w:r>
        <w:rPr>
          <w:i/>
          <w:spacing w:val="23"/>
          <w:sz w:val="22"/>
        </w:rPr>
        <w:t> </w:t>
      </w:r>
      <w:r>
        <w:rPr>
          <w:i/>
          <w:sz w:val="22"/>
        </w:rPr>
        <w:t>be</w:t>
      </w:r>
      <w:r>
        <w:rPr>
          <w:i/>
          <w:spacing w:val="23"/>
          <w:sz w:val="22"/>
        </w:rPr>
        <w:t> </w:t>
      </w:r>
      <w:r>
        <w:rPr>
          <w:i/>
          <w:sz w:val="22"/>
        </w:rPr>
        <w:t>done</w:t>
      </w:r>
      <w:r>
        <w:rPr>
          <w:i/>
          <w:spacing w:val="23"/>
          <w:sz w:val="22"/>
        </w:rPr>
        <w:t> </w:t>
      </w:r>
      <w:r>
        <w:rPr>
          <w:i/>
          <w:sz w:val="22"/>
        </w:rPr>
        <w:t>by</w:t>
      </w:r>
      <w:r>
        <w:rPr>
          <w:i/>
          <w:spacing w:val="23"/>
          <w:sz w:val="22"/>
        </w:rPr>
        <w:t> </w:t>
      </w:r>
      <w:r>
        <w:rPr>
          <w:i/>
          <w:sz w:val="22"/>
        </w:rPr>
        <w:t>any</w:t>
      </w:r>
      <w:r>
        <w:rPr>
          <w:i/>
          <w:spacing w:val="23"/>
          <w:sz w:val="22"/>
        </w:rPr>
        <w:t> </w:t>
      </w:r>
      <w:r>
        <w:rPr>
          <w:i/>
          <w:sz w:val="22"/>
        </w:rPr>
        <w:t>means,</w:t>
      </w:r>
      <w:r>
        <w:rPr>
          <w:i/>
          <w:spacing w:val="23"/>
          <w:sz w:val="22"/>
        </w:rPr>
        <w:t> </w:t>
      </w:r>
      <w:r>
        <w:rPr>
          <w:i/>
          <w:sz w:val="22"/>
        </w:rPr>
        <w:t>including</w:t>
      </w:r>
      <w:r>
        <w:rPr>
          <w:i/>
          <w:spacing w:val="20"/>
          <w:sz w:val="22"/>
        </w:rPr>
        <w:t> </w:t>
      </w:r>
      <w:r>
        <w:rPr>
          <w:i/>
          <w:sz w:val="22"/>
        </w:rPr>
        <w:t>through</w:t>
      </w:r>
      <w:r>
        <w:rPr>
          <w:i/>
          <w:spacing w:val="23"/>
          <w:sz w:val="22"/>
        </w:rPr>
        <w:t> </w:t>
      </w:r>
      <w:r>
        <w:rPr>
          <w:i/>
          <w:sz w:val="22"/>
        </w:rPr>
        <w:t>publication</w:t>
      </w:r>
      <w:r>
        <w:rPr>
          <w:i/>
          <w:spacing w:val="23"/>
          <w:sz w:val="22"/>
        </w:rPr>
        <w:t> </w:t>
      </w:r>
      <w:r>
        <w:rPr>
          <w:i/>
          <w:sz w:val="22"/>
        </w:rPr>
        <w:t>in official</w:t>
      </w:r>
      <w:r>
        <w:rPr>
          <w:i/>
          <w:spacing w:val="-7"/>
          <w:sz w:val="22"/>
        </w:rPr>
        <w:t> </w:t>
      </w:r>
      <w:r>
        <w:rPr>
          <w:i/>
          <w:sz w:val="22"/>
        </w:rPr>
        <w:t>gazettes,</w:t>
      </w:r>
      <w:r>
        <w:rPr>
          <w:i/>
          <w:spacing w:val="-6"/>
          <w:sz w:val="22"/>
        </w:rPr>
        <w:t> </w:t>
      </w:r>
      <w:r>
        <w:rPr>
          <w:i/>
          <w:sz w:val="22"/>
        </w:rPr>
        <w:t>in</w:t>
      </w:r>
      <w:r>
        <w:rPr>
          <w:i/>
          <w:spacing w:val="-3"/>
          <w:sz w:val="22"/>
        </w:rPr>
        <w:t> </w:t>
      </w:r>
      <w:r>
        <w:rPr>
          <w:i/>
          <w:sz w:val="22"/>
        </w:rPr>
        <w:t>newspapers,</w:t>
      </w:r>
      <w:r>
        <w:rPr>
          <w:i/>
          <w:spacing w:val="-3"/>
          <w:sz w:val="22"/>
        </w:rPr>
        <w:t> </w:t>
      </w:r>
      <w:r>
        <w:rPr>
          <w:i/>
          <w:sz w:val="22"/>
        </w:rPr>
        <w:t>on</w:t>
      </w:r>
      <w:r>
        <w:rPr>
          <w:i/>
          <w:spacing w:val="-3"/>
          <w:sz w:val="22"/>
        </w:rPr>
        <w:t> </w:t>
      </w:r>
      <w:r>
        <w:rPr>
          <w:i/>
          <w:sz w:val="22"/>
        </w:rPr>
        <w:t>the</w:t>
      </w:r>
      <w:r>
        <w:rPr>
          <w:i/>
          <w:spacing w:val="-4"/>
          <w:sz w:val="22"/>
        </w:rPr>
        <w:t> </w:t>
      </w:r>
      <w:r>
        <w:rPr>
          <w:i/>
          <w:sz w:val="22"/>
        </w:rPr>
        <w:t>internet,</w:t>
      </w:r>
      <w:r>
        <w:rPr>
          <w:i/>
          <w:spacing w:val="-3"/>
          <w:sz w:val="22"/>
        </w:rPr>
        <w:t> </w:t>
      </w:r>
      <w:r>
        <w:rPr>
          <w:i/>
          <w:sz w:val="22"/>
        </w:rPr>
        <w:t>court</w:t>
      </w:r>
      <w:r>
        <w:rPr>
          <w:i/>
          <w:spacing w:val="-5"/>
          <w:sz w:val="22"/>
        </w:rPr>
        <w:t> </w:t>
      </w:r>
      <w:r>
        <w:rPr>
          <w:i/>
          <w:sz w:val="22"/>
        </w:rPr>
        <w:t>websites</w:t>
      </w:r>
      <w:r>
        <w:rPr>
          <w:i/>
          <w:spacing w:val="-4"/>
          <w:sz w:val="22"/>
        </w:rPr>
        <w:t> </w:t>
      </w:r>
      <w:r>
        <w:rPr>
          <w:i/>
          <w:sz w:val="22"/>
        </w:rPr>
        <w:t>or</w:t>
      </w:r>
      <w:r>
        <w:rPr>
          <w:i/>
          <w:spacing w:val="-4"/>
          <w:sz w:val="22"/>
        </w:rPr>
        <w:t> </w:t>
      </w:r>
      <w:r>
        <w:rPr>
          <w:i/>
          <w:sz w:val="22"/>
        </w:rPr>
        <w:t>publicly</w:t>
      </w:r>
      <w:r>
        <w:rPr>
          <w:i/>
          <w:spacing w:val="-3"/>
          <w:sz w:val="22"/>
        </w:rPr>
        <w:t> </w:t>
      </w:r>
      <w:r>
        <w:rPr>
          <w:i/>
          <w:sz w:val="22"/>
        </w:rPr>
        <w:t>available</w:t>
      </w:r>
      <w:r>
        <w:rPr>
          <w:i/>
          <w:spacing w:val="-5"/>
          <w:sz w:val="22"/>
        </w:rPr>
        <w:t> </w:t>
      </w:r>
      <w:r>
        <w:rPr>
          <w:i/>
          <w:sz w:val="22"/>
        </w:rPr>
        <w:t>insolvency</w:t>
      </w:r>
      <w:r>
        <w:rPr>
          <w:i/>
          <w:spacing w:val="-4"/>
          <w:sz w:val="22"/>
        </w:rPr>
        <w:t> </w:t>
      </w:r>
      <w:r>
        <w:rPr>
          <w:i/>
          <w:spacing w:val="-2"/>
          <w:sz w:val="22"/>
        </w:rPr>
        <w:t>registries.</w:t>
      </w:r>
    </w:p>
    <w:p>
      <w:pPr>
        <w:pStyle w:val="ListParagraph"/>
        <w:numPr>
          <w:ilvl w:val="2"/>
          <w:numId w:val="14"/>
        </w:numPr>
        <w:tabs>
          <w:tab w:pos="1079" w:val="left" w:leader="none"/>
        </w:tabs>
        <w:spacing w:line="240" w:lineRule="auto" w:before="251" w:after="0"/>
        <w:ind w:left="1079" w:right="0" w:hanging="720"/>
        <w:jc w:val="left"/>
        <w:rPr>
          <w:b/>
          <w:sz w:val="22"/>
        </w:rPr>
      </w:pPr>
      <w:r>
        <w:rPr>
          <w:b/>
          <w:color w:val="4471C4"/>
          <w:sz w:val="22"/>
        </w:rPr>
        <w:t>Availability</w:t>
      </w:r>
      <w:r>
        <w:rPr>
          <w:b/>
          <w:color w:val="4471C4"/>
          <w:spacing w:val="-4"/>
          <w:sz w:val="22"/>
        </w:rPr>
        <w:t> </w:t>
      </w:r>
      <w:r>
        <w:rPr>
          <w:b/>
          <w:color w:val="4471C4"/>
          <w:sz w:val="22"/>
        </w:rPr>
        <w:t>of</w:t>
      </w:r>
      <w:r>
        <w:rPr>
          <w:b/>
          <w:color w:val="4471C4"/>
          <w:spacing w:val="-4"/>
          <w:sz w:val="22"/>
        </w:rPr>
        <w:t> </w:t>
      </w:r>
      <w:r>
        <w:rPr>
          <w:b/>
          <w:color w:val="4471C4"/>
          <w:sz w:val="22"/>
        </w:rPr>
        <w:t>a</w:t>
      </w:r>
      <w:r>
        <w:rPr>
          <w:b/>
          <w:color w:val="4471C4"/>
          <w:spacing w:val="-3"/>
          <w:sz w:val="22"/>
        </w:rPr>
        <w:t> </w:t>
      </w:r>
      <w:r>
        <w:rPr>
          <w:b/>
          <w:color w:val="4471C4"/>
          <w:sz w:val="22"/>
        </w:rPr>
        <w:t>Public</w:t>
      </w:r>
      <w:r>
        <w:rPr>
          <w:b/>
          <w:color w:val="4471C4"/>
          <w:spacing w:val="-4"/>
          <w:sz w:val="22"/>
        </w:rPr>
        <w:t> </w:t>
      </w:r>
      <w:r>
        <w:rPr>
          <w:b/>
          <w:color w:val="4471C4"/>
          <w:sz w:val="22"/>
        </w:rPr>
        <w:t>Registry</w:t>
      </w:r>
      <w:r>
        <w:rPr>
          <w:b/>
          <w:color w:val="4471C4"/>
          <w:spacing w:val="-5"/>
          <w:sz w:val="22"/>
        </w:rPr>
        <w:t> </w:t>
      </w:r>
      <w:r>
        <w:rPr>
          <w:b/>
          <w:color w:val="4471C4"/>
          <w:sz w:val="22"/>
        </w:rPr>
        <w:t>of</w:t>
      </w:r>
      <w:r>
        <w:rPr>
          <w:b/>
          <w:color w:val="4471C4"/>
          <w:spacing w:val="-2"/>
          <w:sz w:val="22"/>
        </w:rPr>
        <w:t> </w:t>
      </w:r>
      <w:r>
        <w:rPr>
          <w:b/>
          <w:color w:val="4471C4"/>
          <w:sz w:val="22"/>
        </w:rPr>
        <w:t>Insolvency</w:t>
      </w:r>
      <w:r>
        <w:rPr>
          <w:b/>
          <w:color w:val="4471C4"/>
          <w:spacing w:val="-3"/>
          <w:sz w:val="22"/>
        </w:rPr>
        <w:t> </w:t>
      </w:r>
      <w:r>
        <w:rPr>
          <w:b/>
          <w:color w:val="4471C4"/>
          <w:spacing w:val="-2"/>
          <w:sz w:val="22"/>
        </w:rPr>
        <w:t>Practitioners</w:t>
      </w:r>
    </w:p>
    <w:p>
      <w:pPr>
        <w:pStyle w:val="BodyText"/>
        <w:rPr>
          <w:b/>
        </w:rPr>
      </w:pPr>
    </w:p>
    <w:p>
      <w:pPr>
        <w:pStyle w:val="ListParagraph"/>
        <w:numPr>
          <w:ilvl w:val="0"/>
          <w:numId w:val="7"/>
        </w:numPr>
        <w:tabs>
          <w:tab w:pos="719" w:val="left" w:leader="none"/>
        </w:tabs>
        <w:spacing w:line="240" w:lineRule="auto" w:before="0" w:after="0"/>
        <w:ind w:left="719" w:right="356" w:hanging="360"/>
        <w:jc w:val="both"/>
        <w:rPr>
          <w:sz w:val="22"/>
        </w:rPr>
      </w:pPr>
      <w:r>
        <w:rPr>
          <w:b/>
          <w:sz w:val="22"/>
        </w:rPr>
        <w:t>Is there a publicly available register of insolvency practitioners and/or firms qualified to offer insolvency services? </w:t>
      </w:r>
      <w:r>
        <w:rPr>
          <w:sz w:val="22"/>
        </w:rPr>
        <w:t>(Y/N)</w:t>
      </w:r>
    </w:p>
    <w:p>
      <w:pPr>
        <w:pStyle w:val="ListParagraph"/>
        <w:numPr>
          <w:ilvl w:val="0"/>
          <w:numId w:val="7"/>
        </w:numPr>
        <w:tabs>
          <w:tab w:pos="719" w:val="left" w:leader="none"/>
        </w:tabs>
        <w:spacing w:line="240" w:lineRule="auto" w:before="253" w:after="0"/>
        <w:ind w:left="719" w:right="355" w:hanging="360"/>
        <w:jc w:val="both"/>
        <w:rPr>
          <w:sz w:val="22"/>
        </w:rPr>
      </w:pPr>
      <w:r>
        <w:rPr>
          <w:b/>
          <w:sz w:val="22"/>
        </w:rPr>
        <w:t>Is this register made available to the general public through publication in official gazettes, in newspapers or on the internet or court website? </w:t>
      </w:r>
      <w:r>
        <w:rPr>
          <w:sz w:val="22"/>
        </w:rPr>
        <w:t>(Y/N)</w:t>
      </w:r>
    </w:p>
    <w:p>
      <w:pPr>
        <w:pStyle w:val="BodyText"/>
        <w:spacing w:before="130"/>
        <w:rPr>
          <w:sz w:val="20"/>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42"/>
      </w:tblGrid>
      <w:tr>
        <w:trPr>
          <w:trHeight w:val="460" w:hRule="atLeast"/>
        </w:trPr>
        <w:tc>
          <w:tcPr>
            <w:tcW w:w="9542" w:type="dxa"/>
            <w:shd w:val="clear" w:color="auto" w:fill="B4C5E7"/>
          </w:tcPr>
          <w:p>
            <w:pPr>
              <w:pStyle w:val="TableParagraph"/>
              <w:spacing w:line="230" w:lineRule="atLeast"/>
              <w:ind w:left="508" w:right="188" w:hanging="401"/>
              <w:rPr>
                <w:b/>
                <w:sz w:val="20"/>
              </w:rPr>
            </w:pPr>
            <w:r>
              <w:rPr>
                <w:b/>
                <w:sz w:val="20"/>
              </w:rPr>
              <w:t>2.3</w:t>
            </w:r>
            <w:r>
              <w:rPr>
                <w:b/>
                <w:spacing w:val="80"/>
                <w:sz w:val="20"/>
              </w:rPr>
              <w:t> </w:t>
            </w:r>
            <w:r>
              <w:rPr>
                <w:b/>
                <w:sz w:val="20"/>
              </w:rPr>
              <w:t>PUBLIC</w:t>
            </w:r>
            <w:r>
              <w:rPr>
                <w:b/>
                <w:spacing w:val="-4"/>
                <w:sz w:val="20"/>
              </w:rPr>
              <w:t> </w:t>
            </w:r>
            <w:r>
              <w:rPr>
                <w:b/>
                <w:sz w:val="20"/>
              </w:rPr>
              <w:t>INFORMATION</w:t>
            </w:r>
            <w:r>
              <w:rPr>
                <w:b/>
                <w:spacing w:val="-2"/>
                <w:sz w:val="20"/>
              </w:rPr>
              <w:t> </w:t>
            </w:r>
            <w:r>
              <w:rPr>
                <w:b/>
                <w:sz w:val="20"/>
              </w:rPr>
              <w:t>ON</w:t>
            </w:r>
            <w:r>
              <w:rPr>
                <w:b/>
                <w:spacing w:val="-4"/>
                <w:sz w:val="20"/>
              </w:rPr>
              <w:t> </w:t>
            </w:r>
            <w:r>
              <w:rPr>
                <w:b/>
                <w:sz w:val="20"/>
              </w:rPr>
              <w:t>INSOLVENCY</w:t>
            </w:r>
            <w:r>
              <w:rPr>
                <w:b/>
                <w:spacing w:val="-4"/>
                <w:sz w:val="20"/>
              </w:rPr>
              <w:t> </w:t>
            </w:r>
            <w:r>
              <w:rPr>
                <w:b/>
                <w:sz w:val="20"/>
              </w:rPr>
              <w:t>PROCEEDINGS</w:t>
            </w:r>
            <w:r>
              <w:rPr>
                <w:b/>
                <w:spacing w:val="-4"/>
                <w:sz w:val="20"/>
              </w:rPr>
              <w:t> </w:t>
            </w:r>
            <w:r>
              <w:rPr>
                <w:b/>
                <w:sz w:val="20"/>
              </w:rPr>
              <w:t>AND</w:t>
            </w:r>
            <w:r>
              <w:rPr>
                <w:b/>
                <w:spacing w:val="-4"/>
                <w:sz w:val="20"/>
              </w:rPr>
              <w:t> </w:t>
            </w:r>
            <w:r>
              <w:rPr>
                <w:b/>
                <w:sz w:val="20"/>
              </w:rPr>
              <w:t>REGISTRY</w:t>
            </w:r>
            <w:r>
              <w:rPr>
                <w:b/>
                <w:spacing w:val="-2"/>
                <w:sz w:val="20"/>
              </w:rPr>
              <w:t> </w:t>
            </w:r>
            <w:r>
              <w:rPr>
                <w:b/>
                <w:sz w:val="20"/>
              </w:rPr>
              <w:t>OF</w:t>
            </w:r>
            <w:r>
              <w:rPr>
                <w:b/>
                <w:spacing w:val="-3"/>
                <w:sz w:val="20"/>
              </w:rPr>
              <w:t> </w:t>
            </w:r>
            <w:r>
              <w:rPr>
                <w:b/>
                <w:sz w:val="20"/>
              </w:rPr>
              <w:t>INSOLVENCY </w:t>
            </w:r>
            <w:r>
              <w:rPr>
                <w:b/>
                <w:spacing w:val="-2"/>
                <w:sz w:val="20"/>
              </w:rPr>
              <w:t>PRACTITIONERS</w:t>
            </w:r>
          </w:p>
        </w:tc>
      </w:tr>
      <w:tr>
        <w:trPr>
          <w:trHeight w:val="460" w:hRule="atLeast"/>
        </w:trPr>
        <w:tc>
          <w:tcPr>
            <w:tcW w:w="9542" w:type="dxa"/>
            <w:shd w:val="clear" w:color="auto" w:fill="E7EBF5"/>
          </w:tcPr>
          <w:p>
            <w:pPr>
              <w:pStyle w:val="TableParagraph"/>
              <w:tabs>
                <w:tab w:pos="1533" w:val="left" w:leader="none"/>
              </w:tabs>
              <w:spacing w:line="228" w:lineRule="exact"/>
              <w:ind w:left="1533" w:right="552" w:hanging="720"/>
              <w:rPr>
                <w:b/>
                <w:sz w:val="20"/>
              </w:rPr>
            </w:pPr>
            <w:r>
              <w:rPr>
                <w:b/>
                <w:spacing w:val="-2"/>
                <w:sz w:val="20"/>
              </w:rPr>
              <w:t>2.3.1</w:t>
            </w:r>
            <w:r>
              <w:rPr>
                <w:b/>
                <w:sz w:val="20"/>
              </w:rPr>
              <w:tab/>
              <w:t>Public</w:t>
            </w:r>
            <w:r>
              <w:rPr>
                <w:b/>
                <w:spacing w:val="-3"/>
                <w:sz w:val="20"/>
              </w:rPr>
              <w:t> </w:t>
            </w:r>
            <w:r>
              <w:rPr>
                <w:b/>
                <w:sz w:val="20"/>
              </w:rPr>
              <w:t>Information</w:t>
            </w:r>
            <w:r>
              <w:rPr>
                <w:b/>
                <w:spacing w:val="-6"/>
                <w:sz w:val="20"/>
              </w:rPr>
              <w:t> </w:t>
            </w:r>
            <w:r>
              <w:rPr>
                <w:b/>
                <w:sz w:val="20"/>
              </w:rPr>
              <w:t>on</w:t>
            </w:r>
            <w:r>
              <w:rPr>
                <w:b/>
                <w:spacing w:val="-4"/>
                <w:sz w:val="20"/>
              </w:rPr>
              <w:t> </w:t>
            </w:r>
            <w:r>
              <w:rPr>
                <w:b/>
                <w:sz w:val="20"/>
              </w:rPr>
              <w:t>the</w:t>
            </w:r>
            <w:r>
              <w:rPr>
                <w:b/>
                <w:spacing w:val="-3"/>
                <w:sz w:val="20"/>
              </w:rPr>
              <w:t> </w:t>
            </w:r>
            <w:r>
              <w:rPr>
                <w:b/>
                <w:sz w:val="20"/>
              </w:rPr>
              <w:t>Number</w:t>
            </w:r>
            <w:r>
              <w:rPr>
                <w:b/>
                <w:spacing w:val="-3"/>
                <w:sz w:val="20"/>
              </w:rPr>
              <w:t> </w:t>
            </w:r>
            <w:r>
              <w:rPr>
                <w:b/>
                <w:sz w:val="20"/>
              </w:rPr>
              <w:t>and</w:t>
            </w:r>
            <w:r>
              <w:rPr>
                <w:b/>
                <w:spacing w:val="-4"/>
                <w:sz w:val="20"/>
              </w:rPr>
              <w:t> </w:t>
            </w:r>
            <w:r>
              <w:rPr>
                <w:b/>
                <w:sz w:val="20"/>
              </w:rPr>
              <w:t>Length</w:t>
            </w:r>
            <w:r>
              <w:rPr>
                <w:b/>
                <w:spacing w:val="-4"/>
                <w:sz w:val="20"/>
              </w:rPr>
              <w:t> </w:t>
            </w:r>
            <w:r>
              <w:rPr>
                <w:b/>
                <w:sz w:val="20"/>
              </w:rPr>
              <w:t>of</w:t>
            </w:r>
            <w:r>
              <w:rPr>
                <w:b/>
                <w:spacing w:val="-2"/>
                <w:sz w:val="20"/>
              </w:rPr>
              <w:t> </w:t>
            </w:r>
            <w:r>
              <w:rPr>
                <w:b/>
                <w:sz w:val="20"/>
              </w:rPr>
              <w:t>Liquidation</w:t>
            </w:r>
            <w:r>
              <w:rPr>
                <w:b/>
                <w:spacing w:val="-4"/>
                <w:sz w:val="20"/>
              </w:rPr>
              <w:t> </w:t>
            </w:r>
            <w:r>
              <w:rPr>
                <w:b/>
                <w:sz w:val="20"/>
              </w:rPr>
              <w:t>and</w:t>
            </w:r>
            <w:r>
              <w:rPr>
                <w:b/>
                <w:spacing w:val="-4"/>
                <w:sz w:val="20"/>
              </w:rPr>
              <w:t> </w:t>
            </w:r>
            <w:r>
              <w:rPr>
                <w:b/>
                <w:sz w:val="20"/>
              </w:rPr>
              <w:t>Reorganization,</w:t>
            </w:r>
            <w:r>
              <w:rPr>
                <w:b/>
                <w:spacing w:val="-5"/>
                <w:sz w:val="20"/>
              </w:rPr>
              <w:t> </w:t>
            </w:r>
            <w:r>
              <w:rPr>
                <w:b/>
                <w:sz w:val="20"/>
              </w:rPr>
              <w:t>and Insolvency Judgments</w:t>
            </w:r>
          </w:p>
        </w:tc>
      </w:tr>
    </w:tbl>
    <w:p>
      <w:pPr>
        <w:pStyle w:val="TableParagraph"/>
        <w:spacing w:after="0" w:line="228" w:lineRule="exact"/>
        <w:rPr>
          <w:b/>
          <w:sz w:val="20"/>
        </w:rPr>
        <w:sectPr>
          <w:pgSz w:w="12240" w:h="15840"/>
          <w:pgMar w:header="0" w:footer="522" w:top="1360" w:bottom="1354"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14"/>
        <w:gridCol w:w="760"/>
        <w:gridCol w:w="990"/>
        <w:gridCol w:w="1175"/>
      </w:tblGrid>
      <w:tr>
        <w:trPr>
          <w:trHeight w:val="460" w:hRule="atLeast"/>
        </w:trPr>
        <w:tc>
          <w:tcPr>
            <w:tcW w:w="6614" w:type="dxa"/>
          </w:tcPr>
          <w:p>
            <w:pPr>
              <w:pStyle w:val="TableParagraph"/>
              <w:spacing w:before="115"/>
              <w:ind w:left="107"/>
              <w:rPr>
                <w:b/>
                <w:sz w:val="20"/>
              </w:rPr>
            </w:pPr>
            <w:r>
              <w:rPr>
                <w:b/>
                <w:spacing w:val="-2"/>
                <w:sz w:val="20"/>
              </w:rPr>
              <w:t>Indicators</w:t>
            </w:r>
          </w:p>
        </w:tc>
        <w:tc>
          <w:tcPr>
            <w:tcW w:w="760" w:type="dxa"/>
          </w:tcPr>
          <w:p>
            <w:pPr>
              <w:pStyle w:val="TableParagraph"/>
              <w:spacing w:before="115"/>
              <w:ind w:right="95"/>
              <w:jc w:val="right"/>
              <w:rPr>
                <w:b/>
                <w:sz w:val="20"/>
              </w:rPr>
            </w:pPr>
            <w:r>
              <w:rPr>
                <w:b/>
                <w:spacing w:val="-5"/>
                <w:sz w:val="20"/>
              </w:rPr>
              <w:t>FFP</w:t>
            </w:r>
          </w:p>
        </w:tc>
        <w:tc>
          <w:tcPr>
            <w:tcW w:w="990" w:type="dxa"/>
          </w:tcPr>
          <w:p>
            <w:pPr>
              <w:pStyle w:val="TableParagraph"/>
              <w:spacing w:before="115"/>
              <w:ind w:right="99"/>
              <w:jc w:val="right"/>
              <w:rPr>
                <w:b/>
                <w:sz w:val="20"/>
              </w:rPr>
            </w:pPr>
            <w:r>
              <w:rPr>
                <w:b/>
                <w:spacing w:val="-5"/>
                <w:sz w:val="20"/>
              </w:rPr>
              <w:t>SBP</w:t>
            </w:r>
          </w:p>
        </w:tc>
        <w:tc>
          <w:tcPr>
            <w:tcW w:w="1175" w:type="dxa"/>
          </w:tcPr>
          <w:p>
            <w:pPr>
              <w:pStyle w:val="TableParagraph"/>
              <w:spacing w:line="230" w:lineRule="atLeast"/>
              <w:ind w:left="535" w:right="88" w:firstLine="76"/>
              <w:rPr>
                <w:b/>
                <w:sz w:val="20"/>
              </w:rPr>
            </w:pPr>
            <w:r>
              <w:rPr>
                <w:b/>
                <w:spacing w:val="-2"/>
                <w:sz w:val="20"/>
              </w:rPr>
              <w:t>Total Points</w:t>
            </w:r>
          </w:p>
        </w:tc>
      </w:tr>
      <w:tr>
        <w:trPr>
          <w:trHeight w:val="282" w:hRule="atLeast"/>
        </w:trPr>
        <w:tc>
          <w:tcPr>
            <w:tcW w:w="6614" w:type="dxa"/>
          </w:tcPr>
          <w:p>
            <w:pPr>
              <w:pStyle w:val="TableParagraph"/>
              <w:ind w:left="107"/>
              <w:rPr>
                <w:sz w:val="20"/>
              </w:rPr>
            </w:pPr>
            <w:r>
              <w:rPr>
                <w:b/>
                <w:sz w:val="20"/>
              </w:rPr>
              <w:t>Publication</w:t>
            </w:r>
            <w:r>
              <w:rPr>
                <w:b/>
                <w:spacing w:val="-9"/>
                <w:sz w:val="20"/>
              </w:rPr>
              <w:t> </w:t>
            </w:r>
            <w:r>
              <w:rPr>
                <w:b/>
                <w:sz w:val="20"/>
              </w:rPr>
              <w:t>of</w:t>
            </w:r>
            <w:r>
              <w:rPr>
                <w:b/>
                <w:spacing w:val="-7"/>
                <w:sz w:val="20"/>
              </w:rPr>
              <w:t> </w:t>
            </w:r>
            <w:r>
              <w:rPr>
                <w:b/>
                <w:sz w:val="20"/>
              </w:rPr>
              <w:t>Judgments</w:t>
            </w:r>
            <w:r>
              <w:rPr>
                <w:b/>
                <w:spacing w:val="-9"/>
                <w:sz w:val="20"/>
              </w:rPr>
              <w:t> </w:t>
            </w:r>
            <w:r>
              <w:rPr>
                <w:b/>
                <w:sz w:val="20"/>
              </w:rPr>
              <w:t>in</w:t>
            </w:r>
            <w:r>
              <w:rPr>
                <w:b/>
                <w:spacing w:val="-9"/>
                <w:sz w:val="20"/>
              </w:rPr>
              <w:t> </w:t>
            </w:r>
            <w:r>
              <w:rPr>
                <w:b/>
                <w:sz w:val="20"/>
              </w:rPr>
              <w:t>Insolvency</w:t>
            </w:r>
            <w:r>
              <w:rPr>
                <w:b/>
                <w:spacing w:val="-7"/>
                <w:sz w:val="20"/>
              </w:rPr>
              <w:t> </w:t>
            </w:r>
            <w:r>
              <w:rPr>
                <w:b/>
                <w:sz w:val="20"/>
              </w:rPr>
              <w:t>Procedures</w:t>
            </w:r>
            <w:r>
              <w:rPr>
                <w:b/>
                <w:spacing w:val="-9"/>
                <w:sz w:val="20"/>
              </w:rPr>
              <w:t> </w:t>
            </w:r>
            <w:r>
              <w:rPr>
                <w:spacing w:val="-4"/>
                <w:sz w:val="20"/>
              </w:rPr>
              <w:t>(53)</w:t>
            </w:r>
          </w:p>
        </w:tc>
        <w:tc>
          <w:tcPr>
            <w:tcW w:w="760" w:type="dxa"/>
          </w:tcPr>
          <w:p>
            <w:pPr>
              <w:pStyle w:val="TableParagraph"/>
              <w:ind w:right="96"/>
              <w:jc w:val="right"/>
              <w:rPr>
                <w:b/>
                <w:sz w:val="20"/>
              </w:rPr>
            </w:pPr>
            <w:r>
              <w:rPr>
                <w:b/>
                <w:spacing w:val="-10"/>
                <w:sz w:val="20"/>
              </w:rPr>
              <w:t>1</w:t>
            </w:r>
          </w:p>
        </w:tc>
        <w:tc>
          <w:tcPr>
            <w:tcW w:w="990" w:type="dxa"/>
          </w:tcPr>
          <w:p>
            <w:pPr>
              <w:pStyle w:val="TableParagraph"/>
              <w:ind w:right="97"/>
              <w:jc w:val="right"/>
              <w:rPr>
                <w:b/>
                <w:sz w:val="20"/>
              </w:rPr>
            </w:pPr>
            <w:r>
              <w:rPr>
                <w:b/>
                <w:spacing w:val="-10"/>
                <w:sz w:val="20"/>
              </w:rPr>
              <w:t>1</w:t>
            </w:r>
          </w:p>
        </w:tc>
        <w:tc>
          <w:tcPr>
            <w:tcW w:w="1175" w:type="dxa"/>
          </w:tcPr>
          <w:p>
            <w:pPr>
              <w:pStyle w:val="TableParagraph"/>
              <w:ind w:right="96"/>
              <w:jc w:val="right"/>
              <w:rPr>
                <w:b/>
                <w:sz w:val="20"/>
              </w:rPr>
            </w:pPr>
            <w:r>
              <w:rPr>
                <w:b/>
                <w:spacing w:val="-10"/>
                <w:sz w:val="20"/>
              </w:rPr>
              <w:t>2</w:t>
            </w:r>
          </w:p>
        </w:tc>
      </w:tr>
      <w:tr>
        <w:trPr>
          <w:trHeight w:val="460" w:hRule="atLeast"/>
        </w:trPr>
        <w:tc>
          <w:tcPr>
            <w:tcW w:w="6614" w:type="dxa"/>
          </w:tcPr>
          <w:p>
            <w:pPr>
              <w:pStyle w:val="TableParagraph"/>
              <w:ind w:left="107"/>
              <w:rPr>
                <w:b/>
                <w:sz w:val="20"/>
              </w:rPr>
            </w:pPr>
            <w:r>
              <w:rPr>
                <w:b/>
                <w:sz w:val="20"/>
              </w:rPr>
              <w:t>Publication</w:t>
            </w:r>
            <w:r>
              <w:rPr>
                <w:b/>
                <w:spacing w:val="-5"/>
                <w:sz w:val="20"/>
              </w:rPr>
              <w:t> </w:t>
            </w:r>
            <w:r>
              <w:rPr>
                <w:b/>
                <w:sz w:val="20"/>
              </w:rPr>
              <w:t>of</w:t>
            </w:r>
            <w:r>
              <w:rPr>
                <w:b/>
                <w:spacing w:val="-4"/>
                <w:sz w:val="20"/>
              </w:rPr>
              <w:t> </w:t>
            </w:r>
            <w:r>
              <w:rPr>
                <w:b/>
                <w:sz w:val="20"/>
              </w:rPr>
              <w:t>Data</w:t>
            </w:r>
            <w:r>
              <w:rPr>
                <w:b/>
                <w:spacing w:val="-5"/>
                <w:sz w:val="20"/>
              </w:rPr>
              <w:t> </w:t>
            </w:r>
            <w:r>
              <w:rPr>
                <w:b/>
                <w:sz w:val="20"/>
              </w:rPr>
              <w:t>on</w:t>
            </w:r>
            <w:r>
              <w:rPr>
                <w:b/>
                <w:spacing w:val="-5"/>
                <w:sz w:val="20"/>
              </w:rPr>
              <w:t> </w:t>
            </w:r>
            <w:r>
              <w:rPr>
                <w:b/>
                <w:sz w:val="20"/>
              </w:rPr>
              <w:t>the</w:t>
            </w:r>
            <w:r>
              <w:rPr>
                <w:b/>
                <w:spacing w:val="-5"/>
                <w:sz w:val="20"/>
              </w:rPr>
              <w:t> </w:t>
            </w:r>
            <w:r>
              <w:rPr>
                <w:b/>
                <w:sz w:val="20"/>
              </w:rPr>
              <w:t>Number</w:t>
            </w:r>
            <w:r>
              <w:rPr>
                <w:b/>
                <w:spacing w:val="-4"/>
                <w:sz w:val="20"/>
              </w:rPr>
              <w:t> </w:t>
            </w:r>
            <w:r>
              <w:rPr>
                <w:b/>
                <w:sz w:val="20"/>
              </w:rPr>
              <w:t>and</w:t>
            </w:r>
            <w:r>
              <w:rPr>
                <w:b/>
                <w:spacing w:val="-5"/>
                <w:sz w:val="20"/>
              </w:rPr>
              <w:t> </w:t>
            </w:r>
            <w:r>
              <w:rPr>
                <w:b/>
                <w:sz w:val="20"/>
              </w:rPr>
              <w:t>Type</w:t>
            </w:r>
            <w:r>
              <w:rPr>
                <w:b/>
                <w:spacing w:val="-5"/>
                <w:sz w:val="20"/>
              </w:rPr>
              <w:t> </w:t>
            </w:r>
            <w:r>
              <w:rPr>
                <w:b/>
                <w:sz w:val="20"/>
              </w:rPr>
              <w:t>of</w:t>
            </w:r>
            <w:r>
              <w:rPr>
                <w:b/>
                <w:spacing w:val="-4"/>
                <w:sz w:val="20"/>
              </w:rPr>
              <w:t> </w:t>
            </w:r>
            <w:r>
              <w:rPr>
                <w:b/>
                <w:sz w:val="20"/>
              </w:rPr>
              <w:t>Insolvency</w:t>
            </w:r>
            <w:r>
              <w:rPr>
                <w:b/>
                <w:spacing w:val="-3"/>
                <w:sz w:val="20"/>
              </w:rPr>
              <w:t> </w:t>
            </w:r>
            <w:r>
              <w:rPr>
                <w:b/>
                <w:spacing w:val="-2"/>
                <w:sz w:val="20"/>
              </w:rPr>
              <w:t>Procedures</w:t>
            </w:r>
          </w:p>
          <w:p>
            <w:pPr>
              <w:pStyle w:val="TableParagraph"/>
              <w:spacing w:line="210" w:lineRule="exact"/>
              <w:ind w:left="107"/>
              <w:rPr>
                <w:sz w:val="20"/>
              </w:rPr>
            </w:pPr>
            <w:r>
              <w:rPr>
                <w:spacing w:val="-4"/>
                <w:sz w:val="20"/>
              </w:rPr>
              <w:t>(54)</w:t>
            </w:r>
          </w:p>
        </w:tc>
        <w:tc>
          <w:tcPr>
            <w:tcW w:w="760" w:type="dxa"/>
          </w:tcPr>
          <w:p>
            <w:pPr>
              <w:pStyle w:val="TableParagraph"/>
              <w:ind w:right="96"/>
              <w:jc w:val="right"/>
              <w:rPr>
                <w:b/>
                <w:sz w:val="20"/>
              </w:rPr>
            </w:pPr>
            <w:r>
              <w:rPr>
                <w:b/>
                <w:spacing w:val="-10"/>
                <w:sz w:val="20"/>
              </w:rPr>
              <w:t>1</w:t>
            </w:r>
          </w:p>
        </w:tc>
        <w:tc>
          <w:tcPr>
            <w:tcW w:w="990" w:type="dxa"/>
          </w:tcPr>
          <w:p>
            <w:pPr>
              <w:pStyle w:val="TableParagraph"/>
              <w:ind w:right="97"/>
              <w:jc w:val="right"/>
              <w:rPr>
                <w:b/>
                <w:sz w:val="20"/>
              </w:rPr>
            </w:pPr>
            <w:r>
              <w:rPr>
                <w:b/>
                <w:spacing w:val="-10"/>
                <w:sz w:val="20"/>
              </w:rPr>
              <w:t>1</w:t>
            </w:r>
          </w:p>
        </w:tc>
        <w:tc>
          <w:tcPr>
            <w:tcW w:w="1175" w:type="dxa"/>
          </w:tcPr>
          <w:p>
            <w:pPr>
              <w:pStyle w:val="TableParagraph"/>
              <w:ind w:right="96"/>
              <w:jc w:val="right"/>
              <w:rPr>
                <w:b/>
                <w:sz w:val="20"/>
              </w:rPr>
            </w:pPr>
            <w:r>
              <w:rPr>
                <w:b/>
                <w:spacing w:val="-10"/>
                <w:sz w:val="20"/>
              </w:rPr>
              <w:t>2</w:t>
            </w:r>
          </w:p>
        </w:tc>
      </w:tr>
      <w:tr>
        <w:trPr>
          <w:trHeight w:val="282" w:hRule="atLeast"/>
        </w:trPr>
        <w:tc>
          <w:tcPr>
            <w:tcW w:w="6614" w:type="dxa"/>
          </w:tcPr>
          <w:p>
            <w:pPr>
              <w:pStyle w:val="TableParagraph"/>
              <w:ind w:left="107"/>
              <w:rPr>
                <w:sz w:val="20"/>
              </w:rPr>
            </w:pPr>
            <w:r>
              <w:rPr>
                <w:b/>
                <w:sz w:val="20"/>
              </w:rPr>
              <w:t>Publication</w:t>
            </w:r>
            <w:r>
              <w:rPr>
                <w:b/>
                <w:spacing w:val="-6"/>
                <w:sz w:val="20"/>
              </w:rPr>
              <w:t> </w:t>
            </w:r>
            <w:r>
              <w:rPr>
                <w:b/>
                <w:sz w:val="20"/>
              </w:rPr>
              <w:t>of</w:t>
            </w:r>
            <w:r>
              <w:rPr>
                <w:b/>
                <w:spacing w:val="-5"/>
                <w:sz w:val="20"/>
              </w:rPr>
              <w:t> </w:t>
            </w:r>
            <w:r>
              <w:rPr>
                <w:b/>
                <w:sz w:val="20"/>
              </w:rPr>
              <w:t>Data</w:t>
            </w:r>
            <w:r>
              <w:rPr>
                <w:b/>
                <w:spacing w:val="-6"/>
                <w:sz w:val="20"/>
              </w:rPr>
              <w:t> </w:t>
            </w:r>
            <w:r>
              <w:rPr>
                <w:b/>
                <w:sz w:val="20"/>
              </w:rPr>
              <w:t>on</w:t>
            </w:r>
            <w:r>
              <w:rPr>
                <w:b/>
                <w:spacing w:val="-6"/>
                <w:sz w:val="20"/>
              </w:rPr>
              <w:t> </w:t>
            </w:r>
            <w:r>
              <w:rPr>
                <w:b/>
                <w:sz w:val="20"/>
              </w:rPr>
              <w:t>the</w:t>
            </w:r>
            <w:r>
              <w:rPr>
                <w:b/>
                <w:spacing w:val="-6"/>
                <w:sz w:val="20"/>
              </w:rPr>
              <w:t> </w:t>
            </w:r>
            <w:r>
              <w:rPr>
                <w:b/>
                <w:sz w:val="20"/>
              </w:rPr>
              <w:t>Average</w:t>
            </w:r>
            <w:r>
              <w:rPr>
                <w:b/>
                <w:spacing w:val="-5"/>
                <w:sz w:val="20"/>
              </w:rPr>
              <w:t> </w:t>
            </w:r>
            <w:r>
              <w:rPr>
                <w:b/>
                <w:sz w:val="20"/>
              </w:rPr>
              <w:t>Length</w:t>
            </w:r>
            <w:r>
              <w:rPr>
                <w:b/>
                <w:spacing w:val="-6"/>
                <w:sz w:val="20"/>
              </w:rPr>
              <w:t> </w:t>
            </w:r>
            <w:r>
              <w:rPr>
                <w:b/>
                <w:sz w:val="20"/>
              </w:rPr>
              <w:t>of</w:t>
            </w:r>
            <w:r>
              <w:rPr>
                <w:b/>
                <w:spacing w:val="-4"/>
                <w:sz w:val="20"/>
              </w:rPr>
              <w:t> </w:t>
            </w:r>
            <w:r>
              <w:rPr>
                <w:b/>
                <w:sz w:val="20"/>
              </w:rPr>
              <w:t>Insolvency</w:t>
            </w:r>
            <w:r>
              <w:rPr>
                <w:b/>
                <w:spacing w:val="-7"/>
                <w:sz w:val="20"/>
              </w:rPr>
              <w:t> </w:t>
            </w:r>
            <w:r>
              <w:rPr>
                <w:b/>
                <w:sz w:val="20"/>
              </w:rPr>
              <w:t>Procedures</w:t>
            </w:r>
            <w:r>
              <w:rPr>
                <w:b/>
                <w:spacing w:val="-6"/>
                <w:sz w:val="20"/>
              </w:rPr>
              <w:t> </w:t>
            </w:r>
            <w:r>
              <w:rPr>
                <w:spacing w:val="-4"/>
                <w:sz w:val="20"/>
              </w:rPr>
              <w:t>(55)</w:t>
            </w:r>
          </w:p>
        </w:tc>
        <w:tc>
          <w:tcPr>
            <w:tcW w:w="760" w:type="dxa"/>
          </w:tcPr>
          <w:p>
            <w:pPr>
              <w:pStyle w:val="TableParagraph"/>
              <w:ind w:right="96"/>
              <w:jc w:val="right"/>
              <w:rPr>
                <w:b/>
                <w:sz w:val="20"/>
              </w:rPr>
            </w:pPr>
            <w:r>
              <w:rPr>
                <w:b/>
                <w:spacing w:val="-10"/>
                <w:sz w:val="20"/>
              </w:rPr>
              <w:t>1</w:t>
            </w:r>
          </w:p>
        </w:tc>
        <w:tc>
          <w:tcPr>
            <w:tcW w:w="990" w:type="dxa"/>
          </w:tcPr>
          <w:p>
            <w:pPr>
              <w:pStyle w:val="TableParagraph"/>
              <w:ind w:right="97"/>
              <w:jc w:val="right"/>
              <w:rPr>
                <w:b/>
                <w:sz w:val="20"/>
              </w:rPr>
            </w:pPr>
            <w:r>
              <w:rPr>
                <w:b/>
                <w:spacing w:val="-10"/>
                <w:sz w:val="20"/>
              </w:rPr>
              <w:t>1</w:t>
            </w:r>
          </w:p>
        </w:tc>
        <w:tc>
          <w:tcPr>
            <w:tcW w:w="1175" w:type="dxa"/>
          </w:tcPr>
          <w:p>
            <w:pPr>
              <w:pStyle w:val="TableParagraph"/>
              <w:ind w:right="96"/>
              <w:jc w:val="right"/>
              <w:rPr>
                <w:b/>
                <w:sz w:val="20"/>
              </w:rPr>
            </w:pPr>
            <w:r>
              <w:rPr>
                <w:b/>
                <w:spacing w:val="-10"/>
                <w:sz w:val="20"/>
              </w:rPr>
              <w:t>2</w:t>
            </w:r>
          </w:p>
        </w:tc>
      </w:tr>
      <w:tr>
        <w:trPr>
          <w:trHeight w:val="282" w:hRule="atLeast"/>
        </w:trPr>
        <w:tc>
          <w:tcPr>
            <w:tcW w:w="6614"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760" w:type="dxa"/>
            <w:shd w:val="clear" w:color="auto" w:fill="FFC000"/>
          </w:tcPr>
          <w:p>
            <w:pPr>
              <w:pStyle w:val="TableParagraph"/>
              <w:spacing w:before="26"/>
              <w:ind w:right="96"/>
              <w:jc w:val="right"/>
              <w:rPr>
                <w:b/>
                <w:sz w:val="20"/>
              </w:rPr>
            </w:pPr>
            <w:r>
              <w:rPr>
                <w:b/>
                <w:spacing w:val="-10"/>
                <w:sz w:val="20"/>
              </w:rPr>
              <w:t>3</w:t>
            </w:r>
          </w:p>
        </w:tc>
        <w:tc>
          <w:tcPr>
            <w:tcW w:w="990" w:type="dxa"/>
            <w:shd w:val="clear" w:color="auto" w:fill="FFC000"/>
          </w:tcPr>
          <w:p>
            <w:pPr>
              <w:pStyle w:val="TableParagraph"/>
              <w:spacing w:before="26"/>
              <w:ind w:right="97"/>
              <w:jc w:val="right"/>
              <w:rPr>
                <w:b/>
                <w:sz w:val="20"/>
              </w:rPr>
            </w:pPr>
            <w:r>
              <w:rPr>
                <w:b/>
                <w:spacing w:val="-10"/>
                <w:sz w:val="20"/>
              </w:rPr>
              <w:t>3</w:t>
            </w:r>
          </w:p>
        </w:tc>
        <w:tc>
          <w:tcPr>
            <w:tcW w:w="1175" w:type="dxa"/>
            <w:shd w:val="clear" w:color="auto" w:fill="FFC000"/>
          </w:tcPr>
          <w:p>
            <w:pPr>
              <w:pStyle w:val="TableParagraph"/>
              <w:spacing w:before="26"/>
              <w:ind w:right="96"/>
              <w:jc w:val="right"/>
              <w:rPr>
                <w:b/>
                <w:sz w:val="20"/>
              </w:rPr>
            </w:pPr>
            <w:r>
              <w:rPr>
                <w:b/>
                <w:spacing w:val="-10"/>
                <w:sz w:val="20"/>
              </w:rPr>
              <w:t>6</w:t>
            </w:r>
          </w:p>
        </w:tc>
      </w:tr>
      <w:tr>
        <w:trPr>
          <w:trHeight w:val="431" w:hRule="atLeast"/>
        </w:trPr>
        <w:tc>
          <w:tcPr>
            <w:tcW w:w="9539" w:type="dxa"/>
            <w:gridSpan w:val="4"/>
            <w:shd w:val="clear" w:color="auto" w:fill="E7EBF5"/>
          </w:tcPr>
          <w:p>
            <w:pPr>
              <w:pStyle w:val="TableParagraph"/>
              <w:tabs>
                <w:tab w:pos="1547" w:val="left" w:leader="none"/>
              </w:tabs>
              <w:spacing w:before="101"/>
              <w:ind w:left="813"/>
              <w:rPr>
                <w:b/>
                <w:sz w:val="20"/>
              </w:rPr>
            </w:pPr>
            <w:r>
              <w:rPr>
                <w:b/>
                <w:spacing w:val="-2"/>
                <w:sz w:val="20"/>
              </w:rPr>
              <w:t>2.3.2</w:t>
            </w:r>
            <w:r>
              <w:rPr>
                <w:b/>
                <w:sz w:val="20"/>
              </w:rPr>
              <w:tab/>
              <w:t>Availability</w:t>
            </w:r>
            <w:r>
              <w:rPr>
                <w:b/>
                <w:spacing w:val="-6"/>
                <w:sz w:val="20"/>
              </w:rPr>
              <w:t> </w:t>
            </w:r>
            <w:r>
              <w:rPr>
                <w:b/>
                <w:sz w:val="20"/>
              </w:rPr>
              <w:t>of</w:t>
            </w:r>
            <w:r>
              <w:rPr>
                <w:b/>
                <w:spacing w:val="-5"/>
                <w:sz w:val="20"/>
              </w:rPr>
              <w:t> </w:t>
            </w:r>
            <w:r>
              <w:rPr>
                <w:b/>
                <w:sz w:val="20"/>
              </w:rPr>
              <w:t>a</w:t>
            </w:r>
            <w:r>
              <w:rPr>
                <w:b/>
                <w:spacing w:val="-8"/>
                <w:sz w:val="20"/>
              </w:rPr>
              <w:t> </w:t>
            </w:r>
            <w:r>
              <w:rPr>
                <w:b/>
                <w:sz w:val="20"/>
              </w:rPr>
              <w:t>Public</w:t>
            </w:r>
            <w:r>
              <w:rPr>
                <w:b/>
                <w:spacing w:val="-6"/>
                <w:sz w:val="20"/>
              </w:rPr>
              <w:t> </w:t>
            </w:r>
            <w:r>
              <w:rPr>
                <w:b/>
                <w:sz w:val="20"/>
              </w:rPr>
              <w:t>Registry</w:t>
            </w:r>
            <w:r>
              <w:rPr>
                <w:b/>
                <w:spacing w:val="-6"/>
                <w:sz w:val="20"/>
              </w:rPr>
              <w:t> </w:t>
            </w:r>
            <w:r>
              <w:rPr>
                <w:b/>
                <w:sz w:val="20"/>
              </w:rPr>
              <w:t>of</w:t>
            </w:r>
            <w:r>
              <w:rPr>
                <w:b/>
                <w:spacing w:val="-5"/>
                <w:sz w:val="20"/>
              </w:rPr>
              <w:t> </w:t>
            </w:r>
            <w:r>
              <w:rPr>
                <w:b/>
                <w:sz w:val="20"/>
              </w:rPr>
              <w:t>Insolvency</w:t>
            </w:r>
            <w:r>
              <w:rPr>
                <w:b/>
                <w:spacing w:val="-6"/>
                <w:sz w:val="20"/>
              </w:rPr>
              <w:t> </w:t>
            </w:r>
            <w:r>
              <w:rPr>
                <w:b/>
                <w:spacing w:val="-2"/>
                <w:sz w:val="20"/>
              </w:rPr>
              <w:t>Practitioners</w:t>
            </w:r>
          </w:p>
        </w:tc>
      </w:tr>
      <w:tr>
        <w:trPr>
          <w:trHeight w:val="282" w:hRule="atLeast"/>
        </w:trPr>
        <w:tc>
          <w:tcPr>
            <w:tcW w:w="6614" w:type="dxa"/>
          </w:tcPr>
          <w:p>
            <w:pPr>
              <w:pStyle w:val="TableParagraph"/>
              <w:ind w:left="107"/>
              <w:rPr>
                <w:sz w:val="20"/>
              </w:rPr>
            </w:pPr>
            <w:r>
              <w:rPr>
                <w:b/>
                <w:sz w:val="20"/>
              </w:rPr>
              <w:t>Availability</w:t>
            </w:r>
            <w:r>
              <w:rPr>
                <w:b/>
                <w:spacing w:val="-6"/>
                <w:sz w:val="20"/>
              </w:rPr>
              <w:t> </w:t>
            </w:r>
            <w:r>
              <w:rPr>
                <w:b/>
                <w:sz w:val="20"/>
              </w:rPr>
              <w:t>of</w:t>
            </w:r>
            <w:r>
              <w:rPr>
                <w:b/>
                <w:spacing w:val="-6"/>
                <w:sz w:val="20"/>
              </w:rPr>
              <w:t> </w:t>
            </w:r>
            <w:r>
              <w:rPr>
                <w:b/>
                <w:sz w:val="20"/>
              </w:rPr>
              <w:t>a</w:t>
            </w:r>
            <w:r>
              <w:rPr>
                <w:b/>
                <w:spacing w:val="-8"/>
                <w:sz w:val="20"/>
              </w:rPr>
              <w:t> </w:t>
            </w:r>
            <w:r>
              <w:rPr>
                <w:b/>
                <w:sz w:val="20"/>
              </w:rPr>
              <w:t>Register</w:t>
            </w:r>
            <w:r>
              <w:rPr>
                <w:b/>
                <w:spacing w:val="-7"/>
                <w:sz w:val="20"/>
              </w:rPr>
              <w:t> </w:t>
            </w:r>
            <w:r>
              <w:rPr>
                <w:b/>
                <w:sz w:val="20"/>
              </w:rPr>
              <w:t>of</w:t>
            </w:r>
            <w:r>
              <w:rPr>
                <w:b/>
                <w:spacing w:val="-8"/>
                <w:sz w:val="20"/>
              </w:rPr>
              <w:t> </w:t>
            </w:r>
            <w:r>
              <w:rPr>
                <w:b/>
                <w:sz w:val="20"/>
              </w:rPr>
              <w:t>Insolvency</w:t>
            </w:r>
            <w:r>
              <w:rPr>
                <w:b/>
                <w:spacing w:val="-6"/>
                <w:sz w:val="20"/>
              </w:rPr>
              <w:t> </w:t>
            </w:r>
            <w:r>
              <w:rPr>
                <w:b/>
                <w:sz w:val="20"/>
              </w:rPr>
              <w:t>Practitioners</w:t>
            </w:r>
            <w:r>
              <w:rPr>
                <w:b/>
                <w:spacing w:val="-8"/>
                <w:sz w:val="20"/>
              </w:rPr>
              <w:t> </w:t>
            </w:r>
            <w:r>
              <w:rPr>
                <w:spacing w:val="-4"/>
                <w:sz w:val="20"/>
              </w:rPr>
              <w:t>(56)</w:t>
            </w:r>
          </w:p>
        </w:tc>
        <w:tc>
          <w:tcPr>
            <w:tcW w:w="760" w:type="dxa"/>
          </w:tcPr>
          <w:p>
            <w:pPr>
              <w:pStyle w:val="TableParagraph"/>
              <w:ind w:right="96"/>
              <w:jc w:val="right"/>
              <w:rPr>
                <w:b/>
                <w:sz w:val="20"/>
              </w:rPr>
            </w:pPr>
            <w:r>
              <w:rPr>
                <w:b/>
                <w:spacing w:val="-10"/>
                <w:sz w:val="20"/>
              </w:rPr>
              <w:t>1</w:t>
            </w:r>
          </w:p>
        </w:tc>
        <w:tc>
          <w:tcPr>
            <w:tcW w:w="990" w:type="dxa"/>
          </w:tcPr>
          <w:p>
            <w:pPr>
              <w:pStyle w:val="TableParagraph"/>
              <w:ind w:right="97"/>
              <w:jc w:val="right"/>
              <w:rPr>
                <w:b/>
                <w:sz w:val="20"/>
              </w:rPr>
            </w:pPr>
            <w:r>
              <w:rPr>
                <w:b/>
                <w:spacing w:val="-10"/>
                <w:sz w:val="20"/>
              </w:rPr>
              <w:t>1</w:t>
            </w:r>
          </w:p>
        </w:tc>
        <w:tc>
          <w:tcPr>
            <w:tcW w:w="1175" w:type="dxa"/>
          </w:tcPr>
          <w:p>
            <w:pPr>
              <w:pStyle w:val="TableParagraph"/>
              <w:ind w:right="96"/>
              <w:jc w:val="right"/>
              <w:rPr>
                <w:b/>
                <w:sz w:val="20"/>
              </w:rPr>
            </w:pPr>
            <w:r>
              <w:rPr>
                <w:b/>
                <w:spacing w:val="-10"/>
                <w:sz w:val="20"/>
              </w:rPr>
              <w:t>2</w:t>
            </w:r>
          </w:p>
        </w:tc>
      </w:tr>
      <w:tr>
        <w:trPr>
          <w:trHeight w:val="277" w:hRule="atLeast"/>
        </w:trPr>
        <w:tc>
          <w:tcPr>
            <w:tcW w:w="6614" w:type="dxa"/>
          </w:tcPr>
          <w:p>
            <w:pPr>
              <w:pStyle w:val="TableParagraph"/>
              <w:ind w:left="107"/>
              <w:rPr>
                <w:sz w:val="20"/>
              </w:rPr>
            </w:pPr>
            <w:r>
              <w:rPr>
                <w:b/>
                <w:sz w:val="20"/>
              </w:rPr>
              <w:t>Publication</w:t>
            </w:r>
            <w:r>
              <w:rPr>
                <w:b/>
                <w:spacing w:val="-8"/>
                <w:sz w:val="20"/>
              </w:rPr>
              <w:t> </w:t>
            </w:r>
            <w:r>
              <w:rPr>
                <w:b/>
                <w:sz w:val="20"/>
              </w:rPr>
              <w:t>of</w:t>
            </w:r>
            <w:r>
              <w:rPr>
                <w:b/>
                <w:spacing w:val="-7"/>
                <w:sz w:val="20"/>
              </w:rPr>
              <w:t> </w:t>
            </w:r>
            <w:r>
              <w:rPr>
                <w:b/>
                <w:sz w:val="20"/>
              </w:rPr>
              <w:t>Register</w:t>
            </w:r>
            <w:r>
              <w:rPr>
                <w:b/>
                <w:spacing w:val="-8"/>
                <w:sz w:val="20"/>
              </w:rPr>
              <w:t> </w:t>
            </w:r>
            <w:r>
              <w:rPr>
                <w:b/>
                <w:sz w:val="20"/>
              </w:rPr>
              <w:t>of</w:t>
            </w:r>
            <w:r>
              <w:rPr>
                <w:b/>
                <w:spacing w:val="-7"/>
                <w:sz w:val="20"/>
              </w:rPr>
              <w:t> </w:t>
            </w:r>
            <w:r>
              <w:rPr>
                <w:b/>
                <w:sz w:val="20"/>
              </w:rPr>
              <w:t>Insolvency</w:t>
            </w:r>
            <w:r>
              <w:rPr>
                <w:b/>
                <w:spacing w:val="-6"/>
                <w:sz w:val="20"/>
              </w:rPr>
              <w:t> </w:t>
            </w:r>
            <w:r>
              <w:rPr>
                <w:b/>
                <w:sz w:val="20"/>
              </w:rPr>
              <w:t>Practitioners</w:t>
            </w:r>
            <w:r>
              <w:rPr>
                <w:b/>
                <w:spacing w:val="-9"/>
                <w:sz w:val="20"/>
              </w:rPr>
              <w:t> </w:t>
            </w:r>
            <w:r>
              <w:rPr>
                <w:spacing w:val="-4"/>
                <w:sz w:val="20"/>
              </w:rPr>
              <w:t>(57)</w:t>
            </w:r>
          </w:p>
        </w:tc>
        <w:tc>
          <w:tcPr>
            <w:tcW w:w="760" w:type="dxa"/>
          </w:tcPr>
          <w:p>
            <w:pPr>
              <w:pStyle w:val="TableParagraph"/>
              <w:ind w:right="96"/>
              <w:jc w:val="right"/>
              <w:rPr>
                <w:b/>
                <w:sz w:val="20"/>
              </w:rPr>
            </w:pPr>
            <w:r>
              <w:rPr>
                <w:b/>
                <w:spacing w:val="-10"/>
                <w:sz w:val="20"/>
              </w:rPr>
              <w:t>1</w:t>
            </w:r>
          </w:p>
        </w:tc>
        <w:tc>
          <w:tcPr>
            <w:tcW w:w="990" w:type="dxa"/>
          </w:tcPr>
          <w:p>
            <w:pPr>
              <w:pStyle w:val="TableParagraph"/>
              <w:ind w:right="97"/>
              <w:jc w:val="right"/>
              <w:rPr>
                <w:b/>
                <w:sz w:val="20"/>
              </w:rPr>
            </w:pPr>
            <w:r>
              <w:rPr>
                <w:b/>
                <w:spacing w:val="-10"/>
                <w:sz w:val="20"/>
              </w:rPr>
              <w:t>1</w:t>
            </w:r>
          </w:p>
        </w:tc>
        <w:tc>
          <w:tcPr>
            <w:tcW w:w="1175" w:type="dxa"/>
          </w:tcPr>
          <w:p>
            <w:pPr>
              <w:pStyle w:val="TableParagraph"/>
              <w:ind w:right="96"/>
              <w:jc w:val="right"/>
              <w:rPr>
                <w:b/>
                <w:sz w:val="20"/>
              </w:rPr>
            </w:pPr>
            <w:r>
              <w:rPr>
                <w:b/>
                <w:spacing w:val="-10"/>
                <w:sz w:val="20"/>
              </w:rPr>
              <w:t>2</w:t>
            </w:r>
          </w:p>
        </w:tc>
      </w:tr>
      <w:tr>
        <w:trPr>
          <w:trHeight w:val="287" w:hRule="atLeast"/>
        </w:trPr>
        <w:tc>
          <w:tcPr>
            <w:tcW w:w="6614"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760" w:type="dxa"/>
            <w:shd w:val="clear" w:color="auto" w:fill="FFC000"/>
          </w:tcPr>
          <w:p>
            <w:pPr>
              <w:pStyle w:val="TableParagraph"/>
              <w:spacing w:before="29"/>
              <w:ind w:right="96"/>
              <w:jc w:val="right"/>
              <w:rPr>
                <w:b/>
                <w:sz w:val="20"/>
              </w:rPr>
            </w:pPr>
            <w:r>
              <w:rPr>
                <w:b/>
                <w:spacing w:val="-10"/>
                <w:sz w:val="20"/>
              </w:rPr>
              <w:t>2</w:t>
            </w:r>
          </w:p>
        </w:tc>
        <w:tc>
          <w:tcPr>
            <w:tcW w:w="990" w:type="dxa"/>
            <w:shd w:val="clear" w:color="auto" w:fill="FFC000"/>
          </w:tcPr>
          <w:p>
            <w:pPr>
              <w:pStyle w:val="TableParagraph"/>
              <w:spacing w:before="29"/>
              <w:ind w:right="97"/>
              <w:jc w:val="right"/>
              <w:rPr>
                <w:b/>
                <w:sz w:val="20"/>
              </w:rPr>
            </w:pPr>
            <w:r>
              <w:rPr>
                <w:b/>
                <w:spacing w:val="-10"/>
                <w:sz w:val="20"/>
              </w:rPr>
              <w:t>2</w:t>
            </w:r>
          </w:p>
        </w:tc>
        <w:tc>
          <w:tcPr>
            <w:tcW w:w="1175" w:type="dxa"/>
            <w:shd w:val="clear" w:color="auto" w:fill="FFC000"/>
          </w:tcPr>
          <w:p>
            <w:pPr>
              <w:pStyle w:val="TableParagraph"/>
              <w:spacing w:before="29"/>
              <w:ind w:right="96"/>
              <w:jc w:val="right"/>
              <w:rPr>
                <w:b/>
                <w:sz w:val="20"/>
              </w:rPr>
            </w:pPr>
            <w:r>
              <w:rPr>
                <w:b/>
                <w:spacing w:val="-10"/>
                <w:sz w:val="20"/>
              </w:rPr>
              <w:t>4</w:t>
            </w:r>
          </w:p>
        </w:tc>
      </w:tr>
    </w:tbl>
    <w:p>
      <w:pPr>
        <w:spacing w:before="26"/>
        <w:ind w:left="360" w:right="0" w:firstLine="0"/>
        <w:jc w:val="left"/>
        <w:rPr>
          <w:sz w:val="20"/>
        </w:rPr>
      </w:pPr>
      <w:r>
        <w:rPr>
          <w:i/>
          <w:sz w:val="20"/>
        </w:rPr>
        <w:t>Note:</w:t>
      </w:r>
      <w:r>
        <w:rPr>
          <w:i/>
          <w:spacing w:val="-5"/>
          <w:sz w:val="20"/>
        </w:rPr>
        <w:t> </w:t>
      </w:r>
      <w:r>
        <w:rPr>
          <w:sz w:val="20"/>
        </w:rPr>
        <w:t>FFP</w:t>
      </w:r>
      <w:r>
        <w:rPr>
          <w:spacing w:val="-6"/>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3"/>
        <w:rPr>
          <w:sz w:val="20"/>
        </w:rPr>
      </w:pPr>
    </w:p>
    <w:p>
      <w:pPr>
        <w:pStyle w:val="Heading1"/>
        <w:numPr>
          <w:ilvl w:val="1"/>
          <w:numId w:val="14"/>
        </w:numPr>
        <w:tabs>
          <w:tab w:pos="719" w:val="left" w:leader="none"/>
        </w:tabs>
        <w:spacing w:line="240" w:lineRule="auto" w:before="0" w:after="0"/>
        <w:ind w:left="719" w:right="0" w:hanging="359"/>
        <w:jc w:val="left"/>
      </w:pPr>
      <w:r>
        <w:rPr>
          <w:color w:val="4471C4"/>
        </w:rPr>
        <w:t>PUBLIC</w:t>
      </w:r>
      <w:r>
        <w:rPr>
          <w:color w:val="4471C4"/>
          <w:spacing w:val="-9"/>
        </w:rPr>
        <w:t> </w:t>
      </w:r>
      <w:r>
        <w:rPr>
          <w:color w:val="4471C4"/>
        </w:rPr>
        <w:t>OFFICIALS</w:t>
      </w:r>
      <w:r>
        <w:rPr>
          <w:color w:val="4471C4"/>
          <w:spacing w:val="-6"/>
        </w:rPr>
        <w:t> </w:t>
      </w:r>
      <w:r>
        <w:rPr>
          <w:color w:val="4471C4"/>
        </w:rPr>
        <w:t>AND</w:t>
      </w:r>
      <w:r>
        <w:rPr>
          <w:color w:val="4471C4"/>
          <w:spacing w:val="-7"/>
        </w:rPr>
        <w:t> </w:t>
      </w:r>
      <w:r>
        <w:rPr>
          <w:color w:val="4471C4"/>
        </w:rPr>
        <w:t>INSOLVENCY</w:t>
      </w:r>
      <w:r>
        <w:rPr>
          <w:color w:val="4471C4"/>
          <w:spacing w:val="-6"/>
        </w:rPr>
        <w:t> </w:t>
      </w:r>
      <w:r>
        <w:rPr>
          <w:color w:val="4471C4"/>
          <w:spacing w:val="-2"/>
        </w:rPr>
        <w:t>ADMINISTRATOR</w:t>
      </w:r>
    </w:p>
    <w:p>
      <w:pPr>
        <w:pStyle w:val="BodyText"/>
        <w:rPr>
          <w:b/>
        </w:rPr>
      </w:pPr>
    </w:p>
    <w:p>
      <w:pPr>
        <w:pStyle w:val="ListParagraph"/>
        <w:numPr>
          <w:ilvl w:val="2"/>
          <w:numId w:val="14"/>
        </w:numPr>
        <w:tabs>
          <w:tab w:pos="1079" w:val="left" w:leader="none"/>
        </w:tabs>
        <w:spacing w:line="240" w:lineRule="auto" w:before="0" w:after="0"/>
        <w:ind w:left="1079" w:right="0" w:hanging="719"/>
        <w:jc w:val="left"/>
        <w:rPr>
          <w:b/>
          <w:sz w:val="22"/>
        </w:rPr>
      </w:pPr>
      <w:r>
        <w:rPr>
          <w:b/>
          <w:color w:val="4471C4"/>
          <w:sz w:val="22"/>
        </w:rPr>
        <w:t>Specialization</w:t>
      </w:r>
      <w:r>
        <w:rPr>
          <w:b/>
          <w:color w:val="4471C4"/>
          <w:spacing w:val="-8"/>
          <w:sz w:val="22"/>
        </w:rPr>
        <w:t> </w:t>
      </w:r>
      <w:r>
        <w:rPr>
          <w:b/>
          <w:color w:val="4471C4"/>
          <w:sz w:val="22"/>
        </w:rPr>
        <w:t>of</w:t>
      </w:r>
      <w:r>
        <w:rPr>
          <w:b/>
          <w:color w:val="4471C4"/>
          <w:spacing w:val="-3"/>
          <w:sz w:val="22"/>
        </w:rPr>
        <w:t> </w:t>
      </w:r>
      <w:r>
        <w:rPr>
          <w:b/>
          <w:color w:val="4471C4"/>
          <w:sz w:val="22"/>
        </w:rPr>
        <w:t>Courts</w:t>
      </w:r>
      <w:r>
        <w:rPr>
          <w:b/>
          <w:color w:val="4471C4"/>
          <w:spacing w:val="-6"/>
          <w:sz w:val="22"/>
        </w:rPr>
        <w:t> </w:t>
      </w:r>
      <w:r>
        <w:rPr>
          <w:b/>
          <w:color w:val="4471C4"/>
          <w:sz w:val="22"/>
        </w:rPr>
        <w:t>with</w:t>
      </w:r>
      <w:r>
        <w:rPr>
          <w:b/>
          <w:color w:val="4471C4"/>
          <w:spacing w:val="-5"/>
          <w:sz w:val="22"/>
        </w:rPr>
        <w:t> </w:t>
      </w:r>
      <w:r>
        <w:rPr>
          <w:b/>
          <w:color w:val="4471C4"/>
          <w:sz w:val="22"/>
        </w:rPr>
        <w:t>Jurisdiction</w:t>
      </w:r>
      <w:r>
        <w:rPr>
          <w:b/>
          <w:color w:val="4471C4"/>
          <w:spacing w:val="-8"/>
          <w:sz w:val="22"/>
        </w:rPr>
        <w:t> </w:t>
      </w:r>
      <w:r>
        <w:rPr>
          <w:b/>
          <w:color w:val="4471C4"/>
          <w:sz w:val="22"/>
        </w:rPr>
        <w:t>on</w:t>
      </w:r>
      <w:r>
        <w:rPr>
          <w:b/>
          <w:color w:val="4471C4"/>
          <w:spacing w:val="-5"/>
          <w:sz w:val="22"/>
        </w:rPr>
        <w:t> </w:t>
      </w:r>
      <w:r>
        <w:rPr>
          <w:b/>
          <w:color w:val="4471C4"/>
          <w:sz w:val="22"/>
        </w:rPr>
        <w:t>Reorganization</w:t>
      </w:r>
      <w:r>
        <w:rPr>
          <w:b/>
          <w:color w:val="4471C4"/>
          <w:spacing w:val="-5"/>
          <w:sz w:val="22"/>
        </w:rPr>
        <w:t> </w:t>
      </w:r>
      <w:r>
        <w:rPr>
          <w:b/>
          <w:color w:val="4471C4"/>
          <w:sz w:val="22"/>
        </w:rPr>
        <w:t>and</w:t>
      </w:r>
      <w:r>
        <w:rPr>
          <w:b/>
          <w:color w:val="4471C4"/>
          <w:spacing w:val="-5"/>
          <w:sz w:val="22"/>
        </w:rPr>
        <w:t> </w:t>
      </w:r>
      <w:r>
        <w:rPr>
          <w:b/>
          <w:color w:val="4471C4"/>
          <w:sz w:val="22"/>
        </w:rPr>
        <w:t>Liquidation</w:t>
      </w:r>
      <w:r>
        <w:rPr>
          <w:b/>
          <w:color w:val="4471C4"/>
          <w:spacing w:val="-5"/>
          <w:sz w:val="22"/>
        </w:rPr>
        <w:t> </w:t>
      </w:r>
      <w:r>
        <w:rPr>
          <w:b/>
          <w:color w:val="4471C4"/>
          <w:spacing w:val="-2"/>
          <w:sz w:val="22"/>
        </w:rPr>
        <w:t>Proceedings</w:t>
      </w:r>
    </w:p>
    <w:p>
      <w:pPr>
        <w:pStyle w:val="ListParagraph"/>
        <w:numPr>
          <w:ilvl w:val="0"/>
          <w:numId w:val="7"/>
        </w:numPr>
        <w:tabs>
          <w:tab w:pos="719" w:val="left" w:leader="none"/>
        </w:tabs>
        <w:spacing w:line="240" w:lineRule="auto" w:before="251" w:after="0"/>
        <w:ind w:left="719" w:right="354" w:hanging="360"/>
        <w:jc w:val="both"/>
        <w:rPr>
          <w:sz w:val="22"/>
        </w:rPr>
      </w:pPr>
      <w:r>
        <w:rPr>
          <w:b/>
          <w:sz w:val="22"/>
        </w:rPr>
        <w:t>In</w:t>
      </w:r>
      <w:r>
        <w:rPr>
          <w:b/>
          <w:spacing w:val="-14"/>
          <w:sz w:val="22"/>
        </w:rPr>
        <w:t> </w:t>
      </w:r>
      <w:r>
        <w:rPr>
          <w:b/>
          <w:sz w:val="22"/>
        </w:rPr>
        <w:t>[largest</w:t>
      </w:r>
      <w:r>
        <w:rPr>
          <w:b/>
          <w:spacing w:val="-14"/>
          <w:sz w:val="22"/>
        </w:rPr>
        <w:t> </w:t>
      </w:r>
      <w:r>
        <w:rPr>
          <w:b/>
          <w:sz w:val="22"/>
        </w:rPr>
        <w:t>business</w:t>
      </w:r>
      <w:r>
        <w:rPr>
          <w:b/>
          <w:spacing w:val="-14"/>
          <w:sz w:val="22"/>
        </w:rPr>
        <w:t> </w:t>
      </w:r>
      <w:r>
        <w:rPr>
          <w:b/>
          <w:sz w:val="22"/>
        </w:rPr>
        <w:t>city</w:t>
      </w:r>
      <w:r>
        <w:rPr>
          <w:b/>
          <w:spacing w:val="-13"/>
          <w:sz w:val="22"/>
        </w:rPr>
        <w:t> </w:t>
      </w:r>
      <w:r>
        <w:rPr>
          <w:b/>
          <w:sz w:val="22"/>
        </w:rPr>
        <w:t>in</w:t>
      </w:r>
      <w:r>
        <w:rPr>
          <w:b/>
          <w:spacing w:val="-14"/>
          <w:sz w:val="22"/>
        </w:rPr>
        <w:t> </w:t>
      </w:r>
      <w:r>
        <w:rPr>
          <w:b/>
          <w:sz w:val="22"/>
        </w:rPr>
        <w:t>the</w:t>
      </w:r>
      <w:r>
        <w:rPr>
          <w:b/>
          <w:spacing w:val="-14"/>
          <w:sz w:val="22"/>
        </w:rPr>
        <w:t> </w:t>
      </w:r>
      <w:r>
        <w:rPr>
          <w:b/>
          <w:sz w:val="22"/>
        </w:rPr>
        <w:t>Economy],</w:t>
      </w:r>
      <w:r>
        <w:rPr>
          <w:b/>
          <w:spacing w:val="-13"/>
          <w:sz w:val="22"/>
        </w:rPr>
        <w:t> </w:t>
      </w:r>
      <w:r>
        <w:rPr>
          <w:b/>
          <w:sz w:val="22"/>
        </w:rPr>
        <w:t>are</w:t>
      </w:r>
      <w:r>
        <w:rPr>
          <w:b/>
          <w:spacing w:val="-14"/>
          <w:sz w:val="22"/>
        </w:rPr>
        <w:t> </w:t>
      </w:r>
      <w:r>
        <w:rPr>
          <w:b/>
          <w:sz w:val="22"/>
        </w:rPr>
        <w:t>all</w:t>
      </w:r>
      <w:r>
        <w:rPr>
          <w:b/>
          <w:spacing w:val="-12"/>
          <w:sz w:val="22"/>
        </w:rPr>
        <w:t> </w:t>
      </w:r>
      <w:r>
        <w:rPr>
          <w:b/>
          <w:sz w:val="22"/>
        </w:rPr>
        <w:t>Insolvency</w:t>
      </w:r>
      <w:r>
        <w:rPr>
          <w:b/>
          <w:spacing w:val="-14"/>
          <w:sz w:val="22"/>
        </w:rPr>
        <w:t> </w:t>
      </w:r>
      <w:r>
        <w:rPr>
          <w:b/>
          <w:sz w:val="22"/>
        </w:rPr>
        <w:t>Proceedings</w:t>
      </w:r>
      <w:r>
        <w:rPr>
          <w:b/>
          <w:spacing w:val="-13"/>
          <w:sz w:val="22"/>
        </w:rPr>
        <w:t> </w:t>
      </w:r>
      <w:r>
        <w:rPr>
          <w:b/>
          <w:sz w:val="22"/>
        </w:rPr>
        <w:t>overseen</w:t>
      </w:r>
      <w:r>
        <w:rPr>
          <w:b/>
          <w:spacing w:val="-14"/>
          <w:sz w:val="22"/>
        </w:rPr>
        <w:t> </w:t>
      </w:r>
      <w:r>
        <w:rPr>
          <w:b/>
          <w:sz w:val="22"/>
        </w:rPr>
        <w:t>and</w:t>
      </w:r>
      <w:r>
        <w:rPr>
          <w:b/>
          <w:spacing w:val="-14"/>
          <w:sz w:val="22"/>
        </w:rPr>
        <w:t> </w:t>
      </w:r>
      <w:r>
        <w:rPr>
          <w:b/>
          <w:sz w:val="22"/>
        </w:rPr>
        <w:t>impartially disposed</w:t>
      </w:r>
      <w:r>
        <w:rPr>
          <w:b/>
          <w:spacing w:val="-4"/>
          <w:sz w:val="22"/>
        </w:rPr>
        <w:t> </w:t>
      </w:r>
      <w:r>
        <w:rPr>
          <w:b/>
          <w:sz w:val="22"/>
        </w:rPr>
        <w:t>by</w:t>
      </w:r>
      <w:r>
        <w:rPr>
          <w:b/>
          <w:spacing w:val="-4"/>
          <w:sz w:val="22"/>
        </w:rPr>
        <w:t> </w:t>
      </w:r>
      <w:r>
        <w:rPr>
          <w:b/>
          <w:sz w:val="22"/>
        </w:rPr>
        <w:t>an</w:t>
      </w:r>
      <w:r>
        <w:rPr>
          <w:b/>
          <w:spacing w:val="-4"/>
          <w:sz w:val="22"/>
        </w:rPr>
        <w:t> </w:t>
      </w:r>
      <w:r>
        <w:rPr>
          <w:b/>
          <w:sz w:val="22"/>
        </w:rPr>
        <w:t>independent</w:t>
      </w:r>
      <w:r>
        <w:rPr>
          <w:b/>
          <w:spacing w:val="-3"/>
          <w:sz w:val="22"/>
        </w:rPr>
        <w:t> </w:t>
      </w:r>
      <w:r>
        <w:rPr>
          <w:b/>
          <w:sz w:val="22"/>
        </w:rPr>
        <w:t>court,</w:t>
      </w:r>
      <w:r>
        <w:rPr>
          <w:b/>
          <w:spacing w:val="-4"/>
          <w:sz w:val="22"/>
        </w:rPr>
        <w:t> </w:t>
      </w:r>
      <w:r>
        <w:rPr>
          <w:b/>
          <w:sz w:val="22"/>
        </w:rPr>
        <w:t>court</w:t>
      </w:r>
      <w:r>
        <w:rPr>
          <w:b/>
          <w:spacing w:val="-3"/>
          <w:sz w:val="22"/>
        </w:rPr>
        <w:t> </w:t>
      </w:r>
      <w:r>
        <w:rPr>
          <w:b/>
          <w:sz w:val="22"/>
        </w:rPr>
        <w:t>division</w:t>
      </w:r>
      <w:r>
        <w:rPr>
          <w:b/>
          <w:spacing w:val="-4"/>
          <w:sz w:val="22"/>
        </w:rPr>
        <w:t> </w:t>
      </w:r>
      <w:r>
        <w:rPr>
          <w:b/>
          <w:sz w:val="22"/>
        </w:rPr>
        <w:t>or</w:t>
      </w:r>
      <w:r>
        <w:rPr>
          <w:b/>
          <w:spacing w:val="-6"/>
          <w:sz w:val="22"/>
        </w:rPr>
        <w:t> </w:t>
      </w:r>
      <w:r>
        <w:rPr>
          <w:b/>
          <w:sz w:val="22"/>
        </w:rPr>
        <w:t>bench</w:t>
      </w:r>
      <w:r>
        <w:rPr>
          <w:b/>
          <w:spacing w:val="-4"/>
          <w:sz w:val="22"/>
        </w:rPr>
        <w:t> </w:t>
      </w:r>
      <w:r>
        <w:rPr>
          <w:b/>
          <w:sz w:val="22"/>
        </w:rPr>
        <w:t>with</w:t>
      </w:r>
      <w:r>
        <w:rPr>
          <w:b/>
          <w:spacing w:val="-4"/>
          <w:sz w:val="22"/>
        </w:rPr>
        <w:t> </w:t>
      </w:r>
      <w:r>
        <w:rPr>
          <w:b/>
          <w:sz w:val="22"/>
        </w:rPr>
        <w:t>specialized</w:t>
      </w:r>
      <w:r>
        <w:rPr>
          <w:b/>
          <w:spacing w:val="-4"/>
          <w:sz w:val="22"/>
        </w:rPr>
        <w:t> </w:t>
      </w:r>
      <w:r>
        <w:rPr>
          <w:b/>
          <w:sz w:val="22"/>
        </w:rPr>
        <w:t>insolvency</w:t>
      </w:r>
      <w:r>
        <w:rPr>
          <w:b/>
          <w:spacing w:val="-4"/>
          <w:sz w:val="22"/>
        </w:rPr>
        <w:t> </w:t>
      </w:r>
      <w:r>
        <w:rPr>
          <w:b/>
          <w:sz w:val="22"/>
        </w:rPr>
        <w:t>expertise? </w:t>
      </w:r>
      <w:r>
        <w:rPr>
          <w:spacing w:val="-2"/>
          <w:sz w:val="22"/>
        </w:rPr>
        <w:t>(Y/N)</w:t>
      </w:r>
    </w:p>
    <w:p>
      <w:pPr>
        <w:pStyle w:val="BodyText"/>
        <w:spacing w:before="1"/>
      </w:pPr>
    </w:p>
    <w:p>
      <w:pPr>
        <w:pStyle w:val="ListParagraph"/>
        <w:numPr>
          <w:ilvl w:val="0"/>
          <w:numId w:val="7"/>
        </w:numPr>
        <w:tabs>
          <w:tab w:pos="719" w:val="left" w:leader="none"/>
        </w:tabs>
        <w:spacing w:line="240" w:lineRule="auto" w:before="0" w:after="0"/>
        <w:ind w:left="719" w:right="356" w:hanging="360"/>
        <w:jc w:val="both"/>
        <w:rPr>
          <w:i/>
          <w:sz w:val="22"/>
        </w:rPr>
      </w:pPr>
      <w:r>
        <w:rPr>
          <w:b/>
          <w:sz w:val="22"/>
        </w:rPr>
        <w:t>What is the name of this court, division or bench or designation of the bankruptcy judge? </w:t>
      </w:r>
      <w:r>
        <w:rPr>
          <w:i/>
          <w:sz w:val="22"/>
        </w:rPr>
        <w:t>(not </w:t>
      </w:r>
      <w:r>
        <w:rPr>
          <w:i/>
          <w:spacing w:val="-2"/>
          <w:sz w:val="22"/>
        </w:rPr>
        <w:t>scored)</w:t>
      </w:r>
    </w:p>
    <w:p>
      <w:pPr>
        <w:pStyle w:val="BodyText"/>
        <w:rPr>
          <w:i/>
        </w:rPr>
      </w:pPr>
    </w:p>
    <w:p>
      <w:pPr>
        <w:pStyle w:val="ListParagraph"/>
        <w:numPr>
          <w:ilvl w:val="0"/>
          <w:numId w:val="7"/>
        </w:numPr>
        <w:tabs>
          <w:tab w:pos="775" w:val="left" w:leader="none"/>
        </w:tabs>
        <w:spacing w:line="240" w:lineRule="auto" w:before="0" w:after="0"/>
        <w:ind w:left="775" w:right="0" w:hanging="415"/>
        <w:jc w:val="left"/>
        <w:rPr>
          <w:sz w:val="22"/>
        </w:rPr>
      </w:pPr>
      <w:r>
        <w:rPr>
          <w:b/>
          <w:sz w:val="22"/>
        </w:rPr>
        <w:t>Is</w:t>
      </w:r>
      <w:r>
        <w:rPr>
          <w:b/>
          <w:spacing w:val="-5"/>
          <w:sz w:val="22"/>
        </w:rPr>
        <w:t> </w:t>
      </w:r>
      <w:r>
        <w:rPr>
          <w:b/>
          <w:sz w:val="22"/>
        </w:rPr>
        <w:t>[court</w:t>
      </w:r>
      <w:r>
        <w:rPr>
          <w:b/>
          <w:spacing w:val="-3"/>
          <w:sz w:val="22"/>
        </w:rPr>
        <w:t> </w:t>
      </w:r>
      <w:r>
        <w:rPr>
          <w:b/>
          <w:sz w:val="22"/>
        </w:rPr>
        <w:t>name]</w:t>
      </w:r>
      <w:r>
        <w:rPr>
          <w:b/>
          <w:spacing w:val="-3"/>
          <w:sz w:val="22"/>
        </w:rPr>
        <w:t> </w:t>
      </w:r>
      <w:r>
        <w:rPr>
          <w:b/>
          <w:sz w:val="22"/>
        </w:rPr>
        <w:t>operational</w:t>
      </w:r>
      <w:r>
        <w:rPr>
          <w:b/>
          <w:spacing w:val="-3"/>
          <w:sz w:val="22"/>
        </w:rPr>
        <w:t> </w:t>
      </w:r>
      <w:r>
        <w:rPr>
          <w:b/>
          <w:sz w:val="22"/>
        </w:rPr>
        <w:t>in</w:t>
      </w:r>
      <w:r>
        <w:rPr>
          <w:b/>
          <w:spacing w:val="-5"/>
          <w:sz w:val="22"/>
        </w:rPr>
        <w:t> </w:t>
      </w:r>
      <w:r>
        <w:rPr>
          <w:b/>
          <w:sz w:val="22"/>
        </w:rPr>
        <w:t>practice?</w:t>
      </w:r>
      <w:r>
        <w:rPr>
          <w:b/>
          <w:spacing w:val="-6"/>
          <w:sz w:val="22"/>
        </w:rPr>
        <w:t> </w:t>
      </w:r>
      <w:r>
        <w:rPr>
          <w:spacing w:val="-4"/>
          <w:sz w:val="22"/>
        </w:rPr>
        <w:t>(Y/N)</w:t>
      </w:r>
    </w:p>
    <w:p>
      <w:pPr>
        <w:pStyle w:val="BodyText"/>
      </w:pPr>
    </w:p>
    <w:p>
      <w:pPr>
        <w:pStyle w:val="ListParagraph"/>
        <w:numPr>
          <w:ilvl w:val="2"/>
          <w:numId w:val="14"/>
        </w:numPr>
        <w:tabs>
          <w:tab w:pos="1079" w:val="left" w:leader="none"/>
        </w:tabs>
        <w:spacing w:line="240" w:lineRule="auto" w:before="0" w:after="0"/>
        <w:ind w:left="1079" w:right="0" w:hanging="720"/>
        <w:jc w:val="left"/>
        <w:rPr>
          <w:b/>
          <w:sz w:val="22"/>
        </w:rPr>
      </w:pPr>
      <w:r>
        <w:rPr>
          <w:b/>
          <w:color w:val="4471C4"/>
          <w:sz w:val="22"/>
        </w:rPr>
        <w:t>Insolvency</w:t>
      </w:r>
      <w:r>
        <w:rPr>
          <w:b/>
          <w:color w:val="4471C4"/>
          <w:spacing w:val="-6"/>
          <w:sz w:val="22"/>
        </w:rPr>
        <w:t> </w:t>
      </w:r>
      <w:r>
        <w:rPr>
          <w:b/>
          <w:color w:val="4471C4"/>
          <w:sz w:val="22"/>
        </w:rPr>
        <w:t>Administrator's</w:t>
      </w:r>
      <w:r>
        <w:rPr>
          <w:b/>
          <w:color w:val="4471C4"/>
          <w:spacing w:val="-5"/>
          <w:sz w:val="22"/>
        </w:rPr>
        <w:t> </w:t>
      </w:r>
      <w:r>
        <w:rPr>
          <w:b/>
          <w:color w:val="4471C4"/>
          <w:sz w:val="22"/>
        </w:rPr>
        <w:t>Expertise</w:t>
      </w:r>
      <w:r>
        <w:rPr>
          <w:b/>
          <w:color w:val="4471C4"/>
          <w:spacing w:val="-7"/>
          <w:sz w:val="22"/>
        </w:rPr>
        <w:t> </w:t>
      </w:r>
      <w:r>
        <w:rPr>
          <w:b/>
          <w:color w:val="4471C4"/>
          <w:sz w:val="22"/>
        </w:rPr>
        <w:t>in</w:t>
      </w:r>
      <w:r>
        <w:rPr>
          <w:b/>
          <w:color w:val="4471C4"/>
          <w:spacing w:val="-5"/>
          <w:sz w:val="22"/>
        </w:rPr>
        <w:t> </w:t>
      </w:r>
      <w:r>
        <w:rPr>
          <w:b/>
          <w:color w:val="4471C4"/>
          <w:spacing w:val="-2"/>
          <w:sz w:val="22"/>
        </w:rPr>
        <w:t>Practice</w:t>
      </w:r>
    </w:p>
    <w:p>
      <w:pPr>
        <w:pStyle w:val="BodyText"/>
        <w:rPr>
          <w:b/>
        </w:rPr>
      </w:pPr>
    </w:p>
    <w:p>
      <w:pPr>
        <w:pStyle w:val="ListParagraph"/>
        <w:numPr>
          <w:ilvl w:val="0"/>
          <w:numId w:val="7"/>
        </w:numPr>
        <w:tabs>
          <w:tab w:pos="719" w:val="left" w:leader="none"/>
          <w:tab w:pos="774" w:val="left" w:leader="none"/>
        </w:tabs>
        <w:spacing w:line="240" w:lineRule="auto" w:before="0" w:after="0"/>
        <w:ind w:left="719" w:right="355" w:hanging="360"/>
        <w:jc w:val="both"/>
        <w:rPr>
          <w:sz w:val="22"/>
        </w:rPr>
      </w:pPr>
      <w:r>
        <w:rPr>
          <w:b/>
          <w:sz w:val="22"/>
        </w:rPr>
        <w:t>Are</w:t>
      </w:r>
      <w:r>
        <w:rPr>
          <w:b/>
          <w:spacing w:val="16"/>
          <w:sz w:val="22"/>
        </w:rPr>
        <w:t> </w:t>
      </w:r>
      <w:r>
        <w:rPr>
          <w:b/>
          <w:sz w:val="22"/>
        </w:rPr>
        <w:t>the</w:t>
      </w:r>
      <w:r>
        <w:rPr>
          <w:b/>
          <w:spacing w:val="-14"/>
          <w:sz w:val="22"/>
        </w:rPr>
        <w:t> </w:t>
      </w:r>
      <w:r>
        <w:rPr>
          <w:b/>
          <w:sz w:val="22"/>
        </w:rPr>
        <w:t>qualification</w:t>
      </w:r>
      <w:r>
        <w:rPr>
          <w:b/>
          <w:spacing w:val="-13"/>
          <w:sz w:val="22"/>
        </w:rPr>
        <w:t> </w:t>
      </w:r>
      <w:r>
        <w:rPr>
          <w:b/>
          <w:sz w:val="22"/>
        </w:rPr>
        <w:t>requirements</w:t>
      </w:r>
      <w:r>
        <w:rPr>
          <w:b/>
          <w:spacing w:val="-14"/>
          <w:sz w:val="22"/>
        </w:rPr>
        <w:t> </w:t>
      </w:r>
      <w:r>
        <w:rPr>
          <w:b/>
          <w:sz w:val="22"/>
        </w:rPr>
        <w:t>for</w:t>
      </w:r>
      <w:r>
        <w:rPr>
          <w:b/>
          <w:spacing w:val="-14"/>
          <w:sz w:val="22"/>
        </w:rPr>
        <w:t> </w:t>
      </w:r>
      <w:r>
        <w:rPr>
          <w:b/>
          <w:sz w:val="22"/>
        </w:rPr>
        <w:t>the</w:t>
      </w:r>
      <w:r>
        <w:rPr>
          <w:b/>
          <w:spacing w:val="-14"/>
          <w:sz w:val="22"/>
        </w:rPr>
        <w:t> </w:t>
      </w:r>
      <w:r>
        <w:rPr>
          <w:b/>
          <w:sz w:val="22"/>
        </w:rPr>
        <w:t>appointment</w:t>
      </w:r>
      <w:r>
        <w:rPr>
          <w:b/>
          <w:spacing w:val="-13"/>
          <w:sz w:val="22"/>
        </w:rPr>
        <w:t> </w:t>
      </w:r>
      <w:r>
        <w:rPr>
          <w:b/>
          <w:sz w:val="22"/>
        </w:rPr>
        <w:t>of</w:t>
      </w:r>
      <w:r>
        <w:rPr>
          <w:b/>
          <w:spacing w:val="-14"/>
          <w:sz w:val="22"/>
        </w:rPr>
        <w:t> </w:t>
      </w:r>
      <w:r>
        <w:rPr>
          <w:b/>
          <w:sz w:val="22"/>
        </w:rPr>
        <w:t>an</w:t>
      </w:r>
      <w:r>
        <w:rPr>
          <w:b/>
          <w:spacing w:val="-14"/>
          <w:sz w:val="22"/>
        </w:rPr>
        <w:t> </w:t>
      </w:r>
      <w:r>
        <w:rPr>
          <w:b/>
          <w:sz w:val="22"/>
        </w:rPr>
        <w:t>Insolvency</w:t>
      </w:r>
      <w:r>
        <w:rPr>
          <w:b/>
          <w:spacing w:val="-14"/>
          <w:sz w:val="22"/>
        </w:rPr>
        <w:t> </w:t>
      </w:r>
      <w:r>
        <w:rPr>
          <w:b/>
          <w:sz w:val="22"/>
        </w:rPr>
        <w:t>Administrator</w:t>
      </w:r>
      <w:r>
        <w:rPr>
          <w:b/>
          <w:spacing w:val="-13"/>
          <w:sz w:val="22"/>
        </w:rPr>
        <w:t> </w:t>
      </w:r>
      <w:r>
        <w:rPr>
          <w:b/>
          <w:sz w:val="22"/>
        </w:rPr>
        <w:t>observed in practice? </w:t>
      </w:r>
      <w:r>
        <w:rPr>
          <w:sz w:val="22"/>
        </w:rPr>
        <w:t>(Y/N)</w:t>
      </w:r>
    </w:p>
    <w:p>
      <w:pPr>
        <w:pStyle w:val="BodyText"/>
        <w:spacing w:after="1"/>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91"/>
        <w:gridCol w:w="991"/>
        <w:gridCol w:w="989"/>
        <w:gridCol w:w="1171"/>
      </w:tblGrid>
      <w:tr>
        <w:trPr>
          <w:trHeight w:val="433" w:hRule="atLeast"/>
        </w:trPr>
        <w:tc>
          <w:tcPr>
            <w:tcW w:w="9542" w:type="dxa"/>
            <w:gridSpan w:val="4"/>
            <w:shd w:val="clear" w:color="auto" w:fill="CCD4EA"/>
          </w:tcPr>
          <w:p>
            <w:pPr>
              <w:pStyle w:val="TableParagraph"/>
              <w:tabs>
                <w:tab w:pos="558" w:val="left" w:leader="none"/>
              </w:tabs>
              <w:spacing w:before="103"/>
              <w:ind w:left="107"/>
              <w:rPr>
                <w:b/>
                <w:sz w:val="20"/>
              </w:rPr>
            </w:pPr>
            <w:r>
              <w:rPr>
                <w:b/>
                <w:spacing w:val="-5"/>
                <w:sz w:val="20"/>
              </w:rPr>
              <w:t>2.4</w:t>
            </w:r>
            <w:r>
              <w:rPr>
                <w:b/>
                <w:sz w:val="20"/>
              </w:rPr>
              <w:tab/>
              <w:t>PUBLIC</w:t>
            </w:r>
            <w:r>
              <w:rPr>
                <w:b/>
                <w:spacing w:val="-9"/>
                <w:sz w:val="20"/>
              </w:rPr>
              <w:t> </w:t>
            </w:r>
            <w:r>
              <w:rPr>
                <w:b/>
                <w:sz w:val="20"/>
              </w:rPr>
              <w:t>OFFICIALS</w:t>
            </w:r>
            <w:r>
              <w:rPr>
                <w:b/>
                <w:spacing w:val="-8"/>
                <w:sz w:val="20"/>
              </w:rPr>
              <w:t> </w:t>
            </w:r>
            <w:r>
              <w:rPr>
                <w:b/>
                <w:sz w:val="20"/>
              </w:rPr>
              <w:t>AND</w:t>
            </w:r>
            <w:r>
              <w:rPr>
                <w:b/>
                <w:spacing w:val="-7"/>
                <w:sz w:val="20"/>
              </w:rPr>
              <w:t> </w:t>
            </w:r>
            <w:r>
              <w:rPr>
                <w:b/>
                <w:sz w:val="20"/>
              </w:rPr>
              <w:t>INSOLVENCY</w:t>
            </w:r>
            <w:r>
              <w:rPr>
                <w:b/>
                <w:spacing w:val="-9"/>
                <w:sz w:val="20"/>
              </w:rPr>
              <w:t> </w:t>
            </w:r>
            <w:r>
              <w:rPr>
                <w:b/>
                <w:spacing w:val="-2"/>
                <w:sz w:val="20"/>
              </w:rPr>
              <w:t>ADMINISTRATOR</w:t>
            </w:r>
          </w:p>
        </w:tc>
      </w:tr>
      <w:tr>
        <w:trPr>
          <w:trHeight w:val="431" w:hRule="atLeast"/>
        </w:trPr>
        <w:tc>
          <w:tcPr>
            <w:tcW w:w="9542" w:type="dxa"/>
            <w:gridSpan w:val="4"/>
            <w:shd w:val="clear" w:color="auto" w:fill="E7EBF5"/>
          </w:tcPr>
          <w:p>
            <w:pPr>
              <w:pStyle w:val="TableParagraph"/>
              <w:tabs>
                <w:tab w:pos="1533" w:val="left" w:leader="none"/>
              </w:tabs>
              <w:spacing w:before="101"/>
              <w:ind w:left="813"/>
              <w:rPr>
                <w:b/>
                <w:sz w:val="20"/>
              </w:rPr>
            </w:pPr>
            <w:r>
              <w:rPr>
                <w:b/>
                <w:spacing w:val="-2"/>
                <w:sz w:val="20"/>
              </w:rPr>
              <w:t>2.4.1</w:t>
            </w:r>
            <w:r>
              <w:rPr>
                <w:b/>
                <w:sz w:val="20"/>
              </w:rPr>
              <w:tab/>
              <w:t>Expertise</w:t>
            </w:r>
            <w:r>
              <w:rPr>
                <w:b/>
                <w:spacing w:val="-7"/>
                <w:sz w:val="20"/>
              </w:rPr>
              <w:t> </w:t>
            </w:r>
            <w:r>
              <w:rPr>
                <w:b/>
                <w:sz w:val="20"/>
              </w:rPr>
              <w:t>of</w:t>
            </w:r>
            <w:r>
              <w:rPr>
                <w:b/>
                <w:spacing w:val="-7"/>
                <w:sz w:val="20"/>
              </w:rPr>
              <w:t> </w:t>
            </w:r>
            <w:r>
              <w:rPr>
                <w:b/>
                <w:sz w:val="20"/>
              </w:rPr>
              <w:t>Courts</w:t>
            </w:r>
            <w:r>
              <w:rPr>
                <w:b/>
                <w:spacing w:val="-8"/>
                <w:sz w:val="20"/>
              </w:rPr>
              <w:t> </w:t>
            </w:r>
            <w:r>
              <w:rPr>
                <w:b/>
                <w:sz w:val="20"/>
              </w:rPr>
              <w:t>with</w:t>
            </w:r>
            <w:r>
              <w:rPr>
                <w:b/>
                <w:spacing w:val="-7"/>
                <w:sz w:val="20"/>
              </w:rPr>
              <w:t> </w:t>
            </w:r>
            <w:r>
              <w:rPr>
                <w:b/>
                <w:sz w:val="20"/>
              </w:rPr>
              <w:t>Jurisdiction</w:t>
            </w:r>
            <w:r>
              <w:rPr>
                <w:b/>
                <w:spacing w:val="-8"/>
                <w:sz w:val="20"/>
              </w:rPr>
              <w:t> </w:t>
            </w:r>
            <w:r>
              <w:rPr>
                <w:b/>
                <w:sz w:val="20"/>
              </w:rPr>
              <w:t>on</w:t>
            </w:r>
            <w:r>
              <w:rPr>
                <w:b/>
                <w:spacing w:val="-8"/>
                <w:sz w:val="20"/>
              </w:rPr>
              <w:t> </w:t>
            </w:r>
            <w:r>
              <w:rPr>
                <w:b/>
                <w:sz w:val="20"/>
              </w:rPr>
              <w:t>Reorganization</w:t>
            </w:r>
            <w:r>
              <w:rPr>
                <w:b/>
                <w:spacing w:val="-8"/>
                <w:sz w:val="20"/>
              </w:rPr>
              <w:t> </w:t>
            </w:r>
            <w:r>
              <w:rPr>
                <w:b/>
                <w:sz w:val="20"/>
              </w:rPr>
              <w:t>and</w:t>
            </w:r>
            <w:r>
              <w:rPr>
                <w:b/>
                <w:spacing w:val="-8"/>
                <w:sz w:val="20"/>
              </w:rPr>
              <w:t> </w:t>
            </w:r>
            <w:r>
              <w:rPr>
                <w:b/>
                <w:sz w:val="20"/>
              </w:rPr>
              <w:t>Liquidation</w:t>
            </w:r>
            <w:r>
              <w:rPr>
                <w:b/>
                <w:spacing w:val="-8"/>
                <w:sz w:val="20"/>
              </w:rPr>
              <w:t> </w:t>
            </w:r>
            <w:r>
              <w:rPr>
                <w:b/>
                <w:spacing w:val="-2"/>
                <w:sz w:val="20"/>
              </w:rPr>
              <w:t>proceedings</w:t>
            </w:r>
          </w:p>
        </w:tc>
      </w:tr>
      <w:tr>
        <w:trPr>
          <w:trHeight w:val="460" w:hRule="atLeast"/>
        </w:trPr>
        <w:tc>
          <w:tcPr>
            <w:tcW w:w="6391" w:type="dxa"/>
          </w:tcPr>
          <w:p>
            <w:pPr>
              <w:pStyle w:val="TableParagraph"/>
              <w:spacing w:before="115"/>
              <w:ind w:left="107"/>
              <w:rPr>
                <w:b/>
                <w:sz w:val="20"/>
              </w:rPr>
            </w:pPr>
            <w:r>
              <w:rPr>
                <w:b/>
                <w:spacing w:val="-2"/>
                <w:sz w:val="20"/>
              </w:rPr>
              <w:t>Indicators</w:t>
            </w:r>
          </w:p>
        </w:tc>
        <w:tc>
          <w:tcPr>
            <w:tcW w:w="991" w:type="dxa"/>
          </w:tcPr>
          <w:p>
            <w:pPr>
              <w:pStyle w:val="TableParagraph"/>
              <w:spacing w:before="115"/>
              <w:ind w:right="98"/>
              <w:jc w:val="right"/>
              <w:rPr>
                <w:b/>
                <w:sz w:val="20"/>
              </w:rPr>
            </w:pPr>
            <w:r>
              <w:rPr>
                <w:b/>
                <w:spacing w:val="-5"/>
                <w:sz w:val="20"/>
              </w:rPr>
              <w:t>FFP</w:t>
            </w:r>
          </w:p>
        </w:tc>
        <w:tc>
          <w:tcPr>
            <w:tcW w:w="98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27" w:right="92" w:firstLine="76"/>
              <w:rPr>
                <w:b/>
                <w:sz w:val="20"/>
              </w:rPr>
            </w:pPr>
            <w:r>
              <w:rPr>
                <w:b/>
                <w:spacing w:val="-2"/>
                <w:sz w:val="20"/>
              </w:rPr>
              <w:t>Total Points</w:t>
            </w:r>
          </w:p>
        </w:tc>
      </w:tr>
      <w:tr>
        <w:trPr>
          <w:trHeight w:val="285" w:hRule="atLeast"/>
        </w:trPr>
        <w:tc>
          <w:tcPr>
            <w:tcW w:w="6391" w:type="dxa"/>
          </w:tcPr>
          <w:p>
            <w:pPr>
              <w:pStyle w:val="TableParagraph"/>
              <w:ind w:left="107"/>
              <w:rPr>
                <w:sz w:val="20"/>
              </w:rPr>
            </w:pPr>
            <w:r>
              <w:rPr>
                <w:b/>
                <w:sz w:val="20"/>
              </w:rPr>
              <w:t>Expertise</w:t>
            </w:r>
            <w:r>
              <w:rPr>
                <w:b/>
                <w:spacing w:val="-7"/>
                <w:sz w:val="20"/>
              </w:rPr>
              <w:t> </w:t>
            </w:r>
            <w:r>
              <w:rPr>
                <w:b/>
                <w:sz w:val="20"/>
              </w:rPr>
              <w:t>in</w:t>
            </w:r>
            <w:r>
              <w:rPr>
                <w:b/>
                <w:spacing w:val="-7"/>
                <w:sz w:val="20"/>
              </w:rPr>
              <w:t> </w:t>
            </w:r>
            <w:r>
              <w:rPr>
                <w:b/>
                <w:sz w:val="20"/>
              </w:rPr>
              <w:t>Courts</w:t>
            </w:r>
            <w:r>
              <w:rPr>
                <w:b/>
                <w:spacing w:val="-7"/>
                <w:sz w:val="20"/>
              </w:rPr>
              <w:t> </w:t>
            </w:r>
            <w:r>
              <w:rPr>
                <w:spacing w:val="-4"/>
                <w:sz w:val="20"/>
              </w:rPr>
              <w:t>(58)</w:t>
            </w:r>
          </w:p>
        </w:tc>
        <w:tc>
          <w:tcPr>
            <w:tcW w:w="991"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287" w:hRule="atLeast"/>
        </w:trPr>
        <w:tc>
          <w:tcPr>
            <w:tcW w:w="6391" w:type="dxa"/>
          </w:tcPr>
          <w:p>
            <w:pPr>
              <w:pStyle w:val="TableParagraph"/>
              <w:ind w:left="107"/>
              <w:rPr>
                <w:sz w:val="20"/>
              </w:rPr>
            </w:pPr>
            <w:r>
              <w:rPr>
                <w:b/>
                <w:sz w:val="20"/>
              </w:rPr>
              <w:t>Operability</w:t>
            </w:r>
            <w:r>
              <w:rPr>
                <w:b/>
                <w:spacing w:val="-7"/>
                <w:sz w:val="20"/>
              </w:rPr>
              <w:t> </w:t>
            </w:r>
            <w:r>
              <w:rPr>
                <w:b/>
                <w:sz w:val="20"/>
              </w:rPr>
              <w:t>of</w:t>
            </w:r>
            <w:r>
              <w:rPr>
                <w:b/>
                <w:spacing w:val="-7"/>
                <w:sz w:val="20"/>
              </w:rPr>
              <w:t> </w:t>
            </w:r>
            <w:r>
              <w:rPr>
                <w:b/>
                <w:sz w:val="20"/>
              </w:rPr>
              <w:t>Bankruptcy</w:t>
            </w:r>
            <w:r>
              <w:rPr>
                <w:b/>
                <w:spacing w:val="-9"/>
                <w:sz w:val="20"/>
              </w:rPr>
              <w:t> </w:t>
            </w:r>
            <w:r>
              <w:rPr>
                <w:b/>
                <w:sz w:val="20"/>
              </w:rPr>
              <w:t>Courts</w:t>
            </w:r>
            <w:r>
              <w:rPr>
                <w:b/>
                <w:spacing w:val="-8"/>
                <w:sz w:val="20"/>
              </w:rPr>
              <w:t> </w:t>
            </w:r>
            <w:r>
              <w:rPr>
                <w:spacing w:val="-4"/>
                <w:sz w:val="20"/>
              </w:rPr>
              <w:t>(60)</w:t>
            </w:r>
          </w:p>
        </w:tc>
        <w:tc>
          <w:tcPr>
            <w:tcW w:w="991"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282" w:hRule="atLeast"/>
        </w:trPr>
        <w:tc>
          <w:tcPr>
            <w:tcW w:w="639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spacing w:before="26"/>
              <w:ind w:right="99"/>
              <w:jc w:val="right"/>
              <w:rPr>
                <w:b/>
                <w:sz w:val="20"/>
              </w:rPr>
            </w:pPr>
            <w:r>
              <w:rPr>
                <w:b/>
                <w:spacing w:val="-10"/>
                <w:sz w:val="20"/>
              </w:rPr>
              <w:t>2</w:t>
            </w:r>
          </w:p>
        </w:tc>
        <w:tc>
          <w:tcPr>
            <w:tcW w:w="989" w:type="dxa"/>
            <w:shd w:val="clear" w:color="auto" w:fill="FFC000"/>
          </w:tcPr>
          <w:p>
            <w:pPr>
              <w:pStyle w:val="TableParagraph"/>
              <w:spacing w:before="26"/>
              <w:ind w:right="99"/>
              <w:jc w:val="right"/>
              <w:rPr>
                <w:b/>
                <w:sz w:val="20"/>
              </w:rPr>
            </w:pPr>
            <w:r>
              <w:rPr>
                <w:b/>
                <w:spacing w:val="-10"/>
                <w:sz w:val="20"/>
              </w:rPr>
              <w:t>2</w:t>
            </w:r>
          </w:p>
        </w:tc>
        <w:tc>
          <w:tcPr>
            <w:tcW w:w="1171" w:type="dxa"/>
            <w:shd w:val="clear" w:color="auto" w:fill="FFC000"/>
          </w:tcPr>
          <w:p>
            <w:pPr>
              <w:pStyle w:val="TableParagraph"/>
              <w:spacing w:before="26"/>
              <w:ind w:right="99"/>
              <w:jc w:val="right"/>
              <w:rPr>
                <w:b/>
                <w:sz w:val="20"/>
              </w:rPr>
            </w:pPr>
            <w:r>
              <w:rPr>
                <w:b/>
                <w:spacing w:val="-10"/>
                <w:sz w:val="20"/>
              </w:rPr>
              <w:t>4</w:t>
            </w:r>
          </w:p>
        </w:tc>
      </w:tr>
      <w:tr>
        <w:trPr>
          <w:trHeight w:val="431" w:hRule="atLeast"/>
        </w:trPr>
        <w:tc>
          <w:tcPr>
            <w:tcW w:w="9542" w:type="dxa"/>
            <w:gridSpan w:val="4"/>
            <w:shd w:val="clear" w:color="auto" w:fill="E7EBF5"/>
          </w:tcPr>
          <w:p>
            <w:pPr>
              <w:pStyle w:val="TableParagraph"/>
              <w:tabs>
                <w:tab w:pos="1533" w:val="left" w:leader="none"/>
              </w:tabs>
              <w:spacing w:before="101"/>
              <w:ind w:left="813"/>
              <w:rPr>
                <w:b/>
                <w:sz w:val="20"/>
              </w:rPr>
            </w:pPr>
            <w:r>
              <w:rPr>
                <w:b/>
                <w:spacing w:val="-2"/>
                <w:sz w:val="20"/>
              </w:rPr>
              <w:t>2.4.2</w:t>
            </w:r>
            <w:r>
              <w:rPr>
                <w:b/>
                <w:sz w:val="20"/>
              </w:rPr>
              <w:tab/>
              <w:t>Insolvency</w:t>
            </w:r>
            <w:r>
              <w:rPr>
                <w:b/>
                <w:spacing w:val="-9"/>
                <w:sz w:val="20"/>
              </w:rPr>
              <w:t> </w:t>
            </w:r>
            <w:r>
              <w:rPr>
                <w:b/>
                <w:sz w:val="20"/>
              </w:rPr>
              <w:t>Administrator's</w:t>
            </w:r>
            <w:r>
              <w:rPr>
                <w:b/>
                <w:spacing w:val="-11"/>
                <w:sz w:val="20"/>
              </w:rPr>
              <w:t> </w:t>
            </w:r>
            <w:r>
              <w:rPr>
                <w:b/>
                <w:sz w:val="20"/>
              </w:rPr>
              <w:t>Expertise</w:t>
            </w:r>
            <w:r>
              <w:rPr>
                <w:b/>
                <w:spacing w:val="-9"/>
                <w:sz w:val="20"/>
              </w:rPr>
              <w:t> </w:t>
            </w:r>
            <w:r>
              <w:rPr>
                <w:b/>
                <w:sz w:val="20"/>
              </w:rPr>
              <w:t>in</w:t>
            </w:r>
            <w:r>
              <w:rPr>
                <w:b/>
                <w:spacing w:val="-10"/>
                <w:sz w:val="20"/>
              </w:rPr>
              <w:t> </w:t>
            </w:r>
            <w:r>
              <w:rPr>
                <w:b/>
                <w:spacing w:val="-2"/>
                <w:sz w:val="20"/>
              </w:rPr>
              <w:t>Practice</w:t>
            </w:r>
          </w:p>
        </w:tc>
      </w:tr>
      <w:tr>
        <w:trPr>
          <w:trHeight w:val="460" w:hRule="atLeast"/>
        </w:trPr>
        <w:tc>
          <w:tcPr>
            <w:tcW w:w="6391" w:type="dxa"/>
          </w:tcPr>
          <w:p>
            <w:pPr>
              <w:pStyle w:val="TableParagraph"/>
              <w:spacing w:before="115"/>
              <w:ind w:left="107"/>
              <w:rPr>
                <w:b/>
                <w:sz w:val="20"/>
              </w:rPr>
            </w:pPr>
            <w:r>
              <w:rPr>
                <w:b/>
                <w:spacing w:val="-2"/>
                <w:sz w:val="20"/>
              </w:rPr>
              <w:t>Indicators</w:t>
            </w:r>
          </w:p>
        </w:tc>
        <w:tc>
          <w:tcPr>
            <w:tcW w:w="991" w:type="dxa"/>
          </w:tcPr>
          <w:p>
            <w:pPr>
              <w:pStyle w:val="TableParagraph"/>
              <w:spacing w:before="115"/>
              <w:ind w:right="98"/>
              <w:jc w:val="right"/>
              <w:rPr>
                <w:b/>
                <w:sz w:val="20"/>
              </w:rPr>
            </w:pPr>
            <w:r>
              <w:rPr>
                <w:b/>
                <w:spacing w:val="-5"/>
                <w:sz w:val="20"/>
              </w:rPr>
              <w:t>FFP</w:t>
            </w:r>
          </w:p>
        </w:tc>
        <w:tc>
          <w:tcPr>
            <w:tcW w:w="989" w:type="dxa"/>
          </w:tcPr>
          <w:p>
            <w:pPr>
              <w:pStyle w:val="TableParagraph"/>
              <w:spacing w:before="115"/>
              <w:ind w:right="102"/>
              <w:jc w:val="right"/>
              <w:rPr>
                <w:b/>
                <w:sz w:val="20"/>
              </w:rPr>
            </w:pPr>
            <w:r>
              <w:rPr>
                <w:b/>
                <w:spacing w:val="-5"/>
                <w:sz w:val="20"/>
              </w:rPr>
              <w:t>SBP</w:t>
            </w:r>
          </w:p>
        </w:tc>
        <w:tc>
          <w:tcPr>
            <w:tcW w:w="1171" w:type="dxa"/>
          </w:tcPr>
          <w:p>
            <w:pPr>
              <w:pStyle w:val="TableParagraph"/>
              <w:spacing w:line="230" w:lineRule="atLeast"/>
              <w:ind w:left="527" w:right="92" w:firstLine="76"/>
              <w:rPr>
                <w:b/>
                <w:sz w:val="20"/>
              </w:rPr>
            </w:pPr>
            <w:r>
              <w:rPr>
                <w:b/>
                <w:spacing w:val="-2"/>
                <w:sz w:val="20"/>
              </w:rPr>
              <w:t>Total Points</w:t>
            </w:r>
          </w:p>
        </w:tc>
      </w:tr>
      <w:tr>
        <w:trPr>
          <w:trHeight w:val="287" w:hRule="atLeast"/>
        </w:trPr>
        <w:tc>
          <w:tcPr>
            <w:tcW w:w="6391" w:type="dxa"/>
          </w:tcPr>
          <w:p>
            <w:pPr>
              <w:pStyle w:val="TableParagraph"/>
              <w:ind w:left="107"/>
              <w:rPr>
                <w:sz w:val="20"/>
              </w:rPr>
            </w:pPr>
            <w:r>
              <w:rPr>
                <w:b/>
                <w:sz w:val="20"/>
              </w:rPr>
              <w:t>Insolvency</w:t>
            </w:r>
            <w:r>
              <w:rPr>
                <w:b/>
                <w:spacing w:val="-10"/>
                <w:sz w:val="20"/>
              </w:rPr>
              <w:t> </w:t>
            </w:r>
            <w:r>
              <w:rPr>
                <w:b/>
                <w:sz w:val="20"/>
              </w:rPr>
              <w:t>Administrator</w:t>
            </w:r>
            <w:r>
              <w:rPr>
                <w:b/>
                <w:spacing w:val="-10"/>
                <w:sz w:val="20"/>
              </w:rPr>
              <w:t> </w:t>
            </w:r>
            <w:r>
              <w:rPr>
                <w:b/>
                <w:sz w:val="20"/>
              </w:rPr>
              <w:t>Qualification</w:t>
            </w:r>
            <w:r>
              <w:rPr>
                <w:b/>
                <w:spacing w:val="-11"/>
                <w:sz w:val="20"/>
              </w:rPr>
              <w:t> </w:t>
            </w:r>
            <w:r>
              <w:rPr>
                <w:b/>
                <w:sz w:val="20"/>
              </w:rPr>
              <w:t>Requirements</w:t>
            </w:r>
            <w:r>
              <w:rPr>
                <w:b/>
                <w:spacing w:val="-11"/>
                <w:sz w:val="20"/>
              </w:rPr>
              <w:t> </w:t>
            </w:r>
            <w:r>
              <w:rPr>
                <w:b/>
                <w:sz w:val="20"/>
              </w:rPr>
              <w:t>in</w:t>
            </w:r>
            <w:r>
              <w:rPr>
                <w:b/>
                <w:spacing w:val="-9"/>
                <w:sz w:val="20"/>
              </w:rPr>
              <w:t> </w:t>
            </w:r>
            <w:r>
              <w:rPr>
                <w:b/>
                <w:sz w:val="20"/>
              </w:rPr>
              <w:t>Practice</w:t>
            </w:r>
            <w:r>
              <w:rPr>
                <w:b/>
                <w:spacing w:val="-10"/>
                <w:sz w:val="20"/>
              </w:rPr>
              <w:t> </w:t>
            </w:r>
            <w:r>
              <w:rPr>
                <w:spacing w:val="-4"/>
                <w:sz w:val="20"/>
              </w:rPr>
              <w:t>(61)</w:t>
            </w:r>
          </w:p>
        </w:tc>
        <w:tc>
          <w:tcPr>
            <w:tcW w:w="991"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c>
          <w:tcPr>
            <w:tcW w:w="1171" w:type="dxa"/>
          </w:tcPr>
          <w:p>
            <w:pPr>
              <w:pStyle w:val="TableParagraph"/>
              <w:ind w:right="99"/>
              <w:jc w:val="right"/>
              <w:rPr>
                <w:b/>
                <w:sz w:val="20"/>
              </w:rPr>
            </w:pPr>
            <w:r>
              <w:rPr>
                <w:b/>
                <w:spacing w:val="-10"/>
                <w:sz w:val="20"/>
              </w:rPr>
              <w:t>2</w:t>
            </w:r>
          </w:p>
        </w:tc>
      </w:tr>
      <w:tr>
        <w:trPr>
          <w:trHeight w:val="285" w:hRule="atLeast"/>
        </w:trPr>
        <w:tc>
          <w:tcPr>
            <w:tcW w:w="639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spacing w:before="26"/>
              <w:ind w:right="99"/>
              <w:jc w:val="right"/>
              <w:rPr>
                <w:b/>
                <w:sz w:val="20"/>
              </w:rPr>
            </w:pPr>
            <w:r>
              <w:rPr>
                <w:b/>
                <w:spacing w:val="-10"/>
                <w:sz w:val="20"/>
              </w:rPr>
              <w:t>1</w:t>
            </w:r>
          </w:p>
        </w:tc>
        <w:tc>
          <w:tcPr>
            <w:tcW w:w="989" w:type="dxa"/>
            <w:shd w:val="clear" w:color="auto" w:fill="FFC000"/>
          </w:tcPr>
          <w:p>
            <w:pPr>
              <w:pStyle w:val="TableParagraph"/>
              <w:spacing w:before="26"/>
              <w:ind w:right="99"/>
              <w:jc w:val="right"/>
              <w:rPr>
                <w:b/>
                <w:sz w:val="20"/>
              </w:rPr>
            </w:pPr>
            <w:r>
              <w:rPr>
                <w:b/>
                <w:spacing w:val="-10"/>
                <w:sz w:val="20"/>
              </w:rPr>
              <w:t>1</w:t>
            </w:r>
          </w:p>
        </w:tc>
        <w:tc>
          <w:tcPr>
            <w:tcW w:w="1171" w:type="dxa"/>
            <w:shd w:val="clear" w:color="auto" w:fill="FFC000"/>
          </w:tcPr>
          <w:p>
            <w:pPr>
              <w:pStyle w:val="TableParagraph"/>
              <w:spacing w:before="26"/>
              <w:ind w:right="99"/>
              <w:jc w:val="right"/>
              <w:rPr>
                <w:b/>
                <w:sz w:val="20"/>
              </w:rPr>
            </w:pPr>
            <w:r>
              <w:rPr>
                <w:b/>
                <w:spacing w:val="-10"/>
                <w:sz w:val="20"/>
              </w:rPr>
              <w:t>2</w:t>
            </w:r>
          </w:p>
        </w:tc>
      </w:tr>
    </w:tbl>
    <w:p>
      <w:pPr>
        <w:spacing w:before="3"/>
        <w:ind w:left="268"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spacing w:after="0"/>
        <w:jc w:val="left"/>
        <w:rPr>
          <w:sz w:val="20"/>
        </w:rPr>
        <w:sectPr>
          <w:type w:val="continuous"/>
          <w:pgSz w:w="12240" w:h="15840"/>
          <w:pgMar w:header="0" w:footer="522" w:top="1420" w:bottom="720"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1"/>
        <w:gridCol w:w="6031"/>
      </w:tblGrid>
      <w:tr>
        <w:trPr>
          <w:trHeight w:val="575" w:hRule="atLeast"/>
        </w:trPr>
        <w:tc>
          <w:tcPr>
            <w:tcW w:w="9542" w:type="dxa"/>
            <w:gridSpan w:val="2"/>
            <w:shd w:val="clear" w:color="auto" w:fill="0F6EC5"/>
          </w:tcPr>
          <w:p>
            <w:pPr>
              <w:pStyle w:val="TableParagraph"/>
              <w:spacing w:before="58"/>
              <w:ind w:left="107" w:right="754"/>
              <w:rPr>
                <w:b/>
                <w:sz w:val="20"/>
              </w:rPr>
            </w:pPr>
            <w:r>
              <w:rPr>
                <w:b/>
                <w:sz w:val="20"/>
              </w:rPr>
              <w:t>PILLAR</w:t>
            </w:r>
            <w:r>
              <w:rPr>
                <w:b/>
                <w:spacing w:val="-7"/>
                <w:sz w:val="20"/>
              </w:rPr>
              <w:t> </w:t>
            </w:r>
            <w:r>
              <w:rPr>
                <w:b/>
                <w:sz w:val="20"/>
              </w:rPr>
              <w:t>III–OPERATIONAL</w:t>
            </w:r>
            <w:r>
              <w:rPr>
                <w:b/>
                <w:spacing w:val="-8"/>
                <w:sz w:val="20"/>
              </w:rPr>
              <w:t> </w:t>
            </w:r>
            <w:r>
              <w:rPr>
                <w:b/>
                <w:sz w:val="20"/>
              </w:rPr>
              <w:t>EFFICIENCY</w:t>
            </w:r>
            <w:r>
              <w:rPr>
                <w:b/>
                <w:spacing w:val="-7"/>
                <w:sz w:val="20"/>
              </w:rPr>
              <w:t> </w:t>
            </w:r>
            <w:r>
              <w:rPr>
                <w:b/>
                <w:sz w:val="20"/>
              </w:rPr>
              <w:t>OF</w:t>
            </w:r>
            <w:r>
              <w:rPr>
                <w:b/>
                <w:spacing w:val="-6"/>
                <w:sz w:val="20"/>
              </w:rPr>
              <w:t> </w:t>
            </w:r>
            <w:r>
              <w:rPr>
                <w:b/>
                <w:sz w:val="20"/>
              </w:rPr>
              <w:t>RESOLVING</w:t>
            </w:r>
            <w:r>
              <w:rPr>
                <w:b/>
                <w:spacing w:val="-6"/>
                <w:sz w:val="20"/>
              </w:rPr>
              <w:t> </w:t>
            </w:r>
            <w:r>
              <w:rPr>
                <w:b/>
                <w:sz w:val="20"/>
              </w:rPr>
              <w:t>JUDICIAL</w:t>
            </w:r>
            <w:r>
              <w:rPr>
                <w:b/>
                <w:spacing w:val="-8"/>
                <w:sz w:val="20"/>
              </w:rPr>
              <w:t> </w:t>
            </w:r>
            <w:r>
              <w:rPr>
                <w:b/>
                <w:sz w:val="20"/>
              </w:rPr>
              <w:t>INSOLVENCY </w:t>
            </w:r>
            <w:r>
              <w:rPr>
                <w:b/>
                <w:spacing w:val="-2"/>
                <w:sz w:val="20"/>
              </w:rPr>
              <w:t>PROCEEDINGS</w:t>
            </w:r>
          </w:p>
        </w:tc>
      </w:tr>
      <w:tr>
        <w:trPr>
          <w:trHeight w:val="431" w:hRule="atLeast"/>
        </w:trPr>
        <w:tc>
          <w:tcPr>
            <w:tcW w:w="9542" w:type="dxa"/>
            <w:gridSpan w:val="2"/>
            <w:shd w:val="clear" w:color="auto" w:fill="CCD4EA"/>
          </w:tcPr>
          <w:p>
            <w:pPr>
              <w:pStyle w:val="TableParagraph"/>
              <w:spacing w:before="101"/>
              <w:ind w:left="107"/>
              <w:rPr>
                <w:b/>
                <w:sz w:val="20"/>
              </w:rPr>
            </w:pPr>
            <w:r>
              <w:rPr>
                <w:b/>
                <w:spacing w:val="-2"/>
                <w:sz w:val="20"/>
              </w:rPr>
              <w:t>Parameters</w:t>
            </w:r>
          </w:p>
        </w:tc>
      </w:tr>
      <w:tr>
        <w:trPr>
          <w:trHeight w:val="3450" w:hRule="atLeast"/>
        </w:trPr>
        <w:tc>
          <w:tcPr>
            <w:tcW w:w="3511"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
              <w:ind w:left="107"/>
              <w:rPr>
                <w:b/>
                <w:sz w:val="20"/>
              </w:rPr>
            </w:pPr>
            <w:r>
              <w:rPr>
                <w:b/>
                <w:sz w:val="20"/>
              </w:rPr>
              <w:t>Debtor</w:t>
            </w:r>
            <w:r>
              <w:rPr>
                <w:b/>
                <w:spacing w:val="-6"/>
                <w:sz w:val="20"/>
              </w:rPr>
              <w:t> </w:t>
            </w:r>
            <w:r>
              <w:rPr>
                <w:b/>
                <w:spacing w:val="-2"/>
                <w:sz w:val="20"/>
              </w:rPr>
              <w:t>Company</w:t>
            </w:r>
          </w:p>
        </w:tc>
        <w:tc>
          <w:tcPr>
            <w:tcW w:w="6031" w:type="dxa"/>
          </w:tcPr>
          <w:p>
            <w:pPr>
              <w:pStyle w:val="TableParagraph"/>
              <w:ind w:left="108" w:right="94"/>
              <w:jc w:val="both"/>
              <w:rPr>
                <w:sz w:val="20"/>
              </w:rPr>
            </w:pPr>
            <w:r>
              <w:rPr>
                <w:sz w:val="20"/>
              </w:rPr>
              <w:t>Business Insolvency assumes that the debtor is a domestic limited liability company (LLC) operating in the largest business city in each economy. The Company has 2 Secured Creditors, which are financial institutions.</w:t>
            </w:r>
            <w:r>
              <w:rPr>
                <w:spacing w:val="-8"/>
                <w:sz w:val="20"/>
              </w:rPr>
              <w:t> </w:t>
            </w:r>
            <w:r>
              <w:rPr>
                <w:sz w:val="20"/>
              </w:rPr>
              <w:t>Unsecured</w:t>
            </w:r>
            <w:r>
              <w:rPr>
                <w:spacing w:val="-8"/>
                <w:sz w:val="20"/>
              </w:rPr>
              <w:t> </w:t>
            </w:r>
            <w:r>
              <w:rPr>
                <w:sz w:val="20"/>
              </w:rPr>
              <w:t>creditors</w:t>
            </w:r>
            <w:r>
              <w:rPr>
                <w:spacing w:val="-10"/>
                <w:sz w:val="20"/>
              </w:rPr>
              <w:t> </w:t>
            </w:r>
            <w:r>
              <w:rPr>
                <w:sz w:val="20"/>
              </w:rPr>
              <w:t>are</w:t>
            </w:r>
            <w:r>
              <w:rPr>
                <w:spacing w:val="-8"/>
                <w:sz w:val="20"/>
              </w:rPr>
              <w:t> </w:t>
            </w:r>
            <w:r>
              <w:rPr>
                <w:sz w:val="20"/>
              </w:rPr>
              <w:t>mainly</w:t>
            </w:r>
            <w:r>
              <w:rPr>
                <w:spacing w:val="-8"/>
                <w:sz w:val="20"/>
              </w:rPr>
              <w:t> </w:t>
            </w:r>
            <w:r>
              <w:rPr>
                <w:sz w:val="20"/>
              </w:rPr>
              <w:t>suppliers,</w:t>
            </w:r>
            <w:r>
              <w:rPr>
                <w:spacing w:val="-8"/>
                <w:sz w:val="20"/>
              </w:rPr>
              <w:t> </w:t>
            </w:r>
            <w:r>
              <w:rPr>
                <w:sz w:val="20"/>
              </w:rPr>
              <w:t>tax</w:t>
            </w:r>
            <w:r>
              <w:rPr>
                <w:spacing w:val="-8"/>
                <w:sz w:val="20"/>
              </w:rPr>
              <w:t> </w:t>
            </w:r>
            <w:r>
              <w:rPr>
                <w:sz w:val="20"/>
              </w:rPr>
              <w:t>authorities</w:t>
            </w:r>
            <w:r>
              <w:rPr>
                <w:spacing w:val="-10"/>
                <w:sz w:val="20"/>
              </w:rPr>
              <w:t> </w:t>
            </w:r>
            <w:r>
              <w:rPr>
                <w:sz w:val="20"/>
              </w:rPr>
              <w:t>and employees. The market value of the company’s assets is [150 times the GNI</w:t>
            </w:r>
            <w:r>
              <w:rPr>
                <w:spacing w:val="-13"/>
                <w:sz w:val="20"/>
              </w:rPr>
              <w:t> </w:t>
            </w:r>
            <w:r>
              <w:rPr>
                <w:sz w:val="20"/>
              </w:rPr>
              <w:t>per</w:t>
            </w:r>
            <w:r>
              <w:rPr>
                <w:spacing w:val="-12"/>
                <w:sz w:val="20"/>
              </w:rPr>
              <w:t> </w:t>
            </w:r>
            <w:r>
              <w:rPr>
                <w:sz w:val="20"/>
              </w:rPr>
              <w:t>capita</w:t>
            </w:r>
            <w:r>
              <w:rPr>
                <w:spacing w:val="-13"/>
                <w:sz w:val="20"/>
              </w:rPr>
              <w:t> </w:t>
            </w:r>
            <w:r>
              <w:rPr>
                <w:sz w:val="20"/>
              </w:rPr>
              <w:t>(Atlas</w:t>
            </w:r>
            <w:r>
              <w:rPr>
                <w:spacing w:val="-12"/>
                <w:sz w:val="20"/>
              </w:rPr>
              <w:t> </w:t>
            </w:r>
            <w:r>
              <w:rPr>
                <w:sz w:val="20"/>
              </w:rPr>
              <w:t>method)</w:t>
            </w:r>
            <w:r>
              <w:rPr>
                <w:spacing w:val="-13"/>
                <w:sz w:val="20"/>
              </w:rPr>
              <w:t> </w:t>
            </w:r>
            <w:r>
              <w:rPr>
                <w:sz w:val="20"/>
              </w:rPr>
              <w:t>of</w:t>
            </w:r>
            <w:r>
              <w:rPr>
                <w:spacing w:val="-12"/>
                <w:sz w:val="20"/>
              </w:rPr>
              <w:t> </w:t>
            </w:r>
            <w:r>
              <w:rPr>
                <w:sz w:val="20"/>
              </w:rPr>
              <w:t>economy]</w:t>
            </w:r>
            <w:r>
              <w:rPr>
                <w:spacing w:val="-13"/>
                <w:sz w:val="20"/>
              </w:rPr>
              <w:t> </w:t>
            </w:r>
            <w:r>
              <w:rPr>
                <w:sz w:val="20"/>
              </w:rPr>
              <w:t>[LCU],</w:t>
            </w:r>
            <w:r>
              <w:rPr>
                <w:spacing w:val="-12"/>
                <w:sz w:val="20"/>
              </w:rPr>
              <w:t> </w:t>
            </w:r>
            <w:r>
              <w:rPr>
                <w:sz w:val="19"/>
              </w:rPr>
              <w:t>Considered</w:t>
            </w:r>
            <w:r>
              <w:rPr>
                <w:spacing w:val="-12"/>
                <w:sz w:val="19"/>
              </w:rPr>
              <w:t> </w:t>
            </w:r>
            <w:r>
              <w:rPr>
                <w:sz w:val="19"/>
              </w:rPr>
              <w:t>a</w:t>
            </w:r>
            <w:r>
              <w:rPr>
                <w:spacing w:val="-12"/>
                <w:sz w:val="19"/>
              </w:rPr>
              <w:t> </w:t>
            </w:r>
            <w:r>
              <w:rPr>
                <w:sz w:val="19"/>
              </w:rPr>
              <w:t>medium- sized</w:t>
            </w:r>
            <w:r>
              <w:rPr>
                <w:spacing w:val="-12"/>
                <w:sz w:val="19"/>
              </w:rPr>
              <w:t> </w:t>
            </w:r>
            <w:r>
              <w:rPr>
                <w:sz w:val="19"/>
              </w:rPr>
              <w:t>enterprise</w:t>
            </w:r>
            <w:r>
              <w:rPr>
                <w:sz w:val="20"/>
              </w:rPr>
              <w:t>.</w:t>
            </w:r>
            <w:r>
              <w:rPr>
                <w:spacing w:val="-13"/>
                <w:sz w:val="20"/>
              </w:rPr>
              <w:t> </w:t>
            </w:r>
            <w:r>
              <w:rPr>
                <w:sz w:val="20"/>
              </w:rPr>
              <w:t>The</w:t>
            </w:r>
            <w:r>
              <w:rPr>
                <w:spacing w:val="-12"/>
                <w:sz w:val="20"/>
              </w:rPr>
              <w:t> </w:t>
            </w:r>
            <w:r>
              <w:rPr>
                <w:sz w:val="20"/>
              </w:rPr>
              <w:t>Company</w:t>
            </w:r>
            <w:r>
              <w:rPr>
                <w:spacing w:val="-13"/>
                <w:sz w:val="20"/>
              </w:rPr>
              <w:t> </w:t>
            </w:r>
            <w:r>
              <w:rPr>
                <w:sz w:val="20"/>
              </w:rPr>
              <w:t>sustains</w:t>
            </w:r>
            <w:r>
              <w:rPr>
                <w:spacing w:val="-12"/>
                <w:sz w:val="20"/>
              </w:rPr>
              <w:t> </w:t>
            </w:r>
            <w:r>
              <w:rPr>
                <w:sz w:val="20"/>
              </w:rPr>
              <w:t>periods</w:t>
            </w:r>
            <w:r>
              <w:rPr>
                <w:spacing w:val="-13"/>
                <w:sz w:val="20"/>
              </w:rPr>
              <w:t> </w:t>
            </w:r>
            <w:r>
              <w:rPr>
                <w:sz w:val="20"/>
              </w:rPr>
              <w:t>of</w:t>
            </w:r>
            <w:r>
              <w:rPr>
                <w:spacing w:val="-12"/>
                <w:sz w:val="20"/>
              </w:rPr>
              <w:t> </w:t>
            </w:r>
            <w:r>
              <w:rPr>
                <w:sz w:val="20"/>
              </w:rPr>
              <w:t>negative</w:t>
            </w:r>
            <w:r>
              <w:rPr>
                <w:spacing w:val="-13"/>
                <w:sz w:val="20"/>
              </w:rPr>
              <w:t> </w:t>
            </w:r>
            <w:r>
              <w:rPr>
                <w:sz w:val="20"/>
              </w:rPr>
              <w:t>cash</w:t>
            </w:r>
            <w:r>
              <w:rPr>
                <w:spacing w:val="-12"/>
                <w:sz w:val="20"/>
              </w:rPr>
              <w:t> </w:t>
            </w:r>
            <w:r>
              <w:rPr>
                <w:sz w:val="20"/>
              </w:rPr>
              <w:t>flows</w:t>
            </w:r>
            <w:r>
              <w:rPr>
                <w:spacing w:val="-13"/>
                <w:sz w:val="20"/>
              </w:rPr>
              <w:t> </w:t>
            </w:r>
            <w:r>
              <w:rPr>
                <w:sz w:val="20"/>
              </w:rPr>
              <w:t>and is</w:t>
            </w:r>
            <w:r>
              <w:rPr>
                <w:spacing w:val="-6"/>
                <w:sz w:val="20"/>
              </w:rPr>
              <w:t> </w:t>
            </w:r>
            <w:r>
              <w:rPr>
                <w:sz w:val="20"/>
              </w:rPr>
              <w:t>expected</w:t>
            </w:r>
            <w:r>
              <w:rPr>
                <w:spacing w:val="-5"/>
                <w:sz w:val="20"/>
              </w:rPr>
              <w:t> </w:t>
            </w:r>
            <w:r>
              <w:rPr>
                <w:sz w:val="20"/>
              </w:rPr>
              <w:t>to</w:t>
            </w:r>
            <w:r>
              <w:rPr>
                <w:spacing w:val="-7"/>
                <w:sz w:val="20"/>
              </w:rPr>
              <w:t> </w:t>
            </w:r>
            <w:r>
              <w:rPr>
                <w:sz w:val="20"/>
              </w:rPr>
              <w:t>have</w:t>
            </w:r>
            <w:r>
              <w:rPr>
                <w:spacing w:val="-7"/>
                <w:sz w:val="20"/>
              </w:rPr>
              <w:t> </w:t>
            </w:r>
            <w:r>
              <w:rPr>
                <w:sz w:val="20"/>
              </w:rPr>
              <w:t>negative</w:t>
            </w:r>
            <w:r>
              <w:rPr>
                <w:spacing w:val="-7"/>
                <w:sz w:val="20"/>
              </w:rPr>
              <w:t> </w:t>
            </w:r>
            <w:r>
              <w:rPr>
                <w:sz w:val="20"/>
              </w:rPr>
              <w:t>net</w:t>
            </w:r>
            <w:r>
              <w:rPr>
                <w:spacing w:val="-6"/>
                <w:sz w:val="20"/>
              </w:rPr>
              <w:t> </w:t>
            </w:r>
            <w:r>
              <w:rPr>
                <w:sz w:val="20"/>
              </w:rPr>
              <w:t>worth</w:t>
            </w:r>
            <w:r>
              <w:rPr>
                <w:spacing w:val="-5"/>
                <w:sz w:val="20"/>
              </w:rPr>
              <w:t> </w:t>
            </w:r>
            <w:r>
              <w:rPr>
                <w:sz w:val="20"/>
              </w:rPr>
              <w:t>and</w:t>
            </w:r>
            <w:r>
              <w:rPr>
                <w:spacing w:val="-5"/>
                <w:sz w:val="20"/>
              </w:rPr>
              <w:t> </w:t>
            </w:r>
            <w:r>
              <w:rPr>
                <w:sz w:val="20"/>
              </w:rPr>
              <w:t>operating</w:t>
            </w:r>
            <w:r>
              <w:rPr>
                <w:spacing w:val="-7"/>
                <w:sz w:val="20"/>
              </w:rPr>
              <w:t> </w:t>
            </w:r>
            <w:r>
              <w:rPr>
                <w:sz w:val="20"/>
              </w:rPr>
              <w:t>losses.</w:t>
            </w:r>
            <w:r>
              <w:rPr>
                <w:spacing w:val="-5"/>
                <w:sz w:val="20"/>
              </w:rPr>
              <w:t> </w:t>
            </w:r>
            <w:r>
              <w:rPr>
                <w:sz w:val="20"/>
              </w:rPr>
              <w:t>The</w:t>
            </w:r>
            <w:r>
              <w:rPr>
                <w:spacing w:val="-5"/>
                <w:sz w:val="20"/>
              </w:rPr>
              <w:t> </w:t>
            </w:r>
            <w:r>
              <w:rPr>
                <w:sz w:val="20"/>
              </w:rPr>
              <w:t>value</w:t>
            </w:r>
            <w:r>
              <w:rPr>
                <w:spacing w:val="-8"/>
                <w:sz w:val="20"/>
              </w:rPr>
              <w:t> </w:t>
            </w:r>
            <w:r>
              <w:rPr>
                <w:sz w:val="20"/>
              </w:rPr>
              <w:t>of the Company's liabilities exceeds the value of its assets, and defaults on its debt obligations toward its secured and unsecured creditors as they </w:t>
            </w:r>
            <w:r>
              <w:rPr>
                <w:spacing w:val="-2"/>
                <w:sz w:val="20"/>
              </w:rPr>
              <w:t>mature.</w:t>
            </w:r>
          </w:p>
          <w:p>
            <w:pPr>
              <w:pStyle w:val="TableParagraph"/>
              <w:spacing w:line="230" w:lineRule="atLeast" w:before="211"/>
              <w:ind w:left="108" w:right="95"/>
              <w:jc w:val="both"/>
              <w:rPr>
                <w:sz w:val="20"/>
              </w:rPr>
            </w:pPr>
            <w:r>
              <w:rPr>
                <w:sz w:val="20"/>
              </w:rPr>
              <w:t>Establishing a standardized debtor company with very specific characteristics</w:t>
            </w:r>
            <w:r>
              <w:rPr>
                <w:spacing w:val="-12"/>
                <w:sz w:val="20"/>
              </w:rPr>
              <w:t> </w:t>
            </w:r>
            <w:r>
              <w:rPr>
                <w:sz w:val="20"/>
              </w:rPr>
              <w:t>is</w:t>
            </w:r>
            <w:r>
              <w:rPr>
                <w:spacing w:val="-12"/>
                <w:sz w:val="20"/>
              </w:rPr>
              <w:t> </w:t>
            </w:r>
            <w:r>
              <w:rPr>
                <w:sz w:val="20"/>
              </w:rPr>
              <w:t>the</w:t>
            </w:r>
            <w:r>
              <w:rPr>
                <w:spacing w:val="-12"/>
                <w:sz w:val="20"/>
              </w:rPr>
              <w:t> </w:t>
            </w:r>
            <w:r>
              <w:rPr>
                <w:sz w:val="20"/>
              </w:rPr>
              <w:t>only</w:t>
            </w:r>
            <w:r>
              <w:rPr>
                <w:spacing w:val="-11"/>
                <w:sz w:val="20"/>
              </w:rPr>
              <w:t> </w:t>
            </w:r>
            <w:r>
              <w:rPr>
                <w:sz w:val="20"/>
              </w:rPr>
              <w:t>way</w:t>
            </w:r>
            <w:r>
              <w:rPr>
                <w:spacing w:val="-12"/>
                <w:sz w:val="20"/>
              </w:rPr>
              <w:t> </w:t>
            </w:r>
            <w:r>
              <w:rPr>
                <w:sz w:val="20"/>
              </w:rPr>
              <w:t>to</w:t>
            </w:r>
            <w:r>
              <w:rPr>
                <w:spacing w:val="-11"/>
                <w:sz w:val="20"/>
              </w:rPr>
              <w:t> </w:t>
            </w:r>
            <w:r>
              <w:rPr>
                <w:sz w:val="20"/>
              </w:rPr>
              <w:t>preserve</w:t>
            </w:r>
            <w:r>
              <w:rPr>
                <w:spacing w:val="-12"/>
                <w:sz w:val="20"/>
              </w:rPr>
              <w:t> </w:t>
            </w:r>
            <w:r>
              <w:rPr>
                <w:sz w:val="20"/>
              </w:rPr>
              <w:t>comparability</w:t>
            </w:r>
            <w:r>
              <w:rPr>
                <w:spacing w:val="-11"/>
                <w:sz w:val="20"/>
              </w:rPr>
              <w:t> </w:t>
            </w:r>
            <w:r>
              <w:rPr>
                <w:sz w:val="20"/>
              </w:rPr>
              <w:t>in</w:t>
            </w:r>
            <w:r>
              <w:rPr>
                <w:spacing w:val="-11"/>
                <w:sz w:val="20"/>
              </w:rPr>
              <w:t> </w:t>
            </w:r>
            <w:r>
              <w:rPr>
                <w:sz w:val="20"/>
              </w:rPr>
              <w:t>measuring</w:t>
            </w:r>
            <w:r>
              <w:rPr>
                <w:spacing w:val="-11"/>
                <w:sz w:val="20"/>
              </w:rPr>
              <w:t> </w:t>
            </w:r>
            <w:r>
              <w:rPr>
                <w:sz w:val="20"/>
              </w:rPr>
              <w:t>the time and cost of insolvency proceedings.</w:t>
            </w:r>
          </w:p>
        </w:tc>
      </w:tr>
      <w:tr>
        <w:trPr>
          <w:trHeight w:val="1149" w:hRule="atLeast"/>
        </w:trPr>
        <w:tc>
          <w:tcPr>
            <w:tcW w:w="3511" w:type="dxa"/>
          </w:tcPr>
          <w:p>
            <w:pPr>
              <w:pStyle w:val="TableParagraph"/>
              <w:rPr>
                <w:sz w:val="20"/>
              </w:rPr>
            </w:pPr>
          </w:p>
          <w:p>
            <w:pPr>
              <w:pStyle w:val="TableParagraph"/>
              <w:spacing w:before="1"/>
              <w:rPr>
                <w:sz w:val="20"/>
              </w:rPr>
            </w:pPr>
          </w:p>
          <w:p>
            <w:pPr>
              <w:pStyle w:val="TableParagraph"/>
              <w:ind w:left="107"/>
              <w:rPr>
                <w:b/>
                <w:sz w:val="20"/>
              </w:rPr>
            </w:pPr>
            <w:r>
              <w:rPr>
                <w:b/>
                <w:sz w:val="20"/>
              </w:rPr>
              <w:t>Competent</w:t>
            </w:r>
            <w:r>
              <w:rPr>
                <w:b/>
                <w:spacing w:val="-5"/>
                <w:sz w:val="20"/>
              </w:rPr>
              <w:t> </w:t>
            </w:r>
            <w:r>
              <w:rPr>
                <w:b/>
                <w:sz w:val="20"/>
              </w:rPr>
              <w:t>Court</w:t>
            </w:r>
            <w:r>
              <w:rPr>
                <w:b/>
                <w:spacing w:val="-4"/>
                <w:sz w:val="20"/>
              </w:rPr>
              <w:t> </w:t>
            </w:r>
            <w:r>
              <w:rPr>
                <w:b/>
                <w:sz w:val="20"/>
              </w:rPr>
              <w:t>and</w:t>
            </w:r>
            <w:r>
              <w:rPr>
                <w:b/>
                <w:spacing w:val="-6"/>
                <w:sz w:val="20"/>
              </w:rPr>
              <w:t> </w:t>
            </w:r>
            <w:r>
              <w:rPr>
                <w:b/>
                <w:sz w:val="20"/>
              </w:rPr>
              <w:t>Its</w:t>
            </w:r>
            <w:r>
              <w:rPr>
                <w:b/>
                <w:spacing w:val="-5"/>
                <w:sz w:val="20"/>
              </w:rPr>
              <w:t> </w:t>
            </w:r>
            <w:r>
              <w:rPr>
                <w:b/>
                <w:spacing w:val="-2"/>
                <w:sz w:val="20"/>
              </w:rPr>
              <w:t>Location</w:t>
            </w:r>
          </w:p>
        </w:tc>
        <w:tc>
          <w:tcPr>
            <w:tcW w:w="6031" w:type="dxa"/>
          </w:tcPr>
          <w:p>
            <w:pPr>
              <w:pStyle w:val="TableParagraph"/>
              <w:ind w:left="107" w:right="95"/>
              <w:jc w:val="both"/>
              <w:rPr>
                <w:sz w:val="20"/>
              </w:rPr>
            </w:pPr>
            <w:r>
              <w:rPr>
                <w:sz w:val="20"/>
              </w:rPr>
              <w:t>The largest (most populous city in the country). Geographical location determines</w:t>
            </w:r>
            <w:r>
              <w:rPr>
                <w:spacing w:val="-13"/>
                <w:sz w:val="20"/>
              </w:rPr>
              <w:t> </w:t>
            </w:r>
            <w:r>
              <w:rPr>
                <w:sz w:val="20"/>
              </w:rPr>
              <w:t>the</w:t>
            </w:r>
            <w:r>
              <w:rPr>
                <w:spacing w:val="-12"/>
                <w:sz w:val="20"/>
              </w:rPr>
              <w:t> </w:t>
            </w:r>
            <w:r>
              <w:rPr>
                <w:sz w:val="20"/>
              </w:rPr>
              <w:t>competent</w:t>
            </w:r>
            <w:r>
              <w:rPr>
                <w:spacing w:val="-13"/>
                <w:sz w:val="20"/>
              </w:rPr>
              <w:t> </w:t>
            </w:r>
            <w:r>
              <w:rPr>
                <w:sz w:val="20"/>
              </w:rPr>
              <w:t>court</w:t>
            </w:r>
            <w:r>
              <w:rPr>
                <w:spacing w:val="-12"/>
                <w:sz w:val="20"/>
              </w:rPr>
              <w:t> </w:t>
            </w:r>
            <w:r>
              <w:rPr>
                <w:sz w:val="20"/>
              </w:rPr>
              <w:t>with</w:t>
            </w:r>
            <w:r>
              <w:rPr>
                <w:spacing w:val="-13"/>
                <w:sz w:val="20"/>
              </w:rPr>
              <w:t> </w:t>
            </w:r>
            <w:r>
              <w:rPr>
                <w:sz w:val="20"/>
              </w:rPr>
              <w:t>jurisdiction</w:t>
            </w:r>
            <w:r>
              <w:rPr>
                <w:spacing w:val="-12"/>
                <w:sz w:val="20"/>
              </w:rPr>
              <w:t> </w:t>
            </w:r>
            <w:r>
              <w:rPr>
                <w:sz w:val="20"/>
              </w:rPr>
              <w:t>over</w:t>
            </w:r>
            <w:r>
              <w:rPr>
                <w:spacing w:val="-13"/>
                <w:sz w:val="20"/>
              </w:rPr>
              <w:t> </w:t>
            </w:r>
            <w:r>
              <w:rPr>
                <w:sz w:val="20"/>
              </w:rPr>
              <w:t>the</w:t>
            </w:r>
            <w:r>
              <w:rPr>
                <w:spacing w:val="-12"/>
                <w:sz w:val="20"/>
              </w:rPr>
              <w:t> </w:t>
            </w:r>
            <w:r>
              <w:rPr>
                <w:sz w:val="20"/>
              </w:rPr>
              <w:t>commencement and</w:t>
            </w:r>
            <w:r>
              <w:rPr>
                <w:spacing w:val="-4"/>
                <w:sz w:val="20"/>
              </w:rPr>
              <w:t> </w:t>
            </w:r>
            <w:r>
              <w:rPr>
                <w:sz w:val="20"/>
              </w:rPr>
              <w:t>conduct</w:t>
            </w:r>
            <w:r>
              <w:rPr>
                <w:spacing w:val="-8"/>
                <w:sz w:val="20"/>
              </w:rPr>
              <w:t> </w:t>
            </w:r>
            <w:r>
              <w:rPr>
                <w:sz w:val="20"/>
              </w:rPr>
              <w:t>of</w:t>
            </w:r>
            <w:r>
              <w:rPr>
                <w:spacing w:val="-4"/>
                <w:sz w:val="20"/>
              </w:rPr>
              <w:t> </w:t>
            </w:r>
            <w:r>
              <w:rPr>
                <w:sz w:val="20"/>
              </w:rPr>
              <w:t>insolvency</w:t>
            </w:r>
            <w:r>
              <w:rPr>
                <w:spacing w:val="-4"/>
                <w:sz w:val="20"/>
              </w:rPr>
              <w:t> </w:t>
            </w:r>
            <w:r>
              <w:rPr>
                <w:sz w:val="20"/>
              </w:rPr>
              <w:t>proceedings.</w:t>
            </w:r>
            <w:r>
              <w:rPr>
                <w:spacing w:val="-5"/>
                <w:sz w:val="20"/>
              </w:rPr>
              <w:t> </w:t>
            </w:r>
            <w:r>
              <w:rPr>
                <w:sz w:val="20"/>
              </w:rPr>
              <w:t>The</w:t>
            </w:r>
            <w:r>
              <w:rPr>
                <w:spacing w:val="-5"/>
                <w:sz w:val="20"/>
              </w:rPr>
              <w:t> </w:t>
            </w:r>
            <w:r>
              <w:rPr>
                <w:sz w:val="20"/>
              </w:rPr>
              <w:t>competent</w:t>
            </w:r>
            <w:r>
              <w:rPr>
                <w:spacing w:val="-7"/>
                <w:sz w:val="20"/>
              </w:rPr>
              <w:t> </w:t>
            </w:r>
            <w:r>
              <w:rPr>
                <w:sz w:val="20"/>
              </w:rPr>
              <w:t>court</w:t>
            </w:r>
            <w:r>
              <w:rPr>
                <w:spacing w:val="-8"/>
                <w:sz w:val="20"/>
              </w:rPr>
              <w:t> </w:t>
            </w:r>
            <w:r>
              <w:rPr>
                <w:sz w:val="20"/>
              </w:rPr>
              <w:t>is</w:t>
            </w:r>
            <w:r>
              <w:rPr>
                <w:spacing w:val="-6"/>
                <w:sz w:val="20"/>
              </w:rPr>
              <w:t> </w:t>
            </w:r>
            <w:r>
              <w:rPr>
                <w:sz w:val="20"/>
              </w:rPr>
              <w:t>the</w:t>
            </w:r>
            <w:r>
              <w:rPr>
                <w:spacing w:val="-5"/>
                <w:sz w:val="20"/>
              </w:rPr>
              <w:t> </w:t>
            </w:r>
            <w:r>
              <w:rPr>
                <w:spacing w:val="-2"/>
                <w:sz w:val="20"/>
              </w:rPr>
              <w:t>court</w:t>
            </w:r>
          </w:p>
          <w:p>
            <w:pPr>
              <w:pStyle w:val="TableParagraph"/>
              <w:spacing w:line="230" w:lineRule="exact"/>
              <w:ind w:left="108" w:right="97"/>
              <w:jc w:val="both"/>
              <w:rPr>
                <w:sz w:val="20"/>
              </w:rPr>
            </w:pPr>
            <w:r>
              <w:rPr>
                <w:sz w:val="20"/>
              </w:rPr>
              <w:t>of primary or first instance in the largest business city with jurisdiction over liquidation or reorganization insolvency proceedings.</w:t>
            </w:r>
          </w:p>
        </w:tc>
      </w:tr>
    </w:tbl>
    <w:p>
      <w:pPr>
        <w:pStyle w:val="BodyText"/>
        <w:spacing w:before="21"/>
      </w:pPr>
    </w:p>
    <w:p>
      <w:pPr>
        <w:pStyle w:val="BodyText"/>
        <w:ind w:left="360" w:right="355"/>
        <w:jc w:val="both"/>
      </w:pPr>
      <w:r>
        <w:rPr/>
        <w:t>The scores for Pillar III indicators are calculated using the Normal Cumulative Density Function (CDF) transformation method on a scale of 0 to 100, where 0 and 100 represent the lowest and highest possible scores, respectively. The best and worst performers are identified based on the 5th and 95th percentiles of the collected data.</w:t>
      </w:r>
    </w:p>
    <w:p>
      <w:pPr>
        <w:pStyle w:val="BodyText"/>
        <w:spacing w:before="2"/>
      </w:pPr>
    </w:p>
    <w:p>
      <w:pPr>
        <w:pStyle w:val="BodyText"/>
        <w:spacing w:line="259" w:lineRule="auto" w:before="1"/>
        <w:ind w:left="360" w:right="355"/>
        <w:jc w:val="both"/>
      </w:pPr>
      <w:r>
        <w:rPr/>
        <w:t>When answering the following questions please consider Completed Insolvency Cases within the last 12 months, and provide the estimate based on your practical experience. Please note that conversion from reorganization to liquidation or from liquidation to reorganization is excluded. Please consider a single Liquidation or Reorganization proceeding.</w:t>
      </w:r>
    </w:p>
    <w:p>
      <w:pPr>
        <w:pStyle w:val="BodyText"/>
        <w:spacing w:before="17"/>
      </w:pPr>
    </w:p>
    <w:p>
      <w:pPr>
        <w:pStyle w:val="BodyText"/>
        <w:ind w:left="360" w:right="337"/>
      </w:pPr>
      <w:r>
        <w:rPr/>
        <w:t>The</w:t>
      </w:r>
      <w:r>
        <w:rPr>
          <w:spacing w:val="-1"/>
        </w:rPr>
        <w:t> </w:t>
      </w:r>
      <w:r>
        <w:rPr/>
        <w:t>estimates</w:t>
      </w:r>
      <w:r>
        <w:rPr>
          <w:spacing w:val="-3"/>
        </w:rPr>
        <w:t> </w:t>
      </w:r>
      <w:r>
        <w:rPr/>
        <w:t>shall</w:t>
      </w:r>
      <w:r>
        <w:rPr>
          <w:spacing w:val="-3"/>
        </w:rPr>
        <w:t> </w:t>
      </w:r>
      <w:r>
        <w:rPr/>
        <w:t>not</w:t>
      </w:r>
      <w:r>
        <w:rPr>
          <w:spacing w:val="-3"/>
        </w:rPr>
        <w:t> </w:t>
      </w:r>
      <w:r>
        <w:rPr/>
        <w:t>be</w:t>
      </w:r>
      <w:r>
        <w:rPr>
          <w:spacing w:val="-1"/>
        </w:rPr>
        <w:t> </w:t>
      </w:r>
      <w:r>
        <w:rPr/>
        <w:t>based</w:t>
      </w:r>
      <w:r>
        <w:rPr>
          <w:spacing w:val="-1"/>
        </w:rPr>
        <w:t> </w:t>
      </w:r>
      <w:r>
        <w:rPr/>
        <w:t>on</w:t>
      </w:r>
      <w:r>
        <w:rPr>
          <w:spacing w:val="-1"/>
        </w:rPr>
        <w:t> </w:t>
      </w:r>
      <w:r>
        <w:rPr/>
        <w:t>time/cost standards</w:t>
      </w:r>
      <w:r>
        <w:rPr>
          <w:spacing w:val="-3"/>
        </w:rPr>
        <w:t> </w:t>
      </w:r>
      <w:r>
        <w:rPr/>
        <w:t>set</w:t>
      </w:r>
      <w:r>
        <w:rPr>
          <w:spacing w:val="-3"/>
        </w:rPr>
        <w:t> </w:t>
      </w:r>
      <w:r>
        <w:rPr/>
        <w:t>in</w:t>
      </w:r>
      <w:r>
        <w:rPr>
          <w:spacing w:val="-4"/>
        </w:rPr>
        <w:t> </w:t>
      </w:r>
      <w:r>
        <w:rPr/>
        <w:t>the</w:t>
      </w:r>
      <w:r>
        <w:rPr>
          <w:spacing w:val="-3"/>
        </w:rPr>
        <w:t> </w:t>
      </w:r>
      <w:r>
        <w:rPr/>
        <w:t>law</w:t>
      </w:r>
      <w:r>
        <w:rPr>
          <w:spacing w:val="-2"/>
        </w:rPr>
        <w:t> </w:t>
      </w:r>
      <w:r>
        <w:rPr/>
        <w:t>or any</w:t>
      </w:r>
      <w:r>
        <w:rPr>
          <w:spacing w:val="-4"/>
        </w:rPr>
        <w:t> </w:t>
      </w:r>
      <w:r>
        <w:rPr/>
        <w:t>other</w:t>
      </w:r>
      <w:r>
        <w:rPr>
          <w:spacing w:val="-3"/>
        </w:rPr>
        <w:t> </w:t>
      </w:r>
      <w:r>
        <w:rPr/>
        <w:t>statutory</w:t>
      </w:r>
      <w:r>
        <w:rPr>
          <w:spacing w:val="-4"/>
        </w:rPr>
        <w:t> </w:t>
      </w:r>
      <w:r>
        <w:rPr/>
        <w:t>time/cost limitation established by the Legal Framework, including statutory caps for fees for instance. The estimates should be provided based on the reality of the proceedings in practice.</w:t>
      </w:r>
    </w:p>
    <w:p>
      <w:pPr>
        <w:pStyle w:val="Heading1"/>
        <w:numPr>
          <w:ilvl w:val="1"/>
          <w:numId w:val="16"/>
        </w:numPr>
        <w:tabs>
          <w:tab w:pos="719" w:val="left" w:leader="none"/>
        </w:tabs>
        <w:spacing w:line="240" w:lineRule="auto" w:before="251" w:after="0"/>
        <w:ind w:left="719" w:right="0" w:hanging="359"/>
        <w:jc w:val="left"/>
      </w:pPr>
      <w:r>
        <w:rPr>
          <w:color w:val="4471C4"/>
        </w:rPr>
        <w:t>NO</w:t>
      </w:r>
      <w:r>
        <w:rPr>
          <w:color w:val="4471C4"/>
          <w:spacing w:val="-8"/>
        </w:rPr>
        <w:t> </w:t>
      </w:r>
      <w:r>
        <w:rPr>
          <w:color w:val="4471C4"/>
        </w:rPr>
        <w:t>PRACTICE</w:t>
      </w:r>
      <w:r>
        <w:rPr>
          <w:color w:val="4471C4"/>
          <w:spacing w:val="-6"/>
        </w:rPr>
        <w:t> </w:t>
      </w:r>
      <w:r>
        <w:rPr>
          <w:color w:val="4471C4"/>
        </w:rPr>
        <w:t>OF</w:t>
      </w:r>
      <w:r>
        <w:rPr>
          <w:color w:val="4471C4"/>
          <w:spacing w:val="-7"/>
        </w:rPr>
        <w:t> </w:t>
      </w:r>
      <w:r>
        <w:rPr>
          <w:color w:val="4471C4"/>
        </w:rPr>
        <w:t>IN-COURT</w:t>
      </w:r>
      <w:r>
        <w:rPr>
          <w:color w:val="4471C4"/>
          <w:spacing w:val="-7"/>
        </w:rPr>
        <w:t> </w:t>
      </w:r>
      <w:r>
        <w:rPr>
          <w:color w:val="4471C4"/>
        </w:rPr>
        <w:t>LIQUIDATION</w:t>
      </w:r>
      <w:r>
        <w:rPr>
          <w:color w:val="4471C4"/>
          <w:spacing w:val="-7"/>
        </w:rPr>
        <w:t> </w:t>
      </w:r>
      <w:r>
        <w:rPr>
          <w:color w:val="4471C4"/>
        </w:rPr>
        <w:t>AND</w:t>
      </w:r>
      <w:r>
        <w:rPr>
          <w:color w:val="4471C4"/>
          <w:spacing w:val="-7"/>
        </w:rPr>
        <w:t> </w:t>
      </w:r>
      <w:r>
        <w:rPr>
          <w:color w:val="4471C4"/>
        </w:rPr>
        <w:t>REORGANIZATION</w:t>
      </w:r>
      <w:r>
        <w:rPr>
          <w:color w:val="4471C4"/>
          <w:spacing w:val="-9"/>
        </w:rPr>
        <w:t> </w:t>
      </w:r>
      <w:r>
        <w:rPr>
          <w:color w:val="4471C4"/>
          <w:spacing w:val="-2"/>
        </w:rPr>
        <w:t>PROCEEDINGS</w:t>
      </w:r>
    </w:p>
    <w:p>
      <w:pPr>
        <w:pStyle w:val="BodyText"/>
        <w:rPr>
          <w:b/>
        </w:rPr>
      </w:pPr>
    </w:p>
    <w:p>
      <w:pPr>
        <w:pStyle w:val="ListParagraph"/>
        <w:numPr>
          <w:ilvl w:val="0"/>
          <w:numId w:val="7"/>
        </w:numPr>
        <w:tabs>
          <w:tab w:pos="719" w:val="left" w:leader="none"/>
        </w:tabs>
        <w:spacing w:line="240" w:lineRule="auto" w:before="0" w:after="0"/>
        <w:ind w:left="719" w:right="355" w:hanging="360"/>
        <w:jc w:val="left"/>
        <w:rPr>
          <w:sz w:val="22"/>
        </w:rPr>
      </w:pPr>
      <w:r>
        <w:rPr>
          <w:b/>
          <w:sz w:val="22"/>
        </w:rPr>
        <w:t>To</w:t>
      </w:r>
      <w:r>
        <w:rPr>
          <w:b/>
          <w:spacing w:val="28"/>
          <w:sz w:val="22"/>
        </w:rPr>
        <w:t> </w:t>
      </w:r>
      <w:r>
        <w:rPr>
          <w:b/>
          <w:sz w:val="22"/>
        </w:rPr>
        <w:t>your</w:t>
      </w:r>
      <w:r>
        <w:rPr>
          <w:b/>
          <w:spacing w:val="28"/>
          <w:sz w:val="22"/>
        </w:rPr>
        <w:t> </w:t>
      </w:r>
      <w:r>
        <w:rPr>
          <w:b/>
          <w:sz w:val="22"/>
        </w:rPr>
        <w:t>knowledge,</w:t>
      </w:r>
      <w:r>
        <w:rPr>
          <w:b/>
          <w:spacing w:val="26"/>
          <w:sz w:val="22"/>
        </w:rPr>
        <w:t> </w:t>
      </w:r>
      <w:r>
        <w:rPr>
          <w:b/>
          <w:sz w:val="22"/>
        </w:rPr>
        <w:t>were</w:t>
      </w:r>
      <w:r>
        <w:rPr>
          <w:b/>
          <w:spacing w:val="28"/>
          <w:sz w:val="22"/>
        </w:rPr>
        <w:t> </w:t>
      </w:r>
      <w:r>
        <w:rPr>
          <w:b/>
          <w:sz w:val="22"/>
        </w:rPr>
        <w:t>there</w:t>
      </w:r>
      <w:r>
        <w:rPr>
          <w:b/>
          <w:spacing w:val="26"/>
          <w:sz w:val="22"/>
        </w:rPr>
        <w:t> </w:t>
      </w:r>
      <w:r>
        <w:rPr>
          <w:b/>
          <w:sz w:val="22"/>
        </w:rPr>
        <w:t>in-court</w:t>
      </w:r>
      <w:r>
        <w:rPr>
          <w:b/>
          <w:spacing w:val="29"/>
          <w:sz w:val="22"/>
        </w:rPr>
        <w:t> </w:t>
      </w:r>
      <w:r>
        <w:rPr>
          <w:b/>
          <w:sz w:val="22"/>
        </w:rPr>
        <w:t>Completed</w:t>
      </w:r>
      <w:r>
        <w:rPr>
          <w:b/>
          <w:spacing w:val="27"/>
          <w:sz w:val="22"/>
        </w:rPr>
        <w:t> </w:t>
      </w:r>
      <w:r>
        <w:rPr>
          <w:b/>
          <w:sz w:val="22"/>
        </w:rPr>
        <w:t>Reorganization</w:t>
      </w:r>
      <w:r>
        <w:rPr>
          <w:b/>
          <w:spacing w:val="27"/>
          <w:sz w:val="22"/>
        </w:rPr>
        <w:t> </w:t>
      </w:r>
      <w:r>
        <w:rPr>
          <w:b/>
          <w:sz w:val="22"/>
        </w:rPr>
        <w:t>Proceedings</w:t>
      </w:r>
      <w:r>
        <w:rPr>
          <w:b/>
          <w:spacing w:val="26"/>
          <w:sz w:val="22"/>
        </w:rPr>
        <w:t> </w:t>
      </w:r>
      <w:r>
        <w:rPr>
          <w:b/>
          <w:sz w:val="22"/>
        </w:rPr>
        <w:t>in</w:t>
      </w:r>
      <w:r>
        <w:rPr>
          <w:b/>
          <w:spacing w:val="25"/>
          <w:sz w:val="22"/>
        </w:rPr>
        <w:t> </w:t>
      </w:r>
      <w:r>
        <w:rPr>
          <w:b/>
          <w:sz w:val="22"/>
        </w:rPr>
        <w:t>the</w:t>
      </w:r>
      <w:r>
        <w:rPr>
          <w:b/>
          <w:spacing w:val="26"/>
          <w:sz w:val="22"/>
        </w:rPr>
        <w:t> </w:t>
      </w:r>
      <w:r>
        <w:rPr>
          <w:b/>
          <w:sz w:val="22"/>
        </w:rPr>
        <w:t>last</w:t>
      </w:r>
      <w:r>
        <w:rPr>
          <w:b/>
          <w:spacing w:val="26"/>
          <w:sz w:val="22"/>
        </w:rPr>
        <w:t> </w:t>
      </w:r>
      <w:r>
        <w:rPr>
          <w:b/>
          <w:sz w:val="22"/>
        </w:rPr>
        <w:t>3 years in [ECONOMY], as of September 1, 2024? </w:t>
      </w:r>
      <w:r>
        <w:rPr>
          <w:sz w:val="22"/>
        </w:rPr>
        <w:t>(Y/N)</w:t>
      </w:r>
    </w:p>
    <w:p>
      <w:pPr>
        <w:pStyle w:val="ListParagraph"/>
        <w:numPr>
          <w:ilvl w:val="0"/>
          <w:numId w:val="7"/>
        </w:numPr>
        <w:tabs>
          <w:tab w:pos="719" w:val="left" w:leader="none"/>
        </w:tabs>
        <w:spacing w:line="240" w:lineRule="auto" w:before="253" w:after="0"/>
        <w:ind w:left="719" w:right="358" w:hanging="360"/>
        <w:jc w:val="left"/>
        <w:rPr>
          <w:sz w:val="22"/>
        </w:rPr>
      </w:pPr>
      <w:r>
        <w:rPr>
          <w:b/>
          <w:sz w:val="22"/>
        </w:rPr>
        <w:t>To your knowledge, were there in-court Completed Liquidation Proceedings in the last 3 years in [ECONOMY], as of September 1, 2024? </w:t>
      </w:r>
      <w:r>
        <w:rPr>
          <w:sz w:val="22"/>
        </w:rPr>
        <w:t>(Y/N)</w:t>
      </w:r>
    </w:p>
    <w:p>
      <w:pPr>
        <w:pStyle w:val="Heading1"/>
        <w:numPr>
          <w:ilvl w:val="1"/>
          <w:numId w:val="16"/>
        </w:numPr>
        <w:tabs>
          <w:tab w:pos="718" w:val="left" w:leader="none"/>
        </w:tabs>
        <w:spacing w:line="240" w:lineRule="auto" w:before="252" w:after="0"/>
        <w:ind w:left="718" w:right="0" w:hanging="359"/>
        <w:jc w:val="left"/>
      </w:pPr>
      <w:r>
        <w:rPr>
          <w:color w:val="4471C4"/>
        </w:rPr>
        <w:t>TIME</w:t>
      </w:r>
      <w:r>
        <w:rPr>
          <w:color w:val="4471C4"/>
          <w:spacing w:val="-8"/>
        </w:rPr>
        <w:t> </w:t>
      </w:r>
      <w:r>
        <w:rPr>
          <w:color w:val="4471C4"/>
        </w:rPr>
        <w:t>AND</w:t>
      </w:r>
      <w:r>
        <w:rPr>
          <w:color w:val="4471C4"/>
          <w:spacing w:val="-5"/>
        </w:rPr>
        <w:t> </w:t>
      </w:r>
      <w:r>
        <w:rPr>
          <w:color w:val="4471C4"/>
        </w:rPr>
        <w:t>COST</w:t>
      </w:r>
      <w:r>
        <w:rPr>
          <w:color w:val="4471C4"/>
          <w:spacing w:val="-5"/>
        </w:rPr>
        <w:t> </w:t>
      </w:r>
      <w:r>
        <w:rPr>
          <w:color w:val="4471C4"/>
        </w:rPr>
        <w:t>TO</w:t>
      </w:r>
      <w:r>
        <w:rPr>
          <w:color w:val="4471C4"/>
          <w:spacing w:val="-3"/>
        </w:rPr>
        <w:t> </w:t>
      </w:r>
      <w:r>
        <w:rPr>
          <w:color w:val="4471C4"/>
        </w:rPr>
        <w:t>RESOLVE</w:t>
      </w:r>
      <w:r>
        <w:rPr>
          <w:color w:val="4471C4"/>
          <w:spacing w:val="-5"/>
        </w:rPr>
        <w:t> </w:t>
      </w:r>
      <w:r>
        <w:rPr>
          <w:color w:val="4471C4"/>
        </w:rPr>
        <w:t>AN</w:t>
      </w:r>
      <w:r>
        <w:rPr>
          <w:color w:val="4471C4"/>
          <w:spacing w:val="-5"/>
        </w:rPr>
        <w:t> </w:t>
      </w:r>
      <w:r>
        <w:rPr>
          <w:color w:val="4471C4"/>
        </w:rPr>
        <w:t>IN-COURT</w:t>
      </w:r>
      <w:r>
        <w:rPr>
          <w:color w:val="4471C4"/>
          <w:spacing w:val="-5"/>
        </w:rPr>
        <w:t> </w:t>
      </w:r>
      <w:r>
        <w:rPr>
          <w:color w:val="4471C4"/>
        </w:rPr>
        <w:t>REORGANIZATION</w:t>
      </w:r>
      <w:r>
        <w:rPr>
          <w:color w:val="4471C4"/>
          <w:spacing w:val="-5"/>
        </w:rPr>
        <w:t> </w:t>
      </w:r>
      <w:r>
        <w:rPr>
          <w:color w:val="4471C4"/>
          <w:spacing w:val="-2"/>
        </w:rPr>
        <w:t>PROCEEDING</w:t>
      </w:r>
    </w:p>
    <w:p>
      <w:pPr>
        <w:pStyle w:val="BodyText"/>
        <w:rPr>
          <w:b/>
        </w:rPr>
      </w:pPr>
    </w:p>
    <w:p>
      <w:pPr>
        <w:pStyle w:val="ListParagraph"/>
        <w:numPr>
          <w:ilvl w:val="0"/>
          <w:numId w:val="7"/>
        </w:numPr>
        <w:tabs>
          <w:tab w:pos="719" w:val="left" w:leader="none"/>
        </w:tabs>
        <w:spacing w:line="240" w:lineRule="auto" w:before="0" w:after="0"/>
        <w:ind w:left="719" w:right="357" w:hanging="360"/>
        <w:jc w:val="left"/>
        <w:rPr>
          <w:b/>
          <w:sz w:val="22"/>
        </w:rPr>
      </w:pPr>
      <w:r>
        <w:rPr>
          <w:b/>
          <w:sz w:val="22"/>
        </w:rPr>
        <w:t>How long would it take for an insolvent Company (as defined in the above instructions) in [the largest business city in the economy] to complete Reorganization proceedings in practice?</w:t>
      </w:r>
    </w:p>
    <w:p>
      <w:pPr>
        <w:pStyle w:val="ListParagraph"/>
        <w:spacing w:after="0" w:line="240" w:lineRule="auto"/>
        <w:jc w:val="left"/>
        <w:rPr>
          <w:b/>
          <w:sz w:val="22"/>
        </w:rPr>
        <w:sectPr>
          <w:pgSz w:w="12240" w:h="15840"/>
          <w:pgMar w:header="0" w:footer="522" w:top="1420" w:bottom="720" w:left="1080" w:right="1080"/>
        </w:sectPr>
      </w:pPr>
    </w:p>
    <w:p>
      <w:pPr>
        <w:spacing w:before="78"/>
        <w:ind w:left="360" w:right="357" w:hanging="1"/>
        <w:jc w:val="both"/>
        <w:rPr>
          <w:i/>
          <w:sz w:val="22"/>
        </w:rPr>
      </w:pPr>
      <w:r>
        <w:rPr>
          <w:i/>
          <w:sz w:val="22"/>
        </w:rPr>
        <w:t>Please</w:t>
      </w:r>
      <w:r>
        <w:rPr>
          <w:i/>
          <w:spacing w:val="-7"/>
          <w:sz w:val="22"/>
        </w:rPr>
        <w:t> </w:t>
      </w:r>
      <w:r>
        <w:rPr>
          <w:i/>
          <w:sz w:val="22"/>
        </w:rPr>
        <w:t>note</w:t>
      </w:r>
      <w:r>
        <w:rPr>
          <w:i/>
          <w:spacing w:val="-7"/>
          <w:sz w:val="22"/>
        </w:rPr>
        <w:t> </w:t>
      </w:r>
      <w:r>
        <w:rPr>
          <w:i/>
          <w:sz w:val="22"/>
        </w:rPr>
        <w:t>that</w:t>
      </w:r>
      <w:r>
        <w:rPr>
          <w:i/>
          <w:spacing w:val="-6"/>
          <w:sz w:val="22"/>
        </w:rPr>
        <w:t> </w:t>
      </w:r>
      <w:r>
        <w:rPr>
          <w:i/>
          <w:sz w:val="22"/>
          <w:u w:val="single"/>
        </w:rPr>
        <w:t>the</w:t>
      </w:r>
      <w:r>
        <w:rPr>
          <w:i/>
          <w:spacing w:val="-7"/>
          <w:sz w:val="22"/>
          <w:u w:val="single"/>
        </w:rPr>
        <w:t> </w:t>
      </w:r>
      <w:r>
        <w:rPr>
          <w:i/>
          <w:sz w:val="22"/>
          <w:u w:val="single"/>
        </w:rPr>
        <w:t>time</w:t>
      </w:r>
      <w:r>
        <w:rPr>
          <w:i/>
          <w:spacing w:val="-7"/>
          <w:sz w:val="22"/>
        </w:rPr>
        <w:t> </w:t>
      </w:r>
      <w:r>
        <w:rPr>
          <w:i/>
          <w:sz w:val="22"/>
        </w:rPr>
        <w:t>begins</w:t>
      </w:r>
      <w:r>
        <w:rPr>
          <w:i/>
          <w:spacing w:val="-7"/>
          <w:sz w:val="22"/>
        </w:rPr>
        <w:t> </w:t>
      </w:r>
      <w:r>
        <w:rPr>
          <w:i/>
          <w:sz w:val="22"/>
        </w:rPr>
        <w:t>at</w:t>
      </w:r>
      <w:r>
        <w:rPr>
          <w:i/>
          <w:spacing w:val="-6"/>
          <w:sz w:val="22"/>
        </w:rPr>
        <w:t> </w:t>
      </w:r>
      <w:r>
        <w:rPr>
          <w:i/>
          <w:sz w:val="22"/>
        </w:rPr>
        <w:t>the</w:t>
      </w:r>
      <w:r>
        <w:rPr>
          <w:i/>
          <w:spacing w:val="-7"/>
          <w:sz w:val="22"/>
        </w:rPr>
        <w:t> </w:t>
      </w:r>
      <w:r>
        <w:rPr>
          <w:i/>
          <w:sz w:val="22"/>
        </w:rPr>
        <w:t>moment</w:t>
      </w:r>
      <w:r>
        <w:rPr>
          <w:i/>
          <w:spacing w:val="-6"/>
          <w:sz w:val="22"/>
        </w:rPr>
        <w:t> </w:t>
      </w:r>
      <w:r>
        <w:rPr>
          <w:i/>
          <w:sz w:val="22"/>
        </w:rPr>
        <w:t>of</w:t>
      </w:r>
      <w:r>
        <w:rPr>
          <w:i/>
          <w:spacing w:val="-6"/>
          <w:sz w:val="22"/>
        </w:rPr>
        <w:t> </w:t>
      </w:r>
      <w:r>
        <w:rPr>
          <w:i/>
          <w:sz w:val="22"/>
        </w:rPr>
        <w:t>the</w:t>
      </w:r>
      <w:r>
        <w:rPr>
          <w:i/>
          <w:spacing w:val="-7"/>
          <w:sz w:val="22"/>
        </w:rPr>
        <w:t> </w:t>
      </w:r>
      <w:r>
        <w:rPr>
          <w:i/>
          <w:sz w:val="22"/>
        </w:rPr>
        <w:t>filing</w:t>
      </w:r>
      <w:r>
        <w:rPr>
          <w:i/>
          <w:spacing w:val="-7"/>
          <w:sz w:val="22"/>
        </w:rPr>
        <w:t> </w:t>
      </w:r>
      <w:r>
        <w:rPr>
          <w:i/>
          <w:sz w:val="22"/>
        </w:rPr>
        <w:t>by</w:t>
      </w:r>
      <w:r>
        <w:rPr>
          <w:i/>
          <w:spacing w:val="-9"/>
          <w:sz w:val="22"/>
        </w:rPr>
        <w:t> </w:t>
      </w:r>
      <w:r>
        <w:rPr>
          <w:i/>
          <w:sz w:val="22"/>
        </w:rPr>
        <w:t>the</w:t>
      </w:r>
      <w:r>
        <w:rPr>
          <w:i/>
          <w:spacing w:val="-7"/>
          <w:sz w:val="22"/>
        </w:rPr>
        <w:t> </w:t>
      </w:r>
      <w:r>
        <w:rPr>
          <w:i/>
          <w:sz w:val="22"/>
        </w:rPr>
        <w:t>debtor</w:t>
      </w:r>
      <w:r>
        <w:rPr>
          <w:i/>
          <w:spacing w:val="-7"/>
          <w:sz w:val="22"/>
        </w:rPr>
        <w:t> </w:t>
      </w:r>
      <w:r>
        <w:rPr>
          <w:i/>
          <w:sz w:val="22"/>
        </w:rPr>
        <w:t>company</w:t>
      </w:r>
      <w:r>
        <w:rPr>
          <w:i/>
          <w:spacing w:val="-7"/>
          <w:sz w:val="22"/>
        </w:rPr>
        <w:t> </w:t>
      </w:r>
      <w:r>
        <w:rPr>
          <w:i/>
          <w:sz w:val="22"/>
        </w:rPr>
        <w:t>or</w:t>
      </w:r>
      <w:r>
        <w:rPr>
          <w:i/>
          <w:spacing w:val="-7"/>
          <w:sz w:val="22"/>
        </w:rPr>
        <w:t> </w:t>
      </w:r>
      <w:r>
        <w:rPr>
          <w:i/>
          <w:sz w:val="22"/>
        </w:rPr>
        <w:t>its</w:t>
      </w:r>
      <w:r>
        <w:rPr>
          <w:i/>
          <w:spacing w:val="-7"/>
          <w:sz w:val="22"/>
        </w:rPr>
        <w:t> </w:t>
      </w:r>
      <w:r>
        <w:rPr>
          <w:i/>
          <w:sz w:val="22"/>
        </w:rPr>
        <w:t>creditors</w:t>
      </w:r>
      <w:r>
        <w:rPr>
          <w:i/>
          <w:spacing w:val="-7"/>
          <w:sz w:val="22"/>
        </w:rPr>
        <w:t> </w:t>
      </w:r>
      <w:r>
        <w:rPr>
          <w:i/>
          <w:sz w:val="22"/>
        </w:rPr>
        <w:t>and</w:t>
      </w:r>
      <w:r>
        <w:rPr>
          <w:i/>
          <w:spacing w:val="-7"/>
          <w:sz w:val="22"/>
        </w:rPr>
        <w:t> </w:t>
      </w:r>
      <w:r>
        <w:rPr>
          <w:i/>
          <w:sz w:val="22"/>
        </w:rPr>
        <w:t>ends when the Reorganization Plan is approved by creditors.</w:t>
      </w:r>
    </w:p>
    <w:p>
      <w:pPr>
        <w:pStyle w:val="ListParagraph"/>
        <w:numPr>
          <w:ilvl w:val="0"/>
          <w:numId w:val="7"/>
        </w:numPr>
        <w:tabs>
          <w:tab w:pos="719" w:val="left" w:leader="none"/>
        </w:tabs>
        <w:spacing w:line="240" w:lineRule="auto" w:before="253" w:after="0"/>
        <w:ind w:left="719" w:right="356" w:hanging="360"/>
        <w:jc w:val="both"/>
        <w:rPr>
          <w:b/>
          <w:sz w:val="22"/>
        </w:rPr>
      </w:pPr>
      <w:r>
        <w:rPr>
          <w:b/>
          <w:sz w:val="22"/>
        </w:rPr>
        <w:t>How much would it cost for an insolvent Company (as defined in the above instructions) in [the largest business city in the economy] to complete Reorganization proceedings in practice?</w:t>
      </w:r>
    </w:p>
    <w:p>
      <w:pPr>
        <w:spacing w:before="0"/>
        <w:ind w:left="359" w:right="351" w:hanging="1"/>
        <w:jc w:val="both"/>
        <w:rPr>
          <w:i/>
          <w:sz w:val="22"/>
        </w:rPr>
      </w:pPr>
      <w:r>
        <w:rPr>
          <w:i/>
          <w:sz w:val="22"/>
          <w:u w:val="single"/>
        </w:rPr>
        <w:t>The cost</w:t>
      </w:r>
      <w:r>
        <w:rPr>
          <w:i/>
          <w:sz w:val="22"/>
        </w:rPr>
        <w:t> estimate should be expressed as a percentage of the value of the company’s assets (as described above).</w:t>
      </w:r>
      <w:r>
        <w:rPr>
          <w:i/>
          <w:spacing w:val="-9"/>
          <w:sz w:val="22"/>
        </w:rPr>
        <w:t> </w:t>
      </w:r>
      <w:r>
        <w:rPr>
          <w:i/>
          <w:sz w:val="22"/>
        </w:rPr>
        <w:t>The</w:t>
      </w:r>
      <w:r>
        <w:rPr>
          <w:i/>
          <w:spacing w:val="-8"/>
          <w:sz w:val="22"/>
        </w:rPr>
        <w:t> </w:t>
      </w:r>
      <w:r>
        <w:rPr>
          <w:i/>
          <w:sz w:val="22"/>
        </w:rPr>
        <w:t>costs</w:t>
      </w:r>
      <w:r>
        <w:rPr>
          <w:i/>
          <w:spacing w:val="-8"/>
          <w:sz w:val="22"/>
        </w:rPr>
        <w:t> </w:t>
      </w:r>
      <w:r>
        <w:rPr>
          <w:i/>
          <w:sz w:val="22"/>
        </w:rPr>
        <w:t>would</w:t>
      </w:r>
      <w:r>
        <w:rPr>
          <w:i/>
          <w:spacing w:val="-9"/>
          <w:sz w:val="22"/>
        </w:rPr>
        <w:t> </w:t>
      </w:r>
      <w:r>
        <w:rPr>
          <w:i/>
          <w:sz w:val="22"/>
        </w:rPr>
        <w:t>include</w:t>
      </w:r>
      <w:r>
        <w:rPr>
          <w:i/>
          <w:spacing w:val="-8"/>
          <w:sz w:val="22"/>
        </w:rPr>
        <w:t> </w:t>
      </w:r>
      <w:r>
        <w:rPr>
          <w:i/>
          <w:sz w:val="22"/>
        </w:rPr>
        <w:t>court</w:t>
      </w:r>
      <w:r>
        <w:rPr>
          <w:i/>
          <w:spacing w:val="-8"/>
          <w:sz w:val="22"/>
        </w:rPr>
        <w:t> </w:t>
      </w:r>
      <w:r>
        <w:rPr>
          <w:i/>
          <w:sz w:val="22"/>
        </w:rPr>
        <w:t>fees,</w:t>
      </w:r>
      <w:r>
        <w:rPr>
          <w:i/>
          <w:spacing w:val="-9"/>
          <w:sz w:val="22"/>
        </w:rPr>
        <w:t> </w:t>
      </w:r>
      <w:r>
        <w:rPr>
          <w:i/>
          <w:sz w:val="22"/>
        </w:rPr>
        <w:t>fees</w:t>
      </w:r>
      <w:r>
        <w:rPr>
          <w:i/>
          <w:spacing w:val="-8"/>
          <w:sz w:val="22"/>
        </w:rPr>
        <w:t> </w:t>
      </w:r>
      <w:r>
        <w:rPr>
          <w:i/>
          <w:sz w:val="22"/>
        </w:rPr>
        <w:t>of</w:t>
      </w:r>
      <w:r>
        <w:rPr>
          <w:i/>
          <w:spacing w:val="-8"/>
          <w:sz w:val="22"/>
        </w:rPr>
        <w:t> </w:t>
      </w:r>
      <w:r>
        <w:rPr>
          <w:i/>
          <w:sz w:val="22"/>
        </w:rPr>
        <w:t>Insolvency</w:t>
      </w:r>
      <w:r>
        <w:rPr>
          <w:i/>
          <w:spacing w:val="-8"/>
          <w:sz w:val="22"/>
        </w:rPr>
        <w:t> </w:t>
      </w:r>
      <w:r>
        <w:rPr>
          <w:i/>
          <w:sz w:val="22"/>
        </w:rPr>
        <w:t>Administrators,</w:t>
      </w:r>
      <w:r>
        <w:rPr>
          <w:i/>
          <w:spacing w:val="-9"/>
          <w:sz w:val="22"/>
        </w:rPr>
        <w:t> </w:t>
      </w:r>
      <w:r>
        <w:rPr>
          <w:i/>
          <w:sz w:val="22"/>
        </w:rPr>
        <w:t>fees</w:t>
      </w:r>
      <w:r>
        <w:rPr>
          <w:i/>
          <w:spacing w:val="-10"/>
          <w:sz w:val="22"/>
        </w:rPr>
        <w:t> </w:t>
      </w:r>
      <w:r>
        <w:rPr>
          <w:i/>
          <w:sz w:val="22"/>
        </w:rPr>
        <w:t>of</w:t>
      </w:r>
      <w:r>
        <w:rPr>
          <w:i/>
          <w:spacing w:val="-8"/>
          <w:sz w:val="22"/>
        </w:rPr>
        <w:t> </w:t>
      </w:r>
      <w:r>
        <w:rPr>
          <w:i/>
          <w:sz w:val="22"/>
        </w:rPr>
        <w:t>lawyers,</w:t>
      </w:r>
      <w:r>
        <w:rPr>
          <w:i/>
          <w:spacing w:val="-9"/>
          <w:sz w:val="22"/>
        </w:rPr>
        <w:t> </w:t>
      </w:r>
      <w:r>
        <w:rPr>
          <w:i/>
          <w:sz w:val="22"/>
        </w:rPr>
        <w:t>and</w:t>
      </w:r>
      <w:r>
        <w:rPr>
          <w:i/>
          <w:spacing w:val="-9"/>
          <w:sz w:val="22"/>
        </w:rPr>
        <w:t> </w:t>
      </w:r>
      <w:r>
        <w:rPr>
          <w:i/>
          <w:sz w:val="22"/>
        </w:rPr>
        <w:t>all</w:t>
      </w:r>
      <w:r>
        <w:rPr>
          <w:i/>
          <w:spacing w:val="-8"/>
          <w:sz w:val="22"/>
        </w:rPr>
        <w:t> </w:t>
      </w:r>
      <w:r>
        <w:rPr>
          <w:i/>
          <w:sz w:val="22"/>
        </w:rPr>
        <w:t>other fees</w:t>
      </w:r>
      <w:r>
        <w:rPr>
          <w:i/>
          <w:spacing w:val="-6"/>
          <w:sz w:val="22"/>
        </w:rPr>
        <w:t> </w:t>
      </w:r>
      <w:r>
        <w:rPr>
          <w:i/>
          <w:sz w:val="22"/>
        </w:rPr>
        <w:t>involved.</w:t>
      </w:r>
      <w:r>
        <w:rPr>
          <w:i/>
          <w:spacing w:val="-6"/>
          <w:sz w:val="22"/>
        </w:rPr>
        <w:t> </w:t>
      </w:r>
      <w:r>
        <w:rPr>
          <w:i/>
          <w:sz w:val="22"/>
        </w:rPr>
        <w:t>Please</w:t>
      </w:r>
      <w:r>
        <w:rPr>
          <w:i/>
          <w:spacing w:val="-3"/>
          <w:sz w:val="22"/>
        </w:rPr>
        <w:t> </w:t>
      </w:r>
      <w:r>
        <w:rPr>
          <w:i/>
          <w:sz w:val="22"/>
        </w:rPr>
        <w:t>enter</w:t>
      </w:r>
      <w:r>
        <w:rPr>
          <w:i/>
          <w:spacing w:val="-6"/>
          <w:sz w:val="22"/>
        </w:rPr>
        <w:t> </w:t>
      </w:r>
      <w:r>
        <w:rPr>
          <w:i/>
          <w:sz w:val="22"/>
        </w:rPr>
        <w:t>the</w:t>
      </w:r>
      <w:r>
        <w:rPr>
          <w:i/>
          <w:spacing w:val="-3"/>
          <w:sz w:val="22"/>
        </w:rPr>
        <w:t> </w:t>
      </w:r>
      <w:r>
        <w:rPr>
          <w:i/>
          <w:sz w:val="22"/>
        </w:rPr>
        <w:t>cost</w:t>
      </w:r>
      <w:r>
        <w:rPr>
          <w:i/>
          <w:spacing w:val="-5"/>
          <w:sz w:val="22"/>
        </w:rPr>
        <w:t> </w:t>
      </w:r>
      <w:r>
        <w:rPr>
          <w:i/>
          <w:sz w:val="22"/>
        </w:rPr>
        <w:t>in</w:t>
      </w:r>
      <w:r>
        <w:rPr>
          <w:i/>
          <w:spacing w:val="-6"/>
          <w:sz w:val="22"/>
        </w:rPr>
        <w:t> </w:t>
      </w:r>
      <w:r>
        <w:rPr>
          <w:i/>
          <w:sz w:val="22"/>
        </w:rPr>
        <w:t>percentage</w:t>
      </w:r>
      <w:r>
        <w:rPr>
          <w:i/>
          <w:spacing w:val="-6"/>
          <w:sz w:val="22"/>
        </w:rPr>
        <w:t> </w:t>
      </w:r>
      <w:r>
        <w:rPr>
          <w:i/>
          <w:sz w:val="22"/>
        </w:rPr>
        <w:t>terms,</w:t>
      </w:r>
      <w:r>
        <w:rPr>
          <w:i/>
          <w:spacing w:val="-4"/>
          <w:sz w:val="22"/>
        </w:rPr>
        <w:t> </w:t>
      </w:r>
      <w:r>
        <w:rPr>
          <w:i/>
          <w:sz w:val="22"/>
        </w:rPr>
        <w:t>based</w:t>
      </w:r>
      <w:r>
        <w:rPr>
          <w:i/>
          <w:spacing w:val="-4"/>
          <w:sz w:val="22"/>
        </w:rPr>
        <w:t> </w:t>
      </w:r>
      <w:r>
        <w:rPr>
          <w:i/>
          <w:sz w:val="22"/>
        </w:rPr>
        <w:t>on</w:t>
      </w:r>
      <w:r>
        <w:rPr>
          <w:i/>
          <w:spacing w:val="-6"/>
          <w:sz w:val="22"/>
        </w:rPr>
        <w:t> </w:t>
      </w:r>
      <w:r>
        <w:rPr>
          <w:i/>
          <w:sz w:val="22"/>
        </w:rPr>
        <w:t>the</w:t>
      </w:r>
      <w:r>
        <w:rPr>
          <w:i/>
          <w:spacing w:val="-6"/>
          <w:sz w:val="22"/>
        </w:rPr>
        <w:t> </w:t>
      </w:r>
      <w:r>
        <w:rPr>
          <w:i/>
          <w:sz w:val="22"/>
        </w:rPr>
        <w:t>value</w:t>
      </w:r>
      <w:r>
        <w:rPr>
          <w:i/>
          <w:spacing w:val="-3"/>
          <w:sz w:val="22"/>
        </w:rPr>
        <w:t> </w:t>
      </w:r>
      <w:r>
        <w:rPr>
          <w:i/>
          <w:sz w:val="22"/>
        </w:rPr>
        <w:t>of</w:t>
      </w:r>
      <w:r>
        <w:rPr>
          <w:i/>
          <w:spacing w:val="-5"/>
          <w:sz w:val="22"/>
        </w:rPr>
        <w:t> </w:t>
      </w:r>
      <w:r>
        <w:rPr>
          <w:i/>
          <w:sz w:val="22"/>
        </w:rPr>
        <w:t>the</w:t>
      </w:r>
      <w:r>
        <w:rPr>
          <w:i/>
          <w:spacing w:val="-6"/>
          <w:sz w:val="22"/>
        </w:rPr>
        <w:t> </w:t>
      </w:r>
      <w:r>
        <w:rPr>
          <w:i/>
          <w:sz w:val="22"/>
        </w:rPr>
        <w:t>company,</w:t>
      </w:r>
      <w:r>
        <w:rPr>
          <w:i/>
          <w:spacing w:val="-6"/>
          <w:sz w:val="22"/>
        </w:rPr>
        <w:t> </w:t>
      </w:r>
      <w:r>
        <w:rPr>
          <w:i/>
          <w:sz w:val="22"/>
        </w:rPr>
        <w:t>that</w:t>
      </w:r>
      <w:r>
        <w:rPr>
          <w:i/>
          <w:spacing w:val="-5"/>
          <w:sz w:val="22"/>
        </w:rPr>
        <w:t> </w:t>
      </w:r>
      <w:r>
        <w:rPr>
          <w:i/>
          <w:sz w:val="22"/>
        </w:rPr>
        <w:t>is</w:t>
      </w:r>
      <w:r>
        <w:rPr>
          <w:i/>
          <w:spacing w:val="-6"/>
          <w:sz w:val="22"/>
        </w:rPr>
        <w:t> </w:t>
      </w:r>
      <w:r>
        <w:rPr>
          <w:i/>
          <w:sz w:val="22"/>
        </w:rPr>
        <w:t>the</w:t>
      </w:r>
      <w:r>
        <w:rPr>
          <w:i/>
          <w:spacing w:val="-6"/>
          <w:sz w:val="22"/>
        </w:rPr>
        <w:t> </w:t>
      </w:r>
      <w:r>
        <w:rPr>
          <w:i/>
          <w:sz w:val="22"/>
        </w:rPr>
        <w:t>cost estimate in local currency should be converted into a percentage of the above value. Please do not insert the value in currency terms.</w:t>
      </w:r>
    </w:p>
    <w:p>
      <w:pPr>
        <w:pStyle w:val="BodyText"/>
        <w:spacing w:before="23"/>
        <w:rPr>
          <w:i/>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70"/>
        <w:gridCol w:w="1164"/>
        <w:gridCol w:w="1248"/>
        <w:gridCol w:w="1164"/>
      </w:tblGrid>
      <w:tr>
        <w:trPr>
          <w:trHeight w:val="434" w:hRule="atLeast"/>
        </w:trPr>
        <w:tc>
          <w:tcPr>
            <w:tcW w:w="9446" w:type="dxa"/>
            <w:gridSpan w:val="4"/>
            <w:shd w:val="clear" w:color="auto" w:fill="CCD4EA"/>
          </w:tcPr>
          <w:p>
            <w:pPr>
              <w:pStyle w:val="TableParagraph"/>
              <w:spacing w:before="103"/>
              <w:ind w:left="107"/>
              <w:rPr>
                <w:b/>
                <w:sz w:val="20"/>
              </w:rPr>
            </w:pPr>
            <w:r>
              <w:rPr>
                <w:b/>
                <w:sz w:val="20"/>
              </w:rPr>
              <w:t>3.2.</w:t>
            </w:r>
            <w:r>
              <w:rPr>
                <w:b/>
                <w:spacing w:val="-7"/>
                <w:sz w:val="20"/>
              </w:rPr>
              <w:t> </w:t>
            </w:r>
            <w:r>
              <w:rPr>
                <w:b/>
                <w:sz w:val="20"/>
              </w:rPr>
              <w:t>Reorganization</w:t>
            </w:r>
            <w:r>
              <w:rPr>
                <w:b/>
                <w:spacing w:val="-8"/>
                <w:sz w:val="20"/>
              </w:rPr>
              <w:t> </w:t>
            </w:r>
            <w:r>
              <w:rPr>
                <w:b/>
                <w:spacing w:val="-2"/>
                <w:sz w:val="20"/>
              </w:rPr>
              <w:t>Proceedings</w:t>
            </w:r>
          </w:p>
        </w:tc>
      </w:tr>
      <w:tr>
        <w:trPr>
          <w:trHeight w:val="431" w:hRule="atLeast"/>
        </w:trPr>
        <w:tc>
          <w:tcPr>
            <w:tcW w:w="9446" w:type="dxa"/>
            <w:gridSpan w:val="4"/>
            <w:shd w:val="clear" w:color="auto" w:fill="E7EBF5"/>
          </w:tcPr>
          <w:p>
            <w:pPr>
              <w:pStyle w:val="TableParagraph"/>
              <w:tabs>
                <w:tab w:pos="1533" w:val="left" w:leader="none"/>
              </w:tabs>
              <w:spacing w:before="101"/>
              <w:ind w:left="813"/>
              <w:rPr>
                <w:b/>
                <w:sz w:val="20"/>
              </w:rPr>
            </w:pPr>
            <w:r>
              <w:rPr>
                <w:b/>
                <w:spacing w:val="-2"/>
                <w:sz w:val="20"/>
              </w:rPr>
              <w:t>3.2.1</w:t>
            </w:r>
            <w:r>
              <w:rPr>
                <w:b/>
                <w:sz w:val="20"/>
              </w:rPr>
              <w:tab/>
              <w:t>Time</w:t>
            </w:r>
            <w:r>
              <w:rPr>
                <w:b/>
                <w:spacing w:val="-6"/>
                <w:sz w:val="20"/>
              </w:rPr>
              <w:t> </w:t>
            </w:r>
            <w:r>
              <w:rPr>
                <w:b/>
                <w:sz w:val="20"/>
              </w:rPr>
              <w:t>to</w:t>
            </w:r>
            <w:r>
              <w:rPr>
                <w:b/>
                <w:spacing w:val="-5"/>
                <w:sz w:val="20"/>
              </w:rPr>
              <w:t> </w:t>
            </w:r>
            <w:r>
              <w:rPr>
                <w:b/>
                <w:sz w:val="20"/>
              </w:rPr>
              <w:t>Resolve</w:t>
            </w:r>
            <w:r>
              <w:rPr>
                <w:b/>
                <w:spacing w:val="-6"/>
                <w:sz w:val="20"/>
              </w:rPr>
              <w:t> </w:t>
            </w:r>
            <w:r>
              <w:rPr>
                <w:b/>
                <w:sz w:val="20"/>
              </w:rPr>
              <w:t>a</w:t>
            </w:r>
            <w:r>
              <w:rPr>
                <w:b/>
                <w:spacing w:val="-5"/>
                <w:sz w:val="20"/>
              </w:rPr>
              <w:t> </w:t>
            </w:r>
            <w:r>
              <w:rPr>
                <w:b/>
                <w:sz w:val="20"/>
              </w:rPr>
              <w:t>Reorganization</w:t>
            </w:r>
            <w:r>
              <w:rPr>
                <w:b/>
                <w:spacing w:val="-6"/>
                <w:sz w:val="20"/>
              </w:rPr>
              <w:t> </w:t>
            </w:r>
            <w:r>
              <w:rPr>
                <w:b/>
                <w:spacing w:val="-2"/>
                <w:sz w:val="20"/>
              </w:rPr>
              <w:t>Proceeding</w:t>
            </w:r>
          </w:p>
        </w:tc>
      </w:tr>
      <w:tr>
        <w:trPr>
          <w:trHeight w:val="460" w:hRule="atLeast"/>
        </w:trPr>
        <w:tc>
          <w:tcPr>
            <w:tcW w:w="5870" w:type="dxa"/>
          </w:tcPr>
          <w:p>
            <w:pPr>
              <w:pStyle w:val="TableParagraph"/>
              <w:spacing w:before="115"/>
              <w:ind w:left="107"/>
              <w:rPr>
                <w:b/>
                <w:sz w:val="20"/>
              </w:rPr>
            </w:pPr>
            <w:r>
              <w:rPr>
                <w:b/>
                <w:spacing w:val="-2"/>
                <w:sz w:val="20"/>
              </w:rPr>
              <w:t>Indicators</w:t>
            </w:r>
          </w:p>
        </w:tc>
        <w:tc>
          <w:tcPr>
            <w:tcW w:w="1164" w:type="dxa"/>
          </w:tcPr>
          <w:p>
            <w:pPr>
              <w:pStyle w:val="TableParagraph"/>
              <w:spacing w:before="115"/>
              <w:ind w:right="96"/>
              <w:jc w:val="right"/>
              <w:rPr>
                <w:b/>
                <w:sz w:val="20"/>
              </w:rPr>
            </w:pPr>
            <w:r>
              <w:rPr>
                <w:b/>
                <w:spacing w:val="-5"/>
                <w:sz w:val="20"/>
              </w:rPr>
              <w:t>FFP</w:t>
            </w:r>
          </w:p>
        </w:tc>
        <w:tc>
          <w:tcPr>
            <w:tcW w:w="1248" w:type="dxa"/>
          </w:tcPr>
          <w:p>
            <w:pPr>
              <w:pStyle w:val="TableParagraph"/>
              <w:spacing w:before="115"/>
              <w:ind w:right="99"/>
              <w:jc w:val="right"/>
              <w:rPr>
                <w:b/>
                <w:sz w:val="20"/>
              </w:rPr>
            </w:pPr>
            <w:r>
              <w:rPr>
                <w:b/>
                <w:spacing w:val="-5"/>
                <w:sz w:val="20"/>
              </w:rPr>
              <w:t>SBP</w:t>
            </w:r>
          </w:p>
        </w:tc>
        <w:tc>
          <w:tcPr>
            <w:tcW w:w="1164" w:type="dxa"/>
          </w:tcPr>
          <w:p>
            <w:pPr>
              <w:pStyle w:val="TableParagraph"/>
              <w:spacing w:line="230" w:lineRule="atLeast"/>
              <w:ind w:left="523" w:right="89" w:firstLine="76"/>
              <w:rPr>
                <w:b/>
                <w:sz w:val="20"/>
              </w:rPr>
            </w:pPr>
            <w:r>
              <w:rPr>
                <w:b/>
                <w:spacing w:val="-2"/>
                <w:sz w:val="20"/>
              </w:rPr>
              <w:t>Total Points</w:t>
            </w:r>
          </w:p>
        </w:tc>
      </w:tr>
      <w:tr>
        <w:trPr>
          <w:trHeight w:val="457" w:hRule="atLeast"/>
        </w:trPr>
        <w:tc>
          <w:tcPr>
            <w:tcW w:w="5870" w:type="dxa"/>
          </w:tcPr>
          <w:p>
            <w:pPr>
              <w:pStyle w:val="TableParagraph"/>
              <w:ind w:left="107"/>
              <w:rPr>
                <w:sz w:val="20"/>
              </w:rPr>
            </w:pPr>
            <w:r>
              <w:rPr>
                <w:b/>
                <w:sz w:val="20"/>
              </w:rPr>
              <w:t>Time</w:t>
            </w:r>
            <w:r>
              <w:rPr>
                <w:b/>
                <w:spacing w:val="-7"/>
                <w:sz w:val="20"/>
              </w:rPr>
              <w:t> </w:t>
            </w:r>
            <w:r>
              <w:rPr>
                <w:b/>
                <w:sz w:val="20"/>
              </w:rPr>
              <w:t>to</w:t>
            </w:r>
            <w:r>
              <w:rPr>
                <w:b/>
                <w:spacing w:val="-7"/>
                <w:sz w:val="20"/>
              </w:rPr>
              <w:t> </w:t>
            </w:r>
            <w:r>
              <w:rPr>
                <w:b/>
                <w:sz w:val="20"/>
              </w:rPr>
              <w:t>Resolve</w:t>
            </w:r>
            <w:r>
              <w:rPr>
                <w:b/>
                <w:spacing w:val="-6"/>
                <w:sz w:val="20"/>
              </w:rPr>
              <w:t> </w:t>
            </w:r>
            <w:r>
              <w:rPr>
                <w:b/>
                <w:sz w:val="20"/>
              </w:rPr>
              <w:t>an</w:t>
            </w:r>
            <w:r>
              <w:rPr>
                <w:b/>
                <w:spacing w:val="-7"/>
                <w:sz w:val="20"/>
              </w:rPr>
              <w:t> </w:t>
            </w:r>
            <w:r>
              <w:rPr>
                <w:b/>
                <w:sz w:val="20"/>
              </w:rPr>
              <w:t>In-Court</w:t>
            </w:r>
            <w:r>
              <w:rPr>
                <w:b/>
                <w:spacing w:val="-7"/>
                <w:sz w:val="20"/>
              </w:rPr>
              <w:t> </w:t>
            </w:r>
            <w:r>
              <w:rPr>
                <w:b/>
                <w:sz w:val="20"/>
              </w:rPr>
              <w:t>Reorganization</w:t>
            </w:r>
            <w:r>
              <w:rPr>
                <w:b/>
                <w:spacing w:val="-7"/>
                <w:sz w:val="20"/>
              </w:rPr>
              <w:t> </w:t>
            </w:r>
            <w:r>
              <w:rPr>
                <w:b/>
                <w:sz w:val="20"/>
              </w:rPr>
              <w:t>Proceeding</w:t>
            </w:r>
            <w:r>
              <w:rPr>
                <w:b/>
                <w:spacing w:val="-6"/>
                <w:sz w:val="20"/>
              </w:rPr>
              <w:t> </w:t>
            </w:r>
            <w:r>
              <w:rPr>
                <w:spacing w:val="-4"/>
                <w:sz w:val="20"/>
              </w:rPr>
              <w:t>(64)</w:t>
            </w:r>
          </w:p>
        </w:tc>
        <w:tc>
          <w:tcPr>
            <w:tcW w:w="1164" w:type="dxa"/>
          </w:tcPr>
          <w:p>
            <w:pPr>
              <w:pStyle w:val="TableParagraph"/>
              <w:spacing w:line="229" w:lineRule="exact"/>
              <w:ind w:right="95"/>
              <w:jc w:val="right"/>
              <w:rPr>
                <w:b/>
                <w:sz w:val="20"/>
              </w:rPr>
            </w:pPr>
            <w:r>
              <w:rPr>
                <w:b/>
                <w:spacing w:val="-5"/>
                <w:sz w:val="20"/>
              </w:rPr>
              <w:t>100</w:t>
            </w:r>
          </w:p>
          <w:p>
            <w:pPr>
              <w:pStyle w:val="TableParagraph"/>
              <w:spacing w:line="209" w:lineRule="exact"/>
              <w:ind w:right="96"/>
              <w:jc w:val="right"/>
              <w:rPr>
                <w:b/>
                <w:sz w:val="20"/>
              </w:rPr>
            </w:pPr>
            <w:r>
              <w:rPr>
                <w:b/>
                <w:spacing w:val="-2"/>
                <w:sz w:val="20"/>
              </w:rPr>
              <w:t>(100%)</w:t>
            </w:r>
          </w:p>
        </w:tc>
        <w:tc>
          <w:tcPr>
            <w:tcW w:w="1248" w:type="dxa"/>
          </w:tcPr>
          <w:p>
            <w:pPr>
              <w:pStyle w:val="TableParagraph"/>
              <w:ind w:right="96"/>
              <w:jc w:val="right"/>
              <w:rPr>
                <w:b/>
                <w:sz w:val="20"/>
              </w:rPr>
            </w:pPr>
            <w:r>
              <w:rPr>
                <w:b/>
                <w:spacing w:val="-5"/>
                <w:sz w:val="20"/>
              </w:rPr>
              <w:t>n/a</w:t>
            </w:r>
          </w:p>
        </w:tc>
        <w:tc>
          <w:tcPr>
            <w:tcW w:w="1164" w:type="dxa"/>
          </w:tcPr>
          <w:p>
            <w:pPr>
              <w:pStyle w:val="TableParagraph"/>
              <w:spacing w:line="229" w:lineRule="exact"/>
              <w:ind w:right="95"/>
              <w:jc w:val="right"/>
              <w:rPr>
                <w:b/>
                <w:sz w:val="20"/>
              </w:rPr>
            </w:pPr>
            <w:r>
              <w:rPr>
                <w:b/>
                <w:spacing w:val="-5"/>
                <w:sz w:val="20"/>
              </w:rPr>
              <w:t>100</w:t>
            </w:r>
          </w:p>
          <w:p>
            <w:pPr>
              <w:pStyle w:val="TableParagraph"/>
              <w:spacing w:line="209" w:lineRule="exact"/>
              <w:ind w:right="96"/>
              <w:jc w:val="right"/>
              <w:rPr>
                <w:b/>
                <w:sz w:val="20"/>
              </w:rPr>
            </w:pPr>
            <w:r>
              <w:rPr>
                <w:b/>
                <w:spacing w:val="-2"/>
                <w:sz w:val="20"/>
              </w:rPr>
              <w:t>(100%)</w:t>
            </w:r>
          </w:p>
        </w:tc>
      </w:tr>
      <w:tr>
        <w:trPr>
          <w:trHeight w:val="289" w:hRule="atLeast"/>
        </w:trPr>
        <w:tc>
          <w:tcPr>
            <w:tcW w:w="5870" w:type="dxa"/>
            <w:shd w:val="clear" w:color="auto" w:fill="FFC000"/>
          </w:tcPr>
          <w:p>
            <w:pPr>
              <w:pStyle w:val="TableParagraph"/>
              <w:spacing w:before="31"/>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3.2.1</w:t>
            </w:r>
          </w:p>
        </w:tc>
        <w:tc>
          <w:tcPr>
            <w:tcW w:w="1164" w:type="dxa"/>
            <w:shd w:val="clear" w:color="auto" w:fill="FFC000"/>
          </w:tcPr>
          <w:p>
            <w:pPr>
              <w:pStyle w:val="TableParagraph"/>
              <w:spacing w:before="31"/>
              <w:ind w:right="93"/>
              <w:jc w:val="right"/>
              <w:rPr>
                <w:b/>
                <w:sz w:val="20"/>
              </w:rPr>
            </w:pPr>
            <w:r>
              <w:rPr>
                <w:b/>
                <w:spacing w:val="-5"/>
                <w:sz w:val="20"/>
              </w:rPr>
              <w:t>100</w:t>
            </w:r>
          </w:p>
        </w:tc>
        <w:tc>
          <w:tcPr>
            <w:tcW w:w="1248" w:type="dxa"/>
            <w:shd w:val="clear" w:color="auto" w:fill="FFC000"/>
          </w:tcPr>
          <w:p>
            <w:pPr>
              <w:pStyle w:val="TableParagraph"/>
              <w:spacing w:before="31"/>
              <w:ind w:right="96"/>
              <w:jc w:val="right"/>
              <w:rPr>
                <w:b/>
                <w:sz w:val="20"/>
              </w:rPr>
            </w:pPr>
            <w:r>
              <w:rPr>
                <w:b/>
                <w:spacing w:val="-5"/>
                <w:sz w:val="20"/>
              </w:rPr>
              <w:t>n/a</w:t>
            </w:r>
          </w:p>
        </w:tc>
        <w:tc>
          <w:tcPr>
            <w:tcW w:w="1164" w:type="dxa"/>
            <w:shd w:val="clear" w:color="auto" w:fill="FFC000"/>
          </w:tcPr>
          <w:p>
            <w:pPr>
              <w:pStyle w:val="TableParagraph"/>
              <w:spacing w:before="31"/>
              <w:ind w:right="93"/>
              <w:jc w:val="right"/>
              <w:rPr>
                <w:b/>
                <w:sz w:val="20"/>
              </w:rPr>
            </w:pPr>
            <w:r>
              <w:rPr>
                <w:b/>
                <w:spacing w:val="-5"/>
                <w:sz w:val="20"/>
              </w:rPr>
              <w:t>100</w:t>
            </w:r>
          </w:p>
        </w:tc>
      </w:tr>
      <w:tr>
        <w:trPr>
          <w:trHeight w:val="431" w:hRule="atLeast"/>
        </w:trPr>
        <w:tc>
          <w:tcPr>
            <w:tcW w:w="9446" w:type="dxa"/>
            <w:gridSpan w:val="4"/>
            <w:shd w:val="clear" w:color="auto" w:fill="E7EBF5"/>
          </w:tcPr>
          <w:p>
            <w:pPr>
              <w:pStyle w:val="TableParagraph"/>
              <w:tabs>
                <w:tab w:pos="1547" w:val="left" w:leader="none"/>
              </w:tabs>
              <w:spacing w:before="101"/>
              <w:ind w:left="813"/>
              <w:rPr>
                <w:b/>
                <w:sz w:val="20"/>
              </w:rPr>
            </w:pPr>
            <w:r>
              <w:rPr>
                <w:b/>
                <w:spacing w:val="-2"/>
                <w:sz w:val="20"/>
              </w:rPr>
              <w:t>3.2.2</w:t>
            </w:r>
            <w:r>
              <w:rPr>
                <w:b/>
                <w:sz w:val="20"/>
              </w:rPr>
              <w:tab/>
              <w:t>Cost</w:t>
            </w:r>
            <w:r>
              <w:rPr>
                <w:b/>
                <w:spacing w:val="-5"/>
                <w:sz w:val="20"/>
              </w:rPr>
              <w:t> </w:t>
            </w:r>
            <w:r>
              <w:rPr>
                <w:b/>
                <w:sz w:val="20"/>
              </w:rPr>
              <w:t>to</w:t>
            </w:r>
            <w:r>
              <w:rPr>
                <w:b/>
                <w:spacing w:val="-5"/>
                <w:sz w:val="20"/>
              </w:rPr>
              <w:t> </w:t>
            </w:r>
            <w:r>
              <w:rPr>
                <w:b/>
                <w:sz w:val="20"/>
              </w:rPr>
              <w:t>Resolve</w:t>
            </w:r>
            <w:r>
              <w:rPr>
                <w:b/>
                <w:spacing w:val="-6"/>
                <w:sz w:val="20"/>
              </w:rPr>
              <w:t> </w:t>
            </w:r>
            <w:r>
              <w:rPr>
                <w:b/>
                <w:sz w:val="20"/>
              </w:rPr>
              <w:t>a</w:t>
            </w:r>
            <w:r>
              <w:rPr>
                <w:b/>
                <w:spacing w:val="-5"/>
                <w:sz w:val="20"/>
              </w:rPr>
              <w:t> </w:t>
            </w:r>
            <w:r>
              <w:rPr>
                <w:b/>
                <w:sz w:val="20"/>
              </w:rPr>
              <w:t>Reorganization</w:t>
            </w:r>
            <w:r>
              <w:rPr>
                <w:b/>
                <w:spacing w:val="-6"/>
                <w:sz w:val="20"/>
              </w:rPr>
              <w:t> </w:t>
            </w:r>
            <w:r>
              <w:rPr>
                <w:b/>
                <w:spacing w:val="-2"/>
                <w:sz w:val="20"/>
              </w:rPr>
              <w:t>Proceeding</w:t>
            </w:r>
          </w:p>
        </w:tc>
      </w:tr>
      <w:tr>
        <w:trPr>
          <w:trHeight w:val="460" w:hRule="atLeast"/>
        </w:trPr>
        <w:tc>
          <w:tcPr>
            <w:tcW w:w="5870" w:type="dxa"/>
          </w:tcPr>
          <w:p>
            <w:pPr>
              <w:pStyle w:val="TableParagraph"/>
              <w:ind w:left="107"/>
              <w:rPr>
                <w:sz w:val="20"/>
              </w:rPr>
            </w:pPr>
            <w:r>
              <w:rPr>
                <w:b/>
                <w:sz w:val="20"/>
              </w:rPr>
              <w:t>Cost</w:t>
            </w:r>
            <w:r>
              <w:rPr>
                <w:b/>
                <w:spacing w:val="-6"/>
                <w:sz w:val="20"/>
              </w:rPr>
              <w:t> </w:t>
            </w:r>
            <w:r>
              <w:rPr>
                <w:b/>
                <w:sz w:val="20"/>
              </w:rPr>
              <w:t>to</w:t>
            </w:r>
            <w:r>
              <w:rPr>
                <w:b/>
                <w:spacing w:val="-6"/>
                <w:sz w:val="20"/>
              </w:rPr>
              <w:t> </w:t>
            </w:r>
            <w:r>
              <w:rPr>
                <w:b/>
                <w:sz w:val="20"/>
              </w:rPr>
              <w:t>Resolve</w:t>
            </w:r>
            <w:r>
              <w:rPr>
                <w:b/>
                <w:spacing w:val="-6"/>
                <w:sz w:val="20"/>
              </w:rPr>
              <w:t> </w:t>
            </w:r>
            <w:r>
              <w:rPr>
                <w:b/>
                <w:sz w:val="20"/>
              </w:rPr>
              <w:t>an</w:t>
            </w:r>
            <w:r>
              <w:rPr>
                <w:b/>
                <w:spacing w:val="-7"/>
                <w:sz w:val="20"/>
              </w:rPr>
              <w:t> </w:t>
            </w:r>
            <w:r>
              <w:rPr>
                <w:b/>
                <w:sz w:val="20"/>
              </w:rPr>
              <w:t>In-Court</w:t>
            </w:r>
            <w:r>
              <w:rPr>
                <w:b/>
                <w:spacing w:val="-8"/>
                <w:sz w:val="20"/>
              </w:rPr>
              <w:t> </w:t>
            </w:r>
            <w:r>
              <w:rPr>
                <w:b/>
                <w:sz w:val="20"/>
              </w:rPr>
              <w:t>Reorganization</w:t>
            </w:r>
            <w:r>
              <w:rPr>
                <w:b/>
                <w:spacing w:val="-6"/>
                <w:sz w:val="20"/>
              </w:rPr>
              <w:t> </w:t>
            </w:r>
            <w:r>
              <w:rPr>
                <w:b/>
                <w:sz w:val="20"/>
              </w:rPr>
              <w:t>Proceeding</w:t>
            </w:r>
            <w:r>
              <w:rPr>
                <w:b/>
                <w:spacing w:val="-6"/>
                <w:sz w:val="20"/>
              </w:rPr>
              <w:t> </w:t>
            </w:r>
            <w:r>
              <w:rPr>
                <w:spacing w:val="-4"/>
                <w:sz w:val="20"/>
              </w:rPr>
              <w:t>(65)</w:t>
            </w:r>
          </w:p>
        </w:tc>
        <w:tc>
          <w:tcPr>
            <w:tcW w:w="1164" w:type="dxa"/>
          </w:tcPr>
          <w:p>
            <w:pPr>
              <w:pStyle w:val="TableParagraph"/>
              <w:ind w:right="95"/>
              <w:jc w:val="right"/>
              <w:rPr>
                <w:b/>
                <w:sz w:val="20"/>
              </w:rPr>
            </w:pPr>
            <w:r>
              <w:rPr>
                <w:b/>
                <w:spacing w:val="-5"/>
                <w:sz w:val="20"/>
              </w:rPr>
              <w:t>100</w:t>
            </w:r>
          </w:p>
          <w:p>
            <w:pPr>
              <w:pStyle w:val="TableParagraph"/>
              <w:spacing w:line="210" w:lineRule="exact"/>
              <w:ind w:right="94"/>
              <w:jc w:val="right"/>
              <w:rPr>
                <w:b/>
                <w:sz w:val="20"/>
              </w:rPr>
            </w:pPr>
            <w:r>
              <w:rPr>
                <w:b/>
                <w:spacing w:val="-2"/>
                <w:sz w:val="20"/>
              </w:rPr>
              <w:t>(100%)</w:t>
            </w:r>
          </w:p>
        </w:tc>
        <w:tc>
          <w:tcPr>
            <w:tcW w:w="1248" w:type="dxa"/>
          </w:tcPr>
          <w:p>
            <w:pPr>
              <w:pStyle w:val="TableParagraph"/>
              <w:ind w:right="96"/>
              <w:jc w:val="right"/>
              <w:rPr>
                <w:b/>
                <w:sz w:val="20"/>
              </w:rPr>
            </w:pPr>
            <w:r>
              <w:rPr>
                <w:b/>
                <w:spacing w:val="-5"/>
                <w:sz w:val="20"/>
              </w:rPr>
              <w:t>n/a</w:t>
            </w:r>
          </w:p>
        </w:tc>
        <w:tc>
          <w:tcPr>
            <w:tcW w:w="1164" w:type="dxa"/>
          </w:tcPr>
          <w:p>
            <w:pPr>
              <w:pStyle w:val="TableParagraph"/>
              <w:ind w:right="95"/>
              <w:jc w:val="right"/>
              <w:rPr>
                <w:b/>
                <w:sz w:val="20"/>
              </w:rPr>
            </w:pPr>
            <w:r>
              <w:rPr>
                <w:b/>
                <w:spacing w:val="-5"/>
                <w:sz w:val="20"/>
              </w:rPr>
              <w:t>100</w:t>
            </w:r>
          </w:p>
          <w:p>
            <w:pPr>
              <w:pStyle w:val="TableParagraph"/>
              <w:spacing w:line="210" w:lineRule="exact"/>
              <w:ind w:right="94"/>
              <w:jc w:val="right"/>
              <w:rPr>
                <w:b/>
                <w:sz w:val="20"/>
              </w:rPr>
            </w:pPr>
            <w:r>
              <w:rPr>
                <w:b/>
                <w:spacing w:val="-2"/>
                <w:sz w:val="20"/>
              </w:rPr>
              <w:t>(100%)</w:t>
            </w:r>
          </w:p>
        </w:tc>
      </w:tr>
      <w:tr>
        <w:trPr>
          <w:trHeight w:val="287" w:hRule="atLeast"/>
        </w:trPr>
        <w:tc>
          <w:tcPr>
            <w:tcW w:w="5870" w:type="dxa"/>
            <w:shd w:val="clear" w:color="auto" w:fill="FFC000"/>
          </w:tcPr>
          <w:p>
            <w:pPr>
              <w:pStyle w:val="TableParagraph"/>
              <w:spacing w:before="29"/>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3.2.2</w:t>
            </w:r>
          </w:p>
        </w:tc>
        <w:tc>
          <w:tcPr>
            <w:tcW w:w="1164" w:type="dxa"/>
            <w:shd w:val="clear" w:color="auto" w:fill="FFC000"/>
          </w:tcPr>
          <w:p>
            <w:pPr>
              <w:pStyle w:val="TableParagraph"/>
              <w:spacing w:before="29"/>
              <w:ind w:right="93"/>
              <w:jc w:val="right"/>
              <w:rPr>
                <w:b/>
                <w:sz w:val="20"/>
              </w:rPr>
            </w:pPr>
            <w:r>
              <w:rPr>
                <w:b/>
                <w:spacing w:val="-5"/>
                <w:sz w:val="20"/>
              </w:rPr>
              <w:t>100</w:t>
            </w:r>
          </w:p>
        </w:tc>
        <w:tc>
          <w:tcPr>
            <w:tcW w:w="1248" w:type="dxa"/>
            <w:shd w:val="clear" w:color="auto" w:fill="FFC000"/>
          </w:tcPr>
          <w:p>
            <w:pPr>
              <w:pStyle w:val="TableParagraph"/>
              <w:spacing w:before="29"/>
              <w:ind w:right="96"/>
              <w:jc w:val="right"/>
              <w:rPr>
                <w:b/>
                <w:sz w:val="20"/>
              </w:rPr>
            </w:pPr>
            <w:r>
              <w:rPr>
                <w:b/>
                <w:spacing w:val="-5"/>
                <w:sz w:val="20"/>
              </w:rPr>
              <w:t>n/a</w:t>
            </w:r>
          </w:p>
        </w:tc>
        <w:tc>
          <w:tcPr>
            <w:tcW w:w="1164" w:type="dxa"/>
            <w:shd w:val="clear" w:color="auto" w:fill="FFC000"/>
          </w:tcPr>
          <w:p>
            <w:pPr>
              <w:pStyle w:val="TableParagraph"/>
              <w:spacing w:before="29"/>
              <w:ind w:right="93"/>
              <w:jc w:val="right"/>
              <w:rPr>
                <w:b/>
                <w:sz w:val="20"/>
              </w:rPr>
            </w:pPr>
            <w:r>
              <w:rPr>
                <w:b/>
                <w:spacing w:val="-5"/>
                <w:sz w:val="20"/>
              </w:rPr>
              <w:t>100</w:t>
            </w:r>
          </w:p>
        </w:tc>
      </w:tr>
      <w:tr>
        <w:trPr>
          <w:trHeight w:val="230" w:hRule="atLeast"/>
        </w:trPr>
        <w:tc>
          <w:tcPr>
            <w:tcW w:w="5870" w:type="dxa"/>
            <w:shd w:val="clear" w:color="auto" w:fill="FFC000"/>
          </w:tcPr>
          <w:p>
            <w:pPr>
              <w:pStyle w:val="TableParagraph"/>
              <w:spacing w:line="210" w:lineRule="exact"/>
              <w:ind w:left="107"/>
              <w:rPr>
                <w:b/>
                <w:sz w:val="20"/>
              </w:rPr>
            </w:pPr>
            <w:r>
              <w:rPr>
                <w:b/>
                <w:sz w:val="20"/>
              </w:rPr>
              <w:t>Total</w:t>
            </w:r>
            <w:r>
              <w:rPr>
                <w:b/>
                <w:spacing w:val="-5"/>
                <w:sz w:val="20"/>
              </w:rPr>
              <w:t> </w:t>
            </w:r>
            <w:r>
              <w:rPr>
                <w:b/>
                <w:sz w:val="20"/>
              </w:rPr>
              <w:t>Points</w:t>
            </w:r>
            <w:r>
              <w:rPr>
                <w:b/>
                <w:spacing w:val="-6"/>
                <w:sz w:val="20"/>
              </w:rPr>
              <w:t> </w:t>
            </w:r>
            <w:r>
              <w:rPr>
                <w:b/>
                <w:sz w:val="20"/>
              </w:rPr>
              <w:t>for</w:t>
            </w:r>
            <w:r>
              <w:rPr>
                <w:b/>
                <w:spacing w:val="-5"/>
                <w:sz w:val="20"/>
              </w:rPr>
              <w:t> </w:t>
            </w:r>
            <w:r>
              <w:rPr>
                <w:b/>
                <w:sz w:val="20"/>
              </w:rPr>
              <w:t>Category</w:t>
            </w:r>
            <w:r>
              <w:rPr>
                <w:b/>
                <w:spacing w:val="-6"/>
                <w:sz w:val="20"/>
              </w:rPr>
              <w:t> </w:t>
            </w:r>
            <w:r>
              <w:rPr>
                <w:b/>
                <w:spacing w:val="-5"/>
                <w:sz w:val="20"/>
              </w:rPr>
              <w:t>3.2</w:t>
            </w:r>
          </w:p>
        </w:tc>
        <w:tc>
          <w:tcPr>
            <w:tcW w:w="1164" w:type="dxa"/>
            <w:shd w:val="clear" w:color="auto" w:fill="FFC000"/>
          </w:tcPr>
          <w:p>
            <w:pPr>
              <w:pStyle w:val="TableParagraph"/>
              <w:spacing w:line="210" w:lineRule="exact"/>
              <w:ind w:right="93"/>
              <w:jc w:val="right"/>
              <w:rPr>
                <w:b/>
                <w:sz w:val="20"/>
              </w:rPr>
            </w:pPr>
            <w:r>
              <w:rPr>
                <w:b/>
                <w:spacing w:val="-5"/>
                <w:sz w:val="20"/>
              </w:rPr>
              <w:t>100</w:t>
            </w:r>
          </w:p>
        </w:tc>
        <w:tc>
          <w:tcPr>
            <w:tcW w:w="1248" w:type="dxa"/>
            <w:shd w:val="clear" w:color="auto" w:fill="FFC000"/>
          </w:tcPr>
          <w:p>
            <w:pPr>
              <w:pStyle w:val="TableParagraph"/>
              <w:spacing w:line="210" w:lineRule="exact"/>
              <w:ind w:right="96"/>
              <w:jc w:val="right"/>
              <w:rPr>
                <w:b/>
                <w:sz w:val="20"/>
              </w:rPr>
            </w:pPr>
            <w:r>
              <w:rPr>
                <w:b/>
                <w:spacing w:val="-5"/>
                <w:sz w:val="20"/>
              </w:rPr>
              <w:t>n/a</w:t>
            </w:r>
          </w:p>
        </w:tc>
        <w:tc>
          <w:tcPr>
            <w:tcW w:w="1164" w:type="dxa"/>
            <w:shd w:val="clear" w:color="auto" w:fill="FFC000"/>
          </w:tcPr>
          <w:p>
            <w:pPr>
              <w:pStyle w:val="TableParagraph"/>
              <w:spacing w:line="210" w:lineRule="exact"/>
              <w:ind w:right="93"/>
              <w:jc w:val="right"/>
              <w:rPr>
                <w:b/>
                <w:sz w:val="20"/>
              </w:rPr>
            </w:pPr>
            <w:r>
              <w:rPr>
                <w:b/>
                <w:spacing w:val="-5"/>
                <w:sz w:val="20"/>
              </w:rPr>
              <w:t>100</w:t>
            </w:r>
          </w:p>
        </w:tc>
      </w:tr>
    </w:tbl>
    <w:p>
      <w:pPr>
        <w:spacing w:before="4"/>
        <w:ind w:left="360" w:right="355" w:firstLine="0"/>
        <w:jc w:val="both"/>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w:t>
      </w:r>
    </w:p>
    <w:p>
      <w:pPr>
        <w:pStyle w:val="BodyText"/>
        <w:spacing w:before="21"/>
        <w:rPr>
          <w:sz w:val="20"/>
        </w:rPr>
      </w:pPr>
    </w:p>
    <w:p>
      <w:pPr>
        <w:pStyle w:val="Heading1"/>
        <w:numPr>
          <w:ilvl w:val="1"/>
          <w:numId w:val="16"/>
        </w:numPr>
        <w:tabs>
          <w:tab w:pos="719" w:val="left" w:leader="none"/>
        </w:tabs>
        <w:spacing w:line="240" w:lineRule="auto" w:before="0" w:after="0"/>
        <w:ind w:left="719" w:right="0" w:hanging="359"/>
        <w:jc w:val="left"/>
      </w:pPr>
      <w:r>
        <w:rPr>
          <w:color w:val="4471C4"/>
        </w:rPr>
        <w:t>TIME</w:t>
      </w:r>
      <w:r>
        <w:rPr>
          <w:color w:val="4471C4"/>
          <w:spacing w:val="-7"/>
        </w:rPr>
        <w:t> </w:t>
      </w:r>
      <w:r>
        <w:rPr>
          <w:color w:val="4471C4"/>
        </w:rPr>
        <w:t>AND</w:t>
      </w:r>
      <w:r>
        <w:rPr>
          <w:color w:val="4471C4"/>
          <w:spacing w:val="-5"/>
        </w:rPr>
        <w:t> </w:t>
      </w:r>
      <w:r>
        <w:rPr>
          <w:color w:val="4471C4"/>
        </w:rPr>
        <w:t>COST</w:t>
      </w:r>
      <w:r>
        <w:rPr>
          <w:color w:val="4471C4"/>
          <w:spacing w:val="-5"/>
        </w:rPr>
        <w:t> </w:t>
      </w:r>
      <w:r>
        <w:rPr>
          <w:color w:val="4471C4"/>
        </w:rPr>
        <w:t>TO</w:t>
      </w:r>
      <w:r>
        <w:rPr>
          <w:color w:val="4471C4"/>
          <w:spacing w:val="-3"/>
        </w:rPr>
        <w:t> </w:t>
      </w:r>
      <w:r>
        <w:rPr>
          <w:color w:val="4471C4"/>
        </w:rPr>
        <w:t>RESOLVE</w:t>
      </w:r>
      <w:r>
        <w:rPr>
          <w:color w:val="4471C4"/>
          <w:spacing w:val="-5"/>
        </w:rPr>
        <w:t> </w:t>
      </w:r>
      <w:r>
        <w:rPr>
          <w:color w:val="4471C4"/>
        </w:rPr>
        <w:t>AN</w:t>
      </w:r>
      <w:r>
        <w:rPr>
          <w:color w:val="4471C4"/>
          <w:spacing w:val="-5"/>
        </w:rPr>
        <w:t> </w:t>
      </w:r>
      <w:r>
        <w:rPr>
          <w:color w:val="4471C4"/>
        </w:rPr>
        <w:t>IN-COURT</w:t>
      </w:r>
      <w:r>
        <w:rPr>
          <w:color w:val="4471C4"/>
          <w:spacing w:val="-5"/>
        </w:rPr>
        <w:t> </w:t>
      </w:r>
      <w:r>
        <w:rPr>
          <w:color w:val="4471C4"/>
        </w:rPr>
        <w:t>LIQUIDATION</w:t>
      </w:r>
      <w:r>
        <w:rPr>
          <w:color w:val="4471C4"/>
          <w:spacing w:val="-4"/>
        </w:rPr>
        <w:t> </w:t>
      </w:r>
      <w:r>
        <w:rPr>
          <w:color w:val="4471C4"/>
          <w:spacing w:val="-2"/>
        </w:rPr>
        <w:t>PROCEEDING</w:t>
      </w:r>
    </w:p>
    <w:p>
      <w:pPr>
        <w:pStyle w:val="BodyText"/>
        <w:rPr>
          <w:b/>
        </w:rPr>
      </w:pPr>
    </w:p>
    <w:p>
      <w:pPr>
        <w:pStyle w:val="ListParagraph"/>
        <w:numPr>
          <w:ilvl w:val="0"/>
          <w:numId w:val="7"/>
        </w:numPr>
        <w:tabs>
          <w:tab w:pos="719" w:val="left" w:leader="none"/>
        </w:tabs>
        <w:spacing w:line="240" w:lineRule="auto" w:before="1" w:after="0"/>
        <w:ind w:left="719" w:right="357" w:hanging="360"/>
        <w:jc w:val="both"/>
        <w:rPr>
          <w:b/>
          <w:sz w:val="22"/>
        </w:rPr>
      </w:pPr>
      <w:r>
        <w:rPr>
          <w:b/>
          <w:sz w:val="22"/>
        </w:rPr>
        <w:t>How long would it take for an insolvent Company (as defined in the above instructions) in [the largest business city in the economy] to complete a Liquidation proceeding in practice?</w:t>
      </w:r>
    </w:p>
    <w:p>
      <w:pPr>
        <w:spacing w:before="0"/>
        <w:ind w:left="360" w:right="352" w:firstLine="0"/>
        <w:jc w:val="both"/>
        <w:rPr>
          <w:i/>
          <w:sz w:val="22"/>
        </w:rPr>
      </w:pPr>
      <w:r>
        <w:rPr>
          <w:i/>
          <w:sz w:val="22"/>
        </w:rPr>
        <w:t>Please</w:t>
      </w:r>
      <w:r>
        <w:rPr>
          <w:i/>
          <w:spacing w:val="-7"/>
          <w:sz w:val="22"/>
        </w:rPr>
        <w:t> </w:t>
      </w:r>
      <w:r>
        <w:rPr>
          <w:i/>
          <w:sz w:val="22"/>
        </w:rPr>
        <w:t>note</w:t>
      </w:r>
      <w:r>
        <w:rPr>
          <w:i/>
          <w:spacing w:val="-7"/>
          <w:sz w:val="22"/>
        </w:rPr>
        <w:t> </w:t>
      </w:r>
      <w:r>
        <w:rPr>
          <w:i/>
          <w:sz w:val="22"/>
        </w:rPr>
        <w:t>that</w:t>
      </w:r>
      <w:r>
        <w:rPr>
          <w:i/>
          <w:spacing w:val="-6"/>
          <w:sz w:val="22"/>
        </w:rPr>
        <w:t> </w:t>
      </w:r>
      <w:r>
        <w:rPr>
          <w:i/>
          <w:sz w:val="22"/>
          <w:u w:val="single"/>
        </w:rPr>
        <w:t>the</w:t>
      </w:r>
      <w:r>
        <w:rPr>
          <w:i/>
          <w:spacing w:val="-7"/>
          <w:sz w:val="22"/>
          <w:u w:val="single"/>
        </w:rPr>
        <w:t> </w:t>
      </w:r>
      <w:r>
        <w:rPr>
          <w:i/>
          <w:sz w:val="22"/>
          <w:u w:val="single"/>
        </w:rPr>
        <w:t>time</w:t>
      </w:r>
      <w:r>
        <w:rPr>
          <w:i/>
          <w:spacing w:val="-7"/>
          <w:sz w:val="22"/>
        </w:rPr>
        <w:t> </w:t>
      </w:r>
      <w:r>
        <w:rPr>
          <w:i/>
          <w:sz w:val="22"/>
        </w:rPr>
        <w:t>begins</w:t>
      </w:r>
      <w:r>
        <w:rPr>
          <w:i/>
          <w:spacing w:val="-7"/>
          <w:sz w:val="22"/>
        </w:rPr>
        <w:t> </w:t>
      </w:r>
      <w:r>
        <w:rPr>
          <w:i/>
          <w:sz w:val="22"/>
        </w:rPr>
        <w:t>at</w:t>
      </w:r>
      <w:r>
        <w:rPr>
          <w:i/>
          <w:spacing w:val="-6"/>
          <w:sz w:val="22"/>
        </w:rPr>
        <w:t> </w:t>
      </w:r>
      <w:r>
        <w:rPr>
          <w:i/>
          <w:sz w:val="22"/>
        </w:rPr>
        <w:t>the</w:t>
      </w:r>
      <w:r>
        <w:rPr>
          <w:i/>
          <w:spacing w:val="-7"/>
          <w:sz w:val="22"/>
        </w:rPr>
        <w:t> </w:t>
      </w:r>
      <w:r>
        <w:rPr>
          <w:i/>
          <w:sz w:val="22"/>
        </w:rPr>
        <w:t>moment</w:t>
      </w:r>
      <w:r>
        <w:rPr>
          <w:i/>
          <w:spacing w:val="-6"/>
          <w:sz w:val="22"/>
        </w:rPr>
        <w:t> </w:t>
      </w:r>
      <w:r>
        <w:rPr>
          <w:i/>
          <w:sz w:val="22"/>
        </w:rPr>
        <w:t>of</w:t>
      </w:r>
      <w:r>
        <w:rPr>
          <w:i/>
          <w:spacing w:val="-6"/>
          <w:sz w:val="22"/>
        </w:rPr>
        <w:t> </w:t>
      </w:r>
      <w:r>
        <w:rPr>
          <w:i/>
          <w:sz w:val="22"/>
        </w:rPr>
        <w:t>the</w:t>
      </w:r>
      <w:r>
        <w:rPr>
          <w:i/>
          <w:spacing w:val="-7"/>
          <w:sz w:val="22"/>
        </w:rPr>
        <w:t> </w:t>
      </w:r>
      <w:r>
        <w:rPr>
          <w:i/>
          <w:sz w:val="22"/>
        </w:rPr>
        <w:t>filing</w:t>
      </w:r>
      <w:r>
        <w:rPr>
          <w:i/>
          <w:spacing w:val="-7"/>
          <w:sz w:val="22"/>
        </w:rPr>
        <w:t> </w:t>
      </w:r>
      <w:r>
        <w:rPr>
          <w:i/>
          <w:sz w:val="22"/>
        </w:rPr>
        <w:t>by</w:t>
      </w:r>
      <w:r>
        <w:rPr>
          <w:i/>
          <w:spacing w:val="-8"/>
          <w:sz w:val="22"/>
        </w:rPr>
        <w:t> </w:t>
      </w:r>
      <w:r>
        <w:rPr>
          <w:i/>
          <w:sz w:val="22"/>
        </w:rPr>
        <w:t>the</w:t>
      </w:r>
      <w:r>
        <w:rPr>
          <w:i/>
          <w:spacing w:val="-7"/>
          <w:sz w:val="22"/>
        </w:rPr>
        <w:t> </w:t>
      </w:r>
      <w:r>
        <w:rPr>
          <w:i/>
          <w:sz w:val="22"/>
        </w:rPr>
        <w:t>debtor</w:t>
      </w:r>
      <w:r>
        <w:rPr>
          <w:i/>
          <w:spacing w:val="-7"/>
          <w:sz w:val="22"/>
        </w:rPr>
        <w:t> </w:t>
      </w:r>
      <w:r>
        <w:rPr>
          <w:i/>
          <w:sz w:val="22"/>
        </w:rPr>
        <w:t>company</w:t>
      </w:r>
      <w:r>
        <w:rPr>
          <w:i/>
          <w:spacing w:val="-7"/>
          <w:sz w:val="22"/>
        </w:rPr>
        <w:t> </w:t>
      </w:r>
      <w:r>
        <w:rPr>
          <w:i/>
          <w:sz w:val="22"/>
        </w:rPr>
        <w:t>or</w:t>
      </w:r>
      <w:r>
        <w:rPr>
          <w:i/>
          <w:spacing w:val="-7"/>
          <w:sz w:val="22"/>
        </w:rPr>
        <w:t> </w:t>
      </w:r>
      <w:r>
        <w:rPr>
          <w:i/>
          <w:sz w:val="22"/>
        </w:rPr>
        <w:t>its</w:t>
      </w:r>
      <w:r>
        <w:rPr>
          <w:i/>
          <w:spacing w:val="-7"/>
          <w:sz w:val="22"/>
        </w:rPr>
        <w:t> </w:t>
      </w:r>
      <w:r>
        <w:rPr>
          <w:i/>
          <w:sz w:val="22"/>
        </w:rPr>
        <w:t>creditors</w:t>
      </w:r>
      <w:r>
        <w:rPr>
          <w:i/>
          <w:spacing w:val="-7"/>
          <w:sz w:val="22"/>
        </w:rPr>
        <w:t> </w:t>
      </w:r>
      <w:r>
        <w:rPr>
          <w:i/>
          <w:sz w:val="22"/>
        </w:rPr>
        <w:t>and</w:t>
      </w:r>
      <w:r>
        <w:rPr>
          <w:i/>
          <w:spacing w:val="-7"/>
          <w:sz w:val="22"/>
        </w:rPr>
        <w:t> </w:t>
      </w:r>
      <w:r>
        <w:rPr>
          <w:i/>
          <w:sz w:val="22"/>
        </w:rPr>
        <w:t>ends when</w:t>
      </w:r>
      <w:r>
        <w:rPr>
          <w:i/>
          <w:spacing w:val="-4"/>
          <w:sz w:val="22"/>
        </w:rPr>
        <w:t> </w:t>
      </w:r>
      <w:r>
        <w:rPr>
          <w:i/>
          <w:sz w:val="22"/>
        </w:rPr>
        <w:t>its</w:t>
      </w:r>
      <w:r>
        <w:rPr>
          <w:i/>
          <w:spacing w:val="-3"/>
          <w:sz w:val="22"/>
        </w:rPr>
        <w:t> </w:t>
      </w:r>
      <w:r>
        <w:rPr>
          <w:i/>
          <w:sz w:val="22"/>
        </w:rPr>
        <w:t>creditors</w:t>
      </w:r>
      <w:r>
        <w:rPr>
          <w:i/>
          <w:spacing w:val="-3"/>
          <w:sz w:val="22"/>
        </w:rPr>
        <w:t> </w:t>
      </w:r>
      <w:r>
        <w:rPr>
          <w:i/>
          <w:sz w:val="22"/>
        </w:rPr>
        <w:t>have</w:t>
      </w:r>
      <w:r>
        <w:rPr>
          <w:i/>
          <w:spacing w:val="-3"/>
          <w:sz w:val="22"/>
        </w:rPr>
        <w:t> </w:t>
      </w:r>
      <w:r>
        <w:rPr>
          <w:i/>
          <w:sz w:val="22"/>
        </w:rPr>
        <w:t>been</w:t>
      </w:r>
      <w:r>
        <w:rPr>
          <w:i/>
          <w:spacing w:val="-4"/>
          <w:sz w:val="22"/>
        </w:rPr>
        <w:t> </w:t>
      </w:r>
      <w:r>
        <w:rPr>
          <w:i/>
          <w:sz w:val="22"/>
        </w:rPr>
        <w:t>repaid</w:t>
      </w:r>
      <w:r>
        <w:rPr>
          <w:i/>
          <w:spacing w:val="-4"/>
          <w:sz w:val="22"/>
        </w:rPr>
        <w:t> </w:t>
      </w:r>
      <w:r>
        <w:rPr>
          <w:i/>
          <w:sz w:val="22"/>
        </w:rPr>
        <w:t>all</w:t>
      </w:r>
      <w:r>
        <w:rPr>
          <w:i/>
          <w:spacing w:val="-3"/>
          <w:sz w:val="22"/>
        </w:rPr>
        <w:t> </w:t>
      </w:r>
      <w:r>
        <w:rPr>
          <w:i/>
          <w:sz w:val="22"/>
        </w:rPr>
        <w:t>or</w:t>
      </w:r>
      <w:r>
        <w:rPr>
          <w:i/>
          <w:spacing w:val="-3"/>
          <w:sz w:val="22"/>
        </w:rPr>
        <w:t> </w:t>
      </w:r>
      <w:r>
        <w:rPr>
          <w:i/>
          <w:sz w:val="22"/>
        </w:rPr>
        <w:t>some</w:t>
      </w:r>
      <w:r>
        <w:rPr>
          <w:i/>
          <w:spacing w:val="-3"/>
          <w:sz w:val="22"/>
        </w:rPr>
        <w:t> </w:t>
      </w:r>
      <w:r>
        <w:rPr>
          <w:i/>
          <w:sz w:val="22"/>
        </w:rPr>
        <w:t>of</w:t>
      </w:r>
      <w:r>
        <w:rPr>
          <w:i/>
          <w:spacing w:val="-5"/>
          <w:sz w:val="22"/>
        </w:rPr>
        <w:t> </w:t>
      </w:r>
      <w:r>
        <w:rPr>
          <w:i/>
          <w:sz w:val="22"/>
        </w:rPr>
        <w:t>the</w:t>
      </w:r>
      <w:r>
        <w:rPr>
          <w:i/>
          <w:spacing w:val="-6"/>
          <w:sz w:val="22"/>
        </w:rPr>
        <w:t> </w:t>
      </w:r>
      <w:r>
        <w:rPr>
          <w:i/>
          <w:sz w:val="22"/>
        </w:rPr>
        <w:t>money</w:t>
      </w:r>
      <w:r>
        <w:rPr>
          <w:i/>
          <w:spacing w:val="-3"/>
          <w:sz w:val="22"/>
        </w:rPr>
        <w:t> </w:t>
      </w:r>
      <w:r>
        <w:rPr>
          <w:i/>
          <w:sz w:val="22"/>
        </w:rPr>
        <w:t>owed</w:t>
      </w:r>
      <w:r>
        <w:rPr>
          <w:i/>
          <w:spacing w:val="-4"/>
          <w:sz w:val="22"/>
        </w:rPr>
        <w:t> </w:t>
      </w:r>
      <w:r>
        <w:rPr>
          <w:i/>
          <w:sz w:val="22"/>
        </w:rPr>
        <w:t>to</w:t>
      </w:r>
      <w:r>
        <w:rPr>
          <w:i/>
          <w:spacing w:val="-6"/>
          <w:sz w:val="22"/>
        </w:rPr>
        <w:t> </w:t>
      </w:r>
      <w:r>
        <w:rPr>
          <w:i/>
          <w:sz w:val="22"/>
        </w:rPr>
        <w:t>them.</w:t>
      </w:r>
      <w:r>
        <w:rPr>
          <w:i/>
          <w:spacing w:val="-4"/>
          <w:sz w:val="22"/>
        </w:rPr>
        <w:t> </w:t>
      </w:r>
      <w:r>
        <w:rPr>
          <w:i/>
          <w:sz w:val="22"/>
        </w:rPr>
        <w:t>Please</w:t>
      </w:r>
      <w:r>
        <w:rPr>
          <w:i/>
          <w:spacing w:val="-3"/>
          <w:sz w:val="22"/>
        </w:rPr>
        <w:t> </w:t>
      </w:r>
      <w:r>
        <w:rPr>
          <w:i/>
          <w:sz w:val="22"/>
        </w:rPr>
        <w:t>indicate</w:t>
      </w:r>
      <w:r>
        <w:rPr>
          <w:i/>
          <w:spacing w:val="-3"/>
          <w:sz w:val="22"/>
        </w:rPr>
        <w:t> </w:t>
      </w:r>
      <w:r>
        <w:rPr>
          <w:i/>
          <w:sz w:val="22"/>
        </w:rPr>
        <w:t>in</w:t>
      </w:r>
      <w:r>
        <w:rPr>
          <w:i/>
          <w:spacing w:val="-4"/>
          <w:sz w:val="22"/>
        </w:rPr>
        <w:t> </w:t>
      </w:r>
      <w:r>
        <w:rPr>
          <w:i/>
          <w:sz w:val="22"/>
        </w:rPr>
        <w:t>detail</w:t>
      </w:r>
      <w:r>
        <w:rPr>
          <w:i/>
          <w:spacing w:val="-3"/>
          <w:sz w:val="22"/>
        </w:rPr>
        <w:t> </w:t>
      </w:r>
      <w:r>
        <w:rPr>
          <w:i/>
          <w:sz w:val="22"/>
        </w:rPr>
        <w:t>in</w:t>
      </w:r>
      <w:r>
        <w:rPr>
          <w:i/>
          <w:spacing w:val="-4"/>
          <w:sz w:val="22"/>
        </w:rPr>
        <w:t> </w:t>
      </w:r>
      <w:r>
        <w:rPr>
          <w:i/>
          <w:sz w:val="22"/>
        </w:rPr>
        <w:t>the explanation</w:t>
      </w:r>
      <w:r>
        <w:rPr>
          <w:i/>
          <w:spacing w:val="-6"/>
          <w:sz w:val="22"/>
        </w:rPr>
        <w:t> </w:t>
      </w:r>
      <w:r>
        <w:rPr>
          <w:i/>
          <w:sz w:val="22"/>
        </w:rPr>
        <w:t>the</w:t>
      </w:r>
      <w:r>
        <w:rPr>
          <w:i/>
          <w:spacing w:val="-6"/>
          <w:sz w:val="22"/>
        </w:rPr>
        <w:t> </w:t>
      </w:r>
      <w:r>
        <w:rPr>
          <w:i/>
          <w:sz w:val="22"/>
        </w:rPr>
        <w:t>main</w:t>
      </w:r>
      <w:r>
        <w:rPr>
          <w:i/>
          <w:spacing w:val="-6"/>
          <w:sz w:val="22"/>
        </w:rPr>
        <w:t> </w:t>
      </w:r>
      <w:r>
        <w:rPr>
          <w:i/>
          <w:sz w:val="22"/>
        </w:rPr>
        <w:t>steps/stages</w:t>
      </w:r>
      <w:r>
        <w:rPr>
          <w:i/>
          <w:spacing w:val="-6"/>
          <w:sz w:val="22"/>
        </w:rPr>
        <w:t> </w:t>
      </w:r>
      <w:r>
        <w:rPr>
          <w:i/>
          <w:sz w:val="22"/>
        </w:rPr>
        <w:t>in</w:t>
      </w:r>
      <w:r>
        <w:rPr>
          <w:i/>
          <w:spacing w:val="-6"/>
          <w:sz w:val="22"/>
        </w:rPr>
        <w:t> </w:t>
      </w:r>
      <w:r>
        <w:rPr>
          <w:i/>
          <w:sz w:val="22"/>
        </w:rPr>
        <w:t>the</w:t>
      </w:r>
      <w:r>
        <w:rPr>
          <w:i/>
          <w:spacing w:val="-6"/>
          <w:sz w:val="22"/>
        </w:rPr>
        <w:t> </w:t>
      </w:r>
      <w:r>
        <w:rPr>
          <w:i/>
          <w:sz w:val="22"/>
        </w:rPr>
        <w:t>proceeding</w:t>
      </w:r>
      <w:r>
        <w:rPr>
          <w:i/>
          <w:spacing w:val="-6"/>
          <w:sz w:val="22"/>
        </w:rPr>
        <w:t> </w:t>
      </w:r>
      <w:r>
        <w:rPr>
          <w:i/>
          <w:sz w:val="22"/>
        </w:rPr>
        <w:t>required</w:t>
      </w:r>
      <w:r>
        <w:rPr>
          <w:i/>
          <w:spacing w:val="-4"/>
          <w:sz w:val="22"/>
        </w:rPr>
        <w:t> </w:t>
      </w:r>
      <w:r>
        <w:rPr>
          <w:i/>
          <w:sz w:val="22"/>
        </w:rPr>
        <w:t>to</w:t>
      </w:r>
      <w:r>
        <w:rPr>
          <w:i/>
          <w:spacing w:val="-4"/>
          <w:sz w:val="22"/>
        </w:rPr>
        <w:t> </w:t>
      </w:r>
      <w:r>
        <w:rPr>
          <w:i/>
          <w:sz w:val="22"/>
        </w:rPr>
        <w:t>complete</w:t>
      </w:r>
      <w:r>
        <w:rPr>
          <w:i/>
          <w:spacing w:val="-6"/>
          <w:sz w:val="22"/>
        </w:rPr>
        <w:t> </w:t>
      </w:r>
      <w:r>
        <w:rPr>
          <w:i/>
          <w:sz w:val="22"/>
        </w:rPr>
        <w:t>the</w:t>
      </w:r>
      <w:r>
        <w:rPr>
          <w:i/>
          <w:spacing w:val="-6"/>
          <w:sz w:val="22"/>
        </w:rPr>
        <w:t> </w:t>
      </w:r>
      <w:r>
        <w:rPr>
          <w:i/>
          <w:sz w:val="22"/>
        </w:rPr>
        <w:t>entire</w:t>
      </w:r>
      <w:r>
        <w:rPr>
          <w:i/>
          <w:spacing w:val="-3"/>
          <w:sz w:val="22"/>
        </w:rPr>
        <w:t> </w:t>
      </w:r>
      <w:r>
        <w:rPr>
          <w:i/>
          <w:sz w:val="22"/>
        </w:rPr>
        <w:t>process</w:t>
      </w:r>
      <w:r>
        <w:rPr>
          <w:i/>
          <w:spacing w:val="-3"/>
          <w:sz w:val="22"/>
        </w:rPr>
        <w:t> </w:t>
      </w:r>
      <w:r>
        <w:rPr>
          <w:i/>
          <w:sz w:val="22"/>
        </w:rPr>
        <w:t>and</w:t>
      </w:r>
      <w:r>
        <w:rPr>
          <w:i/>
          <w:spacing w:val="-6"/>
          <w:sz w:val="22"/>
        </w:rPr>
        <w:t> </w:t>
      </w:r>
      <w:r>
        <w:rPr>
          <w:i/>
          <w:sz w:val="22"/>
        </w:rPr>
        <w:t>how</w:t>
      </w:r>
      <w:r>
        <w:rPr>
          <w:i/>
          <w:spacing w:val="-5"/>
          <w:sz w:val="22"/>
        </w:rPr>
        <w:t> </w:t>
      </w:r>
      <w:r>
        <w:rPr>
          <w:i/>
          <w:sz w:val="22"/>
        </w:rPr>
        <w:t>much time</w:t>
      </w:r>
      <w:r>
        <w:rPr>
          <w:i/>
          <w:spacing w:val="-3"/>
          <w:sz w:val="22"/>
        </w:rPr>
        <w:t> </w:t>
      </w:r>
      <w:r>
        <w:rPr>
          <w:i/>
          <w:sz w:val="22"/>
        </w:rPr>
        <w:t>each</w:t>
      </w:r>
      <w:r>
        <w:rPr>
          <w:i/>
          <w:spacing w:val="-4"/>
          <w:sz w:val="22"/>
        </w:rPr>
        <w:t> </w:t>
      </w:r>
      <w:r>
        <w:rPr>
          <w:i/>
          <w:sz w:val="22"/>
        </w:rPr>
        <w:t>procedural</w:t>
      </w:r>
      <w:r>
        <w:rPr>
          <w:i/>
          <w:spacing w:val="-3"/>
          <w:sz w:val="22"/>
        </w:rPr>
        <w:t> </w:t>
      </w:r>
      <w:r>
        <w:rPr>
          <w:i/>
          <w:sz w:val="22"/>
        </w:rPr>
        <w:t>step</w:t>
      </w:r>
      <w:r>
        <w:rPr>
          <w:i/>
          <w:spacing w:val="-6"/>
          <w:sz w:val="22"/>
        </w:rPr>
        <w:t> </w:t>
      </w:r>
      <w:r>
        <w:rPr>
          <w:i/>
          <w:sz w:val="22"/>
        </w:rPr>
        <w:t>will</w:t>
      </w:r>
      <w:r>
        <w:rPr>
          <w:i/>
          <w:spacing w:val="-5"/>
          <w:sz w:val="22"/>
        </w:rPr>
        <w:t> </w:t>
      </w:r>
      <w:r>
        <w:rPr>
          <w:i/>
          <w:sz w:val="22"/>
        </w:rPr>
        <w:t>take</w:t>
      </w:r>
      <w:r>
        <w:rPr>
          <w:i/>
          <w:spacing w:val="-6"/>
          <w:sz w:val="22"/>
        </w:rPr>
        <w:t> </w:t>
      </w:r>
      <w:r>
        <w:rPr>
          <w:i/>
          <w:sz w:val="22"/>
        </w:rPr>
        <w:t>in</w:t>
      </w:r>
      <w:r>
        <w:rPr>
          <w:i/>
          <w:spacing w:val="-4"/>
          <w:sz w:val="22"/>
        </w:rPr>
        <w:t> </w:t>
      </w:r>
      <w:r>
        <w:rPr>
          <w:i/>
          <w:sz w:val="22"/>
        </w:rPr>
        <w:t>practice</w:t>
      </w:r>
      <w:r>
        <w:rPr>
          <w:i/>
          <w:spacing w:val="-3"/>
          <w:sz w:val="22"/>
        </w:rPr>
        <w:t> </w:t>
      </w:r>
      <w:r>
        <w:rPr>
          <w:i/>
          <w:sz w:val="22"/>
        </w:rPr>
        <w:t>based</w:t>
      </w:r>
      <w:r>
        <w:rPr>
          <w:i/>
          <w:spacing w:val="-4"/>
          <w:sz w:val="22"/>
        </w:rPr>
        <w:t> </w:t>
      </w:r>
      <w:r>
        <w:rPr>
          <w:i/>
          <w:sz w:val="22"/>
        </w:rPr>
        <w:t>on</w:t>
      </w:r>
      <w:r>
        <w:rPr>
          <w:i/>
          <w:spacing w:val="-4"/>
          <w:sz w:val="22"/>
        </w:rPr>
        <w:t> </w:t>
      </w:r>
      <w:r>
        <w:rPr>
          <w:i/>
          <w:sz w:val="22"/>
        </w:rPr>
        <w:t>actual</w:t>
      </w:r>
      <w:r>
        <w:rPr>
          <w:i/>
          <w:spacing w:val="-3"/>
          <w:sz w:val="22"/>
        </w:rPr>
        <w:t> </w:t>
      </w:r>
      <w:r>
        <w:rPr>
          <w:i/>
          <w:sz w:val="22"/>
        </w:rPr>
        <w:t>completed/closed</w:t>
      </w:r>
      <w:r>
        <w:rPr>
          <w:i/>
          <w:spacing w:val="-6"/>
          <w:sz w:val="22"/>
        </w:rPr>
        <w:t> </w:t>
      </w:r>
      <w:r>
        <w:rPr>
          <w:i/>
          <w:sz w:val="22"/>
        </w:rPr>
        <w:t>procedures.</w:t>
      </w:r>
      <w:r>
        <w:rPr>
          <w:i/>
          <w:spacing w:val="-4"/>
          <w:sz w:val="22"/>
        </w:rPr>
        <w:t> </w:t>
      </w:r>
      <w:r>
        <w:rPr>
          <w:i/>
          <w:sz w:val="22"/>
        </w:rPr>
        <w:t>Please</w:t>
      </w:r>
      <w:r>
        <w:rPr>
          <w:i/>
          <w:spacing w:val="-3"/>
          <w:sz w:val="22"/>
        </w:rPr>
        <w:t> </w:t>
      </w:r>
      <w:r>
        <w:rPr>
          <w:i/>
          <w:sz w:val="22"/>
        </w:rPr>
        <w:t>enter the time estimate in calendar months only, not in days or weeks. A calendar month is the period from a particular date in one month to the same date in the next month.</w:t>
      </w:r>
    </w:p>
    <w:p>
      <w:pPr>
        <w:pStyle w:val="ListParagraph"/>
        <w:numPr>
          <w:ilvl w:val="0"/>
          <w:numId w:val="7"/>
        </w:numPr>
        <w:tabs>
          <w:tab w:pos="719" w:val="left" w:leader="none"/>
        </w:tabs>
        <w:spacing w:line="240" w:lineRule="auto" w:before="251" w:after="0"/>
        <w:ind w:left="719" w:right="356" w:hanging="360"/>
        <w:jc w:val="both"/>
        <w:rPr>
          <w:b/>
          <w:sz w:val="22"/>
        </w:rPr>
      </w:pPr>
      <w:r>
        <w:rPr>
          <w:b/>
          <w:sz w:val="22"/>
        </w:rPr>
        <w:t>How much would it cost for an insolvent Company (as defined in the above instructions) in [the largest business city in the economy] to complete Liquidation proceedings in practice?</w:t>
      </w:r>
    </w:p>
    <w:p>
      <w:pPr>
        <w:spacing w:before="0"/>
        <w:ind w:left="359" w:right="351" w:firstLine="0"/>
        <w:jc w:val="both"/>
        <w:rPr>
          <w:i/>
          <w:sz w:val="22"/>
        </w:rPr>
      </w:pPr>
      <w:r>
        <w:rPr>
          <w:i/>
          <w:sz w:val="22"/>
          <w:u w:val="single"/>
        </w:rPr>
        <w:t>The cost</w:t>
      </w:r>
      <w:r>
        <w:rPr>
          <w:i/>
          <w:sz w:val="22"/>
        </w:rPr>
        <w:t> estimate should be expressed as a percentage of the value of the company’s assets (as described above).</w:t>
      </w:r>
      <w:r>
        <w:rPr>
          <w:i/>
          <w:spacing w:val="-9"/>
          <w:sz w:val="22"/>
        </w:rPr>
        <w:t> </w:t>
      </w:r>
      <w:r>
        <w:rPr>
          <w:i/>
          <w:sz w:val="22"/>
        </w:rPr>
        <w:t>The</w:t>
      </w:r>
      <w:r>
        <w:rPr>
          <w:i/>
          <w:spacing w:val="-8"/>
          <w:sz w:val="22"/>
        </w:rPr>
        <w:t> </w:t>
      </w:r>
      <w:r>
        <w:rPr>
          <w:i/>
          <w:sz w:val="22"/>
        </w:rPr>
        <w:t>costs</w:t>
      </w:r>
      <w:r>
        <w:rPr>
          <w:i/>
          <w:spacing w:val="-8"/>
          <w:sz w:val="22"/>
        </w:rPr>
        <w:t> </w:t>
      </w:r>
      <w:r>
        <w:rPr>
          <w:i/>
          <w:sz w:val="22"/>
        </w:rPr>
        <w:t>would</w:t>
      </w:r>
      <w:r>
        <w:rPr>
          <w:i/>
          <w:spacing w:val="-9"/>
          <w:sz w:val="22"/>
        </w:rPr>
        <w:t> </w:t>
      </w:r>
      <w:r>
        <w:rPr>
          <w:i/>
          <w:sz w:val="22"/>
        </w:rPr>
        <w:t>include</w:t>
      </w:r>
      <w:r>
        <w:rPr>
          <w:i/>
          <w:spacing w:val="-8"/>
          <w:sz w:val="22"/>
        </w:rPr>
        <w:t> </w:t>
      </w:r>
      <w:r>
        <w:rPr>
          <w:i/>
          <w:sz w:val="22"/>
        </w:rPr>
        <w:t>court</w:t>
      </w:r>
      <w:r>
        <w:rPr>
          <w:i/>
          <w:spacing w:val="-8"/>
          <w:sz w:val="22"/>
        </w:rPr>
        <w:t> </w:t>
      </w:r>
      <w:r>
        <w:rPr>
          <w:i/>
          <w:sz w:val="22"/>
        </w:rPr>
        <w:t>fees,</w:t>
      </w:r>
      <w:r>
        <w:rPr>
          <w:i/>
          <w:spacing w:val="-9"/>
          <w:sz w:val="22"/>
        </w:rPr>
        <w:t> </w:t>
      </w:r>
      <w:r>
        <w:rPr>
          <w:i/>
          <w:sz w:val="22"/>
        </w:rPr>
        <w:t>fees</w:t>
      </w:r>
      <w:r>
        <w:rPr>
          <w:i/>
          <w:spacing w:val="-8"/>
          <w:sz w:val="22"/>
        </w:rPr>
        <w:t> </w:t>
      </w:r>
      <w:r>
        <w:rPr>
          <w:i/>
          <w:sz w:val="22"/>
        </w:rPr>
        <w:t>of</w:t>
      </w:r>
      <w:r>
        <w:rPr>
          <w:i/>
          <w:spacing w:val="-8"/>
          <w:sz w:val="22"/>
        </w:rPr>
        <w:t> </w:t>
      </w:r>
      <w:r>
        <w:rPr>
          <w:i/>
          <w:sz w:val="22"/>
        </w:rPr>
        <w:t>Insolvency</w:t>
      </w:r>
      <w:r>
        <w:rPr>
          <w:i/>
          <w:spacing w:val="-8"/>
          <w:sz w:val="22"/>
        </w:rPr>
        <w:t> </w:t>
      </w:r>
      <w:r>
        <w:rPr>
          <w:i/>
          <w:sz w:val="22"/>
        </w:rPr>
        <w:t>Administrators,</w:t>
      </w:r>
      <w:r>
        <w:rPr>
          <w:i/>
          <w:spacing w:val="-9"/>
          <w:sz w:val="22"/>
        </w:rPr>
        <w:t> </w:t>
      </w:r>
      <w:r>
        <w:rPr>
          <w:i/>
          <w:sz w:val="22"/>
        </w:rPr>
        <w:t>fees</w:t>
      </w:r>
      <w:r>
        <w:rPr>
          <w:i/>
          <w:spacing w:val="-10"/>
          <w:sz w:val="22"/>
        </w:rPr>
        <w:t> </w:t>
      </w:r>
      <w:r>
        <w:rPr>
          <w:i/>
          <w:sz w:val="22"/>
        </w:rPr>
        <w:t>of</w:t>
      </w:r>
      <w:r>
        <w:rPr>
          <w:i/>
          <w:spacing w:val="-8"/>
          <w:sz w:val="22"/>
        </w:rPr>
        <w:t> </w:t>
      </w:r>
      <w:r>
        <w:rPr>
          <w:i/>
          <w:sz w:val="22"/>
        </w:rPr>
        <w:t>lawyers,</w:t>
      </w:r>
      <w:r>
        <w:rPr>
          <w:i/>
          <w:spacing w:val="-9"/>
          <w:sz w:val="22"/>
        </w:rPr>
        <w:t> </w:t>
      </w:r>
      <w:r>
        <w:rPr>
          <w:i/>
          <w:sz w:val="22"/>
        </w:rPr>
        <w:t>and</w:t>
      </w:r>
      <w:r>
        <w:rPr>
          <w:i/>
          <w:spacing w:val="-9"/>
          <w:sz w:val="22"/>
        </w:rPr>
        <w:t> </w:t>
      </w:r>
      <w:r>
        <w:rPr>
          <w:i/>
          <w:sz w:val="22"/>
        </w:rPr>
        <w:t>all</w:t>
      </w:r>
      <w:r>
        <w:rPr>
          <w:i/>
          <w:spacing w:val="-8"/>
          <w:sz w:val="22"/>
        </w:rPr>
        <w:t> </w:t>
      </w:r>
      <w:r>
        <w:rPr>
          <w:i/>
          <w:sz w:val="22"/>
        </w:rPr>
        <w:t>other fees</w:t>
      </w:r>
      <w:r>
        <w:rPr>
          <w:i/>
          <w:spacing w:val="-6"/>
          <w:sz w:val="22"/>
        </w:rPr>
        <w:t> </w:t>
      </w:r>
      <w:r>
        <w:rPr>
          <w:i/>
          <w:sz w:val="22"/>
        </w:rPr>
        <w:t>involved.</w:t>
      </w:r>
      <w:r>
        <w:rPr>
          <w:i/>
          <w:spacing w:val="-6"/>
          <w:sz w:val="22"/>
        </w:rPr>
        <w:t> </w:t>
      </w:r>
      <w:r>
        <w:rPr>
          <w:i/>
          <w:sz w:val="22"/>
        </w:rPr>
        <w:t>Please</w:t>
      </w:r>
      <w:r>
        <w:rPr>
          <w:i/>
          <w:spacing w:val="-3"/>
          <w:sz w:val="22"/>
        </w:rPr>
        <w:t> </w:t>
      </w:r>
      <w:r>
        <w:rPr>
          <w:i/>
          <w:sz w:val="22"/>
        </w:rPr>
        <w:t>enter</w:t>
      </w:r>
      <w:r>
        <w:rPr>
          <w:i/>
          <w:spacing w:val="-6"/>
          <w:sz w:val="22"/>
        </w:rPr>
        <w:t> </w:t>
      </w:r>
      <w:r>
        <w:rPr>
          <w:i/>
          <w:sz w:val="22"/>
        </w:rPr>
        <w:t>the</w:t>
      </w:r>
      <w:r>
        <w:rPr>
          <w:i/>
          <w:spacing w:val="-3"/>
          <w:sz w:val="22"/>
        </w:rPr>
        <w:t> </w:t>
      </w:r>
      <w:r>
        <w:rPr>
          <w:i/>
          <w:sz w:val="22"/>
        </w:rPr>
        <w:t>cost</w:t>
      </w:r>
      <w:r>
        <w:rPr>
          <w:i/>
          <w:spacing w:val="-5"/>
          <w:sz w:val="22"/>
        </w:rPr>
        <w:t> </w:t>
      </w:r>
      <w:r>
        <w:rPr>
          <w:i/>
          <w:sz w:val="22"/>
        </w:rPr>
        <w:t>in</w:t>
      </w:r>
      <w:r>
        <w:rPr>
          <w:i/>
          <w:spacing w:val="-6"/>
          <w:sz w:val="22"/>
        </w:rPr>
        <w:t> </w:t>
      </w:r>
      <w:r>
        <w:rPr>
          <w:i/>
          <w:sz w:val="22"/>
        </w:rPr>
        <w:t>percentage</w:t>
      </w:r>
      <w:r>
        <w:rPr>
          <w:i/>
          <w:spacing w:val="-6"/>
          <w:sz w:val="22"/>
        </w:rPr>
        <w:t> </w:t>
      </w:r>
      <w:r>
        <w:rPr>
          <w:i/>
          <w:sz w:val="22"/>
        </w:rPr>
        <w:t>terms,</w:t>
      </w:r>
      <w:r>
        <w:rPr>
          <w:i/>
          <w:spacing w:val="-4"/>
          <w:sz w:val="22"/>
        </w:rPr>
        <w:t> </w:t>
      </w:r>
      <w:r>
        <w:rPr>
          <w:i/>
          <w:sz w:val="22"/>
        </w:rPr>
        <w:t>based</w:t>
      </w:r>
      <w:r>
        <w:rPr>
          <w:i/>
          <w:spacing w:val="-4"/>
          <w:sz w:val="22"/>
        </w:rPr>
        <w:t> </w:t>
      </w:r>
      <w:r>
        <w:rPr>
          <w:i/>
          <w:sz w:val="22"/>
        </w:rPr>
        <w:t>on</w:t>
      </w:r>
      <w:r>
        <w:rPr>
          <w:i/>
          <w:spacing w:val="-6"/>
          <w:sz w:val="22"/>
        </w:rPr>
        <w:t> </w:t>
      </w:r>
      <w:r>
        <w:rPr>
          <w:i/>
          <w:sz w:val="22"/>
        </w:rPr>
        <w:t>the</w:t>
      </w:r>
      <w:r>
        <w:rPr>
          <w:i/>
          <w:spacing w:val="-6"/>
          <w:sz w:val="22"/>
        </w:rPr>
        <w:t> </w:t>
      </w:r>
      <w:r>
        <w:rPr>
          <w:i/>
          <w:sz w:val="22"/>
        </w:rPr>
        <w:t>value</w:t>
      </w:r>
      <w:r>
        <w:rPr>
          <w:i/>
          <w:spacing w:val="-3"/>
          <w:sz w:val="22"/>
        </w:rPr>
        <w:t> </w:t>
      </w:r>
      <w:r>
        <w:rPr>
          <w:i/>
          <w:sz w:val="22"/>
        </w:rPr>
        <w:t>of</w:t>
      </w:r>
      <w:r>
        <w:rPr>
          <w:i/>
          <w:spacing w:val="-5"/>
          <w:sz w:val="22"/>
        </w:rPr>
        <w:t> </w:t>
      </w:r>
      <w:r>
        <w:rPr>
          <w:i/>
          <w:sz w:val="22"/>
        </w:rPr>
        <w:t>the</w:t>
      </w:r>
      <w:r>
        <w:rPr>
          <w:i/>
          <w:spacing w:val="-6"/>
          <w:sz w:val="22"/>
        </w:rPr>
        <w:t> </w:t>
      </w:r>
      <w:r>
        <w:rPr>
          <w:i/>
          <w:sz w:val="22"/>
        </w:rPr>
        <w:t>company,</w:t>
      </w:r>
      <w:r>
        <w:rPr>
          <w:i/>
          <w:spacing w:val="-6"/>
          <w:sz w:val="22"/>
        </w:rPr>
        <w:t> </w:t>
      </w:r>
      <w:r>
        <w:rPr>
          <w:i/>
          <w:sz w:val="22"/>
        </w:rPr>
        <w:t>that</w:t>
      </w:r>
      <w:r>
        <w:rPr>
          <w:i/>
          <w:spacing w:val="-5"/>
          <w:sz w:val="22"/>
        </w:rPr>
        <w:t> </w:t>
      </w:r>
      <w:r>
        <w:rPr>
          <w:i/>
          <w:sz w:val="22"/>
        </w:rPr>
        <w:t>is</w:t>
      </w:r>
      <w:r>
        <w:rPr>
          <w:i/>
          <w:spacing w:val="-6"/>
          <w:sz w:val="22"/>
        </w:rPr>
        <w:t> </w:t>
      </w:r>
      <w:r>
        <w:rPr>
          <w:i/>
          <w:sz w:val="22"/>
        </w:rPr>
        <w:t>the</w:t>
      </w:r>
      <w:r>
        <w:rPr>
          <w:i/>
          <w:spacing w:val="-6"/>
          <w:sz w:val="22"/>
        </w:rPr>
        <w:t> </w:t>
      </w:r>
      <w:r>
        <w:rPr>
          <w:i/>
          <w:sz w:val="22"/>
        </w:rPr>
        <w:t>cost estimate in local currency should be converted into a percentage of the above value. Please do not insert the value in currency terms.</w:t>
      </w:r>
    </w:p>
    <w:p>
      <w:pPr>
        <w:spacing w:after="0"/>
        <w:jc w:val="both"/>
        <w:rPr>
          <w:i/>
          <w:sz w:val="22"/>
        </w:rPr>
        <w:sectPr>
          <w:pgSz w:w="12240" w:h="15840"/>
          <w:pgMar w:header="0" w:footer="522" w:top="1360" w:bottom="720"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91"/>
        <w:gridCol w:w="991"/>
        <w:gridCol w:w="900"/>
        <w:gridCol w:w="1260"/>
      </w:tblGrid>
      <w:tr>
        <w:trPr>
          <w:trHeight w:val="431" w:hRule="atLeast"/>
        </w:trPr>
        <w:tc>
          <w:tcPr>
            <w:tcW w:w="9542" w:type="dxa"/>
            <w:gridSpan w:val="4"/>
            <w:shd w:val="clear" w:color="auto" w:fill="CCD4EA"/>
          </w:tcPr>
          <w:p>
            <w:pPr>
              <w:pStyle w:val="TableParagraph"/>
              <w:spacing w:before="101"/>
              <w:ind w:left="107"/>
              <w:rPr>
                <w:b/>
                <w:sz w:val="20"/>
              </w:rPr>
            </w:pPr>
            <w:r>
              <w:rPr>
                <w:b/>
                <w:sz w:val="20"/>
              </w:rPr>
              <w:t>3.3</w:t>
            </w:r>
            <w:r>
              <w:rPr>
                <w:b/>
                <w:spacing w:val="49"/>
                <w:sz w:val="20"/>
              </w:rPr>
              <w:t> </w:t>
            </w:r>
            <w:r>
              <w:rPr>
                <w:b/>
                <w:sz w:val="20"/>
              </w:rPr>
              <w:t>Liquidation</w:t>
            </w:r>
            <w:r>
              <w:rPr>
                <w:b/>
                <w:spacing w:val="-5"/>
                <w:sz w:val="20"/>
              </w:rPr>
              <w:t> </w:t>
            </w:r>
            <w:r>
              <w:rPr>
                <w:b/>
                <w:spacing w:val="-2"/>
                <w:sz w:val="20"/>
              </w:rPr>
              <w:t>Proceedings</w:t>
            </w:r>
          </w:p>
        </w:tc>
      </w:tr>
      <w:tr>
        <w:trPr>
          <w:trHeight w:val="431" w:hRule="atLeast"/>
        </w:trPr>
        <w:tc>
          <w:tcPr>
            <w:tcW w:w="9542" w:type="dxa"/>
            <w:gridSpan w:val="4"/>
            <w:shd w:val="clear" w:color="auto" w:fill="E7EBF5"/>
          </w:tcPr>
          <w:p>
            <w:pPr>
              <w:pStyle w:val="TableParagraph"/>
              <w:tabs>
                <w:tab w:pos="1547" w:val="left" w:leader="none"/>
              </w:tabs>
              <w:spacing w:before="101"/>
              <w:ind w:left="813"/>
              <w:rPr>
                <w:b/>
                <w:sz w:val="20"/>
              </w:rPr>
            </w:pPr>
            <w:r>
              <w:rPr>
                <w:b/>
                <w:spacing w:val="-2"/>
                <w:sz w:val="20"/>
              </w:rPr>
              <w:t>3.3.1</w:t>
            </w:r>
            <w:r>
              <w:rPr>
                <w:b/>
                <w:sz w:val="20"/>
              </w:rPr>
              <w:tab/>
              <w:t>Time</w:t>
            </w:r>
            <w:r>
              <w:rPr>
                <w:b/>
                <w:spacing w:val="-6"/>
                <w:sz w:val="20"/>
              </w:rPr>
              <w:t> </w:t>
            </w:r>
            <w:r>
              <w:rPr>
                <w:b/>
                <w:sz w:val="20"/>
              </w:rPr>
              <w:t>to</w:t>
            </w:r>
            <w:r>
              <w:rPr>
                <w:b/>
                <w:spacing w:val="-5"/>
                <w:sz w:val="20"/>
              </w:rPr>
              <w:t> </w:t>
            </w:r>
            <w:r>
              <w:rPr>
                <w:b/>
                <w:sz w:val="20"/>
              </w:rPr>
              <w:t>Resolve</w:t>
            </w:r>
            <w:r>
              <w:rPr>
                <w:b/>
                <w:spacing w:val="-6"/>
                <w:sz w:val="20"/>
              </w:rPr>
              <w:t> </w:t>
            </w:r>
            <w:r>
              <w:rPr>
                <w:b/>
                <w:sz w:val="20"/>
              </w:rPr>
              <w:t>a</w:t>
            </w:r>
            <w:r>
              <w:rPr>
                <w:b/>
                <w:spacing w:val="-5"/>
                <w:sz w:val="20"/>
              </w:rPr>
              <w:t> </w:t>
            </w:r>
            <w:r>
              <w:rPr>
                <w:b/>
                <w:sz w:val="20"/>
              </w:rPr>
              <w:t>Liquidation</w:t>
            </w:r>
            <w:r>
              <w:rPr>
                <w:b/>
                <w:spacing w:val="-6"/>
                <w:sz w:val="20"/>
              </w:rPr>
              <w:t> </w:t>
            </w:r>
            <w:r>
              <w:rPr>
                <w:b/>
                <w:spacing w:val="-2"/>
                <w:sz w:val="20"/>
              </w:rPr>
              <w:t>Proceeding</w:t>
            </w:r>
          </w:p>
        </w:tc>
      </w:tr>
      <w:tr>
        <w:trPr>
          <w:trHeight w:val="282" w:hRule="atLeast"/>
        </w:trPr>
        <w:tc>
          <w:tcPr>
            <w:tcW w:w="6391" w:type="dxa"/>
          </w:tcPr>
          <w:p>
            <w:pPr>
              <w:pStyle w:val="TableParagraph"/>
              <w:spacing w:before="26"/>
              <w:ind w:left="107"/>
              <w:rPr>
                <w:b/>
                <w:sz w:val="20"/>
              </w:rPr>
            </w:pPr>
            <w:r>
              <w:rPr>
                <w:b/>
                <w:spacing w:val="-2"/>
                <w:sz w:val="20"/>
              </w:rPr>
              <w:t>Indicators</w:t>
            </w:r>
          </w:p>
        </w:tc>
        <w:tc>
          <w:tcPr>
            <w:tcW w:w="991" w:type="dxa"/>
          </w:tcPr>
          <w:p>
            <w:pPr>
              <w:pStyle w:val="TableParagraph"/>
              <w:spacing w:before="26"/>
              <w:ind w:right="98"/>
              <w:jc w:val="right"/>
              <w:rPr>
                <w:b/>
                <w:sz w:val="20"/>
              </w:rPr>
            </w:pPr>
            <w:r>
              <w:rPr>
                <w:b/>
                <w:spacing w:val="-5"/>
                <w:sz w:val="20"/>
              </w:rPr>
              <w:t>FFP</w:t>
            </w:r>
          </w:p>
        </w:tc>
        <w:tc>
          <w:tcPr>
            <w:tcW w:w="900" w:type="dxa"/>
          </w:tcPr>
          <w:p>
            <w:pPr>
              <w:pStyle w:val="TableParagraph"/>
              <w:spacing w:before="26"/>
              <w:ind w:right="101"/>
              <w:jc w:val="right"/>
              <w:rPr>
                <w:b/>
                <w:sz w:val="20"/>
              </w:rPr>
            </w:pPr>
            <w:r>
              <w:rPr>
                <w:b/>
                <w:spacing w:val="-5"/>
                <w:sz w:val="20"/>
              </w:rPr>
              <w:t>SBP</w:t>
            </w:r>
          </w:p>
        </w:tc>
        <w:tc>
          <w:tcPr>
            <w:tcW w:w="1260" w:type="dxa"/>
          </w:tcPr>
          <w:p>
            <w:pPr>
              <w:pStyle w:val="TableParagraph"/>
              <w:spacing w:before="26"/>
              <w:ind w:right="96"/>
              <w:jc w:val="right"/>
              <w:rPr>
                <w:b/>
                <w:sz w:val="20"/>
              </w:rPr>
            </w:pPr>
            <w:r>
              <w:rPr>
                <w:b/>
                <w:sz w:val="20"/>
              </w:rPr>
              <w:t>Total</w:t>
            </w:r>
            <w:r>
              <w:rPr>
                <w:b/>
                <w:spacing w:val="-4"/>
                <w:sz w:val="20"/>
              </w:rPr>
              <w:t> </w:t>
            </w:r>
            <w:r>
              <w:rPr>
                <w:b/>
                <w:spacing w:val="-2"/>
                <w:sz w:val="20"/>
              </w:rPr>
              <w:t>Points</w:t>
            </w:r>
          </w:p>
        </w:tc>
      </w:tr>
      <w:tr>
        <w:trPr>
          <w:trHeight w:val="460" w:hRule="atLeast"/>
        </w:trPr>
        <w:tc>
          <w:tcPr>
            <w:tcW w:w="6391" w:type="dxa"/>
          </w:tcPr>
          <w:p>
            <w:pPr>
              <w:pStyle w:val="TableParagraph"/>
              <w:ind w:left="107"/>
              <w:rPr>
                <w:sz w:val="20"/>
              </w:rPr>
            </w:pPr>
            <w:r>
              <w:rPr>
                <w:b/>
                <w:sz w:val="20"/>
              </w:rPr>
              <w:t>Time</w:t>
            </w:r>
            <w:r>
              <w:rPr>
                <w:b/>
                <w:spacing w:val="-7"/>
                <w:sz w:val="20"/>
              </w:rPr>
              <w:t> </w:t>
            </w:r>
            <w:r>
              <w:rPr>
                <w:b/>
                <w:sz w:val="20"/>
              </w:rPr>
              <w:t>to</w:t>
            </w:r>
            <w:r>
              <w:rPr>
                <w:b/>
                <w:spacing w:val="-6"/>
                <w:sz w:val="20"/>
              </w:rPr>
              <w:t> </w:t>
            </w:r>
            <w:r>
              <w:rPr>
                <w:b/>
                <w:sz w:val="20"/>
              </w:rPr>
              <w:t>Resolve</w:t>
            </w:r>
            <w:r>
              <w:rPr>
                <w:b/>
                <w:spacing w:val="-7"/>
                <w:sz w:val="20"/>
              </w:rPr>
              <w:t> </w:t>
            </w:r>
            <w:r>
              <w:rPr>
                <w:b/>
                <w:sz w:val="20"/>
              </w:rPr>
              <w:t>an</w:t>
            </w:r>
            <w:r>
              <w:rPr>
                <w:b/>
                <w:spacing w:val="-6"/>
                <w:sz w:val="20"/>
              </w:rPr>
              <w:t> </w:t>
            </w:r>
            <w:r>
              <w:rPr>
                <w:b/>
                <w:sz w:val="20"/>
              </w:rPr>
              <w:t>In-Court</w:t>
            </w:r>
            <w:r>
              <w:rPr>
                <w:b/>
                <w:spacing w:val="-6"/>
                <w:sz w:val="20"/>
              </w:rPr>
              <w:t> </w:t>
            </w:r>
            <w:r>
              <w:rPr>
                <w:b/>
                <w:sz w:val="20"/>
              </w:rPr>
              <w:t>Liquidation</w:t>
            </w:r>
            <w:r>
              <w:rPr>
                <w:b/>
                <w:spacing w:val="-7"/>
                <w:sz w:val="20"/>
              </w:rPr>
              <w:t> </w:t>
            </w:r>
            <w:r>
              <w:rPr>
                <w:b/>
                <w:sz w:val="20"/>
              </w:rPr>
              <w:t>Proceeding</w:t>
            </w:r>
            <w:r>
              <w:rPr>
                <w:b/>
                <w:spacing w:val="-6"/>
                <w:sz w:val="20"/>
              </w:rPr>
              <w:t> </w:t>
            </w:r>
            <w:r>
              <w:rPr>
                <w:spacing w:val="-4"/>
                <w:sz w:val="20"/>
              </w:rPr>
              <w:t>(66)</w:t>
            </w:r>
          </w:p>
        </w:tc>
        <w:tc>
          <w:tcPr>
            <w:tcW w:w="991" w:type="dxa"/>
          </w:tcPr>
          <w:p>
            <w:pPr>
              <w:pStyle w:val="TableParagraph"/>
              <w:ind w:right="98"/>
              <w:jc w:val="right"/>
              <w:rPr>
                <w:b/>
                <w:sz w:val="20"/>
              </w:rPr>
            </w:pPr>
            <w:r>
              <w:rPr>
                <w:b/>
                <w:spacing w:val="-5"/>
                <w:sz w:val="20"/>
              </w:rPr>
              <w:t>100</w:t>
            </w:r>
          </w:p>
          <w:p>
            <w:pPr>
              <w:pStyle w:val="TableParagraph"/>
              <w:spacing w:line="210" w:lineRule="exact"/>
              <w:ind w:right="96"/>
              <w:jc w:val="right"/>
              <w:rPr>
                <w:b/>
                <w:sz w:val="20"/>
              </w:rPr>
            </w:pPr>
            <w:r>
              <w:rPr>
                <w:b/>
                <w:spacing w:val="-2"/>
                <w:sz w:val="20"/>
              </w:rPr>
              <w:t>(100%)</w:t>
            </w:r>
          </w:p>
        </w:tc>
        <w:tc>
          <w:tcPr>
            <w:tcW w:w="900" w:type="dxa"/>
          </w:tcPr>
          <w:p>
            <w:pPr>
              <w:pStyle w:val="TableParagraph"/>
              <w:ind w:right="99"/>
              <w:jc w:val="right"/>
              <w:rPr>
                <w:b/>
                <w:sz w:val="20"/>
              </w:rPr>
            </w:pPr>
            <w:r>
              <w:rPr>
                <w:b/>
                <w:spacing w:val="-5"/>
                <w:sz w:val="20"/>
              </w:rPr>
              <w:t>n/a</w:t>
            </w:r>
          </w:p>
        </w:tc>
        <w:tc>
          <w:tcPr>
            <w:tcW w:w="1260" w:type="dxa"/>
          </w:tcPr>
          <w:p>
            <w:pPr>
              <w:pStyle w:val="TableParagraph"/>
              <w:ind w:right="95"/>
              <w:jc w:val="right"/>
              <w:rPr>
                <w:b/>
                <w:sz w:val="20"/>
              </w:rPr>
            </w:pPr>
            <w:r>
              <w:rPr>
                <w:b/>
                <w:spacing w:val="-5"/>
                <w:sz w:val="20"/>
              </w:rPr>
              <w:t>100</w:t>
            </w:r>
          </w:p>
          <w:p>
            <w:pPr>
              <w:pStyle w:val="TableParagraph"/>
              <w:spacing w:line="210" w:lineRule="exact"/>
              <w:ind w:right="96"/>
              <w:jc w:val="right"/>
              <w:rPr>
                <w:b/>
                <w:sz w:val="20"/>
              </w:rPr>
            </w:pPr>
            <w:r>
              <w:rPr>
                <w:b/>
                <w:spacing w:val="-2"/>
                <w:sz w:val="20"/>
              </w:rPr>
              <w:t>(100%)</w:t>
            </w:r>
          </w:p>
        </w:tc>
      </w:tr>
      <w:tr>
        <w:trPr>
          <w:trHeight w:val="287" w:hRule="atLeast"/>
        </w:trPr>
        <w:tc>
          <w:tcPr>
            <w:tcW w:w="6391" w:type="dxa"/>
            <w:shd w:val="clear" w:color="auto" w:fill="FFC000"/>
          </w:tcPr>
          <w:p>
            <w:pPr>
              <w:pStyle w:val="TableParagraph"/>
              <w:spacing w:before="29"/>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3.3.1</w:t>
            </w:r>
          </w:p>
        </w:tc>
        <w:tc>
          <w:tcPr>
            <w:tcW w:w="991" w:type="dxa"/>
            <w:shd w:val="clear" w:color="auto" w:fill="FFC000"/>
          </w:tcPr>
          <w:p>
            <w:pPr>
              <w:pStyle w:val="TableParagraph"/>
              <w:spacing w:before="29"/>
              <w:ind w:right="95"/>
              <w:jc w:val="right"/>
              <w:rPr>
                <w:b/>
                <w:sz w:val="20"/>
              </w:rPr>
            </w:pPr>
            <w:r>
              <w:rPr>
                <w:b/>
                <w:spacing w:val="-5"/>
                <w:sz w:val="20"/>
              </w:rPr>
              <w:t>100</w:t>
            </w:r>
          </w:p>
        </w:tc>
        <w:tc>
          <w:tcPr>
            <w:tcW w:w="900" w:type="dxa"/>
            <w:shd w:val="clear" w:color="auto" w:fill="FFC000"/>
          </w:tcPr>
          <w:p>
            <w:pPr>
              <w:pStyle w:val="TableParagraph"/>
              <w:spacing w:before="29"/>
              <w:ind w:right="99"/>
              <w:jc w:val="right"/>
              <w:rPr>
                <w:b/>
                <w:sz w:val="20"/>
              </w:rPr>
            </w:pPr>
            <w:r>
              <w:rPr>
                <w:b/>
                <w:spacing w:val="-5"/>
                <w:sz w:val="20"/>
              </w:rPr>
              <w:t>n/a</w:t>
            </w:r>
          </w:p>
        </w:tc>
        <w:tc>
          <w:tcPr>
            <w:tcW w:w="1260" w:type="dxa"/>
            <w:shd w:val="clear" w:color="auto" w:fill="FFC000"/>
          </w:tcPr>
          <w:p>
            <w:pPr>
              <w:pStyle w:val="TableParagraph"/>
              <w:spacing w:before="29"/>
              <w:ind w:right="95"/>
              <w:jc w:val="right"/>
              <w:rPr>
                <w:b/>
                <w:sz w:val="20"/>
              </w:rPr>
            </w:pPr>
            <w:r>
              <w:rPr>
                <w:b/>
                <w:spacing w:val="-5"/>
                <w:sz w:val="20"/>
              </w:rPr>
              <w:t>100</w:t>
            </w:r>
          </w:p>
        </w:tc>
      </w:tr>
      <w:tr>
        <w:trPr>
          <w:trHeight w:val="369" w:hRule="atLeast"/>
        </w:trPr>
        <w:tc>
          <w:tcPr>
            <w:tcW w:w="9542" w:type="dxa"/>
            <w:gridSpan w:val="4"/>
            <w:shd w:val="clear" w:color="auto" w:fill="E7EBF5"/>
          </w:tcPr>
          <w:p>
            <w:pPr>
              <w:pStyle w:val="TableParagraph"/>
              <w:tabs>
                <w:tab w:pos="1547" w:val="left" w:leader="none"/>
              </w:tabs>
              <w:spacing w:before="70"/>
              <w:ind w:left="813"/>
              <w:rPr>
                <w:b/>
                <w:sz w:val="20"/>
              </w:rPr>
            </w:pPr>
            <w:r>
              <w:rPr>
                <w:b/>
                <w:spacing w:val="-2"/>
                <w:sz w:val="20"/>
              </w:rPr>
              <w:t>3.3.2</w:t>
            </w:r>
            <w:r>
              <w:rPr>
                <w:b/>
                <w:sz w:val="20"/>
              </w:rPr>
              <w:tab/>
              <w:t>Cost</w:t>
            </w:r>
            <w:r>
              <w:rPr>
                <w:b/>
                <w:spacing w:val="-5"/>
                <w:sz w:val="20"/>
              </w:rPr>
              <w:t> </w:t>
            </w:r>
            <w:r>
              <w:rPr>
                <w:b/>
                <w:sz w:val="20"/>
              </w:rPr>
              <w:t>to</w:t>
            </w:r>
            <w:r>
              <w:rPr>
                <w:b/>
                <w:spacing w:val="-5"/>
                <w:sz w:val="20"/>
              </w:rPr>
              <w:t> </w:t>
            </w:r>
            <w:r>
              <w:rPr>
                <w:b/>
                <w:sz w:val="20"/>
              </w:rPr>
              <w:t>Resolve</w:t>
            </w:r>
            <w:r>
              <w:rPr>
                <w:b/>
                <w:spacing w:val="-5"/>
                <w:sz w:val="20"/>
              </w:rPr>
              <w:t> </w:t>
            </w:r>
            <w:r>
              <w:rPr>
                <w:b/>
                <w:sz w:val="20"/>
              </w:rPr>
              <w:t>a</w:t>
            </w:r>
            <w:r>
              <w:rPr>
                <w:b/>
                <w:spacing w:val="-5"/>
                <w:sz w:val="20"/>
              </w:rPr>
              <w:t> </w:t>
            </w:r>
            <w:r>
              <w:rPr>
                <w:b/>
                <w:sz w:val="20"/>
              </w:rPr>
              <w:t>Liquidation</w:t>
            </w:r>
            <w:r>
              <w:rPr>
                <w:b/>
                <w:spacing w:val="-6"/>
                <w:sz w:val="20"/>
              </w:rPr>
              <w:t> </w:t>
            </w:r>
            <w:r>
              <w:rPr>
                <w:b/>
                <w:spacing w:val="-2"/>
                <w:sz w:val="20"/>
              </w:rPr>
              <w:t>Proceeding</w:t>
            </w:r>
          </w:p>
        </w:tc>
      </w:tr>
      <w:tr>
        <w:trPr>
          <w:trHeight w:val="460" w:hRule="atLeast"/>
        </w:trPr>
        <w:tc>
          <w:tcPr>
            <w:tcW w:w="6391" w:type="dxa"/>
          </w:tcPr>
          <w:p>
            <w:pPr>
              <w:pStyle w:val="TableParagraph"/>
              <w:ind w:left="107"/>
              <w:rPr>
                <w:sz w:val="20"/>
              </w:rPr>
            </w:pPr>
            <w:r>
              <w:rPr>
                <w:b/>
                <w:sz w:val="20"/>
              </w:rPr>
              <w:t>Cost</w:t>
            </w:r>
            <w:r>
              <w:rPr>
                <w:b/>
                <w:spacing w:val="-6"/>
                <w:sz w:val="20"/>
              </w:rPr>
              <w:t> </w:t>
            </w:r>
            <w:r>
              <w:rPr>
                <w:b/>
                <w:sz w:val="20"/>
              </w:rPr>
              <w:t>to</w:t>
            </w:r>
            <w:r>
              <w:rPr>
                <w:b/>
                <w:spacing w:val="-6"/>
                <w:sz w:val="20"/>
              </w:rPr>
              <w:t> </w:t>
            </w:r>
            <w:r>
              <w:rPr>
                <w:b/>
                <w:sz w:val="20"/>
              </w:rPr>
              <w:t>Resolve</w:t>
            </w:r>
            <w:r>
              <w:rPr>
                <w:b/>
                <w:spacing w:val="-7"/>
                <w:sz w:val="20"/>
              </w:rPr>
              <w:t> </w:t>
            </w:r>
            <w:r>
              <w:rPr>
                <w:b/>
                <w:sz w:val="20"/>
              </w:rPr>
              <w:t>an</w:t>
            </w:r>
            <w:r>
              <w:rPr>
                <w:b/>
                <w:spacing w:val="-6"/>
                <w:sz w:val="20"/>
              </w:rPr>
              <w:t> </w:t>
            </w:r>
            <w:r>
              <w:rPr>
                <w:b/>
                <w:sz w:val="20"/>
              </w:rPr>
              <w:t>In-Court</w:t>
            </w:r>
            <w:r>
              <w:rPr>
                <w:b/>
                <w:spacing w:val="-9"/>
                <w:sz w:val="20"/>
              </w:rPr>
              <w:t> </w:t>
            </w:r>
            <w:r>
              <w:rPr>
                <w:b/>
                <w:sz w:val="20"/>
              </w:rPr>
              <w:t>Liquidation</w:t>
            </w:r>
            <w:r>
              <w:rPr>
                <w:b/>
                <w:spacing w:val="-6"/>
                <w:sz w:val="20"/>
              </w:rPr>
              <w:t> </w:t>
            </w:r>
            <w:r>
              <w:rPr>
                <w:b/>
                <w:sz w:val="20"/>
              </w:rPr>
              <w:t>Proceeding</w:t>
            </w:r>
            <w:r>
              <w:rPr>
                <w:b/>
                <w:spacing w:val="-6"/>
                <w:sz w:val="20"/>
              </w:rPr>
              <w:t> </w:t>
            </w:r>
            <w:r>
              <w:rPr>
                <w:spacing w:val="-4"/>
                <w:sz w:val="20"/>
              </w:rPr>
              <w:t>(67)</w:t>
            </w:r>
          </w:p>
        </w:tc>
        <w:tc>
          <w:tcPr>
            <w:tcW w:w="991" w:type="dxa"/>
          </w:tcPr>
          <w:p>
            <w:pPr>
              <w:pStyle w:val="TableParagraph"/>
              <w:ind w:right="98"/>
              <w:jc w:val="right"/>
              <w:rPr>
                <w:b/>
                <w:sz w:val="20"/>
              </w:rPr>
            </w:pPr>
            <w:r>
              <w:rPr>
                <w:b/>
                <w:spacing w:val="-5"/>
                <w:sz w:val="20"/>
              </w:rPr>
              <w:t>100</w:t>
            </w:r>
          </w:p>
          <w:p>
            <w:pPr>
              <w:pStyle w:val="TableParagraph"/>
              <w:spacing w:line="210" w:lineRule="exact"/>
              <w:ind w:right="96"/>
              <w:jc w:val="right"/>
              <w:rPr>
                <w:b/>
                <w:sz w:val="20"/>
              </w:rPr>
            </w:pPr>
            <w:r>
              <w:rPr>
                <w:b/>
                <w:spacing w:val="-2"/>
                <w:sz w:val="20"/>
              </w:rPr>
              <w:t>(100%)</w:t>
            </w:r>
          </w:p>
        </w:tc>
        <w:tc>
          <w:tcPr>
            <w:tcW w:w="900" w:type="dxa"/>
          </w:tcPr>
          <w:p>
            <w:pPr>
              <w:pStyle w:val="TableParagraph"/>
              <w:ind w:right="99"/>
              <w:jc w:val="right"/>
              <w:rPr>
                <w:b/>
                <w:sz w:val="20"/>
              </w:rPr>
            </w:pPr>
            <w:r>
              <w:rPr>
                <w:b/>
                <w:spacing w:val="-5"/>
                <w:sz w:val="20"/>
              </w:rPr>
              <w:t>n/a</w:t>
            </w:r>
          </w:p>
        </w:tc>
        <w:tc>
          <w:tcPr>
            <w:tcW w:w="1260" w:type="dxa"/>
          </w:tcPr>
          <w:p>
            <w:pPr>
              <w:pStyle w:val="TableParagraph"/>
              <w:ind w:right="95"/>
              <w:jc w:val="right"/>
              <w:rPr>
                <w:b/>
                <w:sz w:val="20"/>
              </w:rPr>
            </w:pPr>
            <w:r>
              <w:rPr>
                <w:b/>
                <w:spacing w:val="-5"/>
                <w:sz w:val="20"/>
              </w:rPr>
              <w:t>100</w:t>
            </w:r>
          </w:p>
          <w:p>
            <w:pPr>
              <w:pStyle w:val="TableParagraph"/>
              <w:spacing w:line="210" w:lineRule="exact"/>
              <w:ind w:right="96"/>
              <w:jc w:val="right"/>
              <w:rPr>
                <w:b/>
                <w:sz w:val="20"/>
              </w:rPr>
            </w:pPr>
            <w:r>
              <w:rPr>
                <w:b/>
                <w:spacing w:val="-2"/>
                <w:sz w:val="20"/>
              </w:rPr>
              <w:t>(100%)</w:t>
            </w:r>
          </w:p>
        </w:tc>
      </w:tr>
      <w:tr>
        <w:trPr>
          <w:trHeight w:val="301" w:hRule="atLeast"/>
        </w:trPr>
        <w:tc>
          <w:tcPr>
            <w:tcW w:w="6391" w:type="dxa"/>
            <w:shd w:val="clear" w:color="auto" w:fill="FFC000"/>
          </w:tcPr>
          <w:p>
            <w:pPr>
              <w:pStyle w:val="TableParagraph"/>
              <w:spacing w:before="3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3.3.2</w:t>
            </w:r>
          </w:p>
        </w:tc>
        <w:tc>
          <w:tcPr>
            <w:tcW w:w="991" w:type="dxa"/>
            <w:shd w:val="clear" w:color="auto" w:fill="FFC000"/>
          </w:tcPr>
          <w:p>
            <w:pPr>
              <w:pStyle w:val="TableParagraph"/>
              <w:spacing w:before="36"/>
              <w:ind w:right="95"/>
              <w:jc w:val="right"/>
              <w:rPr>
                <w:b/>
                <w:sz w:val="20"/>
              </w:rPr>
            </w:pPr>
            <w:r>
              <w:rPr>
                <w:b/>
                <w:spacing w:val="-5"/>
                <w:sz w:val="20"/>
              </w:rPr>
              <w:t>100</w:t>
            </w:r>
          </w:p>
        </w:tc>
        <w:tc>
          <w:tcPr>
            <w:tcW w:w="900" w:type="dxa"/>
            <w:shd w:val="clear" w:color="auto" w:fill="FFC000"/>
          </w:tcPr>
          <w:p>
            <w:pPr>
              <w:pStyle w:val="TableParagraph"/>
              <w:spacing w:before="36"/>
              <w:ind w:right="99"/>
              <w:jc w:val="right"/>
              <w:rPr>
                <w:b/>
                <w:sz w:val="20"/>
              </w:rPr>
            </w:pPr>
            <w:r>
              <w:rPr>
                <w:b/>
                <w:spacing w:val="-5"/>
                <w:sz w:val="20"/>
              </w:rPr>
              <w:t>n/a</w:t>
            </w:r>
          </w:p>
        </w:tc>
        <w:tc>
          <w:tcPr>
            <w:tcW w:w="1260" w:type="dxa"/>
            <w:shd w:val="clear" w:color="auto" w:fill="FFC000"/>
          </w:tcPr>
          <w:p>
            <w:pPr>
              <w:pStyle w:val="TableParagraph"/>
              <w:spacing w:before="36"/>
              <w:ind w:right="95"/>
              <w:jc w:val="right"/>
              <w:rPr>
                <w:b/>
                <w:sz w:val="20"/>
              </w:rPr>
            </w:pPr>
            <w:r>
              <w:rPr>
                <w:b/>
                <w:spacing w:val="-5"/>
                <w:sz w:val="20"/>
              </w:rPr>
              <w:t>100</w:t>
            </w:r>
          </w:p>
        </w:tc>
      </w:tr>
      <w:tr>
        <w:trPr>
          <w:trHeight w:val="287" w:hRule="atLeast"/>
        </w:trPr>
        <w:tc>
          <w:tcPr>
            <w:tcW w:w="6391" w:type="dxa"/>
            <w:shd w:val="clear" w:color="auto" w:fill="FFC000"/>
          </w:tcPr>
          <w:p>
            <w:pPr>
              <w:pStyle w:val="TableParagraph"/>
              <w:spacing w:before="29"/>
              <w:ind w:left="107"/>
              <w:rPr>
                <w:b/>
                <w:sz w:val="20"/>
              </w:rPr>
            </w:pPr>
            <w:r>
              <w:rPr>
                <w:b/>
                <w:sz w:val="20"/>
              </w:rPr>
              <w:t>Total</w:t>
            </w:r>
            <w:r>
              <w:rPr>
                <w:b/>
                <w:spacing w:val="-5"/>
                <w:sz w:val="20"/>
              </w:rPr>
              <w:t> </w:t>
            </w:r>
            <w:r>
              <w:rPr>
                <w:b/>
                <w:sz w:val="20"/>
              </w:rPr>
              <w:t>Points</w:t>
            </w:r>
            <w:r>
              <w:rPr>
                <w:b/>
                <w:spacing w:val="-6"/>
                <w:sz w:val="20"/>
              </w:rPr>
              <w:t> </w:t>
            </w:r>
            <w:r>
              <w:rPr>
                <w:b/>
                <w:sz w:val="20"/>
              </w:rPr>
              <w:t>for</w:t>
            </w:r>
            <w:r>
              <w:rPr>
                <w:b/>
                <w:spacing w:val="-5"/>
                <w:sz w:val="20"/>
              </w:rPr>
              <w:t> </w:t>
            </w:r>
            <w:r>
              <w:rPr>
                <w:b/>
                <w:sz w:val="20"/>
              </w:rPr>
              <w:t>Category</w:t>
            </w:r>
            <w:r>
              <w:rPr>
                <w:b/>
                <w:spacing w:val="-6"/>
                <w:sz w:val="20"/>
              </w:rPr>
              <w:t> </w:t>
            </w:r>
            <w:r>
              <w:rPr>
                <w:b/>
                <w:spacing w:val="-5"/>
                <w:sz w:val="20"/>
              </w:rPr>
              <w:t>3.3</w:t>
            </w:r>
          </w:p>
        </w:tc>
        <w:tc>
          <w:tcPr>
            <w:tcW w:w="991" w:type="dxa"/>
            <w:shd w:val="clear" w:color="auto" w:fill="FFC000"/>
          </w:tcPr>
          <w:p>
            <w:pPr>
              <w:pStyle w:val="TableParagraph"/>
              <w:spacing w:before="29"/>
              <w:ind w:right="95"/>
              <w:jc w:val="right"/>
              <w:rPr>
                <w:b/>
                <w:sz w:val="20"/>
              </w:rPr>
            </w:pPr>
            <w:r>
              <w:rPr>
                <w:b/>
                <w:spacing w:val="-5"/>
                <w:sz w:val="20"/>
              </w:rPr>
              <w:t>100</w:t>
            </w:r>
          </w:p>
        </w:tc>
        <w:tc>
          <w:tcPr>
            <w:tcW w:w="900" w:type="dxa"/>
            <w:shd w:val="clear" w:color="auto" w:fill="FFC000"/>
          </w:tcPr>
          <w:p>
            <w:pPr>
              <w:pStyle w:val="TableParagraph"/>
              <w:spacing w:before="29"/>
              <w:ind w:right="99"/>
              <w:jc w:val="right"/>
              <w:rPr>
                <w:b/>
                <w:sz w:val="20"/>
              </w:rPr>
            </w:pPr>
            <w:r>
              <w:rPr>
                <w:b/>
                <w:spacing w:val="-5"/>
                <w:sz w:val="20"/>
              </w:rPr>
              <w:t>n/a</w:t>
            </w:r>
          </w:p>
        </w:tc>
        <w:tc>
          <w:tcPr>
            <w:tcW w:w="1260" w:type="dxa"/>
            <w:shd w:val="clear" w:color="auto" w:fill="FFC000"/>
          </w:tcPr>
          <w:p>
            <w:pPr>
              <w:pStyle w:val="TableParagraph"/>
              <w:spacing w:before="29"/>
              <w:ind w:right="95"/>
              <w:jc w:val="right"/>
              <w:rPr>
                <w:b/>
                <w:sz w:val="20"/>
              </w:rPr>
            </w:pPr>
            <w:r>
              <w:rPr>
                <w:b/>
                <w:spacing w:val="-5"/>
                <w:sz w:val="20"/>
              </w:rPr>
              <w:t>100</w:t>
            </w:r>
          </w:p>
        </w:tc>
      </w:tr>
    </w:tbl>
    <w:p>
      <w:pPr>
        <w:spacing w:before="25"/>
        <w:ind w:left="360" w:right="337" w:firstLine="0"/>
        <w:jc w:val="left"/>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w:t>
      </w:r>
    </w:p>
    <w:sectPr>
      <w:pgSz w:w="12240" w:h="15840"/>
      <w:pgMar w:header="0" w:footer="522" w:top="1420" w:bottom="7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40096">
              <wp:simplePos x="0" y="0"/>
              <wp:positionH relativeFrom="page">
                <wp:posOffset>3743325</wp:posOffset>
              </wp:positionH>
              <wp:positionV relativeFrom="page">
                <wp:posOffset>9587532</wp:posOffset>
              </wp:positionV>
              <wp:extent cx="298450" cy="1803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701</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4.75pt;margin-top:754.923828pt;width:23.5pt;height:14.2pt;mso-position-horizontal-relative:page;mso-position-vertical-relative:page;z-index:-18576384"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701</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40608">
              <wp:simplePos x="0" y="0"/>
              <wp:positionH relativeFrom="page">
                <wp:posOffset>4886325</wp:posOffset>
              </wp:positionH>
              <wp:positionV relativeFrom="page">
                <wp:posOffset>7301532</wp:posOffset>
              </wp:positionV>
              <wp:extent cx="298450" cy="1803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721</w:t>
                          </w:r>
                          <w:r>
                            <w:rPr>
                              <w:spacing w:val="-5"/>
                            </w:rPr>
                            <w:fldChar w:fldCharType="end"/>
                          </w:r>
                        </w:p>
                      </w:txbxContent>
                    </wps:txbx>
                    <wps:bodyPr wrap="square" lIns="0" tIns="0" rIns="0" bIns="0" rtlCol="0">
                      <a:noAutofit/>
                    </wps:bodyPr>
                  </wps:wsp>
                </a:graphicData>
              </a:graphic>
            </wp:anchor>
          </w:drawing>
        </mc:Choice>
        <mc:Fallback>
          <w:pict>
            <v:shape style="position:absolute;margin-left:384.75pt;margin-top:574.923828pt;width:23.5pt;height:14.2pt;mso-position-horizontal-relative:page;mso-position-vertical-relative:page;z-index:-18575872"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721</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741120">
              <wp:simplePos x="0" y="0"/>
              <wp:positionH relativeFrom="page">
                <wp:posOffset>3743325</wp:posOffset>
              </wp:positionH>
              <wp:positionV relativeFrom="page">
                <wp:posOffset>9587532</wp:posOffset>
              </wp:positionV>
              <wp:extent cx="298450" cy="1803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728</w:t>
                          </w:r>
                          <w:r>
                            <w:rPr>
                              <w:spacing w:val="-5"/>
                            </w:rPr>
                            <w:fldChar w:fldCharType="end"/>
                          </w:r>
                        </w:p>
                      </w:txbxContent>
                    </wps:txbx>
                    <wps:bodyPr wrap="square" lIns="0" tIns="0" rIns="0" bIns="0" rtlCol="0">
                      <a:noAutofit/>
                    </wps:bodyPr>
                  </wps:wsp>
                </a:graphicData>
              </a:graphic>
            </wp:anchor>
          </w:drawing>
        </mc:Choice>
        <mc:Fallback>
          <w:pict>
            <v:shape style="position:absolute;margin-left:294.75pt;margin-top:754.923828pt;width:23.5pt;height:14.2pt;mso-position-horizontal-relative:page;mso-position-vertical-relative:page;z-index:-18575360" type="#_x0000_t202" id="docshape3"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728</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3"/>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4">
    <w:multiLevelType w:val="hybridMultilevel"/>
    <w:lvl w:ilvl="0">
      <w:start w:val="0"/>
      <w:numFmt w:val="bullet"/>
      <w:lvlText w:val="-"/>
      <w:lvlJc w:val="left"/>
      <w:pPr>
        <w:ind w:left="354" w:hanging="180"/>
      </w:pPr>
      <w:rPr>
        <w:rFonts w:hint="default" w:ascii="Calibri" w:hAnsi="Calibri" w:eastAsia="Calibri" w:cs="Calibri"/>
        <w:spacing w:val="0"/>
        <w:w w:val="99"/>
        <w:lang w:val="en-US" w:eastAsia="en-US" w:bidi="ar-SA"/>
      </w:rPr>
    </w:lvl>
    <w:lvl w:ilvl="1">
      <w:start w:val="0"/>
      <w:numFmt w:val="bullet"/>
      <w:lvlText w:val="•"/>
      <w:lvlJc w:val="left"/>
      <w:pPr>
        <w:ind w:left="962" w:hanging="180"/>
      </w:pPr>
      <w:rPr>
        <w:rFonts w:hint="default"/>
        <w:lang w:val="en-US" w:eastAsia="en-US" w:bidi="ar-SA"/>
      </w:rPr>
    </w:lvl>
    <w:lvl w:ilvl="2">
      <w:start w:val="0"/>
      <w:numFmt w:val="bullet"/>
      <w:lvlText w:val="•"/>
      <w:lvlJc w:val="left"/>
      <w:pPr>
        <w:ind w:left="1564" w:hanging="180"/>
      </w:pPr>
      <w:rPr>
        <w:rFonts w:hint="default"/>
        <w:lang w:val="en-US" w:eastAsia="en-US" w:bidi="ar-SA"/>
      </w:rPr>
    </w:lvl>
    <w:lvl w:ilvl="3">
      <w:start w:val="0"/>
      <w:numFmt w:val="bullet"/>
      <w:lvlText w:val="•"/>
      <w:lvlJc w:val="left"/>
      <w:pPr>
        <w:ind w:left="2166" w:hanging="180"/>
      </w:pPr>
      <w:rPr>
        <w:rFonts w:hint="default"/>
        <w:lang w:val="en-US" w:eastAsia="en-US" w:bidi="ar-SA"/>
      </w:rPr>
    </w:lvl>
    <w:lvl w:ilvl="4">
      <w:start w:val="0"/>
      <w:numFmt w:val="bullet"/>
      <w:lvlText w:val="•"/>
      <w:lvlJc w:val="left"/>
      <w:pPr>
        <w:ind w:left="2768" w:hanging="180"/>
      </w:pPr>
      <w:rPr>
        <w:rFonts w:hint="default"/>
        <w:lang w:val="en-US" w:eastAsia="en-US" w:bidi="ar-SA"/>
      </w:rPr>
    </w:lvl>
    <w:lvl w:ilvl="5">
      <w:start w:val="0"/>
      <w:numFmt w:val="bullet"/>
      <w:lvlText w:val="•"/>
      <w:lvlJc w:val="left"/>
      <w:pPr>
        <w:ind w:left="3370" w:hanging="180"/>
      </w:pPr>
      <w:rPr>
        <w:rFonts w:hint="default"/>
        <w:lang w:val="en-US" w:eastAsia="en-US" w:bidi="ar-SA"/>
      </w:rPr>
    </w:lvl>
    <w:lvl w:ilvl="6">
      <w:start w:val="0"/>
      <w:numFmt w:val="bullet"/>
      <w:lvlText w:val="•"/>
      <w:lvlJc w:val="left"/>
      <w:pPr>
        <w:ind w:left="3972" w:hanging="180"/>
      </w:pPr>
      <w:rPr>
        <w:rFonts w:hint="default"/>
        <w:lang w:val="en-US" w:eastAsia="en-US" w:bidi="ar-SA"/>
      </w:rPr>
    </w:lvl>
    <w:lvl w:ilvl="7">
      <w:start w:val="0"/>
      <w:numFmt w:val="bullet"/>
      <w:lvlText w:val="•"/>
      <w:lvlJc w:val="left"/>
      <w:pPr>
        <w:ind w:left="4574" w:hanging="180"/>
      </w:pPr>
      <w:rPr>
        <w:rFonts w:hint="default"/>
        <w:lang w:val="en-US" w:eastAsia="en-US" w:bidi="ar-SA"/>
      </w:rPr>
    </w:lvl>
    <w:lvl w:ilvl="8">
      <w:start w:val="0"/>
      <w:numFmt w:val="bullet"/>
      <w:lvlText w:val="•"/>
      <w:lvlJc w:val="left"/>
      <w:pPr>
        <w:ind w:left="5176" w:hanging="180"/>
      </w:pPr>
      <w:rPr>
        <w:rFonts w:hint="default"/>
        <w:lang w:val="en-US" w:eastAsia="en-US" w:bidi="ar-SA"/>
      </w:rPr>
    </w:lvl>
  </w:abstractNum>
  <w:abstractNum w:abstractNumId="13">
    <w:multiLevelType w:val="hybridMultilevel"/>
    <w:lvl w:ilvl="0">
      <w:start w:val="2"/>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12">
    <w:multiLevelType w:val="hybridMultilevel"/>
    <w:lvl w:ilvl="0">
      <w:start w:val="0"/>
      <w:numFmt w:val="bullet"/>
      <w:lvlText w:val="-"/>
      <w:lvlJc w:val="left"/>
      <w:pPr>
        <w:ind w:left="355" w:hanging="180"/>
      </w:pPr>
      <w:rPr>
        <w:rFonts w:hint="default" w:ascii="Calibri" w:hAnsi="Calibri" w:eastAsia="Calibri" w:cs="Calibri"/>
        <w:spacing w:val="0"/>
        <w:w w:val="100"/>
        <w:lang w:val="en-US" w:eastAsia="en-US" w:bidi="ar-SA"/>
      </w:rPr>
    </w:lvl>
    <w:lvl w:ilvl="1">
      <w:start w:val="0"/>
      <w:numFmt w:val="bullet"/>
      <w:lvlText w:val="•"/>
      <w:lvlJc w:val="left"/>
      <w:pPr>
        <w:ind w:left="953" w:hanging="180"/>
      </w:pPr>
      <w:rPr>
        <w:rFonts w:hint="default"/>
        <w:lang w:val="en-US" w:eastAsia="en-US" w:bidi="ar-SA"/>
      </w:rPr>
    </w:lvl>
    <w:lvl w:ilvl="2">
      <w:start w:val="0"/>
      <w:numFmt w:val="bullet"/>
      <w:lvlText w:val="•"/>
      <w:lvlJc w:val="left"/>
      <w:pPr>
        <w:ind w:left="1546" w:hanging="180"/>
      </w:pPr>
      <w:rPr>
        <w:rFonts w:hint="default"/>
        <w:lang w:val="en-US" w:eastAsia="en-US" w:bidi="ar-SA"/>
      </w:rPr>
    </w:lvl>
    <w:lvl w:ilvl="3">
      <w:start w:val="0"/>
      <w:numFmt w:val="bullet"/>
      <w:lvlText w:val="•"/>
      <w:lvlJc w:val="left"/>
      <w:pPr>
        <w:ind w:left="2139" w:hanging="180"/>
      </w:pPr>
      <w:rPr>
        <w:rFonts w:hint="default"/>
        <w:lang w:val="en-US" w:eastAsia="en-US" w:bidi="ar-SA"/>
      </w:rPr>
    </w:lvl>
    <w:lvl w:ilvl="4">
      <w:start w:val="0"/>
      <w:numFmt w:val="bullet"/>
      <w:lvlText w:val="•"/>
      <w:lvlJc w:val="left"/>
      <w:pPr>
        <w:ind w:left="2732" w:hanging="180"/>
      </w:pPr>
      <w:rPr>
        <w:rFonts w:hint="default"/>
        <w:lang w:val="en-US" w:eastAsia="en-US" w:bidi="ar-SA"/>
      </w:rPr>
    </w:lvl>
    <w:lvl w:ilvl="5">
      <w:start w:val="0"/>
      <w:numFmt w:val="bullet"/>
      <w:lvlText w:val="•"/>
      <w:lvlJc w:val="left"/>
      <w:pPr>
        <w:ind w:left="3326" w:hanging="180"/>
      </w:pPr>
      <w:rPr>
        <w:rFonts w:hint="default"/>
        <w:lang w:val="en-US" w:eastAsia="en-US" w:bidi="ar-SA"/>
      </w:rPr>
    </w:lvl>
    <w:lvl w:ilvl="6">
      <w:start w:val="0"/>
      <w:numFmt w:val="bullet"/>
      <w:lvlText w:val="•"/>
      <w:lvlJc w:val="left"/>
      <w:pPr>
        <w:ind w:left="3919" w:hanging="180"/>
      </w:pPr>
      <w:rPr>
        <w:rFonts w:hint="default"/>
        <w:lang w:val="en-US" w:eastAsia="en-US" w:bidi="ar-SA"/>
      </w:rPr>
    </w:lvl>
    <w:lvl w:ilvl="7">
      <w:start w:val="0"/>
      <w:numFmt w:val="bullet"/>
      <w:lvlText w:val="•"/>
      <w:lvlJc w:val="left"/>
      <w:pPr>
        <w:ind w:left="4512" w:hanging="180"/>
      </w:pPr>
      <w:rPr>
        <w:rFonts w:hint="default"/>
        <w:lang w:val="en-US" w:eastAsia="en-US" w:bidi="ar-SA"/>
      </w:rPr>
    </w:lvl>
    <w:lvl w:ilvl="8">
      <w:start w:val="0"/>
      <w:numFmt w:val="bullet"/>
      <w:lvlText w:val="•"/>
      <w:lvlJc w:val="left"/>
      <w:pPr>
        <w:ind w:left="5105" w:hanging="180"/>
      </w:pPr>
      <w:rPr>
        <w:rFonts w:hint="default"/>
        <w:lang w:val="en-US" w:eastAsia="en-US" w:bidi="ar-SA"/>
      </w:rPr>
    </w:lvl>
  </w:abstractNum>
  <w:abstractNum w:abstractNumId="11">
    <w:multiLevelType w:val="hybridMultilevel"/>
    <w:lvl w:ilvl="0">
      <w:start w:val="0"/>
      <w:numFmt w:val="bullet"/>
      <w:lvlText w:val="-"/>
      <w:lvlJc w:val="left"/>
      <w:pPr>
        <w:ind w:left="379"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71" w:hanging="180"/>
      </w:pPr>
      <w:rPr>
        <w:rFonts w:hint="default"/>
        <w:lang w:val="en-US" w:eastAsia="en-US" w:bidi="ar-SA"/>
      </w:rPr>
    </w:lvl>
    <w:lvl w:ilvl="2">
      <w:start w:val="0"/>
      <w:numFmt w:val="bullet"/>
      <w:lvlText w:val="•"/>
      <w:lvlJc w:val="left"/>
      <w:pPr>
        <w:ind w:left="1562" w:hanging="180"/>
      </w:pPr>
      <w:rPr>
        <w:rFonts w:hint="default"/>
        <w:lang w:val="en-US" w:eastAsia="en-US" w:bidi="ar-SA"/>
      </w:rPr>
    </w:lvl>
    <w:lvl w:ilvl="3">
      <w:start w:val="0"/>
      <w:numFmt w:val="bullet"/>
      <w:lvlText w:val="•"/>
      <w:lvlJc w:val="left"/>
      <w:pPr>
        <w:ind w:left="2153" w:hanging="180"/>
      </w:pPr>
      <w:rPr>
        <w:rFonts w:hint="default"/>
        <w:lang w:val="en-US" w:eastAsia="en-US" w:bidi="ar-SA"/>
      </w:rPr>
    </w:lvl>
    <w:lvl w:ilvl="4">
      <w:start w:val="0"/>
      <w:numFmt w:val="bullet"/>
      <w:lvlText w:val="•"/>
      <w:lvlJc w:val="left"/>
      <w:pPr>
        <w:ind w:left="2744" w:hanging="180"/>
      </w:pPr>
      <w:rPr>
        <w:rFonts w:hint="default"/>
        <w:lang w:val="en-US" w:eastAsia="en-US" w:bidi="ar-SA"/>
      </w:rPr>
    </w:lvl>
    <w:lvl w:ilvl="5">
      <w:start w:val="0"/>
      <w:numFmt w:val="bullet"/>
      <w:lvlText w:val="•"/>
      <w:lvlJc w:val="left"/>
      <w:pPr>
        <w:ind w:left="3336" w:hanging="180"/>
      </w:pPr>
      <w:rPr>
        <w:rFonts w:hint="default"/>
        <w:lang w:val="en-US" w:eastAsia="en-US" w:bidi="ar-SA"/>
      </w:rPr>
    </w:lvl>
    <w:lvl w:ilvl="6">
      <w:start w:val="0"/>
      <w:numFmt w:val="bullet"/>
      <w:lvlText w:val="•"/>
      <w:lvlJc w:val="left"/>
      <w:pPr>
        <w:ind w:left="3927" w:hanging="180"/>
      </w:pPr>
      <w:rPr>
        <w:rFonts w:hint="default"/>
        <w:lang w:val="en-US" w:eastAsia="en-US" w:bidi="ar-SA"/>
      </w:rPr>
    </w:lvl>
    <w:lvl w:ilvl="7">
      <w:start w:val="0"/>
      <w:numFmt w:val="bullet"/>
      <w:lvlText w:val="•"/>
      <w:lvlJc w:val="left"/>
      <w:pPr>
        <w:ind w:left="4518" w:hanging="180"/>
      </w:pPr>
      <w:rPr>
        <w:rFonts w:hint="default"/>
        <w:lang w:val="en-US" w:eastAsia="en-US" w:bidi="ar-SA"/>
      </w:rPr>
    </w:lvl>
    <w:lvl w:ilvl="8">
      <w:start w:val="0"/>
      <w:numFmt w:val="bullet"/>
      <w:lvlText w:val="•"/>
      <w:lvlJc w:val="left"/>
      <w:pPr>
        <w:ind w:left="5109" w:hanging="180"/>
      </w:pPr>
      <w:rPr>
        <w:rFonts w:hint="default"/>
        <w:lang w:val="en-US" w:eastAsia="en-US" w:bidi="ar-SA"/>
      </w:rPr>
    </w:lvl>
  </w:abstractNum>
  <w:abstractNum w:abstractNumId="10">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71" w:hanging="180"/>
      </w:pPr>
      <w:rPr>
        <w:rFonts w:hint="default"/>
        <w:lang w:val="en-US" w:eastAsia="en-US" w:bidi="ar-SA"/>
      </w:rPr>
    </w:lvl>
    <w:lvl w:ilvl="2">
      <w:start w:val="0"/>
      <w:numFmt w:val="bullet"/>
      <w:lvlText w:val="•"/>
      <w:lvlJc w:val="left"/>
      <w:pPr>
        <w:ind w:left="1562" w:hanging="180"/>
      </w:pPr>
      <w:rPr>
        <w:rFonts w:hint="default"/>
        <w:lang w:val="en-US" w:eastAsia="en-US" w:bidi="ar-SA"/>
      </w:rPr>
    </w:lvl>
    <w:lvl w:ilvl="3">
      <w:start w:val="0"/>
      <w:numFmt w:val="bullet"/>
      <w:lvlText w:val="•"/>
      <w:lvlJc w:val="left"/>
      <w:pPr>
        <w:ind w:left="2153" w:hanging="180"/>
      </w:pPr>
      <w:rPr>
        <w:rFonts w:hint="default"/>
        <w:lang w:val="en-US" w:eastAsia="en-US" w:bidi="ar-SA"/>
      </w:rPr>
    </w:lvl>
    <w:lvl w:ilvl="4">
      <w:start w:val="0"/>
      <w:numFmt w:val="bullet"/>
      <w:lvlText w:val="•"/>
      <w:lvlJc w:val="left"/>
      <w:pPr>
        <w:ind w:left="2744" w:hanging="180"/>
      </w:pPr>
      <w:rPr>
        <w:rFonts w:hint="default"/>
        <w:lang w:val="en-US" w:eastAsia="en-US" w:bidi="ar-SA"/>
      </w:rPr>
    </w:lvl>
    <w:lvl w:ilvl="5">
      <w:start w:val="0"/>
      <w:numFmt w:val="bullet"/>
      <w:lvlText w:val="•"/>
      <w:lvlJc w:val="left"/>
      <w:pPr>
        <w:ind w:left="3336" w:hanging="180"/>
      </w:pPr>
      <w:rPr>
        <w:rFonts w:hint="default"/>
        <w:lang w:val="en-US" w:eastAsia="en-US" w:bidi="ar-SA"/>
      </w:rPr>
    </w:lvl>
    <w:lvl w:ilvl="6">
      <w:start w:val="0"/>
      <w:numFmt w:val="bullet"/>
      <w:lvlText w:val="•"/>
      <w:lvlJc w:val="left"/>
      <w:pPr>
        <w:ind w:left="3927" w:hanging="180"/>
      </w:pPr>
      <w:rPr>
        <w:rFonts w:hint="default"/>
        <w:lang w:val="en-US" w:eastAsia="en-US" w:bidi="ar-SA"/>
      </w:rPr>
    </w:lvl>
    <w:lvl w:ilvl="7">
      <w:start w:val="0"/>
      <w:numFmt w:val="bullet"/>
      <w:lvlText w:val="•"/>
      <w:lvlJc w:val="left"/>
      <w:pPr>
        <w:ind w:left="4518" w:hanging="180"/>
      </w:pPr>
      <w:rPr>
        <w:rFonts w:hint="default"/>
        <w:lang w:val="en-US" w:eastAsia="en-US" w:bidi="ar-SA"/>
      </w:rPr>
    </w:lvl>
    <w:lvl w:ilvl="8">
      <w:start w:val="0"/>
      <w:numFmt w:val="bullet"/>
      <w:lvlText w:val="•"/>
      <w:lvlJc w:val="left"/>
      <w:pPr>
        <w:ind w:left="5109" w:hanging="180"/>
      </w:pPr>
      <w:rPr>
        <w:rFonts w:hint="default"/>
        <w:lang w:val="en-US" w:eastAsia="en-US" w:bidi="ar-SA"/>
      </w:rPr>
    </w:lvl>
  </w:abstractNum>
  <w:abstractNum w:abstractNumId="9">
    <w:multiLevelType w:val="hybridMultilevel"/>
    <w:lvl w:ilvl="0">
      <w:start w:val="0"/>
      <w:numFmt w:val="bullet"/>
      <w:lvlText w:val="-"/>
      <w:lvlJc w:val="left"/>
      <w:pPr>
        <w:ind w:left="362"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62" w:hanging="180"/>
      </w:pPr>
      <w:rPr>
        <w:rFonts w:hint="default"/>
        <w:lang w:val="en-US" w:eastAsia="en-US" w:bidi="ar-SA"/>
      </w:rPr>
    </w:lvl>
    <w:lvl w:ilvl="2">
      <w:start w:val="0"/>
      <w:numFmt w:val="bullet"/>
      <w:lvlText w:val="•"/>
      <w:lvlJc w:val="left"/>
      <w:pPr>
        <w:ind w:left="1564" w:hanging="180"/>
      </w:pPr>
      <w:rPr>
        <w:rFonts w:hint="default"/>
        <w:lang w:val="en-US" w:eastAsia="en-US" w:bidi="ar-SA"/>
      </w:rPr>
    </w:lvl>
    <w:lvl w:ilvl="3">
      <w:start w:val="0"/>
      <w:numFmt w:val="bullet"/>
      <w:lvlText w:val="•"/>
      <w:lvlJc w:val="left"/>
      <w:pPr>
        <w:ind w:left="2166" w:hanging="180"/>
      </w:pPr>
      <w:rPr>
        <w:rFonts w:hint="default"/>
        <w:lang w:val="en-US" w:eastAsia="en-US" w:bidi="ar-SA"/>
      </w:rPr>
    </w:lvl>
    <w:lvl w:ilvl="4">
      <w:start w:val="0"/>
      <w:numFmt w:val="bullet"/>
      <w:lvlText w:val="•"/>
      <w:lvlJc w:val="left"/>
      <w:pPr>
        <w:ind w:left="2768" w:hanging="180"/>
      </w:pPr>
      <w:rPr>
        <w:rFonts w:hint="default"/>
        <w:lang w:val="en-US" w:eastAsia="en-US" w:bidi="ar-SA"/>
      </w:rPr>
    </w:lvl>
    <w:lvl w:ilvl="5">
      <w:start w:val="0"/>
      <w:numFmt w:val="bullet"/>
      <w:lvlText w:val="•"/>
      <w:lvlJc w:val="left"/>
      <w:pPr>
        <w:ind w:left="3370" w:hanging="180"/>
      </w:pPr>
      <w:rPr>
        <w:rFonts w:hint="default"/>
        <w:lang w:val="en-US" w:eastAsia="en-US" w:bidi="ar-SA"/>
      </w:rPr>
    </w:lvl>
    <w:lvl w:ilvl="6">
      <w:start w:val="0"/>
      <w:numFmt w:val="bullet"/>
      <w:lvlText w:val="•"/>
      <w:lvlJc w:val="left"/>
      <w:pPr>
        <w:ind w:left="3972" w:hanging="180"/>
      </w:pPr>
      <w:rPr>
        <w:rFonts w:hint="default"/>
        <w:lang w:val="en-US" w:eastAsia="en-US" w:bidi="ar-SA"/>
      </w:rPr>
    </w:lvl>
    <w:lvl w:ilvl="7">
      <w:start w:val="0"/>
      <w:numFmt w:val="bullet"/>
      <w:lvlText w:val="•"/>
      <w:lvlJc w:val="left"/>
      <w:pPr>
        <w:ind w:left="4574" w:hanging="180"/>
      </w:pPr>
      <w:rPr>
        <w:rFonts w:hint="default"/>
        <w:lang w:val="en-US" w:eastAsia="en-US" w:bidi="ar-SA"/>
      </w:rPr>
    </w:lvl>
    <w:lvl w:ilvl="8">
      <w:start w:val="0"/>
      <w:numFmt w:val="bullet"/>
      <w:lvlText w:val="•"/>
      <w:lvlJc w:val="left"/>
      <w:pPr>
        <w:ind w:left="5176" w:hanging="180"/>
      </w:pPr>
      <w:rPr>
        <w:rFonts w:hint="default"/>
        <w:lang w:val="en-US" w:eastAsia="en-US" w:bidi="ar-SA"/>
      </w:rPr>
    </w:lvl>
  </w:abstractNum>
  <w:abstractNum w:abstractNumId="8">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80" w:hanging="180"/>
      </w:pPr>
      <w:rPr>
        <w:rFonts w:hint="default"/>
        <w:lang w:val="en-US" w:eastAsia="en-US" w:bidi="ar-SA"/>
      </w:rPr>
    </w:lvl>
    <w:lvl w:ilvl="2">
      <w:start w:val="0"/>
      <w:numFmt w:val="bullet"/>
      <w:lvlText w:val="•"/>
      <w:lvlJc w:val="left"/>
      <w:pPr>
        <w:ind w:left="1580" w:hanging="180"/>
      </w:pPr>
      <w:rPr>
        <w:rFonts w:hint="default"/>
        <w:lang w:val="en-US" w:eastAsia="en-US" w:bidi="ar-SA"/>
      </w:rPr>
    </w:lvl>
    <w:lvl w:ilvl="3">
      <w:start w:val="0"/>
      <w:numFmt w:val="bullet"/>
      <w:lvlText w:val="•"/>
      <w:lvlJc w:val="left"/>
      <w:pPr>
        <w:ind w:left="2180" w:hanging="180"/>
      </w:pPr>
      <w:rPr>
        <w:rFonts w:hint="default"/>
        <w:lang w:val="en-US" w:eastAsia="en-US" w:bidi="ar-SA"/>
      </w:rPr>
    </w:lvl>
    <w:lvl w:ilvl="4">
      <w:start w:val="0"/>
      <w:numFmt w:val="bullet"/>
      <w:lvlText w:val="•"/>
      <w:lvlJc w:val="left"/>
      <w:pPr>
        <w:ind w:left="2780" w:hanging="180"/>
      </w:pPr>
      <w:rPr>
        <w:rFonts w:hint="default"/>
        <w:lang w:val="en-US" w:eastAsia="en-US" w:bidi="ar-SA"/>
      </w:rPr>
    </w:lvl>
    <w:lvl w:ilvl="5">
      <w:start w:val="0"/>
      <w:numFmt w:val="bullet"/>
      <w:lvlText w:val="•"/>
      <w:lvlJc w:val="left"/>
      <w:pPr>
        <w:ind w:left="3380" w:hanging="180"/>
      </w:pPr>
      <w:rPr>
        <w:rFonts w:hint="default"/>
        <w:lang w:val="en-US" w:eastAsia="en-US" w:bidi="ar-SA"/>
      </w:rPr>
    </w:lvl>
    <w:lvl w:ilvl="6">
      <w:start w:val="0"/>
      <w:numFmt w:val="bullet"/>
      <w:lvlText w:val="•"/>
      <w:lvlJc w:val="left"/>
      <w:pPr>
        <w:ind w:left="3980" w:hanging="180"/>
      </w:pPr>
      <w:rPr>
        <w:rFonts w:hint="default"/>
        <w:lang w:val="en-US" w:eastAsia="en-US" w:bidi="ar-SA"/>
      </w:rPr>
    </w:lvl>
    <w:lvl w:ilvl="7">
      <w:start w:val="0"/>
      <w:numFmt w:val="bullet"/>
      <w:lvlText w:val="•"/>
      <w:lvlJc w:val="left"/>
      <w:pPr>
        <w:ind w:left="4580" w:hanging="180"/>
      </w:pPr>
      <w:rPr>
        <w:rFonts w:hint="default"/>
        <w:lang w:val="en-US" w:eastAsia="en-US" w:bidi="ar-SA"/>
      </w:rPr>
    </w:lvl>
    <w:lvl w:ilvl="8">
      <w:start w:val="0"/>
      <w:numFmt w:val="bullet"/>
      <w:lvlText w:val="•"/>
      <w:lvlJc w:val="left"/>
      <w:pPr>
        <w:ind w:left="5180" w:hanging="180"/>
      </w:pPr>
      <w:rPr>
        <w:rFonts w:hint="default"/>
        <w:lang w:val="en-US" w:eastAsia="en-US" w:bidi="ar-SA"/>
      </w:rPr>
    </w:lvl>
  </w:abstractNum>
  <w:abstractNum w:abstractNumId="7">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80" w:hanging="180"/>
      </w:pPr>
      <w:rPr>
        <w:rFonts w:hint="default"/>
        <w:lang w:val="en-US" w:eastAsia="en-US" w:bidi="ar-SA"/>
      </w:rPr>
    </w:lvl>
    <w:lvl w:ilvl="2">
      <w:start w:val="0"/>
      <w:numFmt w:val="bullet"/>
      <w:lvlText w:val="•"/>
      <w:lvlJc w:val="left"/>
      <w:pPr>
        <w:ind w:left="1580" w:hanging="180"/>
      </w:pPr>
      <w:rPr>
        <w:rFonts w:hint="default"/>
        <w:lang w:val="en-US" w:eastAsia="en-US" w:bidi="ar-SA"/>
      </w:rPr>
    </w:lvl>
    <w:lvl w:ilvl="3">
      <w:start w:val="0"/>
      <w:numFmt w:val="bullet"/>
      <w:lvlText w:val="•"/>
      <w:lvlJc w:val="left"/>
      <w:pPr>
        <w:ind w:left="2180" w:hanging="180"/>
      </w:pPr>
      <w:rPr>
        <w:rFonts w:hint="default"/>
        <w:lang w:val="en-US" w:eastAsia="en-US" w:bidi="ar-SA"/>
      </w:rPr>
    </w:lvl>
    <w:lvl w:ilvl="4">
      <w:start w:val="0"/>
      <w:numFmt w:val="bullet"/>
      <w:lvlText w:val="•"/>
      <w:lvlJc w:val="left"/>
      <w:pPr>
        <w:ind w:left="2780" w:hanging="180"/>
      </w:pPr>
      <w:rPr>
        <w:rFonts w:hint="default"/>
        <w:lang w:val="en-US" w:eastAsia="en-US" w:bidi="ar-SA"/>
      </w:rPr>
    </w:lvl>
    <w:lvl w:ilvl="5">
      <w:start w:val="0"/>
      <w:numFmt w:val="bullet"/>
      <w:lvlText w:val="•"/>
      <w:lvlJc w:val="left"/>
      <w:pPr>
        <w:ind w:left="3380" w:hanging="180"/>
      </w:pPr>
      <w:rPr>
        <w:rFonts w:hint="default"/>
        <w:lang w:val="en-US" w:eastAsia="en-US" w:bidi="ar-SA"/>
      </w:rPr>
    </w:lvl>
    <w:lvl w:ilvl="6">
      <w:start w:val="0"/>
      <w:numFmt w:val="bullet"/>
      <w:lvlText w:val="•"/>
      <w:lvlJc w:val="left"/>
      <w:pPr>
        <w:ind w:left="3980" w:hanging="180"/>
      </w:pPr>
      <w:rPr>
        <w:rFonts w:hint="default"/>
        <w:lang w:val="en-US" w:eastAsia="en-US" w:bidi="ar-SA"/>
      </w:rPr>
    </w:lvl>
    <w:lvl w:ilvl="7">
      <w:start w:val="0"/>
      <w:numFmt w:val="bullet"/>
      <w:lvlText w:val="•"/>
      <w:lvlJc w:val="left"/>
      <w:pPr>
        <w:ind w:left="4580" w:hanging="180"/>
      </w:pPr>
      <w:rPr>
        <w:rFonts w:hint="default"/>
        <w:lang w:val="en-US" w:eastAsia="en-US" w:bidi="ar-SA"/>
      </w:rPr>
    </w:lvl>
    <w:lvl w:ilvl="8">
      <w:start w:val="0"/>
      <w:numFmt w:val="bullet"/>
      <w:lvlText w:val="•"/>
      <w:lvlJc w:val="left"/>
      <w:pPr>
        <w:ind w:left="5180" w:hanging="180"/>
      </w:pPr>
      <w:rPr>
        <w:rFonts w:hint="default"/>
        <w:lang w:val="en-US" w:eastAsia="en-US" w:bidi="ar-SA"/>
      </w:rPr>
    </w:lvl>
  </w:abstractNum>
  <w:abstractNum w:abstractNumId="6">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1"/>
      <w:numFmt w:val="decimal"/>
      <w:lvlText w:val="%1.%2."/>
      <w:lvlJc w:val="left"/>
      <w:pPr>
        <w:ind w:left="967" w:hanging="497"/>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1000" w:hanging="497"/>
      </w:pPr>
      <w:rPr>
        <w:rFonts w:hint="default"/>
        <w:lang w:val="en-US" w:eastAsia="en-US" w:bidi="ar-SA"/>
      </w:rPr>
    </w:lvl>
    <w:lvl w:ilvl="3">
      <w:start w:val="0"/>
      <w:numFmt w:val="bullet"/>
      <w:lvlText w:val="•"/>
      <w:lvlJc w:val="left"/>
      <w:pPr>
        <w:ind w:left="2135" w:hanging="497"/>
      </w:pPr>
      <w:rPr>
        <w:rFonts w:hint="default"/>
        <w:lang w:val="en-US" w:eastAsia="en-US" w:bidi="ar-SA"/>
      </w:rPr>
    </w:lvl>
    <w:lvl w:ilvl="4">
      <w:start w:val="0"/>
      <w:numFmt w:val="bullet"/>
      <w:lvlText w:val="•"/>
      <w:lvlJc w:val="left"/>
      <w:pPr>
        <w:ind w:left="3270" w:hanging="497"/>
      </w:pPr>
      <w:rPr>
        <w:rFonts w:hint="default"/>
        <w:lang w:val="en-US" w:eastAsia="en-US" w:bidi="ar-SA"/>
      </w:rPr>
    </w:lvl>
    <w:lvl w:ilvl="5">
      <w:start w:val="0"/>
      <w:numFmt w:val="bullet"/>
      <w:lvlText w:val="•"/>
      <w:lvlJc w:val="left"/>
      <w:pPr>
        <w:ind w:left="4405" w:hanging="497"/>
      </w:pPr>
      <w:rPr>
        <w:rFonts w:hint="default"/>
        <w:lang w:val="en-US" w:eastAsia="en-US" w:bidi="ar-SA"/>
      </w:rPr>
    </w:lvl>
    <w:lvl w:ilvl="6">
      <w:start w:val="0"/>
      <w:numFmt w:val="bullet"/>
      <w:lvlText w:val="•"/>
      <w:lvlJc w:val="left"/>
      <w:pPr>
        <w:ind w:left="5540" w:hanging="497"/>
      </w:pPr>
      <w:rPr>
        <w:rFonts w:hint="default"/>
        <w:lang w:val="en-US" w:eastAsia="en-US" w:bidi="ar-SA"/>
      </w:rPr>
    </w:lvl>
    <w:lvl w:ilvl="7">
      <w:start w:val="0"/>
      <w:numFmt w:val="bullet"/>
      <w:lvlText w:val="•"/>
      <w:lvlJc w:val="left"/>
      <w:pPr>
        <w:ind w:left="6675" w:hanging="497"/>
      </w:pPr>
      <w:rPr>
        <w:rFonts w:hint="default"/>
        <w:lang w:val="en-US" w:eastAsia="en-US" w:bidi="ar-SA"/>
      </w:rPr>
    </w:lvl>
    <w:lvl w:ilvl="8">
      <w:start w:val="0"/>
      <w:numFmt w:val="bullet"/>
      <w:lvlText w:val="•"/>
      <w:lvlJc w:val="left"/>
      <w:pPr>
        <w:ind w:left="7810" w:hanging="497"/>
      </w:pPr>
      <w:rPr>
        <w:rFonts w:hint="default"/>
        <w:lang w:val="en-US" w:eastAsia="en-US" w:bidi="ar-SA"/>
      </w:rPr>
    </w:lvl>
  </w:abstractNum>
  <w:abstractNum w:abstractNumId="5">
    <w:multiLevelType w:val="hybridMultilevel"/>
    <w:lvl w:ilvl="0">
      <w:start w:val="1"/>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4">
    <w:multiLevelType w:val="hybridMultilevel"/>
    <w:lvl w:ilvl="0">
      <w:start w:val="6"/>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3">
    <w:multiLevelType w:val="hybridMultilevel"/>
    <w:lvl w:ilvl="0">
      <w:start w:val="5"/>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2">
    <w:multiLevelType w:val="hybridMultilevel"/>
    <w:lvl w:ilvl="0">
      <w:start w:val="4"/>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
    <w:multiLevelType w:val="hybridMultilevel"/>
    <w:lvl w:ilvl="0">
      <w:start w:val="1"/>
      <w:numFmt w:val="decimal"/>
      <w:lvlText w:val="%1."/>
      <w:lvlJc w:val="left"/>
      <w:pPr>
        <w:ind w:left="1079" w:hanging="360"/>
        <w:jc w:val="left"/>
      </w:pPr>
      <w:rPr>
        <w:rFonts w:hint="default" w:ascii="Times New Roman" w:hAnsi="Times New Roman" w:eastAsia="Times New Roman" w:cs="Times New Roman"/>
        <w:b/>
        <w:bCs/>
        <w:i w:val="0"/>
        <w:iCs w:val="0"/>
        <w:color w:val="2E5395"/>
        <w:spacing w:val="0"/>
        <w:w w:val="100"/>
        <w:sz w:val="22"/>
        <w:szCs w:val="22"/>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1080" w:hanging="721"/>
      </w:pPr>
      <w:rPr>
        <w:rFonts w:hint="default"/>
        <w:lang w:val="en-US" w:eastAsia="en-US" w:bidi="ar-SA"/>
      </w:rPr>
    </w:lvl>
    <w:lvl w:ilvl="4">
      <w:start w:val="0"/>
      <w:numFmt w:val="bullet"/>
      <w:lvlText w:val="•"/>
      <w:lvlJc w:val="left"/>
      <w:pPr>
        <w:ind w:left="1140" w:hanging="721"/>
      </w:pPr>
      <w:rPr>
        <w:rFonts w:hint="default"/>
        <w:lang w:val="en-US" w:eastAsia="en-US" w:bidi="ar-SA"/>
      </w:rPr>
    </w:lvl>
    <w:lvl w:ilvl="5">
      <w:start w:val="0"/>
      <w:numFmt w:val="bullet"/>
      <w:lvlText w:val="•"/>
      <w:lvlJc w:val="left"/>
      <w:pPr>
        <w:ind w:left="1180" w:hanging="721"/>
      </w:pPr>
      <w:rPr>
        <w:rFonts w:hint="default"/>
        <w:lang w:val="en-US" w:eastAsia="en-US" w:bidi="ar-SA"/>
      </w:rPr>
    </w:lvl>
    <w:lvl w:ilvl="6">
      <w:start w:val="0"/>
      <w:numFmt w:val="bullet"/>
      <w:lvlText w:val="•"/>
      <w:lvlJc w:val="left"/>
      <w:pPr>
        <w:ind w:left="1240" w:hanging="721"/>
      </w:pPr>
      <w:rPr>
        <w:rFonts w:hint="default"/>
        <w:lang w:val="en-US" w:eastAsia="en-US" w:bidi="ar-SA"/>
      </w:rPr>
    </w:lvl>
    <w:lvl w:ilvl="7">
      <w:start w:val="0"/>
      <w:numFmt w:val="bullet"/>
      <w:lvlText w:val="•"/>
      <w:lvlJc w:val="left"/>
      <w:pPr>
        <w:ind w:left="3450" w:hanging="721"/>
      </w:pPr>
      <w:rPr>
        <w:rFonts w:hint="default"/>
        <w:lang w:val="en-US" w:eastAsia="en-US" w:bidi="ar-SA"/>
      </w:rPr>
    </w:lvl>
    <w:lvl w:ilvl="8">
      <w:start w:val="0"/>
      <w:numFmt w:val="bullet"/>
      <w:lvlText w:val="•"/>
      <w:lvlJc w:val="left"/>
      <w:pPr>
        <w:ind w:left="5660" w:hanging="721"/>
      </w:pPr>
      <w:rPr>
        <w:rFonts w:hint="default"/>
        <w:lang w:val="en-US" w:eastAsia="en-US" w:bidi="ar-SA"/>
      </w:rPr>
    </w:lvl>
  </w:abstractNum>
  <w:abstractNum w:abstractNumId="0">
    <w:multiLevelType w:val="hybridMultilevel"/>
    <w:lvl w:ilvl="0">
      <w:start w:val="1"/>
      <w:numFmt w:val="upperRoman"/>
      <w:lvlText w:val="%1."/>
      <w:lvlJc w:val="left"/>
      <w:pPr>
        <w:ind w:left="4473" w:hanging="502"/>
        <w:jc w:val="righ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5040" w:hanging="502"/>
      </w:pPr>
      <w:rPr>
        <w:rFonts w:hint="default"/>
        <w:lang w:val="en-US" w:eastAsia="en-US" w:bidi="ar-SA"/>
      </w:rPr>
    </w:lvl>
    <w:lvl w:ilvl="2">
      <w:start w:val="0"/>
      <w:numFmt w:val="bullet"/>
      <w:lvlText w:val="•"/>
      <w:lvlJc w:val="left"/>
      <w:pPr>
        <w:ind w:left="5600" w:hanging="502"/>
      </w:pPr>
      <w:rPr>
        <w:rFonts w:hint="default"/>
        <w:lang w:val="en-US" w:eastAsia="en-US" w:bidi="ar-SA"/>
      </w:rPr>
    </w:lvl>
    <w:lvl w:ilvl="3">
      <w:start w:val="0"/>
      <w:numFmt w:val="bullet"/>
      <w:lvlText w:val="•"/>
      <w:lvlJc w:val="left"/>
      <w:pPr>
        <w:ind w:left="6160" w:hanging="502"/>
      </w:pPr>
      <w:rPr>
        <w:rFonts w:hint="default"/>
        <w:lang w:val="en-US" w:eastAsia="en-US" w:bidi="ar-SA"/>
      </w:rPr>
    </w:lvl>
    <w:lvl w:ilvl="4">
      <w:start w:val="0"/>
      <w:numFmt w:val="bullet"/>
      <w:lvlText w:val="•"/>
      <w:lvlJc w:val="left"/>
      <w:pPr>
        <w:ind w:left="6720" w:hanging="502"/>
      </w:pPr>
      <w:rPr>
        <w:rFonts w:hint="default"/>
        <w:lang w:val="en-US" w:eastAsia="en-US" w:bidi="ar-SA"/>
      </w:rPr>
    </w:lvl>
    <w:lvl w:ilvl="5">
      <w:start w:val="0"/>
      <w:numFmt w:val="bullet"/>
      <w:lvlText w:val="•"/>
      <w:lvlJc w:val="left"/>
      <w:pPr>
        <w:ind w:left="7280" w:hanging="502"/>
      </w:pPr>
      <w:rPr>
        <w:rFonts w:hint="default"/>
        <w:lang w:val="en-US" w:eastAsia="en-US" w:bidi="ar-SA"/>
      </w:rPr>
    </w:lvl>
    <w:lvl w:ilvl="6">
      <w:start w:val="0"/>
      <w:numFmt w:val="bullet"/>
      <w:lvlText w:val="•"/>
      <w:lvlJc w:val="left"/>
      <w:pPr>
        <w:ind w:left="7840" w:hanging="502"/>
      </w:pPr>
      <w:rPr>
        <w:rFonts w:hint="default"/>
        <w:lang w:val="en-US" w:eastAsia="en-US" w:bidi="ar-SA"/>
      </w:rPr>
    </w:lvl>
    <w:lvl w:ilvl="7">
      <w:start w:val="0"/>
      <w:numFmt w:val="bullet"/>
      <w:lvlText w:val="•"/>
      <w:lvlJc w:val="left"/>
      <w:pPr>
        <w:ind w:left="8400" w:hanging="502"/>
      </w:pPr>
      <w:rPr>
        <w:rFonts w:hint="default"/>
        <w:lang w:val="en-US" w:eastAsia="en-US" w:bidi="ar-SA"/>
      </w:rPr>
    </w:lvl>
    <w:lvl w:ilvl="8">
      <w:start w:val="0"/>
      <w:numFmt w:val="bullet"/>
      <w:lvlText w:val="•"/>
      <w:lvlJc w:val="left"/>
      <w:pPr>
        <w:ind w:left="8960" w:hanging="502"/>
      </w:pPr>
      <w:rPr>
        <w:rFonts w:hint="default"/>
        <w:lang w:val="en-U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19" w:hanging="359"/>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79"/>
      <w:ind w:left="2" w:right="2"/>
      <w:jc w:val="center"/>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719"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ideas.repec.org/p/bdi/wptemi/td_1287_20.html"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2025-06-10T11:54:30Z</dcterms:created>
  <dcterms:modified xsi:type="dcterms:W3CDTF">2025-06-10T11:54:30Z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LastSaved">
    <vt:filetime>2025-06-10T00:00:00Z</vt:filetime>
  </property>
  <property fmtid="{D5CDD505-2E9C-101B-9397-08002B2CF9AE}" pid="4" name="Producer">
    <vt:lpwstr>iLovePDF</vt:lpwstr>
  </property>
</Properties>
</file>