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bookmarkStart w:name="CHAPTER 9. DISPUTE RESOLUTION–METHODOLOG" w:id="1"/>
      <w:bookmarkEnd w:id="1"/>
      <w:r>
        <w:rPr>
          <w:b w:val="0"/>
          <w:u w:val="none"/>
        </w:rPr>
      </w:r>
      <w:r>
        <w:rPr>
          <w:u w:val="single"/>
        </w:rPr>
        <w:t>CHAPTER</w:t>
      </w:r>
      <w:r>
        <w:rPr>
          <w:spacing w:val="-5"/>
          <w:u w:val="single"/>
        </w:rPr>
        <w:t> </w:t>
      </w:r>
      <w:r>
        <w:rPr>
          <w:u w:val="single"/>
        </w:rPr>
        <w:t>9.</w:t>
      </w:r>
      <w:r>
        <w:rPr>
          <w:spacing w:val="-3"/>
          <w:u w:val="single"/>
        </w:rPr>
        <w:t> </w:t>
      </w:r>
      <w:r>
        <w:rPr>
          <w:u w:val="single"/>
        </w:rPr>
        <w:t>DISPUTE</w:t>
      </w:r>
      <w:r>
        <w:rPr>
          <w:spacing w:val="-4"/>
          <w:u w:val="single"/>
        </w:rPr>
        <w:t> </w:t>
      </w:r>
      <w:r>
        <w:rPr>
          <w:u w:val="single"/>
        </w:rPr>
        <w:t>RESOLUTION–METHODOLOGY</w:t>
      </w:r>
      <w:r>
        <w:rPr>
          <w:spacing w:val="-4"/>
          <w:u w:val="single"/>
        </w:rPr>
        <w:t> NOTE</w:t>
      </w:r>
    </w:p>
    <w:p>
      <w:pPr>
        <w:pStyle w:val="Heading1"/>
        <w:numPr>
          <w:ilvl w:val="0"/>
          <w:numId w:val="1"/>
        </w:numPr>
        <w:tabs>
          <w:tab w:pos="4293" w:val="left" w:leader="none"/>
        </w:tabs>
        <w:spacing w:line="240" w:lineRule="auto" w:before="251" w:after="0"/>
        <w:ind w:left="4293" w:right="0" w:hanging="501"/>
        <w:jc w:val="left"/>
      </w:pPr>
      <w:r>
        <w:rPr>
          <w:spacing w:val="-2"/>
        </w:rPr>
        <w:t>MOTIVATION</w:t>
      </w:r>
    </w:p>
    <w:p>
      <w:pPr>
        <w:pStyle w:val="BodyText"/>
        <w:rPr>
          <w:b/>
        </w:rPr>
      </w:pPr>
    </w:p>
    <w:p>
      <w:pPr>
        <w:pStyle w:val="BodyText"/>
        <w:spacing w:before="1"/>
        <w:ind w:left="360" w:right="354"/>
        <w:jc w:val="both"/>
      </w:pPr>
      <w:r>
        <w:rPr/>
        <w:t>In developed and developing economies alike, commercial disputes inevitably occur. Adverse economic outcomes for the private sector, ranging from reduced entrepreneurial activity and lower investment to macroeconomic</w:t>
      </w:r>
      <w:r>
        <w:rPr>
          <w:spacing w:val="-14"/>
        </w:rPr>
        <w:t> </w:t>
      </w:r>
      <w:r>
        <w:rPr/>
        <w:t>volatility,</w:t>
      </w:r>
      <w:r>
        <w:rPr>
          <w:spacing w:val="-14"/>
        </w:rPr>
        <w:t> </w:t>
      </w:r>
      <w:r>
        <w:rPr/>
        <w:t>can</w:t>
      </w:r>
      <w:r>
        <w:rPr>
          <w:spacing w:val="-14"/>
        </w:rPr>
        <w:t> </w:t>
      </w:r>
      <w:r>
        <w:rPr/>
        <w:t>arise</w:t>
      </w:r>
      <w:r>
        <w:rPr>
          <w:spacing w:val="-13"/>
        </w:rPr>
        <w:t> </w:t>
      </w:r>
      <w:r>
        <w:rPr/>
        <w:t>when</w:t>
      </w:r>
      <w:r>
        <w:rPr>
          <w:spacing w:val="-14"/>
        </w:rPr>
        <w:t> </w:t>
      </w:r>
      <w:r>
        <w:rPr/>
        <w:t>these</w:t>
      </w:r>
      <w:r>
        <w:rPr>
          <w:spacing w:val="-14"/>
        </w:rPr>
        <w:t> </w:t>
      </w:r>
      <w:r>
        <w:rPr/>
        <w:t>disputes</w:t>
      </w:r>
      <w:r>
        <w:rPr>
          <w:spacing w:val="-14"/>
        </w:rPr>
        <w:t> </w:t>
      </w:r>
      <w:r>
        <w:rPr/>
        <w:t>cannot</w:t>
      </w:r>
      <w:r>
        <w:rPr>
          <w:spacing w:val="-13"/>
        </w:rPr>
        <w:t> </w:t>
      </w:r>
      <w:r>
        <w:rPr/>
        <w:t>be</w:t>
      </w:r>
      <w:r>
        <w:rPr>
          <w:spacing w:val="-13"/>
        </w:rPr>
        <w:t> </w:t>
      </w:r>
      <w:r>
        <w:rPr/>
        <w:t>adequately</w:t>
      </w:r>
      <w:r>
        <w:rPr>
          <w:spacing w:val="-13"/>
        </w:rPr>
        <w:t> </w:t>
      </w:r>
      <w:r>
        <w:rPr/>
        <w:t>resolved.</w:t>
      </w:r>
      <w:hyperlink w:history="true" w:anchor="_bookmark0">
        <w:r>
          <w:rPr>
            <w:vertAlign w:val="superscript"/>
          </w:rPr>
          <w:t>1</w:t>
        </w:r>
      </w:hyperlink>
      <w:r>
        <w:rPr>
          <w:spacing w:val="-13"/>
          <w:vertAlign w:val="baseline"/>
        </w:rPr>
        <w:t> </w:t>
      </w:r>
      <w:r>
        <w:rPr>
          <w:vertAlign w:val="baseline"/>
        </w:rPr>
        <w:t>This</w:t>
      </w:r>
      <w:r>
        <w:rPr>
          <w:spacing w:val="-14"/>
          <w:vertAlign w:val="baseline"/>
        </w:rPr>
        <w:t> </w:t>
      </w:r>
      <w:r>
        <w:rPr>
          <w:vertAlign w:val="baseline"/>
        </w:rPr>
        <w:t>makes</w:t>
      </w:r>
      <w:r>
        <w:rPr>
          <w:spacing w:val="-14"/>
          <w:vertAlign w:val="baseline"/>
        </w:rPr>
        <w:t> </w:t>
      </w:r>
      <w:r>
        <w:rPr>
          <w:vertAlign w:val="baseline"/>
        </w:rPr>
        <w:t>a</w:t>
      </w:r>
      <w:r>
        <w:rPr>
          <w:spacing w:val="-13"/>
          <w:vertAlign w:val="baseline"/>
        </w:rPr>
        <w:t> </w:t>
      </w:r>
      <w:r>
        <w:rPr>
          <w:vertAlign w:val="baseline"/>
        </w:rPr>
        <w:t>well- functioning</w:t>
      </w:r>
      <w:r>
        <w:rPr>
          <w:spacing w:val="-5"/>
          <w:vertAlign w:val="baseline"/>
        </w:rPr>
        <w:t> </w:t>
      </w:r>
      <w:r>
        <w:rPr>
          <w:vertAlign w:val="baseline"/>
        </w:rPr>
        <w:t>dispute</w:t>
      </w:r>
      <w:r>
        <w:rPr>
          <w:spacing w:val="-7"/>
          <w:vertAlign w:val="baseline"/>
        </w:rPr>
        <w:t> </w:t>
      </w:r>
      <w:r>
        <w:rPr>
          <w:vertAlign w:val="baseline"/>
        </w:rPr>
        <w:t>resolution</w:t>
      </w:r>
      <w:r>
        <w:rPr>
          <w:spacing w:val="-5"/>
          <w:vertAlign w:val="baseline"/>
        </w:rPr>
        <w:t> </w:t>
      </w:r>
      <w:r>
        <w:rPr>
          <w:vertAlign w:val="baseline"/>
        </w:rPr>
        <w:t>system</w:t>
      </w:r>
      <w:r>
        <w:rPr>
          <w:spacing w:val="-4"/>
          <w:vertAlign w:val="baseline"/>
        </w:rPr>
        <w:t> </w:t>
      </w:r>
      <w:r>
        <w:rPr>
          <w:vertAlign w:val="baseline"/>
        </w:rPr>
        <w:t>essential</w:t>
      </w:r>
      <w:r>
        <w:rPr>
          <w:spacing w:val="-4"/>
          <w:vertAlign w:val="baseline"/>
        </w:rPr>
        <w:t> </w:t>
      </w:r>
      <w:r>
        <w:rPr>
          <w:vertAlign w:val="baseline"/>
        </w:rPr>
        <w:t>for</w:t>
      </w:r>
      <w:r>
        <w:rPr>
          <w:spacing w:val="-4"/>
          <w:vertAlign w:val="baseline"/>
        </w:rPr>
        <w:t> </w:t>
      </w:r>
      <w:r>
        <w:rPr>
          <w:vertAlign w:val="baseline"/>
        </w:rPr>
        <w:t>a</w:t>
      </w:r>
      <w:r>
        <w:rPr>
          <w:spacing w:val="-4"/>
          <w:vertAlign w:val="baseline"/>
        </w:rPr>
        <w:t> </w:t>
      </w:r>
      <w:r>
        <w:rPr>
          <w:vertAlign w:val="baseline"/>
        </w:rPr>
        <w:t>healthy</w:t>
      </w:r>
      <w:r>
        <w:rPr>
          <w:spacing w:val="-5"/>
          <w:vertAlign w:val="baseline"/>
        </w:rPr>
        <w:t> </w:t>
      </w:r>
      <w:r>
        <w:rPr>
          <w:vertAlign w:val="baseline"/>
        </w:rPr>
        <w:t>business</w:t>
      </w:r>
      <w:r>
        <w:rPr>
          <w:spacing w:val="-4"/>
          <w:vertAlign w:val="baseline"/>
        </w:rPr>
        <w:t> </w:t>
      </w:r>
      <w:r>
        <w:rPr>
          <w:vertAlign w:val="baseline"/>
        </w:rPr>
        <w:t>environment.</w:t>
      </w:r>
      <w:r>
        <w:rPr>
          <w:spacing w:val="-5"/>
          <w:vertAlign w:val="baseline"/>
        </w:rPr>
        <w:t> </w:t>
      </w:r>
      <w:r>
        <w:rPr>
          <w:vertAlign w:val="baseline"/>
        </w:rPr>
        <w:t>Such</w:t>
      </w:r>
      <w:r>
        <w:rPr>
          <w:spacing w:val="-5"/>
          <w:vertAlign w:val="baseline"/>
        </w:rPr>
        <w:t> </w:t>
      </w:r>
      <w:r>
        <w:rPr>
          <w:vertAlign w:val="baseline"/>
        </w:rPr>
        <w:t>a</w:t>
      </w:r>
      <w:r>
        <w:rPr>
          <w:spacing w:val="-4"/>
          <w:vertAlign w:val="baseline"/>
        </w:rPr>
        <w:t> </w:t>
      </w:r>
      <w:r>
        <w:rPr>
          <w:vertAlign w:val="baseline"/>
        </w:rPr>
        <w:t>system</w:t>
      </w:r>
      <w:r>
        <w:rPr>
          <w:spacing w:val="-4"/>
          <w:vertAlign w:val="baseline"/>
        </w:rPr>
        <w:t> </w:t>
      </w:r>
      <w:r>
        <w:rPr>
          <w:vertAlign w:val="baseline"/>
        </w:rPr>
        <w:t>requires efficiency and quality.</w:t>
      </w:r>
      <w:hyperlink w:history="true" w:anchor="_bookmark1">
        <w:r>
          <w:rPr>
            <w:vertAlign w:val="superscript"/>
          </w:rPr>
          <w:t>2</w:t>
        </w:r>
      </w:hyperlink>
    </w:p>
    <w:p>
      <w:pPr>
        <w:pStyle w:val="BodyText"/>
        <w:spacing w:before="1"/>
      </w:pPr>
    </w:p>
    <w:p>
      <w:pPr>
        <w:pStyle w:val="BodyText"/>
        <w:ind w:left="359" w:right="353"/>
        <w:jc w:val="both"/>
      </w:pPr>
      <w:r>
        <w:rPr/>
        <w:t>Having</w:t>
      </w:r>
      <w:r>
        <w:rPr>
          <w:spacing w:val="-7"/>
        </w:rPr>
        <w:t> </w:t>
      </w:r>
      <w:r>
        <w:rPr/>
        <w:t>time-</w:t>
      </w:r>
      <w:r>
        <w:rPr>
          <w:spacing w:val="-6"/>
        </w:rPr>
        <w:t> </w:t>
      </w:r>
      <w:r>
        <w:rPr/>
        <w:t>and</w:t>
      </w:r>
      <w:r>
        <w:rPr>
          <w:spacing w:val="-7"/>
        </w:rPr>
        <w:t> </w:t>
      </w:r>
      <w:r>
        <w:rPr/>
        <w:t>cost-effective</w:t>
      </w:r>
      <w:r>
        <w:rPr>
          <w:spacing w:val="-7"/>
        </w:rPr>
        <w:t> </w:t>
      </w:r>
      <w:r>
        <w:rPr/>
        <w:t>mechanisms</w:t>
      </w:r>
      <w:r>
        <w:rPr>
          <w:spacing w:val="-7"/>
        </w:rPr>
        <w:t> </w:t>
      </w:r>
      <w:r>
        <w:rPr/>
        <w:t>for</w:t>
      </w:r>
      <w:r>
        <w:rPr>
          <w:spacing w:val="-6"/>
        </w:rPr>
        <w:t> </w:t>
      </w:r>
      <w:r>
        <w:rPr/>
        <w:t>resolving</w:t>
      </w:r>
      <w:r>
        <w:rPr>
          <w:spacing w:val="-5"/>
        </w:rPr>
        <w:t> </w:t>
      </w:r>
      <w:r>
        <w:rPr/>
        <w:t>disputes</w:t>
      </w:r>
      <w:r>
        <w:rPr>
          <w:spacing w:val="-7"/>
        </w:rPr>
        <w:t> </w:t>
      </w:r>
      <w:r>
        <w:rPr/>
        <w:t>is</w:t>
      </w:r>
      <w:r>
        <w:rPr>
          <w:spacing w:val="-4"/>
        </w:rPr>
        <w:t> </w:t>
      </w:r>
      <w:r>
        <w:rPr/>
        <w:t>critical</w:t>
      </w:r>
      <w:r>
        <w:rPr>
          <w:spacing w:val="-6"/>
        </w:rPr>
        <w:t> </w:t>
      </w:r>
      <w:r>
        <w:rPr/>
        <w:t>because</w:t>
      </w:r>
      <w:r>
        <w:rPr>
          <w:spacing w:val="-4"/>
        </w:rPr>
        <w:t> </w:t>
      </w:r>
      <w:r>
        <w:rPr/>
        <w:t>excessively</w:t>
      </w:r>
      <w:r>
        <w:rPr>
          <w:spacing w:val="-5"/>
        </w:rPr>
        <w:t> </w:t>
      </w:r>
      <w:r>
        <w:rPr/>
        <w:t>long</w:t>
      </w:r>
      <w:r>
        <w:rPr>
          <w:spacing w:val="-7"/>
        </w:rPr>
        <w:t> </w:t>
      </w:r>
      <w:r>
        <w:rPr/>
        <w:t>and expensive</w:t>
      </w:r>
      <w:r>
        <w:rPr>
          <w:spacing w:val="-1"/>
        </w:rPr>
        <w:t> </w:t>
      </w:r>
      <w:r>
        <w:rPr/>
        <w:t>proceedings</w:t>
      </w:r>
      <w:r>
        <w:rPr>
          <w:spacing w:val="-1"/>
        </w:rPr>
        <w:t> </w:t>
      </w:r>
      <w:r>
        <w:rPr/>
        <w:t>may</w:t>
      </w:r>
      <w:r>
        <w:rPr>
          <w:spacing w:val="-1"/>
        </w:rPr>
        <w:t> </w:t>
      </w:r>
      <w:r>
        <w:rPr/>
        <w:t>defeat the very</w:t>
      </w:r>
      <w:r>
        <w:rPr>
          <w:spacing w:val="-1"/>
        </w:rPr>
        <w:t> </w:t>
      </w:r>
      <w:r>
        <w:rPr/>
        <w:t>purpose of bringing</w:t>
      </w:r>
      <w:r>
        <w:rPr>
          <w:spacing w:val="-1"/>
        </w:rPr>
        <w:t> </w:t>
      </w:r>
      <w:r>
        <w:rPr/>
        <w:t>a</w:t>
      </w:r>
      <w:r>
        <w:rPr>
          <w:spacing w:val="-1"/>
        </w:rPr>
        <w:t> </w:t>
      </w:r>
      <w:r>
        <w:rPr/>
        <w:t>case</w:t>
      </w:r>
      <w:r>
        <w:rPr>
          <w:spacing w:val="-1"/>
        </w:rPr>
        <w:t> </w:t>
      </w:r>
      <w:r>
        <w:rPr/>
        <w:t>to</w:t>
      </w:r>
      <w:r>
        <w:rPr>
          <w:spacing w:val="-2"/>
        </w:rPr>
        <w:t> </w:t>
      </w:r>
      <w:r>
        <w:rPr/>
        <w:t>formal institutions,</w:t>
      </w:r>
      <w:r>
        <w:rPr>
          <w:spacing w:val="-1"/>
        </w:rPr>
        <w:t> </w:t>
      </w:r>
      <w:r>
        <w:rPr/>
        <w:t>making</w:t>
      </w:r>
      <w:r>
        <w:rPr>
          <w:spacing w:val="-2"/>
        </w:rPr>
        <w:t> </w:t>
      </w:r>
      <w:r>
        <w:rPr/>
        <w:t>them unattractive and unaffordable.</w:t>
      </w:r>
      <w:hyperlink w:history="true" w:anchor="_bookmark2">
        <w:r>
          <w:rPr>
            <w:vertAlign w:val="superscript"/>
          </w:rPr>
          <w:t>3</w:t>
        </w:r>
      </w:hyperlink>
      <w:r>
        <w:rPr>
          <w:vertAlign w:val="baseline"/>
        </w:rPr>
        <w:t> In fact, correlations have been established between judicial efficiency and facilitated entrepreneurial activity.</w:t>
      </w:r>
      <w:hyperlink w:history="true" w:anchor="_bookmark3">
        <w:r>
          <w:rPr>
            <w:vertAlign w:val="superscript"/>
          </w:rPr>
          <w:t>4</w:t>
        </w:r>
      </w:hyperlink>
      <w:r>
        <w:rPr>
          <w:vertAlign w:val="baseline"/>
        </w:rPr>
        <w:t> Evidence also suggests that under a more effective court system businesses</w:t>
      </w:r>
      <w:r>
        <w:rPr>
          <w:spacing w:val="-14"/>
          <w:vertAlign w:val="baseline"/>
        </w:rPr>
        <w:t> </w:t>
      </w:r>
      <w:r>
        <w:rPr>
          <w:vertAlign w:val="baseline"/>
        </w:rPr>
        <w:t>are</w:t>
      </w:r>
      <w:r>
        <w:rPr>
          <w:spacing w:val="-13"/>
          <w:vertAlign w:val="baseline"/>
        </w:rPr>
        <w:t> </w:t>
      </w:r>
      <w:r>
        <w:rPr>
          <w:vertAlign w:val="baseline"/>
        </w:rPr>
        <w:t>likely</w:t>
      </w:r>
      <w:r>
        <w:rPr>
          <w:spacing w:val="-13"/>
          <w:vertAlign w:val="baseline"/>
        </w:rPr>
        <w:t> </w:t>
      </w:r>
      <w:r>
        <w:rPr>
          <w:vertAlign w:val="baseline"/>
        </w:rPr>
        <w:t>to</w:t>
      </w:r>
      <w:r>
        <w:rPr>
          <w:spacing w:val="-13"/>
          <w:vertAlign w:val="baseline"/>
        </w:rPr>
        <w:t> </w:t>
      </w:r>
      <w:r>
        <w:rPr>
          <w:vertAlign w:val="baseline"/>
        </w:rPr>
        <w:t>have</w:t>
      </w:r>
      <w:r>
        <w:rPr>
          <w:spacing w:val="-13"/>
          <w:vertAlign w:val="baseline"/>
        </w:rPr>
        <w:t> </w:t>
      </w:r>
      <w:r>
        <w:rPr>
          <w:vertAlign w:val="baseline"/>
        </w:rPr>
        <w:t>greater</w:t>
      </w:r>
      <w:r>
        <w:rPr>
          <w:spacing w:val="-12"/>
          <w:vertAlign w:val="baseline"/>
        </w:rPr>
        <w:t> </w:t>
      </w:r>
      <w:r>
        <w:rPr>
          <w:vertAlign w:val="baseline"/>
        </w:rPr>
        <w:t>access</w:t>
      </w:r>
      <w:r>
        <w:rPr>
          <w:spacing w:val="-14"/>
          <w:vertAlign w:val="baseline"/>
        </w:rPr>
        <w:t> </w:t>
      </w:r>
      <w:r>
        <w:rPr>
          <w:vertAlign w:val="baseline"/>
        </w:rPr>
        <w:t>to</w:t>
      </w:r>
      <w:r>
        <w:rPr>
          <w:spacing w:val="-13"/>
          <w:vertAlign w:val="baseline"/>
        </w:rPr>
        <w:t> </w:t>
      </w:r>
      <w:r>
        <w:rPr>
          <w:vertAlign w:val="baseline"/>
        </w:rPr>
        <w:t>finance</w:t>
      </w:r>
      <w:r>
        <w:rPr>
          <w:spacing w:val="-13"/>
          <w:vertAlign w:val="baseline"/>
        </w:rPr>
        <w:t> </w:t>
      </w:r>
      <w:r>
        <w:rPr>
          <w:vertAlign w:val="baseline"/>
        </w:rPr>
        <w:t>and</w:t>
      </w:r>
      <w:r>
        <w:rPr>
          <w:spacing w:val="-13"/>
          <w:vertAlign w:val="baseline"/>
        </w:rPr>
        <w:t> </w:t>
      </w:r>
      <w:r>
        <w:rPr>
          <w:vertAlign w:val="baseline"/>
        </w:rPr>
        <w:t>borrow</w:t>
      </w:r>
      <w:r>
        <w:rPr>
          <w:spacing w:val="-14"/>
          <w:vertAlign w:val="baseline"/>
        </w:rPr>
        <w:t> </w:t>
      </w:r>
      <w:r>
        <w:rPr>
          <w:vertAlign w:val="baseline"/>
        </w:rPr>
        <w:t>more.</w:t>
      </w:r>
      <w:hyperlink w:history="true" w:anchor="_bookmark4">
        <w:r>
          <w:rPr>
            <w:vertAlign w:val="superscript"/>
          </w:rPr>
          <w:t>5</w:t>
        </w:r>
      </w:hyperlink>
      <w:r>
        <w:rPr>
          <w:spacing w:val="-13"/>
          <w:vertAlign w:val="baseline"/>
        </w:rPr>
        <w:t> </w:t>
      </w:r>
      <w:r>
        <w:rPr>
          <w:vertAlign w:val="baseline"/>
        </w:rPr>
        <w:t>In</w:t>
      </w:r>
      <w:r>
        <w:rPr>
          <w:spacing w:val="-13"/>
          <w:vertAlign w:val="baseline"/>
        </w:rPr>
        <w:t> </w:t>
      </w:r>
      <w:r>
        <w:rPr>
          <w:vertAlign w:val="baseline"/>
        </w:rPr>
        <w:t>addition,</w:t>
      </w:r>
      <w:r>
        <w:rPr>
          <w:spacing w:val="-13"/>
          <w:vertAlign w:val="baseline"/>
        </w:rPr>
        <w:t> </w:t>
      </w:r>
      <w:r>
        <w:rPr>
          <w:vertAlign w:val="baseline"/>
        </w:rPr>
        <w:t>expeditious</w:t>
      </w:r>
      <w:r>
        <w:rPr>
          <w:spacing w:val="-14"/>
          <w:vertAlign w:val="baseline"/>
        </w:rPr>
        <w:t> </w:t>
      </w:r>
      <w:r>
        <w:rPr>
          <w:vertAlign w:val="baseline"/>
        </w:rPr>
        <w:t>judiciaries are</w:t>
      </w:r>
      <w:r>
        <w:rPr>
          <w:spacing w:val="-6"/>
          <w:vertAlign w:val="baseline"/>
        </w:rPr>
        <w:t> </w:t>
      </w:r>
      <w:r>
        <w:rPr>
          <w:vertAlign w:val="baseline"/>
        </w:rPr>
        <w:t>associated</w:t>
      </w:r>
      <w:r>
        <w:rPr>
          <w:spacing w:val="-6"/>
          <w:vertAlign w:val="baseline"/>
        </w:rPr>
        <w:t> </w:t>
      </w:r>
      <w:r>
        <w:rPr>
          <w:vertAlign w:val="baseline"/>
        </w:rPr>
        <w:t>with</w:t>
      </w:r>
      <w:r>
        <w:rPr>
          <w:spacing w:val="-6"/>
          <w:vertAlign w:val="baseline"/>
        </w:rPr>
        <w:t> </w:t>
      </w:r>
      <w:r>
        <w:rPr>
          <w:vertAlign w:val="baseline"/>
        </w:rPr>
        <w:t>higher</w:t>
      </w:r>
      <w:r>
        <w:rPr>
          <w:spacing w:val="-5"/>
          <w:vertAlign w:val="baseline"/>
        </w:rPr>
        <w:t> </w:t>
      </w:r>
      <w:r>
        <w:rPr>
          <w:vertAlign w:val="baseline"/>
        </w:rPr>
        <w:t>levels</w:t>
      </w:r>
      <w:r>
        <w:rPr>
          <w:spacing w:val="-6"/>
          <w:vertAlign w:val="baseline"/>
        </w:rPr>
        <w:t> </w:t>
      </w:r>
      <w:r>
        <w:rPr>
          <w:vertAlign w:val="baseline"/>
        </w:rPr>
        <w:t>of</w:t>
      </w:r>
      <w:r>
        <w:rPr>
          <w:spacing w:val="-5"/>
          <w:vertAlign w:val="baseline"/>
        </w:rPr>
        <w:t> </w:t>
      </w:r>
      <w:r>
        <w:rPr>
          <w:vertAlign w:val="baseline"/>
        </w:rPr>
        <w:t>domestic</w:t>
      </w:r>
      <w:r>
        <w:rPr>
          <w:spacing w:val="-6"/>
          <w:vertAlign w:val="baseline"/>
        </w:rPr>
        <w:t> </w:t>
      </w:r>
      <w:r>
        <w:rPr>
          <w:vertAlign w:val="baseline"/>
        </w:rPr>
        <w:t>and</w:t>
      </w:r>
      <w:r>
        <w:rPr>
          <w:spacing w:val="-6"/>
          <w:vertAlign w:val="baseline"/>
        </w:rPr>
        <w:t> </w:t>
      </w:r>
      <w:r>
        <w:rPr>
          <w:vertAlign w:val="baseline"/>
        </w:rPr>
        <w:t>foreign</w:t>
      </w:r>
      <w:r>
        <w:rPr>
          <w:spacing w:val="-6"/>
          <w:vertAlign w:val="baseline"/>
        </w:rPr>
        <w:t> </w:t>
      </w:r>
      <w:r>
        <w:rPr>
          <w:vertAlign w:val="baseline"/>
        </w:rPr>
        <w:t>investment.</w:t>
      </w:r>
      <w:hyperlink w:history="true" w:anchor="_bookmark5">
        <w:r>
          <w:rPr>
            <w:vertAlign w:val="superscript"/>
          </w:rPr>
          <w:t>6</w:t>
        </w:r>
      </w:hyperlink>
      <w:r>
        <w:rPr>
          <w:spacing w:val="-6"/>
          <w:vertAlign w:val="baseline"/>
        </w:rPr>
        <w:t> </w:t>
      </w:r>
      <w:r>
        <w:rPr>
          <w:vertAlign w:val="baseline"/>
        </w:rPr>
        <w:t>When</w:t>
      </w:r>
      <w:r>
        <w:rPr>
          <w:spacing w:val="-6"/>
          <w:vertAlign w:val="baseline"/>
        </w:rPr>
        <w:t> </w:t>
      </w:r>
      <w:r>
        <w:rPr>
          <w:vertAlign w:val="baseline"/>
        </w:rPr>
        <w:t>investors</w:t>
      </w:r>
      <w:r>
        <w:rPr>
          <w:spacing w:val="-6"/>
          <w:vertAlign w:val="baseline"/>
        </w:rPr>
        <w:t> </w:t>
      </w:r>
      <w:r>
        <w:rPr>
          <w:vertAlign w:val="baseline"/>
        </w:rPr>
        <w:t>know</w:t>
      </w:r>
      <w:r>
        <w:rPr>
          <w:spacing w:val="-7"/>
          <w:vertAlign w:val="baseline"/>
        </w:rPr>
        <w:t> </w:t>
      </w:r>
      <w:r>
        <w:rPr>
          <w:vertAlign w:val="baseline"/>
        </w:rPr>
        <w:t>that</w:t>
      </w:r>
      <w:r>
        <w:rPr>
          <w:spacing w:val="-5"/>
          <w:vertAlign w:val="baseline"/>
        </w:rPr>
        <w:t> </w:t>
      </w:r>
      <w:r>
        <w:rPr>
          <w:vertAlign w:val="baseline"/>
        </w:rPr>
        <w:t>in</w:t>
      </w:r>
      <w:r>
        <w:rPr>
          <w:spacing w:val="-6"/>
          <w:vertAlign w:val="baseline"/>
        </w:rPr>
        <w:t> </w:t>
      </w:r>
      <w:r>
        <w:rPr>
          <w:vertAlign w:val="baseline"/>
        </w:rPr>
        <w:t>case</w:t>
      </w:r>
      <w:r>
        <w:rPr>
          <w:spacing w:val="-6"/>
          <w:vertAlign w:val="baseline"/>
        </w:rPr>
        <w:t> </w:t>
      </w:r>
      <w:r>
        <w:rPr>
          <w:vertAlign w:val="baseline"/>
        </w:rPr>
        <w:t>of nonperformance of an obligation their claim will be considered in a timely manner, they may have more incentives to increase investment.</w:t>
      </w:r>
      <w:hyperlink w:history="true" w:anchor="_bookmark6">
        <w:r>
          <w:rPr>
            <w:vertAlign w:val="superscript"/>
          </w:rPr>
          <w:t>7</w:t>
        </w:r>
      </w:hyperlink>
      <w:r>
        <w:rPr>
          <w:vertAlign w:val="baseline"/>
        </w:rPr>
        <w:t> Also, enhancing the efficiency of the judiciary may strengthen competition and foster innovation.</w:t>
      </w:r>
      <w:hyperlink w:history="true" w:anchor="_bookmark7">
        <w:r>
          <w:rPr>
            <w:vertAlign w:val="superscript"/>
          </w:rPr>
          <w:t>8</w:t>
        </w:r>
      </w:hyperlink>
    </w:p>
    <w:p>
      <w:pPr>
        <w:pStyle w:val="BodyText"/>
      </w:pPr>
    </w:p>
    <w:p>
      <w:pPr>
        <w:pStyle w:val="BodyText"/>
        <w:ind w:left="359" w:right="354"/>
        <w:jc w:val="both"/>
      </w:pPr>
      <w:r>
        <w:rPr/>
        <w:t>The quality of the dispute resolution process also matters.</w:t>
      </w:r>
      <w:hyperlink w:history="true" w:anchor="_bookmark8">
        <w:r>
          <w:rPr>
            <w:vertAlign w:val="superscript"/>
          </w:rPr>
          <w:t>9</w:t>
        </w:r>
      </w:hyperlink>
      <w:r>
        <w:rPr>
          <w:vertAlign w:val="baseline"/>
        </w:rPr>
        <w:t> Claims should be considered with due care by credible institutions capable of issuing sound judgments.</w:t>
      </w:r>
      <w:hyperlink w:history="true" w:anchor="_bookmark9">
        <w:r>
          <w:rPr>
            <w:vertAlign w:val="superscript"/>
          </w:rPr>
          <w:t>10</w:t>
        </w:r>
      </w:hyperlink>
      <w:r>
        <w:rPr>
          <w:vertAlign w:val="baseline"/>
        </w:rPr>
        <w:t> In economies with low confidence in court systems,</w:t>
      </w:r>
      <w:r>
        <w:rPr>
          <w:spacing w:val="-11"/>
          <w:vertAlign w:val="baseline"/>
        </w:rPr>
        <w:t> </w:t>
      </w:r>
      <w:r>
        <w:rPr>
          <w:vertAlign w:val="baseline"/>
        </w:rPr>
        <w:t>firms</w:t>
      </w:r>
      <w:r>
        <w:rPr>
          <w:spacing w:val="-10"/>
          <w:vertAlign w:val="baseline"/>
        </w:rPr>
        <w:t> </w:t>
      </w:r>
      <w:r>
        <w:rPr>
          <w:vertAlign w:val="baseline"/>
        </w:rPr>
        <w:t>are</w:t>
      </w:r>
      <w:r>
        <w:rPr>
          <w:spacing w:val="-10"/>
          <w:vertAlign w:val="baseline"/>
        </w:rPr>
        <w:t> </w:t>
      </w:r>
      <w:r>
        <w:rPr>
          <w:vertAlign w:val="baseline"/>
        </w:rPr>
        <w:t>less</w:t>
      </w:r>
      <w:r>
        <w:rPr>
          <w:spacing w:val="-10"/>
          <w:vertAlign w:val="baseline"/>
        </w:rPr>
        <w:t> </w:t>
      </w:r>
      <w:r>
        <w:rPr>
          <w:vertAlign w:val="baseline"/>
        </w:rPr>
        <w:t>willing</w:t>
      </w:r>
      <w:r>
        <w:rPr>
          <w:spacing w:val="-11"/>
          <w:vertAlign w:val="baseline"/>
        </w:rPr>
        <w:t> </w:t>
      </w:r>
      <w:r>
        <w:rPr>
          <w:vertAlign w:val="baseline"/>
        </w:rPr>
        <w:t>to</w:t>
      </w:r>
      <w:r>
        <w:rPr>
          <w:spacing w:val="-11"/>
          <w:vertAlign w:val="baseline"/>
        </w:rPr>
        <w:t> </w:t>
      </w:r>
      <w:r>
        <w:rPr>
          <w:vertAlign w:val="baseline"/>
        </w:rPr>
        <w:t>expand</w:t>
      </w:r>
      <w:r>
        <w:rPr>
          <w:spacing w:val="-11"/>
          <w:vertAlign w:val="baseline"/>
        </w:rPr>
        <w:t> </w:t>
      </w:r>
      <w:r>
        <w:rPr>
          <w:vertAlign w:val="baseline"/>
        </w:rPr>
        <w:t>their</w:t>
      </w:r>
      <w:r>
        <w:rPr>
          <w:spacing w:val="-10"/>
          <w:vertAlign w:val="baseline"/>
        </w:rPr>
        <w:t> </w:t>
      </w:r>
      <w:r>
        <w:rPr>
          <w:vertAlign w:val="baseline"/>
        </w:rPr>
        <w:t>businesses</w:t>
      </w:r>
      <w:r>
        <w:rPr>
          <w:spacing w:val="-10"/>
          <w:vertAlign w:val="baseline"/>
        </w:rPr>
        <w:t> </w:t>
      </w:r>
      <w:r>
        <w:rPr>
          <w:vertAlign w:val="baseline"/>
        </w:rPr>
        <w:t>and</w:t>
      </w:r>
      <w:r>
        <w:rPr>
          <w:spacing w:val="-11"/>
          <w:vertAlign w:val="baseline"/>
        </w:rPr>
        <w:t> </w:t>
      </w:r>
      <w:r>
        <w:rPr>
          <w:vertAlign w:val="baseline"/>
        </w:rPr>
        <w:t>look</w:t>
      </w:r>
      <w:r>
        <w:rPr>
          <w:spacing w:val="-11"/>
          <w:vertAlign w:val="baseline"/>
        </w:rPr>
        <w:t> </w:t>
      </w:r>
      <w:r>
        <w:rPr>
          <w:vertAlign w:val="baseline"/>
        </w:rPr>
        <w:t>for</w:t>
      </w:r>
      <w:r>
        <w:rPr>
          <w:spacing w:val="-10"/>
          <w:vertAlign w:val="baseline"/>
        </w:rPr>
        <w:t> </w:t>
      </w:r>
      <w:r>
        <w:rPr>
          <w:vertAlign w:val="baseline"/>
        </w:rPr>
        <w:t>alternative</w:t>
      </w:r>
      <w:r>
        <w:rPr>
          <w:spacing w:val="-10"/>
          <w:vertAlign w:val="baseline"/>
        </w:rPr>
        <w:t> </w:t>
      </w:r>
      <w:r>
        <w:rPr>
          <w:vertAlign w:val="baseline"/>
        </w:rPr>
        <w:t>trade</w:t>
      </w:r>
      <w:r>
        <w:rPr>
          <w:spacing w:val="-10"/>
          <w:vertAlign w:val="baseline"/>
        </w:rPr>
        <w:t> </w:t>
      </w:r>
      <w:r>
        <w:rPr>
          <w:vertAlign w:val="baseline"/>
        </w:rPr>
        <w:t>partners.</w:t>
      </w:r>
      <w:hyperlink w:history="true" w:anchor="_bookmark10">
        <w:r>
          <w:rPr>
            <w:vertAlign w:val="superscript"/>
          </w:rPr>
          <w:t>11</w:t>
        </w:r>
      </w:hyperlink>
      <w:r>
        <w:rPr>
          <w:spacing w:val="-11"/>
          <w:vertAlign w:val="baseline"/>
        </w:rPr>
        <w:t> </w:t>
      </w:r>
      <w:r>
        <w:rPr>
          <w:vertAlign w:val="baseline"/>
        </w:rPr>
        <w:t>To</w:t>
      </w:r>
      <w:r>
        <w:rPr>
          <w:spacing w:val="-11"/>
          <w:vertAlign w:val="baseline"/>
        </w:rPr>
        <w:t> </w:t>
      </w:r>
      <w:r>
        <w:rPr>
          <w:vertAlign w:val="baseline"/>
        </w:rPr>
        <w:t>attract more investors, economies should ensure not only judiciaries’ effectiveness but also their strength and reliability.</w:t>
      </w:r>
      <w:hyperlink w:history="true" w:anchor="_bookmark11">
        <w:r>
          <w:rPr>
            <w:vertAlign w:val="superscript"/>
          </w:rPr>
          <w:t>12</w:t>
        </w:r>
      </w:hyperlink>
      <w:r>
        <w:rPr>
          <w:spacing w:val="-4"/>
          <w:vertAlign w:val="baseline"/>
        </w:rPr>
        <w:t> </w:t>
      </w:r>
      <w:r>
        <w:rPr>
          <w:vertAlign w:val="baseline"/>
        </w:rPr>
        <w:t>Limited</w:t>
      </w:r>
      <w:r>
        <w:rPr>
          <w:spacing w:val="-6"/>
          <w:vertAlign w:val="baseline"/>
        </w:rPr>
        <w:t> </w:t>
      </w:r>
      <w:r>
        <w:rPr>
          <w:vertAlign w:val="baseline"/>
        </w:rPr>
        <w:t>enforceability</w:t>
      </w:r>
      <w:r>
        <w:rPr>
          <w:spacing w:val="-4"/>
          <w:vertAlign w:val="baseline"/>
        </w:rPr>
        <w:t> </w:t>
      </w:r>
      <w:r>
        <w:rPr>
          <w:vertAlign w:val="baseline"/>
        </w:rPr>
        <w:t>of</w:t>
      </w:r>
      <w:r>
        <w:rPr>
          <w:spacing w:val="-5"/>
          <w:vertAlign w:val="baseline"/>
        </w:rPr>
        <w:t> </w:t>
      </w:r>
      <w:r>
        <w:rPr>
          <w:vertAlign w:val="baseline"/>
        </w:rPr>
        <w:t>contracts</w:t>
      </w:r>
      <w:r>
        <w:rPr>
          <w:spacing w:val="-3"/>
          <w:vertAlign w:val="baseline"/>
        </w:rPr>
        <w:t> </w:t>
      </w:r>
      <w:r>
        <w:rPr>
          <w:vertAlign w:val="baseline"/>
        </w:rPr>
        <w:t>is</w:t>
      </w:r>
      <w:r>
        <w:rPr>
          <w:spacing w:val="-3"/>
          <w:vertAlign w:val="baseline"/>
        </w:rPr>
        <w:t> </w:t>
      </w:r>
      <w:r>
        <w:rPr>
          <w:vertAlign w:val="baseline"/>
        </w:rPr>
        <w:t>associated</w:t>
      </w:r>
      <w:r>
        <w:rPr>
          <w:spacing w:val="-4"/>
          <w:vertAlign w:val="baseline"/>
        </w:rPr>
        <w:t> </w:t>
      </w:r>
      <w:r>
        <w:rPr>
          <w:vertAlign w:val="baseline"/>
        </w:rPr>
        <w:t>with</w:t>
      </w:r>
      <w:r>
        <w:rPr>
          <w:spacing w:val="-6"/>
          <w:vertAlign w:val="baseline"/>
        </w:rPr>
        <w:t> </w:t>
      </w:r>
      <w:r>
        <w:rPr>
          <w:vertAlign w:val="baseline"/>
        </w:rPr>
        <w:t>the</w:t>
      </w:r>
      <w:r>
        <w:rPr>
          <w:spacing w:val="-6"/>
          <w:vertAlign w:val="baseline"/>
        </w:rPr>
        <w:t> </w:t>
      </w:r>
      <w:r>
        <w:rPr>
          <w:vertAlign w:val="baseline"/>
        </w:rPr>
        <w:t>suboptimal</w:t>
      </w:r>
      <w:r>
        <w:rPr>
          <w:spacing w:val="-3"/>
          <w:vertAlign w:val="baseline"/>
        </w:rPr>
        <w:t> </w:t>
      </w:r>
      <w:r>
        <w:rPr>
          <w:vertAlign w:val="baseline"/>
        </w:rPr>
        <w:t>distribution</w:t>
      </w:r>
      <w:r>
        <w:rPr>
          <w:spacing w:val="-4"/>
          <w:vertAlign w:val="baseline"/>
        </w:rPr>
        <w:t> </w:t>
      </w:r>
      <w:r>
        <w:rPr>
          <w:vertAlign w:val="baseline"/>
        </w:rPr>
        <w:t>of</w:t>
      </w:r>
      <w:r>
        <w:rPr>
          <w:spacing w:val="-5"/>
          <w:vertAlign w:val="baseline"/>
        </w:rPr>
        <w:t> </w:t>
      </w:r>
      <w:r>
        <w:rPr>
          <w:vertAlign w:val="baseline"/>
        </w:rPr>
        <w:t>resources, the use of inefficient technologies, and greater macroeconomic volatility.</w:t>
      </w:r>
      <w:hyperlink w:history="true" w:anchor="_bookmark12">
        <w:r>
          <w:rPr>
            <w:vertAlign w:val="superscript"/>
          </w:rPr>
          <w:t>13</w:t>
        </w:r>
      </w:hyperlink>
      <w:r>
        <w:rPr>
          <w:vertAlign w:val="baseline"/>
        </w:rPr>
        <w:t> Because poor commercial dispute resolution might deprive firms of timely and full payments, liquidity and insolvency issues can follow, as can subsequent bankruptcies and unemployment.</w:t>
      </w:r>
      <w:hyperlink w:history="true" w:anchor="_bookmark13">
        <w:r>
          <w:rPr>
            <w:vertAlign w:val="superscript"/>
          </w:rPr>
          <w:t>14</w:t>
        </w:r>
      </w:hyperlink>
    </w:p>
    <w:p>
      <w:pPr>
        <w:pStyle w:val="BodyText"/>
        <w:spacing w:before="251"/>
        <w:ind w:left="359" w:right="355"/>
        <w:jc w:val="both"/>
      </w:pPr>
      <w:r>
        <w:rPr/>
        <w:t>Efficient and quality dispute resolution systems require a clear and up-to-date regulatory framework and enhanced public services.</w:t>
      </w:r>
      <w:hyperlink w:history="true" w:anchor="_bookmark14">
        <w:r>
          <w:rPr>
            <w:vertAlign w:val="superscript"/>
          </w:rPr>
          <w:t>15</w:t>
        </w:r>
      </w:hyperlink>
      <w:r>
        <w:rPr>
          <w:vertAlign w:val="baseline"/>
        </w:rPr>
        <w:t> Robust laws and regulations are vital because they lay the foundation for resolving</w:t>
      </w:r>
      <w:r>
        <w:rPr>
          <w:spacing w:val="-9"/>
          <w:vertAlign w:val="baseline"/>
        </w:rPr>
        <w:t> </w:t>
      </w:r>
      <w:r>
        <w:rPr>
          <w:vertAlign w:val="baseline"/>
        </w:rPr>
        <w:t>disputes</w:t>
      </w:r>
      <w:r>
        <w:rPr>
          <w:spacing w:val="-8"/>
          <w:vertAlign w:val="baseline"/>
        </w:rPr>
        <w:t> </w:t>
      </w:r>
      <w:r>
        <w:rPr>
          <w:vertAlign w:val="baseline"/>
        </w:rPr>
        <w:t>in</w:t>
      </w:r>
      <w:r>
        <w:rPr>
          <w:spacing w:val="-8"/>
          <w:vertAlign w:val="baseline"/>
        </w:rPr>
        <w:t> </w:t>
      </w:r>
      <w:r>
        <w:rPr>
          <w:vertAlign w:val="baseline"/>
        </w:rPr>
        <w:t>a</w:t>
      </w:r>
      <w:r>
        <w:rPr>
          <w:spacing w:val="-8"/>
          <w:vertAlign w:val="baseline"/>
        </w:rPr>
        <w:t> </w:t>
      </w:r>
      <w:r>
        <w:rPr>
          <w:vertAlign w:val="baseline"/>
        </w:rPr>
        <w:t>timely</w:t>
      </w:r>
      <w:r>
        <w:rPr>
          <w:spacing w:val="-9"/>
          <w:vertAlign w:val="baseline"/>
        </w:rPr>
        <w:t> </w:t>
      </w:r>
      <w:r>
        <w:rPr>
          <w:vertAlign w:val="baseline"/>
        </w:rPr>
        <w:t>and</w:t>
      </w:r>
      <w:r>
        <w:rPr>
          <w:spacing w:val="-9"/>
          <w:vertAlign w:val="baseline"/>
        </w:rPr>
        <w:t> </w:t>
      </w:r>
      <w:r>
        <w:rPr>
          <w:vertAlign w:val="baseline"/>
        </w:rPr>
        <w:t>trustworthy</w:t>
      </w:r>
      <w:r>
        <w:rPr>
          <w:spacing w:val="-8"/>
          <w:vertAlign w:val="baseline"/>
        </w:rPr>
        <w:t> </w:t>
      </w:r>
      <w:r>
        <w:rPr>
          <w:vertAlign w:val="baseline"/>
        </w:rPr>
        <w:t>manner.</w:t>
      </w:r>
      <w:hyperlink w:history="true" w:anchor="_bookmark15">
        <w:r>
          <w:rPr>
            <w:vertAlign w:val="superscript"/>
          </w:rPr>
          <w:t>16</w:t>
        </w:r>
      </w:hyperlink>
      <w:r>
        <w:rPr>
          <w:spacing w:val="-9"/>
          <w:vertAlign w:val="baseline"/>
        </w:rPr>
        <w:t> </w:t>
      </w:r>
      <w:r>
        <w:rPr>
          <w:vertAlign w:val="baseline"/>
        </w:rPr>
        <w:t>Well-designed</w:t>
      </w:r>
      <w:r>
        <w:rPr>
          <w:spacing w:val="-9"/>
          <w:vertAlign w:val="baseline"/>
        </w:rPr>
        <w:t> </w:t>
      </w:r>
      <w:r>
        <w:rPr>
          <w:vertAlign w:val="baseline"/>
        </w:rPr>
        <w:t>regulatory</w:t>
      </w:r>
      <w:r>
        <w:rPr>
          <w:spacing w:val="-9"/>
          <w:vertAlign w:val="baseline"/>
        </w:rPr>
        <w:t> </w:t>
      </w:r>
      <w:r>
        <w:rPr>
          <w:vertAlign w:val="baseline"/>
        </w:rPr>
        <w:t>frameworks</w:t>
      </w:r>
      <w:r>
        <w:rPr>
          <w:spacing w:val="-8"/>
          <w:vertAlign w:val="baseline"/>
        </w:rPr>
        <w:t> </w:t>
      </w:r>
      <w:r>
        <w:rPr>
          <w:vertAlign w:val="baseline"/>
        </w:rPr>
        <w:t>must</w:t>
      </w:r>
      <w:r>
        <w:rPr>
          <w:spacing w:val="-8"/>
          <w:vertAlign w:val="baseline"/>
        </w:rPr>
        <w:t> </w:t>
      </w:r>
      <w:r>
        <w:rPr>
          <w:vertAlign w:val="baseline"/>
        </w:rPr>
        <w:t>be</w:t>
      </w:r>
      <w:r>
        <w:rPr>
          <w:spacing w:val="-6"/>
          <w:vertAlign w:val="baseline"/>
        </w:rPr>
        <w:t> </w:t>
      </w:r>
      <w:r>
        <w:rPr>
          <w:vertAlign w:val="baseline"/>
        </w:rPr>
        <w:t>put into effect through a sound public services system.</w:t>
      </w:r>
      <w:hyperlink w:history="true" w:anchor="_bookmark16">
        <w:r>
          <w:rPr>
            <w:vertAlign w:val="superscript"/>
          </w:rPr>
          <w:t>17</w:t>
        </w:r>
      </w:hyperlink>
      <w:r>
        <w:rPr>
          <w:vertAlign w:val="baseline"/>
        </w:rPr>
        <w:t> Key elements of such a system include solid organizational structure, high degree of digitalization, increased transparency, and advanced services related to alternative dispute resolution (ADR).</w:t>
      </w:r>
      <w:hyperlink w:history="true" w:anchor="_bookmark17">
        <w:r>
          <w:rPr>
            <w:vertAlign w:val="superscript"/>
          </w:rPr>
          <w:t>18</w:t>
        </w:r>
      </w:hyperlink>
      <w:r>
        <w:rPr>
          <w:vertAlign w:val="baseline"/>
        </w:rPr>
        <w:t> In light of this, the Dispute Resolution topic focuses on quality</w:t>
      </w:r>
      <w:r>
        <w:rPr>
          <w:spacing w:val="-10"/>
          <w:vertAlign w:val="baseline"/>
        </w:rPr>
        <w:t> </w:t>
      </w:r>
      <w:r>
        <w:rPr>
          <w:vertAlign w:val="baseline"/>
        </w:rPr>
        <w:t>of</w:t>
      </w:r>
      <w:r>
        <w:rPr>
          <w:spacing w:val="-9"/>
          <w:vertAlign w:val="baseline"/>
        </w:rPr>
        <w:t> </w:t>
      </w:r>
      <w:r>
        <w:rPr>
          <w:vertAlign w:val="baseline"/>
        </w:rPr>
        <w:t>regulations</w:t>
      </w:r>
      <w:r>
        <w:rPr>
          <w:spacing w:val="-9"/>
          <w:vertAlign w:val="baseline"/>
        </w:rPr>
        <w:t> </w:t>
      </w:r>
      <w:r>
        <w:rPr>
          <w:vertAlign w:val="baseline"/>
        </w:rPr>
        <w:t>and</w:t>
      </w:r>
      <w:r>
        <w:rPr>
          <w:spacing w:val="-10"/>
          <w:vertAlign w:val="baseline"/>
        </w:rPr>
        <w:t> </w:t>
      </w:r>
      <w:r>
        <w:rPr>
          <w:vertAlign w:val="baseline"/>
        </w:rPr>
        <w:t>public</w:t>
      </w:r>
      <w:r>
        <w:rPr>
          <w:spacing w:val="-9"/>
          <w:vertAlign w:val="baseline"/>
        </w:rPr>
        <w:t> </w:t>
      </w:r>
      <w:r>
        <w:rPr>
          <w:vertAlign w:val="baseline"/>
        </w:rPr>
        <w:t>services,</w:t>
      </w:r>
      <w:r>
        <w:rPr>
          <w:spacing w:val="-10"/>
          <w:vertAlign w:val="baseline"/>
        </w:rPr>
        <w:t> </w:t>
      </w:r>
      <w:r>
        <w:rPr>
          <w:vertAlign w:val="baseline"/>
        </w:rPr>
        <w:t>as</w:t>
      </w:r>
      <w:r>
        <w:rPr>
          <w:spacing w:val="-9"/>
          <w:vertAlign w:val="baseline"/>
        </w:rPr>
        <w:t> </w:t>
      </w:r>
      <w:r>
        <w:rPr>
          <w:vertAlign w:val="baseline"/>
        </w:rPr>
        <w:t>well</w:t>
      </w:r>
      <w:r>
        <w:rPr>
          <w:spacing w:val="-9"/>
          <w:vertAlign w:val="baseline"/>
        </w:rPr>
        <w:t> </w:t>
      </w:r>
      <w:r>
        <w:rPr>
          <w:vertAlign w:val="baseline"/>
        </w:rPr>
        <w:t>as</w:t>
      </w:r>
      <w:r>
        <w:rPr>
          <w:spacing w:val="-9"/>
          <w:vertAlign w:val="baseline"/>
        </w:rPr>
        <w:t> </w:t>
      </w:r>
      <w:r>
        <w:rPr>
          <w:vertAlign w:val="baseline"/>
        </w:rPr>
        <w:t>the</w:t>
      </w:r>
      <w:r>
        <w:rPr>
          <w:spacing w:val="-9"/>
          <w:vertAlign w:val="baseline"/>
        </w:rPr>
        <w:t> </w:t>
      </w:r>
      <w:r>
        <w:rPr>
          <w:vertAlign w:val="baseline"/>
        </w:rPr>
        <w:t>operational</w:t>
      </w:r>
      <w:r>
        <w:rPr>
          <w:spacing w:val="-8"/>
          <w:vertAlign w:val="baseline"/>
        </w:rPr>
        <w:t> </w:t>
      </w:r>
      <w:r>
        <w:rPr>
          <w:vertAlign w:val="baseline"/>
        </w:rPr>
        <w:t>efficiency</w:t>
      </w:r>
      <w:r>
        <w:rPr>
          <w:spacing w:val="-10"/>
          <w:vertAlign w:val="baseline"/>
        </w:rPr>
        <w:t> </w:t>
      </w:r>
      <w:r>
        <w:rPr>
          <w:vertAlign w:val="baseline"/>
        </w:rPr>
        <w:t>with</w:t>
      </w:r>
      <w:r>
        <w:rPr>
          <w:spacing w:val="-10"/>
          <w:vertAlign w:val="baseline"/>
        </w:rPr>
        <w:t> </w:t>
      </w:r>
      <w:r>
        <w:rPr>
          <w:vertAlign w:val="baseline"/>
        </w:rPr>
        <w:t>which</w:t>
      </w:r>
      <w:r>
        <w:rPr>
          <w:spacing w:val="-10"/>
          <w:vertAlign w:val="baseline"/>
        </w:rPr>
        <w:t> </w:t>
      </w:r>
      <w:r>
        <w:rPr>
          <w:vertAlign w:val="baseline"/>
        </w:rPr>
        <w:t>these</w:t>
      </w:r>
      <w:r>
        <w:rPr>
          <w:spacing w:val="-9"/>
          <w:vertAlign w:val="baseline"/>
        </w:rPr>
        <w:t> </w:t>
      </w:r>
      <w:r>
        <w:rPr>
          <w:vertAlign w:val="baseline"/>
        </w:rPr>
        <w:t>are</w:t>
      </w:r>
      <w:r>
        <w:rPr>
          <w:spacing w:val="-9"/>
          <w:vertAlign w:val="baseline"/>
        </w:rPr>
        <w:t> </w:t>
      </w:r>
      <w:r>
        <w:rPr>
          <w:vertAlign w:val="baseline"/>
        </w:rPr>
        <w:t>applied in practice.</w:t>
      </w:r>
    </w:p>
    <w:p>
      <w:pPr>
        <w:pStyle w:val="BodyText"/>
        <w:spacing w:before="1"/>
      </w:pPr>
    </w:p>
    <w:p>
      <w:pPr>
        <w:pStyle w:val="Heading1"/>
        <w:numPr>
          <w:ilvl w:val="0"/>
          <w:numId w:val="1"/>
        </w:numPr>
        <w:tabs>
          <w:tab w:pos="4696" w:val="left" w:leader="none"/>
        </w:tabs>
        <w:spacing w:line="240" w:lineRule="auto" w:before="0" w:after="0"/>
        <w:ind w:left="4696" w:right="0" w:hanging="585"/>
        <w:jc w:val="left"/>
      </w:pPr>
      <w:r>
        <w:rPr>
          <w:spacing w:val="-2"/>
        </w:rPr>
        <w:t>INDICATORS</w:t>
      </w:r>
    </w:p>
    <w:p>
      <w:pPr>
        <w:pStyle w:val="BodyText"/>
        <w:rPr>
          <w:b/>
        </w:rPr>
      </w:pPr>
    </w:p>
    <w:p>
      <w:pPr>
        <w:pStyle w:val="BodyText"/>
        <w:ind w:left="359" w:right="354"/>
        <w:jc w:val="both"/>
      </w:pPr>
      <w:r>
        <w:rPr/>
        <w:t>The Dispute Resolution topic measures the efficiency and quality of the resolution of commercial disputes—those</w:t>
      </w:r>
      <w:r>
        <w:rPr>
          <w:spacing w:val="-5"/>
        </w:rPr>
        <w:t> </w:t>
      </w:r>
      <w:r>
        <w:rPr/>
        <w:t>arising</w:t>
      </w:r>
      <w:r>
        <w:rPr>
          <w:spacing w:val="-3"/>
        </w:rPr>
        <w:t> </w:t>
      </w:r>
      <w:r>
        <w:rPr/>
        <w:t>in</w:t>
      </w:r>
      <w:r>
        <w:rPr>
          <w:spacing w:val="-3"/>
        </w:rPr>
        <w:t> </w:t>
      </w:r>
      <w:r>
        <w:rPr/>
        <w:t>the</w:t>
      </w:r>
      <w:r>
        <w:rPr>
          <w:spacing w:val="-3"/>
        </w:rPr>
        <w:t> </w:t>
      </w:r>
      <w:r>
        <w:rPr/>
        <w:t>business</w:t>
      </w:r>
      <w:r>
        <w:rPr>
          <w:spacing w:val="-3"/>
        </w:rPr>
        <w:t> </w:t>
      </w:r>
      <w:r>
        <w:rPr/>
        <w:t>context</w:t>
      </w:r>
      <w:r>
        <w:rPr>
          <w:spacing w:val="-2"/>
        </w:rPr>
        <w:t> </w:t>
      </w:r>
      <w:r>
        <w:rPr/>
        <w:t>between</w:t>
      </w:r>
      <w:r>
        <w:rPr>
          <w:spacing w:val="-3"/>
        </w:rPr>
        <w:t> </w:t>
      </w:r>
      <w:r>
        <w:rPr/>
        <w:t>firms—across</w:t>
      </w:r>
      <w:r>
        <w:rPr>
          <w:spacing w:val="-5"/>
        </w:rPr>
        <w:t> </w:t>
      </w:r>
      <w:r>
        <w:rPr/>
        <w:t>three</w:t>
      </w:r>
      <w:r>
        <w:rPr>
          <w:spacing w:val="-3"/>
        </w:rPr>
        <w:t> </w:t>
      </w:r>
      <w:r>
        <w:rPr/>
        <w:t>different</w:t>
      </w:r>
      <w:r>
        <w:rPr>
          <w:spacing w:val="-2"/>
        </w:rPr>
        <w:t> </w:t>
      </w:r>
      <w:r>
        <w:rPr/>
        <w:t>dimensions,</w:t>
      </w:r>
      <w:r>
        <w:rPr>
          <w:spacing w:val="-3"/>
        </w:rPr>
        <w:t> </w:t>
      </w:r>
      <w:r>
        <w:rPr/>
        <w:t>referred to as pillars. The first pillar assesses the adequacy of legislation pertaining to both court processes and alternative dispute resolution, covering de jure features that are necessary for the efficient processing of cases, facilitated resolution of cross-border claims, creating alternative venues for settling disputes, and ensuring</w:t>
      </w:r>
      <w:r>
        <w:rPr>
          <w:spacing w:val="-10"/>
        </w:rPr>
        <w:t> </w:t>
      </w:r>
      <w:r>
        <w:rPr/>
        <w:t>trust</w:t>
      </w:r>
      <w:r>
        <w:rPr>
          <w:spacing w:val="-6"/>
        </w:rPr>
        <w:t> </w:t>
      </w:r>
      <w:r>
        <w:rPr/>
        <w:t>in</w:t>
      </w:r>
      <w:r>
        <w:rPr>
          <w:spacing w:val="-10"/>
        </w:rPr>
        <w:t> </w:t>
      </w:r>
      <w:r>
        <w:rPr/>
        <w:t>relevant</w:t>
      </w:r>
      <w:r>
        <w:rPr>
          <w:spacing w:val="-8"/>
        </w:rPr>
        <w:t> </w:t>
      </w:r>
      <w:r>
        <w:rPr/>
        <w:t>institutions.</w:t>
      </w:r>
      <w:r>
        <w:rPr>
          <w:spacing w:val="-7"/>
        </w:rPr>
        <w:t> </w:t>
      </w:r>
      <w:r>
        <w:rPr/>
        <w:t>The</w:t>
      </w:r>
      <w:r>
        <w:rPr>
          <w:spacing w:val="-7"/>
        </w:rPr>
        <w:t> </w:t>
      </w:r>
      <w:r>
        <w:rPr/>
        <w:t>second</w:t>
      </w:r>
      <w:r>
        <w:rPr>
          <w:spacing w:val="-9"/>
        </w:rPr>
        <w:t> </w:t>
      </w:r>
      <w:r>
        <w:rPr/>
        <w:t>pillar</w:t>
      </w:r>
      <w:r>
        <w:rPr>
          <w:spacing w:val="-9"/>
        </w:rPr>
        <w:t> </w:t>
      </w:r>
      <w:r>
        <w:rPr/>
        <w:t>focuses</w:t>
      </w:r>
      <w:r>
        <w:rPr>
          <w:spacing w:val="-9"/>
        </w:rPr>
        <w:t> </w:t>
      </w:r>
      <w:r>
        <w:rPr/>
        <w:t>on</w:t>
      </w:r>
      <w:r>
        <w:rPr>
          <w:spacing w:val="-9"/>
        </w:rPr>
        <w:t> </w:t>
      </w:r>
      <w:r>
        <w:rPr/>
        <w:t>judicial</w:t>
      </w:r>
      <w:r>
        <w:rPr>
          <w:spacing w:val="-9"/>
        </w:rPr>
        <w:t> </w:t>
      </w:r>
      <w:r>
        <w:rPr/>
        <w:t>organizational</w:t>
      </w:r>
      <w:r>
        <w:rPr>
          <w:spacing w:val="-6"/>
        </w:rPr>
        <w:t> </w:t>
      </w:r>
      <w:r>
        <w:rPr/>
        <w:t>structure,</w:t>
      </w:r>
      <w:r>
        <w:rPr>
          <w:spacing w:val="-10"/>
        </w:rPr>
        <w:t> </w:t>
      </w:r>
      <w:r>
        <w:rPr/>
        <w:t>courts’ digitalization and transparency, as well as ADR-related services, thus capturing the de facto provision of public</w:t>
      </w:r>
      <w:r>
        <w:rPr>
          <w:spacing w:val="-1"/>
        </w:rPr>
        <w:t> </w:t>
      </w:r>
      <w:r>
        <w:rPr/>
        <w:t>services.</w:t>
      </w:r>
      <w:r>
        <w:rPr>
          <w:spacing w:val="-1"/>
        </w:rPr>
        <w:t> </w:t>
      </w:r>
      <w:r>
        <w:rPr/>
        <w:t>The</w:t>
      </w:r>
      <w:r>
        <w:rPr>
          <w:spacing w:val="-1"/>
        </w:rPr>
        <w:t> </w:t>
      </w:r>
      <w:r>
        <w:rPr/>
        <w:t>third</w:t>
      </w:r>
      <w:r>
        <w:rPr>
          <w:spacing w:val="-1"/>
        </w:rPr>
        <w:t> </w:t>
      </w:r>
      <w:r>
        <w:rPr/>
        <w:t>pillar</w:t>
      </w:r>
      <w:r>
        <w:rPr>
          <w:spacing w:val="-3"/>
        </w:rPr>
        <w:t> </w:t>
      </w:r>
      <w:r>
        <w:rPr/>
        <w:t>measures</w:t>
      </w:r>
      <w:r>
        <w:rPr>
          <w:spacing w:val="-1"/>
        </w:rPr>
        <w:t> </w:t>
      </w:r>
      <w:r>
        <w:rPr/>
        <w:t>the</w:t>
      </w:r>
      <w:r>
        <w:rPr>
          <w:spacing w:val="-1"/>
        </w:rPr>
        <w:t> </w:t>
      </w:r>
      <w:r>
        <w:rPr/>
        <w:t>reliability</w:t>
      </w:r>
      <w:r>
        <w:rPr>
          <w:spacing w:val="-1"/>
        </w:rPr>
        <w:t> </w:t>
      </w:r>
      <w:r>
        <w:rPr/>
        <w:t>of dispute</w:t>
      </w:r>
      <w:r>
        <w:rPr>
          <w:spacing w:val="-3"/>
        </w:rPr>
        <w:t> </w:t>
      </w:r>
      <w:r>
        <w:rPr/>
        <w:t>resolution,</w:t>
      </w:r>
      <w:r>
        <w:rPr>
          <w:spacing w:val="-1"/>
        </w:rPr>
        <w:t> </w:t>
      </w:r>
      <w:r>
        <w:rPr/>
        <w:t>the</w:t>
      </w:r>
      <w:r>
        <w:rPr>
          <w:spacing w:val="-3"/>
        </w:rPr>
        <w:t> </w:t>
      </w:r>
      <w:r>
        <w:rPr/>
        <w:t>time</w:t>
      </w:r>
      <w:r>
        <w:rPr>
          <w:spacing w:val="-1"/>
        </w:rPr>
        <w:t> </w:t>
      </w:r>
      <w:r>
        <w:rPr/>
        <w:t>and</w:t>
      </w:r>
      <w:r>
        <w:rPr>
          <w:spacing w:val="-4"/>
        </w:rPr>
        <w:t> </w:t>
      </w:r>
      <w:r>
        <w:rPr/>
        <w:t>cost required</w:t>
      </w:r>
      <w:r>
        <w:rPr>
          <w:spacing w:val="-1"/>
        </w:rPr>
        <w:t> </w:t>
      </w:r>
      <w:r>
        <w:rPr/>
        <w:t>to resolve</w:t>
      </w:r>
      <w:r>
        <w:rPr>
          <w:spacing w:val="-8"/>
        </w:rPr>
        <w:t> </w:t>
      </w:r>
      <w:r>
        <w:rPr/>
        <w:t>a</w:t>
      </w:r>
      <w:r>
        <w:rPr>
          <w:spacing w:val="-10"/>
        </w:rPr>
        <w:t> </w:t>
      </w:r>
      <w:r>
        <w:rPr/>
        <w:t>dispute,</w:t>
      </w:r>
      <w:r>
        <w:rPr>
          <w:spacing w:val="-9"/>
        </w:rPr>
        <w:t> </w:t>
      </w:r>
      <w:r>
        <w:rPr/>
        <w:t>as</w:t>
      </w:r>
      <w:r>
        <w:rPr>
          <w:spacing w:val="-8"/>
        </w:rPr>
        <w:t> </w:t>
      </w:r>
      <w:r>
        <w:rPr/>
        <w:t>well</w:t>
      </w:r>
      <w:r>
        <w:rPr>
          <w:spacing w:val="-10"/>
        </w:rPr>
        <w:t> </w:t>
      </w:r>
      <w:r>
        <w:rPr/>
        <w:t>as</w:t>
      </w:r>
      <w:r>
        <w:rPr>
          <w:spacing w:val="-11"/>
        </w:rPr>
        <w:t> </w:t>
      </w:r>
      <w:r>
        <w:rPr/>
        <w:t>the</w:t>
      </w:r>
      <w:r>
        <w:rPr>
          <w:spacing w:val="-8"/>
        </w:rPr>
        <w:t> </w:t>
      </w:r>
      <w:r>
        <w:rPr/>
        <w:t>time</w:t>
      </w:r>
      <w:r>
        <w:rPr>
          <w:spacing w:val="-8"/>
        </w:rPr>
        <w:t> </w:t>
      </w:r>
      <w:r>
        <w:rPr/>
        <w:t>and</w:t>
      </w:r>
      <w:r>
        <w:rPr>
          <w:spacing w:val="-11"/>
        </w:rPr>
        <w:t> </w:t>
      </w:r>
      <w:r>
        <w:rPr/>
        <w:t>cost</w:t>
      </w:r>
      <w:r>
        <w:rPr>
          <w:spacing w:val="-8"/>
        </w:rPr>
        <w:t> </w:t>
      </w:r>
      <w:r>
        <w:rPr/>
        <w:t>associated</w:t>
      </w:r>
      <w:r>
        <w:rPr>
          <w:spacing w:val="-9"/>
        </w:rPr>
        <w:t> </w:t>
      </w:r>
      <w:r>
        <w:rPr/>
        <w:t>with</w:t>
      </w:r>
      <w:r>
        <w:rPr>
          <w:spacing w:val="-11"/>
        </w:rPr>
        <w:t> </w:t>
      </w:r>
      <w:r>
        <w:rPr/>
        <w:t>the</w:t>
      </w:r>
      <w:r>
        <w:rPr>
          <w:spacing w:val="-8"/>
        </w:rPr>
        <w:t> </w:t>
      </w:r>
      <w:r>
        <w:rPr/>
        <w:t>recognition</w:t>
      </w:r>
      <w:r>
        <w:rPr>
          <w:spacing w:val="-11"/>
        </w:rPr>
        <w:t> </w:t>
      </w:r>
      <w:r>
        <w:rPr/>
        <w:t>and</w:t>
      </w:r>
      <w:r>
        <w:rPr>
          <w:spacing w:val="-9"/>
        </w:rPr>
        <w:t> </w:t>
      </w:r>
      <w:r>
        <w:rPr/>
        <w:t>enforcement</w:t>
      </w:r>
      <w:r>
        <w:rPr>
          <w:spacing w:val="-8"/>
        </w:rPr>
        <w:t> </w:t>
      </w:r>
      <w:r>
        <w:rPr/>
        <w:t>of</w:t>
      </w:r>
      <w:r>
        <w:rPr>
          <w:spacing w:val="-8"/>
        </w:rPr>
        <w:t> </w:t>
      </w:r>
      <w:r>
        <w:rPr/>
        <w:t>decisions. Each pillar is divided into categories—defined by common features that inform the grouping into a particular</w:t>
      </w:r>
      <w:r>
        <w:rPr>
          <w:spacing w:val="61"/>
        </w:rPr>
        <w:t> </w:t>
      </w:r>
      <w:r>
        <w:rPr/>
        <w:t>category—and</w:t>
      </w:r>
      <w:r>
        <w:rPr>
          <w:spacing w:val="56"/>
        </w:rPr>
        <w:t> </w:t>
      </w:r>
      <w:r>
        <w:rPr/>
        <w:t>each</w:t>
      </w:r>
      <w:r>
        <w:rPr>
          <w:spacing w:val="59"/>
        </w:rPr>
        <w:t> </w:t>
      </w:r>
      <w:r>
        <w:rPr/>
        <w:t>category</w:t>
      </w:r>
      <w:r>
        <w:rPr>
          <w:spacing w:val="61"/>
        </w:rPr>
        <w:t> </w:t>
      </w:r>
      <w:r>
        <w:rPr/>
        <w:t>is</w:t>
      </w:r>
      <w:r>
        <w:rPr>
          <w:spacing w:val="61"/>
        </w:rPr>
        <w:t> </w:t>
      </w:r>
      <w:r>
        <w:rPr/>
        <w:t>further</w:t>
      </w:r>
      <w:r>
        <w:rPr>
          <w:spacing w:val="58"/>
        </w:rPr>
        <w:t> </w:t>
      </w:r>
      <w:r>
        <w:rPr/>
        <w:t>divided</w:t>
      </w:r>
      <w:r>
        <w:rPr>
          <w:spacing w:val="58"/>
        </w:rPr>
        <w:t> </w:t>
      </w:r>
      <w:r>
        <w:rPr/>
        <w:t>into</w:t>
      </w:r>
      <w:r>
        <w:rPr>
          <w:spacing w:val="61"/>
        </w:rPr>
        <w:t> </w:t>
      </w:r>
      <w:r>
        <w:rPr/>
        <w:t>subcategories.</w:t>
      </w:r>
      <w:r>
        <w:rPr>
          <w:spacing w:val="61"/>
        </w:rPr>
        <w:t> </w:t>
      </w:r>
      <w:r>
        <w:rPr/>
        <w:t>All</w:t>
      </w:r>
      <w:r>
        <w:rPr>
          <w:spacing w:val="59"/>
        </w:rPr>
        <w:t> </w:t>
      </w:r>
      <w:r>
        <w:rPr/>
        <w:t>subcategories</w:t>
      </w:r>
      <w:r>
        <w:rPr>
          <w:spacing w:val="60"/>
        </w:rPr>
        <w:t> </w:t>
      </w:r>
      <w:r>
        <w:rPr>
          <w:spacing w:val="-5"/>
        </w:rPr>
        <w:t>are</w:t>
      </w:r>
    </w:p>
    <w:p>
      <w:pPr>
        <w:pStyle w:val="BodyText"/>
        <w:spacing w:after="0"/>
        <w:jc w:val="both"/>
        <w:sectPr>
          <w:footerReference w:type="default" r:id="rId5"/>
          <w:type w:val="continuous"/>
          <w:pgSz w:w="12240" w:h="15840"/>
          <w:pgMar w:header="0" w:footer="522" w:top="1360" w:bottom="720" w:left="1080" w:right="1080"/>
          <w:pgNumType w:start="538"/>
        </w:sectPr>
      </w:pPr>
    </w:p>
    <w:p>
      <w:pPr>
        <w:pStyle w:val="BodyText"/>
        <w:spacing w:before="78"/>
        <w:ind w:left="359" w:right="354"/>
        <w:jc w:val="both"/>
      </w:pPr>
      <w:r>
        <w:rPr/>
        <w:t>composed of specific indicators, which,</w:t>
      </w:r>
      <w:r>
        <w:rPr>
          <w:spacing w:val="-2"/>
        </w:rPr>
        <w:t> </w:t>
      </w:r>
      <w:r>
        <w:rPr/>
        <w:t>in turn, consist of one or several components. Relevant points are assigned</w:t>
      </w:r>
      <w:r>
        <w:rPr>
          <w:spacing w:val="-14"/>
        </w:rPr>
        <w:t> </w:t>
      </w:r>
      <w:r>
        <w:rPr/>
        <w:t>to</w:t>
      </w:r>
      <w:r>
        <w:rPr>
          <w:spacing w:val="-14"/>
        </w:rPr>
        <w:t> </w:t>
      </w:r>
      <w:r>
        <w:rPr/>
        <w:t>each</w:t>
      </w:r>
      <w:r>
        <w:rPr>
          <w:spacing w:val="-14"/>
        </w:rPr>
        <w:t> </w:t>
      </w:r>
      <w:r>
        <w:rPr/>
        <w:t>indicator</w:t>
      </w:r>
      <w:r>
        <w:rPr>
          <w:spacing w:val="-13"/>
        </w:rPr>
        <w:t> </w:t>
      </w:r>
      <w:r>
        <w:rPr/>
        <w:t>and</w:t>
      </w:r>
      <w:r>
        <w:rPr>
          <w:spacing w:val="-14"/>
        </w:rPr>
        <w:t> </w:t>
      </w:r>
      <w:r>
        <w:rPr/>
        <w:t>subsequently</w:t>
      </w:r>
      <w:r>
        <w:rPr>
          <w:spacing w:val="-14"/>
        </w:rPr>
        <w:t> </w:t>
      </w:r>
      <w:r>
        <w:rPr/>
        <w:t>aggregated</w:t>
      </w:r>
      <w:r>
        <w:rPr>
          <w:spacing w:val="-14"/>
        </w:rPr>
        <w:t> </w:t>
      </w:r>
      <w:r>
        <w:rPr/>
        <w:t>to</w:t>
      </w:r>
      <w:r>
        <w:rPr>
          <w:spacing w:val="-13"/>
        </w:rPr>
        <w:t> </w:t>
      </w:r>
      <w:r>
        <w:rPr/>
        <w:t>obtain</w:t>
      </w:r>
      <w:r>
        <w:rPr>
          <w:spacing w:val="-14"/>
        </w:rPr>
        <w:t> </w:t>
      </w:r>
      <w:r>
        <w:rPr/>
        <w:t>the</w:t>
      </w:r>
      <w:r>
        <w:rPr>
          <w:spacing w:val="-14"/>
        </w:rPr>
        <w:t> </w:t>
      </w:r>
      <w:r>
        <w:rPr/>
        <w:t>number</w:t>
      </w:r>
      <w:r>
        <w:rPr>
          <w:spacing w:val="-14"/>
        </w:rPr>
        <w:t> </w:t>
      </w:r>
      <w:r>
        <w:rPr/>
        <w:t>of</w:t>
      </w:r>
      <w:r>
        <w:rPr>
          <w:spacing w:val="-13"/>
        </w:rPr>
        <w:t> </w:t>
      </w:r>
      <w:r>
        <w:rPr/>
        <w:t>points</w:t>
      </w:r>
      <w:r>
        <w:rPr>
          <w:spacing w:val="-14"/>
        </w:rPr>
        <w:t> </w:t>
      </w:r>
      <w:r>
        <w:rPr/>
        <w:t>for</w:t>
      </w:r>
      <w:r>
        <w:rPr>
          <w:spacing w:val="-12"/>
        </w:rPr>
        <w:t> </w:t>
      </w:r>
      <w:r>
        <w:rPr/>
        <w:t>each</w:t>
      </w:r>
      <w:r>
        <w:rPr>
          <w:spacing w:val="-13"/>
        </w:rPr>
        <w:t> </w:t>
      </w:r>
      <w:r>
        <w:rPr/>
        <w:t>subcategory, category, and pillar. Table 1 summarizes all three pillars and their respective categories.</w:t>
      </w:r>
    </w:p>
    <w:p>
      <w:pPr>
        <w:pStyle w:val="BodyText"/>
        <w:spacing w:before="1"/>
      </w:pPr>
    </w:p>
    <w:p>
      <w:pPr>
        <w:pStyle w:val="Heading1"/>
        <w:ind w:left="359" w:firstLine="0"/>
      </w:pPr>
      <w:r>
        <w:rPr/>
        <w:t>Table</w:t>
      </w:r>
      <w:r>
        <w:rPr>
          <w:spacing w:val="-5"/>
        </w:rPr>
        <w:t> </w:t>
      </w:r>
      <w:r>
        <w:rPr/>
        <w:t>1.</w:t>
      </w:r>
      <w:r>
        <w:rPr>
          <w:spacing w:val="-3"/>
        </w:rPr>
        <w:t> </w:t>
      </w:r>
      <w:r>
        <w:rPr/>
        <w:t>Summary</w:t>
      </w:r>
      <w:r>
        <w:rPr>
          <w:spacing w:val="-3"/>
        </w:rPr>
        <w:t> </w:t>
      </w:r>
      <w:r>
        <w:rPr/>
        <w:t>Table</w:t>
      </w:r>
      <w:r>
        <w:rPr>
          <w:spacing w:val="-5"/>
        </w:rPr>
        <w:t> </w:t>
      </w:r>
      <w:r>
        <w:rPr/>
        <w:t>of</w:t>
      </w:r>
      <w:r>
        <w:rPr>
          <w:spacing w:val="-1"/>
        </w:rPr>
        <w:t> </w:t>
      </w:r>
      <w:r>
        <w:rPr/>
        <w:t>all</w:t>
      </w:r>
      <w:r>
        <w:rPr>
          <w:spacing w:val="-2"/>
        </w:rPr>
        <w:t> </w:t>
      </w:r>
      <w:r>
        <w:rPr/>
        <w:t>Three</w:t>
      </w:r>
      <w:r>
        <w:rPr>
          <w:spacing w:val="-3"/>
        </w:rPr>
        <w:t> </w:t>
      </w:r>
      <w:r>
        <w:rPr/>
        <w:t>Pillars</w:t>
      </w:r>
      <w:r>
        <w:rPr>
          <w:spacing w:val="-5"/>
        </w:rPr>
        <w:t> </w:t>
      </w:r>
      <w:r>
        <w:rPr/>
        <w:t>for</w:t>
      </w:r>
      <w:r>
        <w:rPr>
          <w:spacing w:val="-4"/>
        </w:rPr>
        <w:t> </w:t>
      </w:r>
      <w:r>
        <w:rPr/>
        <w:t>the</w:t>
      </w:r>
      <w:r>
        <w:rPr>
          <w:spacing w:val="-5"/>
        </w:rPr>
        <w:t> </w:t>
      </w:r>
      <w:r>
        <w:rPr/>
        <w:t>Dispute</w:t>
      </w:r>
      <w:r>
        <w:rPr>
          <w:spacing w:val="-3"/>
        </w:rPr>
        <w:t> </w:t>
      </w:r>
      <w:r>
        <w:rPr/>
        <w:t>Resolution</w:t>
      </w:r>
      <w:r>
        <w:rPr>
          <w:spacing w:val="-3"/>
        </w:rPr>
        <w:t> </w:t>
      </w:r>
      <w:r>
        <w:rPr>
          <w:spacing w:val="-2"/>
        </w:rPr>
        <w:t>Topic</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160"/>
      </w:tblGrid>
      <w:tr>
        <w:trPr>
          <w:trHeight w:val="467" w:hRule="atLeast"/>
        </w:trPr>
        <w:tc>
          <w:tcPr>
            <w:tcW w:w="9346" w:type="dxa"/>
            <w:gridSpan w:val="2"/>
            <w:shd w:val="clear" w:color="auto" w:fill="0F6EC5"/>
          </w:tcPr>
          <w:p>
            <w:pPr>
              <w:pStyle w:val="TableParagraph"/>
              <w:spacing w:before="129"/>
              <w:ind w:left="107"/>
              <w:rPr>
                <w:b/>
                <w:sz w:val="18"/>
              </w:rPr>
            </w:pPr>
            <w:r>
              <w:rPr>
                <w:b/>
                <w:sz w:val="18"/>
              </w:rPr>
              <w:t>Pillar</w:t>
            </w:r>
            <w:r>
              <w:rPr>
                <w:b/>
                <w:spacing w:val="-3"/>
                <w:sz w:val="18"/>
              </w:rPr>
              <w:t> </w:t>
            </w:r>
            <w:r>
              <w:rPr>
                <w:b/>
                <w:sz w:val="18"/>
              </w:rPr>
              <w:t>I–Quality</w:t>
            </w:r>
            <w:r>
              <w:rPr>
                <w:b/>
                <w:spacing w:val="-1"/>
                <w:sz w:val="18"/>
              </w:rPr>
              <w:t> </w:t>
            </w:r>
            <w:r>
              <w:rPr>
                <w:b/>
                <w:sz w:val="18"/>
              </w:rPr>
              <w:t>of</w:t>
            </w:r>
            <w:r>
              <w:rPr>
                <w:b/>
                <w:spacing w:val="-4"/>
                <w:sz w:val="18"/>
              </w:rPr>
              <w:t> </w:t>
            </w:r>
            <w:r>
              <w:rPr>
                <w:b/>
                <w:sz w:val="18"/>
              </w:rPr>
              <w:t>Regulations</w:t>
            </w:r>
            <w:r>
              <w:rPr>
                <w:b/>
                <w:spacing w:val="-4"/>
                <w:sz w:val="18"/>
              </w:rPr>
              <w:t> </w:t>
            </w:r>
            <w:r>
              <w:rPr>
                <w:b/>
                <w:sz w:val="18"/>
              </w:rPr>
              <w:t>for</w:t>
            </w:r>
            <w:r>
              <w:rPr>
                <w:b/>
                <w:spacing w:val="-3"/>
                <w:sz w:val="18"/>
              </w:rPr>
              <w:t> </w:t>
            </w:r>
            <w:r>
              <w:rPr>
                <w:b/>
                <w:sz w:val="18"/>
              </w:rPr>
              <w:t>Dispute</w:t>
            </w:r>
            <w:r>
              <w:rPr>
                <w:b/>
                <w:spacing w:val="-3"/>
                <w:sz w:val="18"/>
              </w:rPr>
              <w:t> </w:t>
            </w:r>
            <w:r>
              <w:rPr>
                <w:b/>
                <w:sz w:val="18"/>
              </w:rPr>
              <w:t>Resolution</w:t>
            </w:r>
            <w:r>
              <w:rPr>
                <w:b/>
                <w:spacing w:val="-1"/>
                <w:sz w:val="18"/>
              </w:rPr>
              <w:t> </w:t>
            </w:r>
            <w:r>
              <w:rPr>
                <w:b/>
                <w:sz w:val="18"/>
              </w:rPr>
              <w:t>(26</w:t>
            </w:r>
            <w:r>
              <w:rPr>
                <w:b/>
                <w:spacing w:val="-2"/>
                <w:sz w:val="18"/>
              </w:rPr>
              <w:t> indicators)</w:t>
            </w:r>
          </w:p>
        </w:tc>
      </w:tr>
      <w:tr>
        <w:trPr>
          <w:trHeight w:val="205" w:hRule="atLeast"/>
        </w:trPr>
        <w:tc>
          <w:tcPr>
            <w:tcW w:w="1186" w:type="dxa"/>
            <w:shd w:val="clear" w:color="auto" w:fill="CCD4EA"/>
          </w:tcPr>
          <w:p>
            <w:pPr>
              <w:pStyle w:val="TableParagraph"/>
              <w:spacing w:line="186" w:lineRule="exact"/>
              <w:ind w:left="107"/>
              <w:rPr>
                <w:b/>
                <w:sz w:val="18"/>
              </w:rPr>
            </w:pPr>
            <w:r>
              <w:rPr>
                <w:b/>
                <w:spacing w:val="-5"/>
                <w:sz w:val="18"/>
              </w:rPr>
              <w:t>1.1</w:t>
            </w:r>
          </w:p>
        </w:tc>
        <w:tc>
          <w:tcPr>
            <w:tcW w:w="8160" w:type="dxa"/>
            <w:shd w:val="clear" w:color="auto" w:fill="CCD4EA"/>
          </w:tcPr>
          <w:p>
            <w:pPr>
              <w:pStyle w:val="TableParagraph"/>
              <w:spacing w:line="186" w:lineRule="exact"/>
              <w:ind w:left="107"/>
              <w:rPr>
                <w:b/>
                <w:sz w:val="18"/>
              </w:rPr>
            </w:pPr>
            <w:r>
              <w:rPr>
                <w:b/>
                <w:sz w:val="18"/>
              </w:rPr>
              <w:t>Court</w:t>
            </w:r>
            <w:r>
              <w:rPr>
                <w:b/>
                <w:spacing w:val="-2"/>
                <w:sz w:val="18"/>
              </w:rPr>
              <w:t> </w:t>
            </w:r>
            <w:r>
              <w:rPr>
                <w:b/>
                <w:sz w:val="18"/>
              </w:rPr>
              <w:t>Litigation</w:t>
            </w:r>
            <w:r>
              <w:rPr>
                <w:b/>
                <w:spacing w:val="-2"/>
                <w:sz w:val="18"/>
              </w:rPr>
              <w:t> </w:t>
            </w:r>
            <w:r>
              <w:rPr>
                <w:b/>
                <w:sz w:val="18"/>
              </w:rPr>
              <w:t>(16</w:t>
            </w:r>
            <w:r>
              <w:rPr>
                <w:b/>
                <w:spacing w:val="-2"/>
                <w:sz w:val="18"/>
              </w:rPr>
              <w:t> 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1.1.1</w:t>
            </w:r>
          </w:p>
        </w:tc>
        <w:tc>
          <w:tcPr>
            <w:tcW w:w="8160" w:type="dxa"/>
            <w:shd w:val="clear" w:color="auto" w:fill="E7EBF5"/>
          </w:tcPr>
          <w:p>
            <w:pPr>
              <w:pStyle w:val="TableParagraph"/>
              <w:spacing w:line="188" w:lineRule="exact"/>
              <w:ind w:left="107"/>
              <w:rPr>
                <w:sz w:val="18"/>
              </w:rPr>
            </w:pPr>
            <w:r>
              <w:rPr>
                <w:sz w:val="18"/>
              </w:rPr>
              <w:t>Procedural</w:t>
            </w:r>
            <w:r>
              <w:rPr>
                <w:spacing w:val="-2"/>
                <w:sz w:val="18"/>
              </w:rPr>
              <w:t> </w:t>
            </w:r>
            <w:r>
              <w:rPr>
                <w:sz w:val="18"/>
              </w:rPr>
              <w:t>Certainty</w:t>
            </w:r>
            <w:r>
              <w:rPr>
                <w:spacing w:val="-4"/>
                <w:sz w:val="18"/>
              </w:rPr>
              <w:t> </w:t>
            </w:r>
            <w:r>
              <w:rPr>
                <w:sz w:val="18"/>
              </w:rPr>
              <w:t>(includes</w:t>
            </w:r>
            <w:r>
              <w:rPr>
                <w:spacing w:val="-2"/>
                <w:sz w:val="18"/>
              </w:rPr>
              <w:t> </w:t>
            </w:r>
            <w:r>
              <w:rPr>
                <w:sz w:val="18"/>
              </w:rPr>
              <w:t>environment)</w:t>
            </w:r>
            <w:r>
              <w:rPr>
                <w:spacing w:val="-3"/>
                <w:sz w:val="18"/>
              </w:rPr>
              <w:t> </w:t>
            </w:r>
            <w:r>
              <w:rPr>
                <w:sz w:val="18"/>
              </w:rPr>
              <w:t>(10</w:t>
            </w:r>
            <w:r>
              <w:rPr>
                <w:spacing w:val="-1"/>
                <w:sz w:val="18"/>
              </w:rPr>
              <w:t> </w:t>
            </w:r>
            <w:r>
              <w:rPr>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1.1.2</w:t>
            </w:r>
          </w:p>
        </w:tc>
        <w:tc>
          <w:tcPr>
            <w:tcW w:w="8160" w:type="dxa"/>
            <w:shd w:val="clear" w:color="auto" w:fill="E7EBF5"/>
          </w:tcPr>
          <w:p>
            <w:pPr>
              <w:pStyle w:val="TableParagraph"/>
              <w:spacing w:line="186" w:lineRule="exact"/>
              <w:ind w:left="107"/>
              <w:rPr>
                <w:sz w:val="18"/>
              </w:rPr>
            </w:pPr>
            <w:r>
              <w:rPr>
                <w:sz w:val="18"/>
              </w:rPr>
              <w:t>Judicial</w:t>
            </w:r>
            <w:r>
              <w:rPr>
                <w:spacing w:val="-2"/>
                <w:sz w:val="18"/>
              </w:rPr>
              <w:t> </w:t>
            </w:r>
            <w:r>
              <w:rPr>
                <w:sz w:val="18"/>
              </w:rPr>
              <w:t>Integrity</w:t>
            </w:r>
            <w:r>
              <w:rPr>
                <w:spacing w:val="-1"/>
                <w:sz w:val="18"/>
              </w:rPr>
              <w:t> </w:t>
            </w:r>
            <w:r>
              <w:rPr>
                <w:sz w:val="18"/>
              </w:rPr>
              <w:t>(includes</w:t>
            </w:r>
            <w:r>
              <w:rPr>
                <w:spacing w:val="-5"/>
                <w:sz w:val="18"/>
              </w:rPr>
              <w:t> </w:t>
            </w:r>
            <w:r>
              <w:rPr>
                <w:sz w:val="18"/>
              </w:rPr>
              <w:t>gender)</w:t>
            </w:r>
            <w:r>
              <w:rPr>
                <w:spacing w:val="-2"/>
                <w:sz w:val="18"/>
              </w:rPr>
              <w:t> </w:t>
            </w:r>
            <w:r>
              <w:rPr>
                <w:sz w:val="18"/>
              </w:rPr>
              <w:t>(6 </w:t>
            </w:r>
            <w:r>
              <w:rPr>
                <w:spacing w:val="-2"/>
                <w:sz w:val="18"/>
              </w:rPr>
              <w:t>indicators)</w:t>
            </w:r>
          </w:p>
        </w:tc>
      </w:tr>
      <w:tr>
        <w:trPr>
          <w:trHeight w:val="205" w:hRule="atLeast"/>
        </w:trPr>
        <w:tc>
          <w:tcPr>
            <w:tcW w:w="1186" w:type="dxa"/>
            <w:shd w:val="clear" w:color="auto" w:fill="CCD4EA"/>
          </w:tcPr>
          <w:p>
            <w:pPr>
              <w:pStyle w:val="TableParagraph"/>
              <w:spacing w:line="186" w:lineRule="exact"/>
              <w:ind w:left="107"/>
              <w:rPr>
                <w:b/>
                <w:sz w:val="18"/>
              </w:rPr>
            </w:pPr>
            <w:r>
              <w:rPr>
                <w:b/>
                <w:spacing w:val="-5"/>
                <w:sz w:val="18"/>
              </w:rPr>
              <w:t>1.2</w:t>
            </w:r>
          </w:p>
        </w:tc>
        <w:tc>
          <w:tcPr>
            <w:tcW w:w="8160" w:type="dxa"/>
            <w:shd w:val="clear" w:color="auto" w:fill="CCD4EA"/>
          </w:tcPr>
          <w:p>
            <w:pPr>
              <w:pStyle w:val="TableParagraph"/>
              <w:spacing w:line="186" w:lineRule="exact"/>
              <w:ind w:left="107"/>
              <w:rPr>
                <w:b/>
                <w:sz w:val="18"/>
              </w:rPr>
            </w:pPr>
            <w:r>
              <w:rPr>
                <w:b/>
                <w:sz w:val="18"/>
              </w:rPr>
              <w:t>Alternative</w:t>
            </w:r>
            <w:r>
              <w:rPr>
                <w:b/>
                <w:spacing w:val="-3"/>
                <w:sz w:val="18"/>
              </w:rPr>
              <w:t> </w:t>
            </w:r>
            <w:r>
              <w:rPr>
                <w:b/>
                <w:sz w:val="18"/>
              </w:rPr>
              <w:t>Dispute</w:t>
            </w:r>
            <w:r>
              <w:rPr>
                <w:b/>
                <w:spacing w:val="-3"/>
                <w:sz w:val="18"/>
              </w:rPr>
              <w:t> </w:t>
            </w:r>
            <w:r>
              <w:rPr>
                <w:b/>
                <w:sz w:val="18"/>
              </w:rPr>
              <w:t>Resolution</w:t>
            </w:r>
            <w:r>
              <w:rPr>
                <w:b/>
                <w:spacing w:val="-6"/>
                <w:sz w:val="18"/>
              </w:rPr>
              <w:t> </w:t>
            </w:r>
            <w:r>
              <w:rPr>
                <w:b/>
                <w:sz w:val="18"/>
              </w:rPr>
              <w:t>(ADR)</w:t>
            </w:r>
            <w:r>
              <w:rPr>
                <w:b/>
                <w:spacing w:val="-2"/>
                <w:sz w:val="18"/>
              </w:rPr>
              <w:t> </w:t>
            </w:r>
            <w:r>
              <w:rPr>
                <w:b/>
                <w:sz w:val="18"/>
              </w:rPr>
              <w:t>(10</w:t>
            </w:r>
            <w:r>
              <w:rPr>
                <w:b/>
                <w:spacing w:val="-1"/>
                <w:sz w:val="18"/>
              </w:rPr>
              <w:t> </w:t>
            </w:r>
            <w:r>
              <w:rPr>
                <w:b/>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1.2.1</w:t>
            </w:r>
          </w:p>
        </w:tc>
        <w:tc>
          <w:tcPr>
            <w:tcW w:w="8160" w:type="dxa"/>
            <w:shd w:val="clear" w:color="auto" w:fill="E7EBF5"/>
          </w:tcPr>
          <w:p>
            <w:pPr>
              <w:pStyle w:val="TableParagraph"/>
              <w:spacing w:line="186" w:lineRule="exact" w:before="2"/>
              <w:ind w:left="107"/>
              <w:rPr>
                <w:sz w:val="18"/>
              </w:rPr>
            </w:pPr>
            <w:r>
              <w:rPr>
                <w:sz w:val="18"/>
              </w:rPr>
              <w:t>Legal</w:t>
            </w:r>
            <w:r>
              <w:rPr>
                <w:spacing w:val="-2"/>
                <w:sz w:val="18"/>
              </w:rPr>
              <w:t> </w:t>
            </w:r>
            <w:r>
              <w:rPr>
                <w:sz w:val="18"/>
              </w:rPr>
              <w:t>Safeguards</w:t>
            </w:r>
            <w:r>
              <w:rPr>
                <w:spacing w:val="-5"/>
                <w:sz w:val="18"/>
              </w:rPr>
              <w:t> </w:t>
            </w:r>
            <w:r>
              <w:rPr>
                <w:sz w:val="18"/>
              </w:rPr>
              <w:t>in Arbitration</w:t>
            </w:r>
            <w:r>
              <w:rPr>
                <w:spacing w:val="-1"/>
                <w:sz w:val="18"/>
              </w:rPr>
              <w:t> </w:t>
            </w:r>
            <w:r>
              <w:rPr>
                <w:sz w:val="18"/>
              </w:rPr>
              <w:t>(6 </w:t>
            </w:r>
            <w:r>
              <w:rPr>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1.2.2</w:t>
            </w:r>
          </w:p>
        </w:tc>
        <w:tc>
          <w:tcPr>
            <w:tcW w:w="8160" w:type="dxa"/>
            <w:shd w:val="clear" w:color="auto" w:fill="E7EBF5"/>
          </w:tcPr>
          <w:p>
            <w:pPr>
              <w:pStyle w:val="TableParagraph"/>
              <w:spacing w:line="186" w:lineRule="exact"/>
              <w:ind w:left="107"/>
              <w:rPr>
                <w:sz w:val="18"/>
              </w:rPr>
            </w:pPr>
            <w:r>
              <w:rPr>
                <w:sz w:val="18"/>
              </w:rPr>
              <w:t>Legal</w:t>
            </w:r>
            <w:r>
              <w:rPr>
                <w:spacing w:val="-2"/>
                <w:sz w:val="18"/>
              </w:rPr>
              <w:t> </w:t>
            </w:r>
            <w:r>
              <w:rPr>
                <w:sz w:val="18"/>
              </w:rPr>
              <w:t>Safeguards</w:t>
            </w:r>
            <w:r>
              <w:rPr>
                <w:spacing w:val="-4"/>
                <w:sz w:val="18"/>
              </w:rPr>
              <w:t> </w:t>
            </w:r>
            <w:r>
              <w:rPr>
                <w:sz w:val="18"/>
              </w:rPr>
              <w:t>in</w:t>
            </w:r>
            <w:r>
              <w:rPr>
                <w:spacing w:val="-3"/>
                <w:sz w:val="18"/>
              </w:rPr>
              <w:t> </w:t>
            </w:r>
            <w:r>
              <w:rPr>
                <w:sz w:val="18"/>
              </w:rPr>
              <w:t>Mediation (4</w:t>
            </w:r>
            <w:r>
              <w:rPr>
                <w:spacing w:val="-2"/>
                <w:sz w:val="18"/>
              </w:rPr>
              <w:t> indicators)</w:t>
            </w:r>
          </w:p>
        </w:tc>
      </w:tr>
      <w:tr>
        <w:trPr>
          <w:trHeight w:val="431" w:hRule="atLeast"/>
        </w:trPr>
        <w:tc>
          <w:tcPr>
            <w:tcW w:w="9346" w:type="dxa"/>
            <w:gridSpan w:val="2"/>
            <w:shd w:val="clear" w:color="auto" w:fill="0F6EC5"/>
          </w:tcPr>
          <w:p>
            <w:pPr>
              <w:pStyle w:val="TableParagraph"/>
              <w:spacing w:before="112"/>
              <w:ind w:left="107"/>
              <w:rPr>
                <w:b/>
                <w:sz w:val="18"/>
              </w:rPr>
            </w:pPr>
            <w:r>
              <w:rPr>
                <w:b/>
                <w:sz w:val="18"/>
              </w:rPr>
              <w:t>Pillar</w:t>
            </w:r>
            <w:r>
              <w:rPr>
                <w:b/>
                <w:spacing w:val="-3"/>
                <w:sz w:val="18"/>
              </w:rPr>
              <w:t> </w:t>
            </w:r>
            <w:r>
              <w:rPr>
                <w:b/>
                <w:sz w:val="18"/>
              </w:rPr>
              <w:t>II–Public</w:t>
            </w:r>
            <w:r>
              <w:rPr>
                <w:b/>
                <w:spacing w:val="-4"/>
                <w:sz w:val="18"/>
              </w:rPr>
              <w:t> </w:t>
            </w:r>
            <w:r>
              <w:rPr>
                <w:b/>
                <w:sz w:val="18"/>
              </w:rPr>
              <w:t>Services</w:t>
            </w:r>
            <w:r>
              <w:rPr>
                <w:b/>
                <w:spacing w:val="-2"/>
                <w:sz w:val="18"/>
              </w:rPr>
              <w:t> </w:t>
            </w:r>
            <w:r>
              <w:rPr>
                <w:b/>
                <w:sz w:val="18"/>
              </w:rPr>
              <w:t>for</w:t>
            </w:r>
            <w:r>
              <w:rPr>
                <w:b/>
                <w:spacing w:val="-2"/>
                <w:sz w:val="18"/>
              </w:rPr>
              <w:t> </w:t>
            </w:r>
            <w:r>
              <w:rPr>
                <w:b/>
                <w:sz w:val="18"/>
              </w:rPr>
              <w:t>Dispute</w:t>
            </w:r>
            <w:r>
              <w:rPr>
                <w:b/>
                <w:spacing w:val="-3"/>
                <w:sz w:val="18"/>
              </w:rPr>
              <w:t> </w:t>
            </w:r>
            <w:r>
              <w:rPr>
                <w:b/>
                <w:sz w:val="18"/>
              </w:rPr>
              <w:t>Resolution (29 </w:t>
            </w:r>
            <w:r>
              <w:rPr>
                <w:b/>
                <w:spacing w:val="-2"/>
                <w:sz w:val="18"/>
              </w:rPr>
              <w:t>indicators)</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2.1</w:t>
            </w:r>
          </w:p>
        </w:tc>
        <w:tc>
          <w:tcPr>
            <w:tcW w:w="8160" w:type="dxa"/>
            <w:shd w:val="clear" w:color="auto" w:fill="CCD4EA"/>
          </w:tcPr>
          <w:p>
            <w:pPr>
              <w:pStyle w:val="TableParagraph"/>
              <w:spacing w:line="186" w:lineRule="exact" w:before="2"/>
              <w:ind w:left="107"/>
              <w:rPr>
                <w:b/>
                <w:sz w:val="18"/>
              </w:rPr>
            </w:pPr>
            <w:r>
              <w:rPr>
                <w:b/>
                <w:sz w:val="18"/>
              </w:rPr>
              <w:t>Court</w:t>
            </w:r>
            <w:r>
              <w:rPr>
                <w:b/>
                <w:spacing w:val="-2"/>
                <w:sz w:val="18"/>
              </w:rPr>
              <w:t> </w:t>
            </w:r>
            <w:r>
              <w:rPr>
                <w:b/>
                <w:sz w:val="18"/>
              </w:rPr>
              <w:t>Litigation</w:t>
            </w:r>
            <w:r>
              <w:rPr>
                <w:b/>
                <w:spacing w:val="-2"/>
                <w:sz w:val="18"/>
              </w:rPr>
              <w:t> </w:t>
            </w:r>
            <w:r>
              <w:rPr>
                <w:b/>
                <w:sz w:val="18"/>
              </w:rPr>
              <w:t>(20</w:t>
            </w:r>
            <w:r>
              <w:rPr>
                <w:b/>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2.1.1</w:t>
            </w:r>
          </w:p>
        </w:tc>
        <w:tc>
          <w:tcPr>
            <w:tcW w:w="8160" w:type="dxa"/>
            <w:shd w:val="clear" w:color="auto" w:fill="E7EBF5"/>
          </w:tcPr>
          <w:p>
            <w:pPr>
              <w:pStyle w:val="TableParagraph"/>
              <w:spacing w:line="186" w:lineRule="exact"/>
              <w:ind w:left="107"/>
              <w:rPr>
                <w:sz w:val="18"/>
              </w:rPr>
            </w:pPr>
            <w:r>
              <w:rPr>
                <w:sz w:val="18"/>
              </w:rPr>
              <w:t>Organizational</w:t>
            </w:r>
            <w:r>
              <w:rPr>
                <w:spacing w:val="-3"/>
                <w:sz w:val="18"/>
              </w:rPr>
              <w:t> </w:t>
            </w:r>
            <w:r>
              <w:rPr>
                <w:sz w:val="18"/>
              </w:rPr>
              <w:t>Structure</w:t>
            </w:r>
            <w:r>
              <w:rPr>
                <w:spacing w:val="-2"/>
                <w:sz w:val="18"/>
              </w:rPr>
              <w:t> </w:t>
            </w:r>
            <w:r>
              <w:rPr>
                <w:sz w:val="18"/>
              </w:rPr>
              <w:t>of</w:t>
            </w:r>
            <w:r>
              <w:rPr>
                <w:spacing w:val="-3"/>
                <w:sz w:val="18"/>
              </w:rPr>
              <w:t> </w:t>
            </w:r>
            <w:r>
              <w:rPr>
                <w:sz w:val="18"/>
              </w:rPr>
              <w:t>Courts</w:t>
            </w:r>
            <w:r>
              <w:rPr>
                <w:spacing w:val="-1"/>
                <w:sz w:val="18"/>
              </w:rPr>
              <w:t> </w:t>
            </w:r>
            <w:r>
              <w:rPr>
                <w:sz w:val="18"/>
              </w:rPr>
              <w:t>(5 </w:t>
            </w:r>
            <w:r>
              <w:rPr>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2.1.2</w:t>
            </w:r>
          </w:p>
        </w:tc>
        <w:tc>
          <w:tcPr>
            <w:tcW w:w="8160" w:type="dxa"/>
            <w:shd w:val="clear" w:color="auto" w:fill="E7EBF5"/>
          </w:tcPr>
          <w:p>
            <w:pPr>
              <w:pStyle w:val="TableParagraph"/>
              <w:spacing w:line="188" w:lineRule="exact"/>
              <w:ind w:left="107"/>
              <w:rPr>
                <w:sz w:val="18"/>
              </w:rPr>
            </w:pPr>
            <w:r>
              <w:rPr>
                <w:sz w:val="18"/>
              </w:rPr>
              <w:t>Digitalization</w:t>
            </w:r>
            <w:r>
              <w:rPr>
                <w:spacing w:val="-2"/>
                <w:sz w:val="18"/>
              </w:rPr>
              <w:t> </w:t>
            </w:r>
            <w:r>
              <w:rPr>
                <w:sz w:val="18"/>
              </w:rPr>
              <w:t>of</w:t>
            </w:r>
            <w:r>
              <w:rPr>
                <w:spacing w:val="-4"/>
                <w:sz w:val="18"/>
              </w:rPr>
              <w:t> </w:t>
            </w:r>
            <w:r>
              <w:rPr>
                <w:sz w:val="18"/>
              </w:rPr>
              <w:t>Court</w:t>
            </w:r>
            <w:r>
              <w:rPr>
                <w:spacing w:val="-2"/>
                <w:sz w:val="18"/>
              </w:rPr>
              <w:t> </w:t>
            </w:r>
            <w:r>
              <w:rPr>
                <w:sz w:val="18"/>
              </w:rPr>
              <w:t>Processes</w:t>
            </w:r>
            <w:r>
              <w:rPr>
                <w:spacing w:val="-2"/>
                <w:sz w:val="18"/>
              </w:rPr>
              <w:t> </w:t>
            </w:r>
            <w:r>
              <w:rPr>
                <w:sz w:val="18"/>
              </w:rPr>
              <w:t>(8</w:t>
            </w:r>
            <w:r>
              <w:rPr>
                <w:spacing w:val="-1"/>
                <w:sz w:val="18"/>
              </w:rPr>
              <w:t>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2.1.3</w:t>
            </w:r>
          </w:p>
        </w:tc>
        <w:tc>
          <w:tcPr>
            <w:tcW w:w="8160" w:type="dxa"/>
            <w:shd w:val="clear" w:color="auto" w:fill="E7EBF5"/>
          </w:tcPr>
          <w:p>
            <w:pPr>
              <w:pStyle w:val="TableParagraph"/>
              <w:spacing w:line="186" w:lineRule="exact"/>
              <w:ind w:left="107"/>
              <w:rPr>
                <w:sz w:val="18"/>
              </w:rPr>
            </w:pPr>
            <w:r>
              <w:rPr>
                <w:sz w:val="18"/>
              </w:rPr>
              <w:t>Transparency</w:t>
            </w:r>
            <w:r>
              <w:rPr>
                <w:spacing w:val="-3"/>
                <w:sz w:val="18"/>
              </w:rPr>
              <w:t> </w:t>
            </w:r>
            <w:r>
              <w:rPr>
                <w:sz w:val="18"/>
              </w:rPr>
              <w:t>of</w:t>
            </w:r>
            <w:r>
              <w:rPr>
                <w:spacing w:val="-1"/>
                <w:sz w:val="18"/>
              </w:rPr>
              <w:t> </w:t>
            </w:r>
            <w:r>
              <w:rPr>
                <w:sz w:val="18"/>
              </w:rPr>
              <w:t>Courts</w:t>
            </w:r>
            <w:r>
              <w:rPr>
                <w:spacing w:val="-2"/>
                <w:sz w:val="18"/>
              </w:rPr>
              <w:t> </w:t>
            </w:r>
            <w:r>
              <w:rPr>
                <w:sz w:val="18"/>
              </w:rPr>
              <w:t>(includes</w:t>
            </w:r>
            <w:r>
              <w:rPr>
                <w:spacing w:val="-1"/>
                <w:sz w:val="18"/>
              </w:rPr>
              <w:t> </w:t>
            </w:r>
            <w:r>
              <w:rPr>
                <w:sz w:val="18"/>
              </w:rPr>
              <w:t>gender)</w:t>
            </w:r>
            <w:r>
              <w:rPr>
                <w:spacing w:val="-2"/>
                <w:sz w:val="18"/>
              </w:rPr>
              <w:t> </w:t>
            </w:r>
            <w:r>
              <w:rPr>
                <w:sz w:val="18"/>
              </w:rPr>
              <w:t>(7 </w:t>
            </w:r>
            <w:r>
              <w:rPr>
                <w:spacing w:val="-2"/>
                <w:sz w:val="18"/>
              </w:rPr>
              <w:t>indicators)</w:t>
            </w:r>
          </w:p>
        </w:tc>
      </w:tr>
      <w:tr>
        <w:trPr>
          <w:trHeight w:val="205" w:hRule="atLeast"/>
        </w:trPr>
        <w:tc>
          <w:tcPr>
            <w:tcW w:w="1186" w:type="dxa"/>
            <w:shd w:val="clear" w:color="auto" w:fill="CCD4EA"/>
          </w:tcPr>
          <w:p>
            <w:pPr>
              <w:pStyle w:val="TableParagraph"/>
              <w:spacing w:line="186" w:lineRule="exact"/>
              <w:ind w:left="107"/>
              <w:rPr>
                <w:b/>
                <w:sz w:val="18"/>
              </w:rPr>
            </w:pPr>
            <w:r>
              <w:rPr>
                <w:b/>
                <w:spacing w:val="-5"/>
                <w:sz w:val="18"/>
              </w:rPr>
              <w:t>2.2</w:t>
            </w:r>
          </w:p>
        </w:tc>
        <w:tc>
          <w:tcPr>
            <w:tcW w:w="8160" w:type="dxa"/>
            <w:shd w:val="clear" w:color="auto" w:fill="CCD4EA"/>
          </w:tcPr>
          <w:p>
            <w:pPr>
              <w:pStyle w:val="TableParagraph"/>
              <w:spacing w:line="186" w:lineRule="exact"/>
              <w:ind w:left="107"/>
              <w:rPr>
                <w:b/>
                <w:sz w:val="18"/>
              </w:rPr>
            </w:pPr>
            <w:r>
              <w:rPr>
                <w:b/>
                <w:sz w:val="18"/>
              </w:rPr>
              <w:t>Alternative</w:t>
            </w:r>
            <w:r>
              <w:rPr>
                <w:b/>
                <w:spacing w:val="-3"/>
                <w:sz w:val="18"/>
              </w:rPr>
              <w:t> </w:t>
            </w:r>
            <w:r>
              <w:rPr>
                <w:b/>
                <w:sz w:val="18"/>
              </w:rPr>
              <w:t>Dispute</w:t>
            </w:r>
            <w:r>
              <w:rPr>
                <w:b/>
                <w:spacing w:val="-3"/>
                <w:sz w:val="18"/>
              </w:rPr>
              <w:t> </w:t>
            </w:r>
            <w:r>
              <w:rPr>
                <w:b/>
                <w:sz w:val="18"/>
              </w:rPr>
              <w:t>Resolution</w:t>
            </w:r>
            <w:r>
              <w:rPr>
                <w:b/>
                <w:spacing w:val="-6"/>
                <w:sz w:val="18"/>
              </w:rPr>
              <w:t> </w:t>
            </w:r>
            <w:r>
              <w:rPr>
                <w:b/>
                <w:sz w:val="18"/>
              </w:rPr>
              <w:t>(ADR)</w:t>
            </w:r>
            <w:r>
              <w:rPr>
                <w:b/>
                <w:spacing w:val="-2"/>
                <w:sz w:val="18"/>
              </w:rPr>
              <w:t> </w:t>
            </w:r>
            <w:r>
              <w:rPr>
                <w:b/>
                <w:sz w:val="18"/>
              </w:rPr>
              <w:t>(9 </w:t>
            </w:r>
            <w:r>
              <w:rPr>
                <w:b/>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2.2.1</w:t>
            </w:r>
          </w:p>
        </w:tc>
        <w:tc>
          <w:tcPr>
            <w:tcW w:w="8160" w:type="dxa"/>
            <w:shd w:val="clear" w:color="auto" w:fill="E7EBF5"/>
          </w:tcPr>
          <w:p>
            <w:pPr>
              <w:pStyle w:val="TableParagraph"/>
              <w:spacing w:line="186" w:lineRule="exact" w:before="2"/>
              <w:ind w:left="107"/>
              <w:rPr>
                <w:sz w:val="18"/>
              </w:rPr>
            </w:pPr>
            <w:r>
              <w:rPr>
                <w:sz w:val="18"/>
              </w:rPr>
              <w:t>Public</w:t>
            </w:r>
            <w:r>
              <w:rPr>
                <w:spacing w:val="-3"/>
                <w:sz w:val="18"/>
              </w:rPr>
              <w:t> </w:t>
            </w:r>
            <w:r>
              <w:rPr>
                <w:sz w:val="18"/>
              </w:rPr>
              <w:t>Services</w:t>
            </w:r>
            <w:r>
              <w:rPr>
                <w:spacing w:val="-1"/>
                <w:sz w:val="18"/>
              </w:rPr>
              <w:t> </w:t>
            </w:r>
            <w:r>
              <w:rPr>
                <w:sz w:val="18"/>
              </w:rPr>
              <w:t>for</w:t>
            </w:r>
            <w:r>
              <w:rPr>
                <w:spacing w:val="-4"/>
                <w:sz w:val="18"/>
              </w:rPr>
              <w:t> </w:t>
            </w:r>
            <w:r>
              <w:rPr>
                <w:sz w:val="18"/>
              </w:rPr>
              <w:t>Arbitration (includes</w:t>
            </w:r>
            <w:r>
              <w:rPr>
                <w:spacing w:val="-5"/>
                <w:sz w:val="18"/>
              </w:rPr>
              <w:t> </w:t>
            </w:r>
            <w:r>
              <w:rPr>
                <w:sz w:val="18"/>
              </w:rPr>
              <w:t>gender)</w:t>
            </w:r>
            <w:r>
              <w:rPr>
                <w:spacing w:val="-1"/>
                <w:sz w:val="18"/>
              </w:rPr>
              <w:t> </w:t>
            </w:r>
            <w:r>
              <w:rPr>
                <w:sz w:val="18"/>
              </w:rPr>
              <w:t>(5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2.2.2</w:t>
            </w:r>
          </w:p>
        </w:tc>
        <w:tc>
          <w:tcPr>
            <w:tcW w:w="8160" w:type="dxa"/>
            <w:shd w:val="clear" w:color="auto" w:fill="E7EBF5"/>
          </w:tcPr>
          <w:p>
            <w:pPr>
              <w:pStyle w:val="TableParagraph"/>
              <w:spacing w:line="186" w:lineRule="exact"/>
              <w:ind w:left="107"/>
              <w:rPr>
                <w:sz w:val="18"/>
              </w:rPr>
            </w:pPr>
            <w:r>
              <w:rPr>
                <w:sz w:val="18"/>
              </w:rPr>
              <w:t>Public</w:t>
            </w:r>
            <w:r>
              <w:rPr>
                <w:spacing w:val="-3"/>
                <w:sz w:val="18"/>
              </w:rPr>
              <w:t> </w:t>
            </w:r>
            <w:r>
              <w:rPr>
                <w:sz w:val="18"/>
              </w:rPr>
              <w:t>Services</w:t>
            </w:r>
            <w:r>
              <w:rPr>
                <w:spacing w:val="-2"/>
                <w:sz w:val="18"/>
              </w:rPr>
              <w:t> </w:t>
            </w:r>
            <w:r>
              <w:rPr>
                <w:sz w:val="18"/>
              </w:rPr>
              <w:t>for</w:t>
            </w:r>
            <w:r>
              <w:rPr>
                <w:spacing w:val="-3"/>
                <w:sz w:val="18"/>
              </w:rPr>
              <w:t> </w:t>
            </w:r>
            <w:r>
              <w:rPr>
                <w:sz w:val="18"/>
              </w:rPr>
              <w:t>Mediation</w:t>
            </w:r>
            <w:r>
              <w:rPr>
                <w:spacing w:val="-1"/>
                <w:sz w:val="18"/>
              </w:rPr>
              <w:t> </w:t>
            </w:r>
            <w:r>
              <w:rPr>
                <w:sz w:val="18"/>
              </w:rPr>
              <w:t>(includes</w:t>
            </w:r>
            <w:r>
              <w:rPr>
                <w:spacing w:val="-1"/>
                <w:sz w:val="18"/>
              </w:rPr>
              <w:t> </w:t>
            </w:r>
            <w:r>
              <w:rPr>
                <w:sz w:val="18"/>
              </w:rPr>
              <w:t>gender)</w:t>
            </w:r>
            <w:r>
              <w:rPr>
                <w:spacing w:val="-2"/>
                <w:sz w:val="18"/>
              </w:rPr>
              <w:t> </w:t>
            </w:r>
            <w:r>
              <w:rPr>
                <w:sz w:val="18"/>
              </w:rPr>
              <w:t>(4</w:t>
            </w:r>
            <w:r>
              <w:rPr>
                <w:spacing w:val="-2"/>
                <w:sz w:val="18"/>
              </w:rPr>
              <w:t> indicators)</w:t>
            </w:r>
          </w:p>
        </w:tc>
      </w:tr>
      <w:tr>
        <w:trPr>
          <w:trHeight w:val="378" w:hRule="atLeast"/>
        </w:trPr>
        <w:tc>
          <w:tcPr>
            <w:tcW w:w="9346" w:type="dxa"/>
            <w:gridSpan w:val="2"/>
            <w:shd w:val="clear" w:color="auto" w:fill="0F6EC5"/>
          </w:tcPr>
          <w:p>
            <w:pPr>
              <w:pStyle w:val="TableParagraph"/>
              <w:spacing w:before="86"/>
              <w:ind w:left="107"/>
              <w:rPr>
                <w:b/>
                <w:sz w:val="18"/>
              </w:rPr>
            </w:pPr>
            <w:r>
              <w:rPr>
                <w:b/>
                <w:sz w:val="18"/>
              </w:rPr>
              <w:t>Pillar</w:t>
            </w:r>
            <w:r>
              <w:rPr>
                <w:b/>
                <w:spacing w:val="-3"/>
                <w:sz w:val="18"/>
              </w:rPr>
              <w:t> </w:t>
            </w:r>
            <w:r>
              <w:rPr>
                <w:b/>
                <w:sz w:val="18"/>
              </w:rPr>
              <w:t>III–Ease</w:t>
            </w:r>
            <w:r>
              <w:rPr>
                <w:b/>
                <w:spacing w:val="-3"/>
                <w:sz w:val="18"/>
              </w:rPr>
              <w:t> </w:t>
            </w:r>
            <w:r>
              <w:rPr>
                <w:b/>
                <w:sz w:val="18"/>
              </w:rPr>
              <w:t>of</w:t>
            </w:r>
            <w:r>
              <w:rPr>
                <w:b/>
                <w:spacing w:val="-2"/>
                <w:sz w:val="18"/>
              </w:rPr>
              <w:t> </w:t>
            </w:r>
            <w:r>
              <w:rPr>
                <w:b/>
                <w:sz w:val="18"/>
              </w:rPr>
              <w:t>Resolving</w:t>
            </w:r>
            <w:r>
              <w:rPr>
                <w:b/>
                <w:spacing w:val="-1"/>
                <w:sz w:val="18"/>
              </w:rPr>
              <w:t> </w:t>
            </w:r>
            <w:r>
              <w:rPr>
                <w:b/>
                <w:sz w:val="18"/>
              </w:rPr>
              <w:t>a</w:t>
            </w:r>
            <w:r>
              <w:rPr>
                <w:b/>
                <w:spacing w:val="-3"/>
                <w:sz w:val="18"/>
              </w:rPr>
              <w:t> </w:t>
            </w:r>
            <w:r>
              <w:rPr>
                <w:b/>
                <w:sz w:val="18"/>
              </w:rPr>
              <w:t>Commercial</w:t>
            </w:r>
            <w:r>
              <w:rPr>
                <w:b/>
                <w:spacing w:val="-2"/>
                <w:sz w:val="18"/>
              </w:rPr>
              <w:t> </w:t>
            </w:r>
            <w:r>
              <w:rPr>
                <w:b/>
                <w:sz w:val="18"/>
              </w:rPr>
              <w:t>Dispute</w:t>
            </w:r>
            <w:r>
              <w:rPr>
                <w:b/>
                <w:spacing w:val="-3"/>
                <w:sz w:val="18"/>
              </w:rPr>
              <w:t> </w:t>
            </w:r>
            <w:r>
              <w:rPr>
                <w:b/>
                <w:sz w:val="18"/>
              </w:rPr>
              <w:t>(14</w:t>
            </w:r>
            <w:r>
              <w:rPr>
                <w:b/>
                <w:spacing w:val="-2"/>
                <w:sz w:val="18"/>
              </w:rPr>
              <w:t> indicators)</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3.1</w:t>
            </w:r>
          </w:p>
        </w:tc>
        <w:tc>
          <w:tcPr>
            <w:tcW w:w="8160" w:type="dxa"/>
            <w:shd w:val="clear" w:color="auto" w:fill="CCD4EA"/>
          </w:tcPr>
          <w:p>
            <w:pPr>
              <w:pStyle w:val="TableParagraph"/>
              <w:spacing w:line="186" w:lineRule="exact"/>
              <w:ind w:left="107"/>
              <w:rPr>
                <w:b/>
                <w:sz w:val="18"/>
              </w:rPr>
            </w:pPr>
            <w:r>
              <w:rPr>
                <w:b/>
                <w:sz w:val="18"/>
              </w:rPr>
              <w:t>Court</w:t>
            </w:r>
            <w:r>
              <w:rPr>
                <w:b/>
                <w:spacing w:val="-3"/>
                <w:sz w:val="18"/>
              </w:rPr>
              <w:t> </w:t>
            </w:r>
            <w:r>
              <w:rPr>
                <w:b/>
                <w:sz w:val="18"/>
              </w:rPr>
              <w:t>Litigation</w:t>
            </w:r>
            <w:r>
              <w:rPr>
                <w:b/>
                <w:spacing w:val="-1"/>
                <w:sz w:val="18"/>
              </w:rPr>
              <w:t> </w:t>
            </w:r>
            <w:r>
              <w:rPr>
                <w:b/>
                <w:sz w:val="18"/>
              </w:rPr>
              <w:t>(8</w:t>
            </w:r>
            <w:r>
              <w:rPr>
                <w:b/>
                <w:spacing w:val="-1"/>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3.1.1</w:t>
            </w:r>
          </w:p>
        </w:tc>
        <w:tc>
          <w:tcPr>
            <w:tcW w:w="8160" w:type="dxa"/>
            <w:shd w:val="clear" w:color="auto" w:fill="E7EBF5"/>
          </w:tcPr>
          <w:p>
            <w:pPr>
              <w:pStyle w:val="TableParagraph"/>
              <w:spacing w:line="186" w:lineRule="exact"/>
              <w:ind w:left="107"/>
              <w:rPr>
                <w:sz w:val="18"/>
              </w:rPr>
            </w:pPr>
            <w:r>
              <w:rPr>
                <w:sz w:val="18"/>
              </w:rPr>
              <w:t>Reliability</w:t>
            </w:r>
            <w:r>
              <w:rPr>
                <w:spacing w:val="-3"/>
                <w:sz w:val="18"/>
              </w:rPr>
              <w:t> </w:t>
            </w:r>
            <w:r>
              <w:rPr>
                <w:sz w:val="18"/>
              </w:rPr>
              <w:t>of</w:t>
            </w:r>
            <w:r>
              <w:rPr>
                <w:spacing w:val="-1"/>
                <w:sz w:val="18"/>
              </w:rPr>
              <w:t> </w:t>
            </w:r>
            <w:r>
              <w:rPr>
                <w:sz w:val="18"/>
              </w:rPr>
              <w:t>Courts</w:t>
            </w:r>
            <w:r>
              <w:rPr>
                <w:spacing w:val="-1"/>
                <w:sz w:val="18"/>
              </w:rPr>
              <w:t> </w:t>
            </w:r>
            <w:r>
              <w:rPr>
                <w:sz w:val="18"/>
              </w:rPr>
              <w:t>(2</w:t>
            </w:r>
            <w:r>
              <w:rPr>
                <w:spacing w:val="-2"/>
                <w:sz w:val="18"/>
              </w:rPr>
              <w:t> 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3.1.2</w:t>
            </w:r>
          </w:p>
        </w:tc>
        <w:tc>
          <w:tcPr>
            <w:tcW w:w="8160" w:type="dxa"/>
            <w:shd w:val="clear" w:color="auto" w:fill="E7EBF5"/>
          </w:tcPr>
          <w:p>
            <w:pPr>
              <w:pStyle w:val="TableParagraph"/>
              <w:spacing w:line="186" w:lineRule="exact" w:before="2"/>
              <w:ind w:left="107"/>
              <w:rPr>
                <w:sz w:val="18"/>
              </w:rPr>
            </w:pPr>
            <w:r>
              <w:rPr>
                <w:sz w:val="18"/>
              </w:rPr>
              <w:t>Operational</w:t>
            </w:r>
            <w:r>
              <w:rPr>
                <w:spacing w:val="-2"/>
                <w:sz w:val="18"/>
              </w:rPr>
              <w:t> </w:t>
            </w:r>
            <w:r>
              <w:rPr>
                <w:sz w:val="18"/>
              </w:rPr>
              <w:t>Efficiency</w:t>
            </w:r>
            <w:r>
              <w:rPr>
                <w:spacing w:val="-3"/>
                <w:sz w:val="18"/>
              </w:rPr>
              <w:t> </w:t>
            </w:r>
            <w:r>
              <w:rPr>
                <w:sz w:val="18"/>
              </w:rPr>
              <w:t>of</w:t>
            </w:r>
            <w:r>
              <w:rPr>
                <w:spacing w:val="-2"/>
                <w:sz w:val="18"/>
              </w:rPr>
              <w:t> </w:t>
            </w:r>
            <w:r>
              <w:rPr>
                <w:sz w:val="18"/>
              </w:rPr>
              <w:t>Court</w:t>
            </w:r>
            <w:r>
              <w:rPr>
                <w:spacing w:val="-4"/>
                <w:sz w:val="18"/>
              </w:rPr>
              <w:t> </w:t>
            </w:r>
            <w:r>
              <w:rPr>
                <w:sz w:val="18"/>
              </w:rPr>
              <w:t>Processes</w:t>
            </w:r>
            <w:r>
              <w:rPr>
                <w:spacing w:val="-2"/>
                <w:sz w:val="18"/>
              </w:rPr>
              <w:t> </w:t>
            </w:r>
            <w:r>
              <w:rPr>
                <w:sz w:val="18"/>
              </w:rPr>
              <w:t>(6</w:t>
            </w:r>
            <w:r>
              <w:rPr>
                <w:spacing w:val="-1"/>
                <w:sz w:val="18"/>
              </w:rPr>
              <w:t> </w:t>
            </w:r>
            <w:r>
              <w:rPr>
                <w:spacing w:val="-2"/>
                <w:sz w:val="18"/>
              </w:rPr>
              <w:t>indicators)</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3.2</w:t>
            </w:r>
          </w:p>
        </w:tc>
        <w:tc>
          <w:tcPr>
            <w:tcW w:w="8160" w:type="dxa"/>
            <w:shd w:val="clear" w:color="auto" w:fill="CCD4EA"/>
          </w:tcPr>
          <w:p>
            <w:pPr>
              <w:pStyle w:val="TableParagraph"/>
              <w:spacing w:line="186" w:lineRule="exact"/>
              <w:ind w:left="107"/>
              <w:rPr>
                <w:b/>
                <w:sz w:val="18"/>
              </w:rPr>
            </w:pPr>
            <w:r>
              <w:rPr>
                <w:b/>
                <w:sz w:val="18"/>
              </w:rPr>
              <w:t>Alternative</w:t>
            </w:r>
            <w:r>
              <w:rPr>
                <w:b/>
                <w:spacing w:val="-3"/>
                <w:sz w:val="18"/>
              </w:rPr>
              <w:t> </w:t>
            </w:r>
            <w:r>
              <w:rPr>
                <w:b/>
                <w:sz w:val="18"/>
              </w:rPr>
              <w:t>Dispute</w:t>
            </w:r>
            <w:r>
              <w:rPr>
                <w:b/>
                <w:spacing w:val="-3"/>
                <w:sz w:val="18"/>
              </w:rPr>
              <w:t> </w:t>
            </w:r>
            <w:r>
              <w:rPr>
                <w:b/>
                <w:sz w:val="18"/>
              </w:rPr>
              <w:t>Resolution</w:t>
            </w:r>
            <w:r>
              <w:rPr>
                <w:b/>
                <w:spacing w:val="-6"/>
                <w:sz w:val="18"/>
              </w:rPr>
              <w:t> </w:t>
            </w:r>
            <w:r>
              <w:rPr>
                <w:b/>
                <w:sz w:val="18"/>
              </w:rPr>
              <w:t>(ADR)</w:t>
            </w:r>
            <w:r>
              <w:rPr>
                <w:b/>
                <w:spacing w:val="-2"/>
                <w:sz w:val="18"/>
              </w:rPr>
              <w:t> </w:t>
            </w:r>
            <w:r>
              <w:rPr>
                <w:b/>
                <w:sz w:val="18"/>
              </w:rPr>
              <w:t>(6</w:t>
            </w:r>
            <w:r>
              <w:rPr>
                <w:b/>
                <w:spacing w:val="-1"/>
                <w:sz w:val="18"/>
              </w:rPr>
              <w:t> </w:t>
            </w:r>
            <w:r>
              <w:rPr>
                <w:b/>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3.2.1</w:t>
            </w:r>
          </w:p>
        </w:tc>
        <w:tc>
          <w:tcPr>
            <w:tcW w:w="8160" w:type="dxa"/>
            <w:shd w:val="clear" w:color="auto" w:fill="E7EBF5"/>
          </w:tcPr>
          <w:p>
            <w:pPr>
              <w:pStyle w:val="TableParagraph"/>
              <w:spacing w:line="188" w:lineRule="exact"/>
              <w:ind w:left="107"/>
              <w:rPr>
                <w:sz w:val="18"/>
              </w:rPr>
            </w:pPr>
            <w:r>
              <w:rPr>
                <w:sz w:val="18"/>
              </w:rPr>
              <w:t>Reliability</w:t>
            </w:r>
            <w:r>
              <w:rPr>
                <w:spacing w:val="-3"/>
                <w:sz w:val="18"/>
              </w:rPr>
              <w:t> </w:t>
            </w:r>
            <w:r>
              <w:rPr>
                <w:sz w:val="18"/>
              </w:rPr>
              <w:t>of</w:t>
            </w:r>
            <w:r>
              <w:rPr>
                <w:spacing w:val="-1"/>
                <w:sz w:val="18"/>
              </w:rPr>
              <w:t> </w:t>
            </w:r>
            <w:r>
              <w:rPr>
                <w:sz w:val="18"/>
              </w:rPr>
              <w:t>ADR</w:t>
            </w:r>
            <w:r>
              <w:rPr>
                <w:spacing w:val="-2"/>
                <w:sz w:val="18"/>
              </w:rPr>
              <w:t> </w:t>
            </w:r>
            <w:r>
              <w:rPr>
                <w:sz w:val="18"/>
              </w:rPr>
              <w:t>(2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3.2.2</w:t>
            </w:r>
          </w:p>
        </w:tc>
        <w:tc>
          <w:tcPr>
            <w:tcW w:w="8160" w:type="dxa"/>
            <w:shd w:val="clear" w:color="auto" w:fill="E7EBF5"/>
          </w:tcPr>
          <w:p>
            <w:pPr>
              <w:pStyle w:val="TableParagraph"/>
              <w:spacing w:line="186" w:lineRule="exact"/>
              <w:ind w:left="107"/>
              <w:rPr>
                <w:sz w:val="18"/>
              </w:rPr>
            </w:pPr>
            <w:r>
              <w:rPr>
                <w:sz w:val="18"/>
              </w:rPr>
              <w:t>Operational</w:t>
            </w:r>
            <w:r>
              <w:rPr>
                <w:spacing w:val="-1"/>
                <w:sz w:val="18"/>
              </w:rPr>
              <w:t> </w:t>
            </w:r>
            <w:r>
              <w:rPr>
                <w:sz w:val="18"/>
              </w:rPr>
              <w:t>Efficiency</w:t>
            </w:r>
            <w:r>
              <w:rPr>
                <w:spacing w:val="-3"/>
                <w:sz w:val="18"/>
              </w:rPr>
              <w:t> </w:t>
            </w:r>
            <w:r>
              <w:rPr>
                <w:sz w:val="18"/>
              </w:rPr>
              <w:t>of</w:t>
            </w:r>
            <w:r>
              <w:rPr>
                <w:spacing w:val="-2"/>
                <w:sz w:val="18"/>
              </w:rPr>
              <w:t> </w:t>
            </w:r>
            <w:r>
              <w:rPr>
                <w:sz w:val="18"/>
              </w:rPr>
              <w:t>Arbitration</w:t>
            </w:r>
            <w:r>
              <w:rPr>
                <w:spacing w:val="-3"/>
                <w:sz w:val="18"/>
              </w:rPr>
              <w:t> </w:t>
            </w:r>
            <w:r>
              <w:rPr>
                <w:sz w:val="18"/>
              </w:rPr>
              <w:t>Processes</w:t>
            </w:r>
            <w:r>
              <w:rPr>
                <w:spacing w:val="-2"/>
                <w:sz w:val="18"/>
              </w:rPr>
              <w:t> </w:t>
            </w:r>
            <w:r>
              <w:rPr>
                <w:sz w:val="18"/>
              </w:rPr>
              <w:t>(4 </w:t>
            </w:r>
            <w:r>
              <w:rPr>
                <w:spacing w:val="-2"/>
                <w:sz w:val="18"/>
              </w:rPr>
              <w:t>indicators)</w:t>
            </w:r>
          </w:p>
        </w:tc>
      </w:tr>
    </w:tbl>
    <w:p>
      <w:pPr>
        <w:pStyle w:val="BodyText"/>
        <w:spacing w:before="9"/>
        <w:rPr>
          <w:b/>
        </w:rPr>
      </w:pPr>
    </w:p>
    <w:p>
      <w:pPr>
        <w:pStyle w:val="ListParagraph"/>
        <w:numPr>
          <w:ilvl w:val="0"/>
          <w:numId w:val="2"/>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8"/>
          <w:sz w:val="22"/>
        </w:rPr>
        <w:t> </w:t>
      </w:r>
      <w:r>
        <w:rPr>
          <w:b/>
          <w:color w:val="2E5395"/>
          <w:sz w:val="22"/>
        </w:rPr>
        <w:t>I.</w:t>
      </w:r>
      <w:r>
        <w:rPr>
          <w:b/>
          <w:color w:val="2E5395"/>
          <w:spacing w:val="-4"/>
          <w:sz w:val="22"/>
        </w:rPr>
        <w:t> </w:t>
      </w:r>
      <w:r>
        <w:rPr>
          <w:b/>
          <w:color w:val="2E5395"/>
          <w:sz w:val="22"/>
        </w:rPr>
        <w:t>QUALITY</w:t>
      </w:r>
      <w:r>
        <w:rPr>
          <w:b/>
          <w:color w:val="2E5395"/>
          <w:spacing w:val="-5"/>
          <w:sz w:val="22"/>
        </w:rPr>
        <w:t> </w:t>
      </w:r>
      <w:r>
        <w:rPr>
          <w:b/>
          <w:color w:val="2E5395"/>
          <w:sz w:val="22"/>
        </w:rPr>
        <w:t>OF</w:t>
      </w:r>
      <w:r>
        <w:rPr>
          <w:b/>
          <w:color w:val="2E5395"/>
          <w:spacing w:val="-5"/>
          <w:sz w:val="22"/>
        </w:rPr>
        <w:t> </w:t>
      </w:r>
      <w:r>
        <w:rPr>
          <w:b/>
          <w:color w:val="2E5395"/>
          <w:sz w:val="22"/>
        </w:rPr>
        <w:t>REGULATIONS</w:t>
      </w:r>
      <w:r>
        <w:rPr>
          <w:b/>
          <w:color w:val="2E5395"/>
          <w:spacing w:val="-4"/>
          <w:sz w:val="22"/>
        </w:rPr>
        <w:t> </w:t>
      </w:r>
      <w:r>
        <w:rPr>
          <w:b/>
          <w:color w:val="2E5395"/>
          <w:sz w:val="22"/>
        </w:rPr>
        <w:t>FOR</w:t>
      </w:r>
      <w:r>
        <w:rPr>
          <w:b/>
          <w:color w:val="2E5395"/>
          <w:spacing w:val="-7"/>
          <w:sz w:val="22"/>
        </w:rPr>
        <w:t> </w:t>
      </w:r>
      <w:r>
        <w:rPr>
          <w:b/>
          <w:color w:val="2E5395"/>
          <w:sz w:val="22"/>
        </w:rPr>
        <w:t>DISPUTE</w:t>
      </w:r>
      <w:r>
        <w:rPr>
          <w:b/>
          <w:color w:val="2E5395"/>
          <w:spacing w:val="-5"/>
          <w:sz w:val="22"/>
        </w:rPr>
        <w:t> </w:t>
      </w:r>
      <w:r>
        <w:rPr>
          <w:b/>
          <w:color w:val="2E5395"/>
          <w:spacing w:val="-2"/>
          <w:sz w:val="22"/>
        </w:rPr>
        <w:t>RESOLUTION</w:t>
      </w:r>
    </w:p>
    <w:p>
      <w:pPr>
        <w:pStyle w:val="BodyText"/>
        <w:spacing w:before="251"/>
        <w:ind w:left="359" w:right="356"/>
        <w:jc w:val="both"/>
      </w:pPr>
      <w:r>
        <w:rPr/>
        <w:t>Table</w:t>
      </w:r>
      <w:r>
        <w:rPr>
          <w:spacing w:val="-7"/>
        </w:rPr>
        <w:t> </w:t>
      </w:r>
      <w:r>
        <w:rPr/>
        <w:t>2</w:t>
      </w:r>
      <w:r>
        <w:rPr>
          <w:spacing w:val="-5"/>
        </w:rPr>
        <w:t> </w:t>
      </w:r>
      <w:r>
        <w:rPr/>
        <w:t>shows</w:t>
      </w:r>
      <w:r>
        <w:rPr>
          <w:spacing w:val="-4"/>
        </w:rPr>
        <w:t> </w:t>
      </w:r>
      <w:r>
        <w:rPr/>
        <w:t>the</w:t>
      </w:r>
      <w:r>
        <w:rPr>
          <w:spacing w:val="-4"/>
        </w:rPr>
        <w:t> </w:t>
      </w:r>
      <w:r>
        <w:rPr/>
        <w:t>structure</w:t>
      </w:r>
      <w:r>
        <w:rPr>
          <w:spacing w:val="-7"/>
        </w:rPr>
        <w:t> </w:t>
      </w:r>
      <w:r>
        <w:rPr/>
        <w:t>for</w:t>
      </w:r>
      <w:r>
        <w:rPr>
          <w:spacing w:val="-4"/>
        </w:rPr>
        <w:t> </w:t>
      </w:r>
      <w:r>
        <w:rPr/>
        <w:t>Pillar</w:t>
      </w:r>
      <w:r>
        <w:rPr>
          <w:spacing w:val="-4"/>
        </w:rPr>
        <w:t> </w:t>
      </w:r>
      <w:r>
        <w:rPr/>
        <w:t>I,</w:t>
      </w:r>
      <w:r>
        <w:rPr>
          <w:spacing w:val="-5"/>
        </w:rPr>
        <w:t> </w:t>
      </w:r>
      <w:r>
        <w:rPr/>
        <w:t>Quality</w:t>
      </w:r>
      <w:r>
        <w:rPr>
          <w:spacing w:val="-5"/>
        </w:rPr>
        <w:t> </w:t>
      </w:r>
      <w:r>
        <w:rPr/>
        <w:t>of</w:t>
      </w:r>
      <w:r>
        <w:rPr>
          <w:spacing w:val="-6"/>
        </w:rPr>
        <w:t> </w:t>
      </w:r>
      <w:r>
        <w:rPr/>
        <w:t>Regulations</w:t>
      </w:r>
      <w:r>
        <w:rPr>
          <w:spacing w:val="-4"/>
        </w:rPr>
        <w:t> </w:t>
      </w:r>
      <w:r>
        <w:rPr/>
        <w:t>for</w:t>
      </w:r>
      <w:r>
        <w:rPr>
          <w:spacing w:val="-4"/>
        </w:rPr>
        <w:t> </w:t>
      </w:r>
      <w:r>
        <w:rPr/>
        <w:t>Dispute</w:t>
      </w:r>
      <w:r>
        <w:rPr>
          <w:spacing w:val="-4"/>
        </w:rPr>
        <w:t> </w:t>
      </w:r>
      <w:r>
        <w:rPr/>
        <w:t>Resolution.</w:t>
      </w:r>
      <w:r>
        <w:rPr>
          <w:spacing w:val="-7"/>
        </w:rPr>
        <w:t> </w:t>
      </w:r>
      <w:r>
        <w:rPr/>
        <w:t>Each</w:t>
      </w:r>
      <w:r>
        <w:rPr>
          <w:spacing w:val="-7"/>
        </w:rPr>
        <w:t> </w:t>
      </w:r>
      <w:r>
        <w:rPr/>
        <w:t>of</w:t>
      </w:r>
      <w:r>
        <w:rPr>
          <w:spacing w:val="-6"/>
        </w:rPr>
        <w:t> </w:t>
      </w:r>
      <w:r>
        <w:rPr/>
        <w:t>this</w:t>
      </w:r>
      <w:r>
        <w:rPr>
          <w:spacing w:val="-4"/>
        </w:rPr>
        <w:t> </w:t>
      </w:r>
      <w:r>
        <w:rPr/>
        <w:t>pillar’s categories and subcategories will be discussed in more detail in the order shown in the table.</w:t>
      </w:r>
    </w:p>
    <w:p>
      <w:pPr>
        <w:pStyle w:val="BodyText"/>
        <w:spacing w:before="2"/>
      </w:pPr>
    </w:p>
    <w:p>
      <w:pPr>
        <w:pStyle w:val="Heading1"/>
        <w:ind w:left="359" w:firstLine="0"/>
      </w:pPr>
      <w:r>
        <w:rPr/>
        <w:t>Table</w:t>
      </w:r>
      <w:r>
        <w:rPr>
          <w:spacing w:val="-4"/>
        </w:rPr>
        <w:t> </w:t>
      </w:r>
      <w:r>
        <w:rPr/>
        <w:t>2.</w:t>
      </w:r>
      <w:r>
        <w:rPr>
          <w:spacing w:val="-3"/>
        </w:rPr>
        <w:t> </w:t>
      </w:r>
      <w:r>
        <w:rPr/>
        <w:t>Pillar</w:t>
      </w:r>
      <w:r>
        <w:rPr>
          <w:spacing w:val="-5"/>
        </w:rPr>
        <w:t> </w:t>
      </w:r>
      <w:r>
        <w:rPr/>
        <w:t>I–Quality</w:t>
      </w:r>
      <w:r>
        <w:rPr>
          <w:spacing w:val="-7"/>
        </w:rPr>
        <w:t> </w:t>
      </w:r>
      <w:r>
        <w:rPr/>
        <w:t>of</w:t>
      </w:r>
      <w:r>
        <w:rPr>
          <w:spacing w:val="-2"/>
        </w:rPr>
        <w:t> </w:t>
      </w:r>
      <w:r>
        <w:rPr/>
        <w:t>Regulations</w:t>
      </w:r>
      <w:r>
        <w:rPr>
          <w:spacing w:val="-5"/>
        </w:rPr>
        <w:t> </w:t>
      </w:r>
      <w:r>
        <w:rPr/>
        <w:t>for</w:t>
      </w:r>
      <w:r>
        <w:rPr>
          <w:spacing w:val="-3"/>
        </w:rPr>
        <w:t> </w:t>
      </w:r>
      <w:r>
        <w:rPr/>
        <w:t>Dispute</w:t>
      </w:r>
      <w:r>
        <w:rPr>
          <w:spacing w:val="-3"/>
        </w:rPr>
        <w:t> </w:t>
      </w:r>
      <w:r>
        <w:rPr>
          <w:spacing w:val="-2"/>
        </w:rPr>
        <w:t>Resolution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8093"/>
      </w:tblGrid>
      <w:tr>
        <w:trPr>
          <w:trHeight w:val="206" w:hRule="atLeast"/>
        </w:trPr>
        <w:tc>
          <w:tcPr>
            <w:tcW w:w="1253" w:type="dxa"/>
            <w:shd w:val="clear" w:color="auto" w:fill="CCD4EA"/>
          </w:tcPr>
          <w:p>
            <w:pPr>
              <w:pStyle w:val="TableParagraph"/>
              <w:spacing w:line="186" w:lineRule="exact"/>
              <w:ind w:left="107"/>
              <w:rPr>
                <w:b/>
                <w:sz w:val="18"/>
              </w:rPr>
            </w:pPr>
            <w:r>
              <w:rPr>
                <w:b/>
                <w:spacing w:val="-5"/>
                <w:sz w:val="18"/>
              </w:rPr>
              <w:t>1.1</w:t>
            </w:r>
          </w:p>
        </w:tc>
        <w:tc>
          <w:tcPr>
            <w:tcW w:w="8093" w:type="dxa"/>
            <w:shd w:val="clear" w:color="auto" w:fill="CCD4EA"/>
          </w:tcPr>
          <w:p>
            <w:pPr>
              <w:pStyle w:val="TableParagraph"/>
              <w:spacing w:line="186" w:lineRule="exact"/>
              <w:ind w:left="107"/>
              <w:rPr>
                <w:b/>
                <w:sz w:val="18"/>
              </w:rPr>
            </w:pPr>
            <w:r>
              <w:rPr>
                <w:b/>
                <w:sz w:val="18"/>
              </w:rPr>
              <w:t>Court</w:t>
            </w:r>
            <w:r>
              <w:rPr>
                <w:b/>
                <w:spacing w:val="-1"/>
                <w:sz w:val="18"/>
              </w:rPr>
              <w:t> </w:t>
            </w:r>
            <w:r>
              <w:rPr>
                <w:b/>
                <w:spacing w:val="-2"/>
                <w:sz w:val="18"/>
              </w:rPr>
              <w:t>Litigation</w:t>
            </w:r>
          </w:p>
        </w:tc>
      </w:tr>
      <w:tr>
        <w:trPr>
          <w:trHeight w:val="208" w:hRule="atLeast"/>
        </w:trPr>
        <w:tc>
          <w:tcPr>
            <w:tcW w:w="1253" w:type="dxa"/>
            <w:shd w:val="clear" w:color="auto" w:fill="E7EBF5"/>
          </w:tcPr>
          <w:p>
            <w:pPr>
              <w:pStyle w:val="TableParagraph"/>
              <w:spacing w:line="186" w:lineRule="exact" w:before="2"/>
              <w:ind w:left="107"/>
              <w:rPr>
                <w:sz w:val="18"/>
              </w:rPr>
            </w:pPr>
            <w:r>
              <w:rPr>
                <w:spacing w:val="-2"/>
                <w:sz w:val="18"/>
              </w:rPr>
              <w:t>1.1.1</w:t>
            </w:r>
          </w:p>
        </w:tc>
        <w:tc>
          <w:tcPr>
            <w:tcW w:w="8093" w:type="dxa"/>
            <w:shd w:val="clear" w:color="auto" w:fill="E7EBF5"/>
          </w:tcPr>
          <w:p>
            <w:pPr>
              <w:pStyle w:val="TableParagraph"/>
              <w:spacing w:line="186" w:lineRule="exact" w:before="2"/>
              <w:ind w:left="107"/>
              <w:rPr>
                <w:sz w:val="18"/>
              </w:rPr>
            </w:pPr>
            <w:r>
              <w:rPr>
                <w:sz w:val="18"/>
              </w:rPr>
              <w:t>Procedural</w:t>
            </w:r>
            <w:r>
              <w:rPr>
                <w:spacing w:val="-2"/>
                <w:sz w:val="18"/>
              </w:rPr>
              <w:t> </w:t>
            </w:r>
            <w:r>
              <w:rPr>
                <w:sz w:val="18"/>
              </w:rPr>
              <w:t>Certainty</w:t>
            </w:r>
            <w:r>
              <w:rPr>
                <w:spacing w:val="-2"/>
                <w:sz w:val="18"/>
              </w:rPr>
              <w:t> </w:t>
            </w:r>
            <w:r>
              <w:rPr>
                <w:sz w:val="18"/>
              </w:rPr>
              <w:t>(includes</w:t>
            </w:r>
            <w:r>
              <w:rPr>
                <w:spacing w:val="-2"/>
                <w:sz w:val="18"/>
              </w:rPr>
              <w:t> environment)</w:t>
            </w:r>
          </w:p>
        </w:tc>
      </w:tr>
      <w:tr>
        <w:trPr>
          <w:trHeight w:val="206" w:hRule="atLeast"/>
        </w:trPr>
        <w:tc>
          <w:tcPr>
            <w:tcW w:w="1253" w:type="dxa"/>
            <w:shd w:val="clear" w:color="auto" w:fill="E7EBF5"/>
          </w:tcPr>
          <w:p>
            <w:pPr>
              <w:pStyle w:val="TableParagraph"/>
              <w:spacing w:line="186" w:lineRule="exact"/>
              <w:ind w:left="107"/>
              <w:rPr>
                <w:sz w:val="18"/>
              </w:rPr>
            </w:pPr>
            <w:r>
              <w:rPr>
                <w:spacing w:val="-2"/>
                <w:sz w:val="18"/>
              </w:rPr>
              <w:t>1.1.2</w:t>
            </w:r>
          </w:p>
        </w:tc>
        <w:tc>
          <w:tcPr>
            <w:tcW w:w="8093" w:type="dxa"/>
            <w:shd w:val="clear" w:color="auto" w:fill="E7EBF5"/>
          </w:tcPr>
          <w:p>
            <w:pPr>
              <w:pStyle w:val="TableParagraph"/>
              <w:spacing w:line="186" w:lineRule="exact"/>
              <w:ind w:left="107"/>
              <w:rPr>
                <w:sz w:val="18"/>
              </w:rPr>
            </w:pPr>
            <w:r>
              <w:rPr>
                <w:sz w:val="18"/>
              </w:rPr>
              <w:t>Judicial</w:t>
            </w:r>
            <w:r>
              <w:rPr>
                <w:spacing w:val="-3"/>
                <w:sz w:val="18"/>
              </w:rPr>
              <w:t> </w:t>
            </w:r>
            <w:r>
              <w:rPr>
                <w:sz w:val="18"/>
              </w:rPr>
              <w:t>Integrity</w:t>
            </w:r>
            <w:r>
              <w:rPr>
                <w:spacing w:val="-1"/>
                <w:sz w:val="18"/>
              </w:rPr>
              <w:t> </w:t>
            </w:r>
            <w:r>
              <w:rPr>
                <w:sz w:val="18"/>
              </w:rPr>
              <w:t>(includes</w:t>
            </w:r>
            <w:r>
              <w:rPr>
                <w:spacing w:val="-4"/>
                <w:sz w:val="18"/>
              </w:rPr>
              <w:t> </w:t>
            </w:r>
            <w:r>
              <w:rPr>
                <w:spacing w:val="-2"/>
                <w:sz w:val="18"/>
              </w:rPr>
              <w:t>gender)</w:t>
            </w:r>
          </w:p>
        </w:tc>
      </w:tr>
      <w:tr>
        <w:trPr>
          <w:trHeight w:val="208" w:hRule="atLeast"/>
        </w:trPr>
        <w:tc>
          <w:tcPr>
            <w:tcW w:w="1253" w:type="dxa"/>
            <w:shd w:val="clear" w:color="auto" w:fill="CCD4EA"/>
          </w:tcPr>
          <w:p>
            <w:pPr>
              <w:pStyle w:val="TableParagraph"/>
              <w:spacing w:line="188" w:lineRule="exact"/>
              <w:ind w:left="107"/>
              <w:rPr>
                <w:b/>
                <w:sz w:val="18"/>
              </w:rPr>
            </w:pPr>
            <w:r>
              <w:rPr>
                <w:b/>
                <w:spacing w:val="-5"/>
                <w:sz w:val="18"/>
              </w:rPr>
              <w:t>1.2</w:t>
            </w:r>
          </w:p>
        </w:tc>
        <w:tc>
          <w:tcPr>
            <w:tcW w:w="8093" w:type="dxa"/>
            <w:shd w:val="clear" w:color="auto" w:fill="CCD4EA"/>
          </w:tcPr>
          <w:p>
            <w:pPr>
              <w:pStyle w:val="TableParagraph"/>
              <w:spacing w:line="188" w:lineRule="exact"/>
              <w:ind w:left="107"/>
              <w:rPr>
                <w:b/>
                <w:sz w:val="18"/>
              </w:rPr>
            </w:pPr>
            <w:r>
              <w:rPr>
                <w:b/>
                <w:sz w:val="18"/>
              </w:rPr>
              <w:t>Alternative</w:t>
            </w:r>
            <w:r>
              <w:rPr>
                <w:b/>
                <w:spacing w:val="-4"/>
                <w:sz w:val="18"/>
              </w:rPr>
              <w:t> </w:t>
            </w:r>
            <w:r>
              <w:rPr>
                <w:b/>
                <w:sz w:val="18"/>
              </w:rPr>
              <w:t>Dispute</w:t>
            </w:r>
            <w:r>
              <w:rPr>
                <w:b/>
                <w:spacing w:val="-3"/>
                <w:sz w:val="18"/>
              </w:rPr>
              <w:t> </w:t>
            </w:r>
            <w:r>
              <w:rPr>
                <w:b/>
                <w:sz w:val="18"/>
              </w:rPr>
              <w:t>Resolution</w:t>
            </w:r>
            <w:r>
              <w:rPr>
                <w:b/>
                <w:spacing w:val="-6"/>
                <w:sz w:val="18"/>
              </w:rPr>
              <w:t> </w:t>
            </w:r>
            <w:r>
              <w:rPr>
                <w:b/>
                <w:spacing w:val="-2"/>
                <w:sz w:val="18"/>
              </w:rPr>
              <w:t>(ADR)</w:t>
            </w:r>
          </w:p>
        </w:tc>
      </w:tr>
      <w:tr>
        <w:trPr>
          <w:trHeight w:val="206" w:hRule="atLeast"/>
        </w:trPr>
        <w:tc>
          <w:tcPr>
            <w:tcW w:w="1253" w:type="dxa"/>
            <w:shd w:val="clear" w:color="auto" w:fill="E7EBF5"/>
          </w:tcPr>
          <w:p>
            <w:pPr>
              <w:pStyle w:val="TableParagraph"/>
              <w:spacing w:line="186" w:lineRule="exact"/>
              <w:ind w:left="107"/>
              <w:rPr>
                <w:sz w:val="18"/>
              </w:rPr>
            </w:pPr>
            <w:r>
              <w:rPr>
                <w:spacing w:val="-2"/>
                <w:sz w:val="18"/>
              </w:rPr>
              <w:t>1.2.1</w:t>
            </w:r>
          </w:p>
        </w:tc>
        <w:tc>
          <w:tcPr>
            <w:tcW w:w="8093" w:type="dxa"/>
            <w:shd w:val="clear" w:color="auto" w:fill="E7EBF5"/>
          </w:tcPr>
          <w:p>
            <w:pPr>
              <w:pStyle w:val="TableParagraph"/>
              <w:spacing w:line="186" w:lineRule="exact"/>
              <w:ind w:left="107"/>
              <w:rPr>
                <w:sz w:val="18"/>
              </w:rPr>
            </w:pPr>
            <w:r>
              <w:rPr>
                <w:sz w:val="18"/>
              </w:rPr>
              <w:t>Legal</w:t>
            </w:r>
            <w:r>
              <w:rPr>
                <w:spacing w:val="-1"/>
                <w:sz w:val="18"/>
              </w:rPr>
              <w:t> </w:t>
            </w:r>
            <w:r>
              <w:rPr>
                <w:sz w:val="18"/>
              </w:rPr>
              <w:t>Safeguards</w:t>
            </w:r>
            <w:r>
              <w:rPr>
                <w:spacing w:val="-3"/>
                <w:sz w:val="18"/>
              </w:rPr>
              <w:t> </w:t>
            </w:r>
            <w:r>
              <w:rPr>
                <w:sz w:val="18"/>
              </w:rPr>
              <w:t>in</w:t>
            </w:r>
            <w:r>
              <w:rPr>
                <w:spacing w:val="2"/>
                <w:sz w:val="18"/>
              </w:rPr>
              <w:t> </w:t>
            </w:r>
            <w:r>
              <w:rPr>
                <w:spacing w:val="-2"/>
                <w:sz w:val="18"/>
              </w:rPr>
              <w:t>Arbitration</w:t>
            </w:r>
          </w:p>
        </w:tc>
      </w:tr>
      <w:tr>
        <w:trPr>
          <w:trHeight w:val="208" w:hRule="atLeast"/>
        </w:trPr>
        <w:tc>
          <w:tcPr>
            <w:tcW w:w="1253" w:type="dxa"/>
            <w:shd w:val="clear" w:color="auto" w:fill="E7EBF5"/>
          </w:tcPr>
          <w:p>
            <w:pPr>
              <w:pStyle w:val="TableParagraph"/>
              <w:spacing w:line="188" w:lineRule="exact"/>
              <w:ind w:left="107"/>
              <w:rPr>
                <w:sz w:val="18"/>
              </w:rPr>
            </w:pPr>
            <w:r>
              <w:rPr>
                <w:spacing w:val="-2"/>
                <w:sz w:val="18"/>
              </w:rPr>
              <w:t>1.2.2</w:t>
            </w:r>
          </w:p>
        </w:tc>
        <w:tc>
          <w:tcPr>
            <w:tcW w:w="8093" w:type="dxa"/>
            <w:shd w:val="clear" w:color="auto" w:fill="E7EBF5"/>
          </w:tcPr>
          <w:p>
            <w:pPr>
              <w:pStyle w:val="TableParagraph"/>
              <w:spacing w:line="188" w:lineRule="exact"/>
              <w:ind w:left="107"/>
              <w:rPr>
                <w:sz w:val="18"/>
              </w:rPr>
            </w:pPr>
            <w:r>
              <w:rPr>
                <w:sz w:val="18"/>
              </w:rPr>
              <w:t>Legal</w:t>
            </w:r>
            <w:r>
              <w:rPr>
                <w:spacing w:val="-1"/>
                <w:sz w:val="18"/>
              </w:rPr>
              <w:t> </w:t>
            </w:r>
            <w:r>
              <w:rPr>
                <w:sz w:val="18"/>
              </w:rPr>
              <w:t>Safeguards</w:t>
            </w:r>
            <w:r>
              <w:rPr>
                <w:spacing w:val="-3"/>
                <w:sz w:val="18"/>
              </w:rPr>
              <w:t> </w:t>
            </w:r>
            <w:r>
              <w:rPr>
                <w:sz w:val="18"/>
              </w:rPr>
              <w:t>in</w:t>
            </w:r>
            <w:r>
              <w:rPr>
                <w:spacing w:val="-1"/>
                <w:sz w:val="18"/>
              </w:rPr>
              <w:t> </w:t>
            </w:r>
            <w:r>
              <w:rPr>
                <w:spacing w:val="-2"/>
                <w:sz w:val="18"/>
              </w:rPr>
              <w:t>Mediation</w:t>
            </w:r>
          </w:p>
        </w:tc>
      </w:tr>
    </w:tbl>
    <w:p>
      <w:pPr>
        <w:pStyle w:val="ListParagraph"/>
        <w:numPr>
          <w:ilvl w:val="1"/>
          <w:numId w:val="2"/>
        </w:numPr>
        <w:tabs>
          <w:tab w:pos="719" w:val="left" w:leader="none"/>
        </w:tabs>
        <w:spacing w:line="240" w:lineRule="auto" w:before="251" w:after="0"/>
        <w:ind w:left="719" w:right="0" w:hanging="359"/>
        <w:jc w:val="both"/>
        <w:rPr>
          <w:b/>
          <w:sz w:val="22"/>
        </w:rPr>
      </w:pPr>
      <w:r>
        <w:rPr>
          <w:b/>
          <w:sz w:val="22"/>
        </w:rPr>
        <w:t>Court</w:t>
      </w:r>
      <w:r>
        <w:rPr>
          <w:b/>
          <w:spacing w:val="-3"/>
          <w:sz w:val="22"/>
        </w:rPr>
        <w:t> </w:t>
      </w:r>
      <w:r>
        <w:rPr>
          <w:b/>
          <w:spacing w:val="-2"/>
          <w:sz w:val="22"/>
        </w:rPr>
        <w:t>Litigation</w:t>
      </w:r>
    </w:p>
    <w:p>
      <w:pPr>
        <w:pStyle w:val="BodyText"/>
        <w:rPr>
          <w:b/>
        </w:rPr>
      </w:pPr>
    </w:p>
    <w:p>
      <w:pPr>
        <w:pStyle w:val="BodyText"/>
        <w:ind w:left="359" w:right="355"/>
        <w:jc w:val="both"/>
      </w:pPr>
      <w:r>
        <w:rPr/>
        <w:t>Category</w:t>
      </w:r>
      <w:r>
        <w:rPr>
          <w:spacing w:val="-4"/>
        </w:rPr>
        <w:t> </w:t>
      </w:r>
      <w:r>
        <w:rPr/>
        <w:t>1.1</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Heading1"/>
        <w:numPr>
          <w:ilvl w:val="2"/>
          <w:numId w:val="2"/>
        </w:numPr>
        <w:tabs>
          <w:tab w:pos="1078" w:val="left" w:leader="none"/>
        </w:tabs>
        <w:spacing w:line="252" w:lineRule="exact" w:before="253" w:after="0"/>
        <w:ind w:left="1078" w:right="0" w:hanging="719"/>
        <w:jc w:val="both"/>
      </w:pPr>
      <w:r>
        <w:rPr/>
        <w:t>Procedural</w:t>
      </w:r>
      <w:r>
        <w:rPr>
          <w:spacing w:val="-6"/>
        </w:rPr>
        <w:t> </w:t>
      </w:r>
      <w:r>
        <w:rPr/>
        <w:t>Certainty</w:t>
      </w:r>
      <w:r>
        <w:rPr>
          <w:spacing w:val="-9"/>
        </w:rPr>
        <w:t> </w:t>
      </w:r>
      <w:r>
        <w:rPr/>
        <w:t>(includes</w:t>
      </w:r>
      <w:r>
        <w:rPr>
          <w:spacing w:val="-7"/>
        </w:rPr>
        <w:t> </w:t>
      </w:r>
      <w:r>
        <w:rPr>
          <w:spacing w:val="-2"/>
        </w:rPr>
        <w:t>environment)</w:t>
      </w:r>
    </w:p>
    <w:p>
      <w:pPr>
        <w:pStyle w:val="BodyText"/>
        <w:ind w:left="359" w:right="355"/>
        <w:jc w:val="both"/>
      </w:pPr>
      <w:r>
        <w:rPr/>
        <w:t>Increasing procedural certainty in dispute resolution tends to facilitate the conduct of proceedings and prevent</w:t>
      </w:r>
      <w:r>
        <w:rPr>
          <w:spacing w:val="-3"/>
        </w:rPr>
        <w:t> </w:t>
      </w:r>
      <w:r>
        <w:rPr/>
        <w:t>deadlocks.</w:t>
      </w:r>
      <w:hyperlink w:history="true" w:anchor="_bookmark18">
        <w:r>
          <w:rPr>
            <w:vertAlign w:val="superscript"/>
          </w:rPr>
          <w:t>19</w:t>
        </w:r>
      </w:hyperlink>
      <w:r>
        <w:rPr>
          <w:spacing w:val="-4"/>
          <w:vertAlign w:val="baseline"/>
        </w:rPr>
        <w:t> </w:t>
      </w:r>
      <w:r>
        <w:rPr>
          <w:vertAlign w:val="baseline"/>
        </w:rPr>
        <w:t>For</w:t>
      </w:r>
      <w:r>
        <w:rPr>
          <w:spacing w:val="-3"/>
          <w:vertAlign w:val="baseline"/>
        </w:rPr>
        <w:t> </w:t>
      </w:r>
      <w:r>
        <w:rPr>
          <w:vertAlign w:val="baseline"/>
        </w:rPr>
        <w:t>example,</w:t>
      </w:r>
      <w:r>
        <w:rPr>
          <w:spacing w:val="-4"/>
          <w:vertAlign w:val="baseline"/>
        </w:rPr>
        <w:t> </w:t>
      </w:r>
      <w:r>
        <w:rPr>
          <w:vertAlign w:val="baseline"/>
        </w:rPr>
        <w:t>time</w:t>
      </w:r>
      <w:r>
        <w:rPr>
          <w:spacing w:val="-3"/>
          <w:vertAlign w:val="baseline"/>
        </w:rPr>
        <w:t> </w:t>
      </w:r>
      <w:r>
        <w:rPr>
          <w:vertAlign w:val="baseline"/>
        </w:rPr>
        <w:t>standards</w:t>
      </w:r>
      <w:r>
        <w:rPr>
          <w:spacing w:val="-3"/>
          <w:vertAlign w:val="baseline"/>
        </w:rPr>
        <w:t> </w:t>
      </w:r>
      <w:r>
        <w:rPr>
          <w:vertAlign w:val="baseline"/>
        </w:rPr>
        <w:t>for</w:t>
      </w:r>
      <w:r>
        <w:rPr>
          <w:spacing w:val="-3"/>
          <w:vertAlign w:val="baseline"/>
        </w:rPr>
        <w:t> </w:t>
      </w:r>
      <w:r>
        <w:rPr>
          <w:vertAlign w:val="baseline"/>
        </w:rPr>
        <w:t>specific</w:t>
      </w:r>
      <w:r>
        <w:rPr>
          <w:spacing w:val="-3"/>
          <w:vertAlign w:val="baseline"/>
        </w:rPr>
        <w:t> </w:t>
      </w:r>
      <w:r>
        <w:rPr>
          <w:vertAlign w:val="baseline"/>
        </w:rPr>
        <w:t>key</w:t>
      </w:r>
      <w:r>
        <w:rPr>
          <w:spacing w:val="-4"/>
          <w:vertAlign w:val="baseline"/>
        </w:rPr>
        <w:t> </w:t>
      </w:r>
      <w:r>
        <w:rPr>
          <w:vertAlign w:val="baseline"/>
        </w:rPr>
        <w:t>processes</w:t>
      </w:r>
      <w:r>
        <w:rPr>
          <w:spacing w:val="-6"/>
          <w:vertAlign w:val="baseline"/>
        </w:rPr>
        <w:t> </w:t>
      </w:r>
      <w:r>
        <w:rPr>
          <w:vertAlign w:val="baseline"/>
        </w:rPr>
        <w:t>may</w:t>
      </w:r>
      <w:r>
        <w:rPr>
          <w:spacing w:val="-4"/>
          <w:vertAlign w:val="baseline"/>
        </w:rPr>
        <w:t> </w:t>
      </w:r>
      <w:r>
        <w:rPr>
          <w:vertAlign w:val="baseline"/>
        </w:rPr>
        <w:t>address</w:t>
      </w:r>
      <w:r>
        <w:rPr>
          <w:spacing w:val="-3"/>
          <w:vertAlign w:val="baseline"/>
        </w:rPr>
        <w:t> </w:t>
      </w:r>
      <w:r>
        <w:rPr>
          <w:vertAlign w:val="baseline"/>
        </w:rPr>
        <w:t>some</w:t>
      </w:r>
      <w:r>
        <w:rPr>
          <w:spacing w:val="-3"/>
          <w:vertAlign w:val="baseline"/>
        </w:rPr>
        <w:t> </w:t>
      </w:r>
      <w:r>
        <w:rPr>
          <w:vertAlign w:val="baseline"/>
        </w:rPr>
        <w:t>of</w:t>
      </w:r>
      <w:r>
        <w:rPr>
          <w:spacing w:val="-3"/>
          <w:vertAlign w:val="baseline"/>
        </w:rPr>
        <w:t> </w:t>
      </w:r>
      <w:r>
        <w:rPr>
          <w:vertAlign w:val="baseline"/>
        </w:rPr>
        <w:t>the</w:t>
      </w:r>
      <w:r>
        <w:rPr>
          <w:spacing w:val="-3"/>
          <w:vertAlign w:val="baseline"/>
        </w:rPr>
        <w:t> </w:t>
      </w:r>
      <w:r>
        <w:rPr>
          <w:vertAlign w:val="baseline"/>
        </w:rPr>
        <w:t>most common inefficiencies in litigation, such as the ones related to serving a complaint on the defendant or preparing</w:t>
      </w:r>
      <w:r>
        <w:rPr>
          <w:spacing w:val="-6"/>
          <w:vertAlign w:val="baseline"/>
        </w:rPr>
        <w:t> </w:t>
      </w:r>
      <w:r>
        <w:rPr>
          <w:vertAlign w:val="baseline"/>
        </w:rPr>
        <w:t>an</w:t>
      </w:r>
      <w:r>
        <w:rPr>
          <w:spacing w:val="-6"/>
          <w:vertAlign w:val="baseline"/>
        </w:rPr>
        <w:t> </w:t>
      </w:r>
      <w:r>
        <w:rPr>
          <w:vertAlign w:val="baseline"/>
        </w:rPr>
        <w:t>expert</w:t>
      </w:r>
      <w:r>
        <w:rPr>
          <w:spacing w:val="-5"/>
          <w:vertAlign w:val="baseline"/>
        </w:rPr>
        <w:t> </w:t>
      </w:r>
      <w:r>
        <w:rPr>
          <w:vertAlign w:val="baseline"/>
        </w:rPr>
        <w:t>opinion.</w:t>
      </w:r>
      <w:hyperlink w:history="true" w:anchor="_bookmark19">
        <w:r>
          <w:rPr>
            <w:vertAlign w:val="superscript"/>
          </w:rPr>
          <w:t>20</w:t>
        </w:r>
      </w:hyperlink>
      <w:r>
        <w:rPr>
          <w:spacing w:val="-6"/>
          <w:vertAlign w:val="baseline"/>
        </w:rPr>
        <w:t> </w:t>
      </w:r>
      <w:r>
        <w:rPr>
          <w:vertAlign w:val="baseline"/>
        </w:rPr>
        <w:t>In</w:t>
      </w:r>
      <w:r>
        <w:rPr>
          <w:spacing w:val="-6"/>
          <w:vertAlign w:val="baseline"/>
        </w:rPr>
        <w:t> </w:t>
      </w:r>
      <w:r>
        <w:rPr>
          <w:vertAlign w:val="baseline"/>
        </w:rPr>
        <w:t>a</w:t>
      </w:r>
      <w:r>
        <w:rPr>
          <w:spacing w:val="-6"/>
          <w:vertAlign w:val="baseline"/>
        </w:rPr>
        <w:t> </w:t>
      </w:r>
      <w:r>
        <w:rPr>
          <w:vertAlign w:val="baseline"/>
        </w:rPr>
        <w:t>similar</w:t>
      </w:r>
      <w:r>
        <w:rPr>
          <w:spacing w:val="-5"/>
          <w:vertAlign w:val="baseline"/>
        </w:rPr>
        <w:t> </w:t>
      </w:r>
      <w:r>
        <w:rPr>
          <w:vertAlign w:val="baseline"/>
        </w:rPr>
        <w:t>vein,</w:t>
      </w:r>
      <w:r>
        <w:rPr>
          <w:spacing w:val="-6"/>
          <w:vertAlign w:val="baseline"/>
        </w:rPr>
        <w:t> </w:t>
      </w:r>
      <w:r>
        <w:rPr>
          <w:vertAlign w:val="baseline"/>
        </w:rPr>
        <w:t>specifying</w:t>
      </w:r>
      <w:r>
        <w:rPr>
          <w:spacing w:val="-6"/>
          <w:vertAlign w:val="baseline"/>
        </w:rPr>
        <w:t> </w:t>
      </w:r>
      <w:r>
        <w:rPr>
          <w:vertAlign w:val="baseline"/>
        </w:rPr>
        <w:t>a</w:t>
      </w:r>
      <w:r>
        <w:rPr>
          <w:spacing w:val="-6"/>
          <w:vertAlign w:val="baseline"/>
        </w:rPr>
        <w:t> </w:t>
      </w:r>
      <w:r>
        <w:rPr>
          <w:vertAlign w:val="baseline"/>
        </w:rPr>
        <w:t>time</w:t>
      </w:r>
      <w:r>
        <w:rPr>
          <w:spacing w:val="-6"/>
          <w:vertAlign w:val="baseline"/>
        </w:rPr>
        <w:t> </w:t>
      </w:r>
      <w:r>
        <w:rPr>
          <w:vertAlign w:val="baseline"/>
        </w:rPr>
        <w:t>limit,</w:t>
      </w:r>
      <w:r>
        <w:rPr>
          <w:spacing w:val="-6"/>
          <w:vertAlign w:val="baseline"/>
        </w:rPr>
        <w:t> </w:t>
      </w:r>
      <w:r>
        <w:rPr>
          <w:vertAlign w:val="baseline"/>
        </w:rPr>
        <w:t>after</w:t>
      </w:r>
      <w:r>
        <w:rPr>
          <w:spacing w:val="-5"/>
          <w:vertAlign w:val="baseline"/>
        </w:rPr>
        <w:t> </w:t>
      </w:r>
      <w:r>
        <w:rPr>
          <w:vertAlign w:val="baseline"/>
        </w:rPr>
        <w:t>which</w:t>
      </w:r>
      <w:r>
        <w:rPr>
          <w:spacing w:val="-6"/>
          <w:vertAlign w:val="baseline"/>
        </w:rPr>
        <w:t> </w:t>
      </w:r>
      <w:r>
        <w:rPr>
          <w:vertAlign w:val="baseline"/>
        </w:rPr>
        <w:t>evidence</w:t>
      </w:r>
      <w:r>
        <w:rPr>
          <w:spacing w:val="-6"/>
          <w:vertAlign w:val="baseline"/>
        </w:rPr>
        <w:t> </w:t>
      </w:r>
      <w:r>
        <w:rPr>
          <w:vertAlign w:val="baseline"/>
        </w:rPr>
        <w:t>can</w:t>
      </w:r>
      <w:r>
        <w:rPr>
          <w:spacing w:val="-6"/>
          <w:vertAlign w:val="baseline"/>
        </w:rPr>
        <w:t> </w:t>
      </w:r>
      <w:r>
        <w:rPr>
          <w:vertAlign w:val="baseline"/>
        </w:rPr>
        <w:t>no</w:t>
      </w:r>
      <w:r>
        <w:rPr>
          <w:spacing w:val="-9"/>
          <w:vertAlign w:val="baseline"/>
        </w:rPr>
        <w:t> </w:t>
      </w:r>
      <w:r>
        <w:rPr>
          <w:vertAlign w:val="baseline"/>
        </w:rPr>
        <w:t>longer be</w:t>
      </w:r>
      <w:r>
        <w:rPr>
          <w:spacing w:val="17"/>
          <w:vertAlign w:val="baseline"/>
        </w:rPr>
        <w:t> </w:t>
      </w:r>
      <w:r>
        <w:rPr>
          <w:vertAlign w:val="baseline"/>
        </w:rPr>
        <w:t>generally</w:t>
      </w:r>
      <w:r>
        <w:rPr>
          <w:spacing w:val="17"/>
          <w:vertAlign w:val="baseline"/>
        </w:rPr>
        <w:t> </w:t>
      </w:r>
      <w:r>
        <w:rPr>
          <w:vertAlign w:val="baseline"/>
        </w:rPr>
        <w:t>submitted,</w:t>
      </w:r>
      <w:r>
        <w:rPr>
          <w:spacing w:val="17"/>
          <w:vertAlign w:val="baseline"/>
        </w:rPr>
        <w:t> </w:t>
      </w:r>
      <w:r>
        <w:rPr>
          <w:vertAlign w:val="baseline"/>
        </w:rPr>
        <w:t>is</w:t>
      </w:r>
      <w:r>
        <w:rPr>
          <w:spacing w:val="15"/>
          <w:vertAlign w:val="baseline"/>
        </w:rPr>
        <w:t> </w:t>
      </w:r>
      <w:r>
        <w:rPr>
          <w:vertAlign w:val="baseline"/>
        </w:rPr>
        <w:t>likely</w:t>
      </w:r>
      <w:r>
        <w:rPr>
          <w:spacing w:val="18"/>
          <w:vertAlign w:val="baseline"/>
        </w:rPr>
        <w:t> </w:t>
      </w:r>
      <w:r>
        <w:rPr>
          <w:vertAlign w:val="baseline"/>
        </w:rPr>
        <w:t>to</w:t>
      </w:r>
      <w:r>
        <w:rPr>
          <w:spacing w:val="17"/>
          <w:vertAlign w:val="baseline"/>
        </w:rPr>
        <w:t> </w:t>
      </w:r>
      <w:r>
        <w:rPr>
          <w:vertAlign w:val="baseline"/>
        </w:rPr>
        <w:t>speed</w:t>
      </w:r>
      <w:r>
        <w:rPr>
          <w:spacing w:val="17"/>
          <w:vertAlign w:val="baseline"/>
        </w:rPr>
        <w:t> </w:t>
      </w:r>
      <w:r>
        <w:rPr>
          <w:vertAlign w:val="baseline"/>
        </w:rPr>
        <w:t>up</w:t>
      </w:r>
      <w:r>
        <w:rPr>
          <w:spacing w:val="14"/>
          <w:vertAlign w:val="baseline"/>
        </w:rPr>
        <w:t> </w:t>
      </w:r>
      <w:r>
        <w:rPr>
          <w:vertAlign w:val="baseline"/>
        </w:rPr>
        <w:t>the</w:t>
      </w:r>
      <w:r>
        <w:rPr>
          <w:spacing w:val="18"/>
          <w:vertAlign w:val="baseline"/>
        </w:rPr>
        <w:t> </w:t>
      </w:r>
      <w:r>
        <w:rPr>
          <w:vertAlign w:val="baseline"/>
        </w:rPr>
        <w:t>consideration</w:t>
      </w:r>
      <w:r>
        <w:rPr>
          <w:spacing w:val="17"/>
          <w:vertAlign w:val="baseline"/>
        </w:rPr>
        <w:t> </w:t>
      </w:r>
      <w:r>
        <w:rPr>
          <w:vertAlign w:val="baseline"/>
        </w:rPr>
        <w:t>of</w:t>
      </w:r>
      <w:r>
        <w:rPr>
          <w:spacing w:val="18"/>
          <w:vertAlign w:val="baseline"/>
        </w:rPr>
        <w:t> </w:t>
      </w:r>
      <w:r>
        <w:rPr>
          <w:vertAlign w:val="baseline"/>
        </w:rPr>
        <w:t>cases.</w:t>
      </w:r>
      <w:hyperlink w:history="true" w:anchor="_bookmark20">
        <w:r>
          <w:rPr>
            <w:vertAlign w:val="superscript"/>
          </w:rPr>
          <w:t>21</w:t>
        </w:r>
      </w:hyperlink>
      <w:r>
        <w:rPr>
          <w:spacing w:val="17"/>
          <w:vertAlign w:val="baseline"/>
        </w:rPr>
        <w:t> </w:t>
      </w:r>
      <w:r>
        <w:rPr>
          <w:vertAlign w:val="baseline"/>
        </w:rPr>
        <w:t>Another</w:t>
      </w:r>
      <w:r>
        <w:rPr>
          <w:spacing w:val="16"/>
          <w:vertAlign w:val="baseline"/>
        </w:rPr>
        <w:t> </w:t>
      </w:r>
      <w:r>
        <w:rPr>
          <w:vertAlign w:val="baseline"/>
        </w:rPr>
        <w:t>important</w:t>
      </w:r>
      <w:r>
        <w:rPr>
          <w:spacing w:val="18"/>
          <w:vertAlign w:val="baseline"/>
        </w:rPr>
        <w:t> </w:t>
      </w:r>
      <w:r>
        <w:rPr>
          <w:spacing w:val="-2"/>
          <w:vertAlign w:val="baseline"/>
        </w:rPr>
        <w:t>procedural</w:t>
      </w:r>
    </w:p>
    <w:p>
      <w:pPr>
        <w:pStyle w:val="BodyText"/>
        <w:spacing w:after="0"/>
        <w:jc w:val="both"/>
        <w:sectPr>
          <w:pgSz w:w="12240" w:h="15840"/>
          <w:pgMar w:header="0" w:footer="522" w:top="1360" w:bottom="720" w:left="1080" w:right="1080"/>
        </w:sectPr>
      </w:pPr>
    </w:p>
    <w:p>
      <w:pPr>
        <w:pStyle w:val="BodyText"/>
        <w:spacing w:before="78"/>
        <w:ind w:left="359" w:right="354"/>
        <w:jc w:val="both"/>
      </w:pPr>
      <w:r>
        <w:rPr/>
        <w:t>safeguard is to have limitations for adjournments that the judge can grant.</w:t>
      </w:r>
      <w:hyperlink w:history="true" w:anchor="_bookmark21">
        <w:r>
          <w:rPr>
            <w:vertAlign w:val="superscript"/>
          </w:rPr>
          <w:t>22</w:t>
        </w:r>
      </w:hyperlink>
      <w:r>
        <w:rPr>
          <w:vertAlign w:val="baseline"/>
        </w:rPr>
        <w:t> Crucially, holding a pre-trial conference</w:t>
      </w:r>
      <w:r>
        <w:rPr>
          <w:spacing w:val="-3"/>
          <w:vertAlign w:val="baseline"/>
        </w:rPr>
        <w:t> </w:t>
      </w:r>
      <w:r>
        <w:rPr>
          <w:vertAlign w:val="baseline"/>
        </w:rPr>
        <w:t>is</w:t>
      </w:r>
      <w:r>
        <w:rPr>
          <w:spacing w:val="-3"/>
          <w:vertAlign w:val="baseline"/>
        </w:rPr>
        <w:t> </w:t>
      </w:r>
      <w:r>
        <w:rPr>
          <w:vertAlign w:val="baseline"/>
        </w:rPr>
        <w:t>equally</w:t>
      </w:r>
      <w:r>
        <w:rPr>
          <w:spacing w:val="-4"/>
          <w:vertAlign w:val="baseline"/>
        </w:rPr>
        <w:t> </w:t>
      </w:r>
      <w:r>
        <w:rPr>
          <w:vertAlign w:val="baseline"/>
        </w:rPr>
        <w:t>associated</w:t>
      </w:r>
      <w:r>
        <w:rPr>
          <w:spacing w:val="-4"/>
          <w:vertAlign w:val="baseline"/>
        </w:rPr>
        <w:t> </w:t>
      </w:r>
      <w:r>
        <w:rPr>
          <w:vertAlign w:val="baseline"/>
        </w:rPr>
        <w:t>with</w:t>
      </w:r>
      <w:r>
        <w:rPr>
          <w:spacing w:val="-4"/>
          <w:vertAlign w:val="baseline"/>
        </w:rPr>
        <w:t> </w:t>
      </w:r>
      <w:r>
        <w:rPr>
          <w:vertAlign w:val="baseline"/>
        </w:rPr>
        <w:t>procedural</w:t>
      </w:r>
      <w:r>
        <w:rPr>
          <w:spacing w:val="-5"/>
          <w:vertAlign w:val="baseline"/>
        </w:rPr>
        <w:t> </w:t>
      </w:r>
      <w:r>
        <w:rPr>
          <w:vertAlign w:val="baseline"/>
        </w:rPr>
        <w:t>certainty.</w:t>
      </w:r>
      <w:hyperlink w:history="true" w:anchor="_bookmark22">
        <w:r>
          <w:rPr>
            <w:vertAlign w:val="superscript"/>
          </w:rPr>
          <w:t>23</w:t>
        </w:r>
      </w:hyperlink>
      <w:r>
        <w:rPr>
          <w:spacing w:val="-4"/>
          <w:vertAlign w:val="baseline"/>
        </w:rPr>
        <w:t> </w:t>
      </w:r>
      <w:r>
        <w:rPr>
          <w:vertAlign w:val="baseline"/>
        </w:rPr>
        <w:t>The</w:t>
      </w:r>
      <w:r>
        <w:rPr>
          <w:spacing w:val="-3"/>
          <w:vertAlign w:val="baseline"/>
        </w:rPr>
        <w:t> </w:t>
      </w:r>
      <w:r>
        <w:rPr>
          <w:vertAlign w:val="baseline"/>
        </w:rPr>
        <w:t>dispute</w:t>
      </w:r>
      <w:r>
        <w:rPr>
          <w:spacing w:val="-3"/>
          <w:vertAlign w:val="baseline"/>
        </w:rPr>
        <w:t> </w:t>
      </w:r>
      <w:r>
        <w:rPr>
          <w:vertAlign w:val="baseline"/>
        </w:rPr>
        <w:t>resolution</w:t>
      </w:r>
      <w:r>
        <w:rPr>
          <w:spacing w:val="-4"/>
          <w:vertAlign w:val="baseline"/>
        </w:rPr>
        <w:t> </w:t>
      </w:r>
      <w:r>
        <w:rPr>
          <w:vertAlign w:val="baseline"/>
        </w:rPr>
        <w:t>process</w:t>
      </w:r>
      <w:r>
        <w:rPr>
          <w:spacing w:val="-6"/>
          <w:vertAlign w:val="baseline"/>
        </w:rPr>
        <w:t> </w:t>
      </w:r>
      <w:r>
        <w:rPr>
          <w:vertAlign w:val="baseline"/>
        </w:rPr>
        <w:t>may</w:t>
      </w:r>
      <w:r>
        <w:rPr>
          <w:spacing w:val="-4"/>
          <w:vertAlign w:val="baseline"/>
        </w:rPr>
        <w:t> </w:t>
      </w:r>
      <w:r>
        <w:rPr>
          <w:vertAlign w:val="baseline"/>
        </w:rPr>
        <w:t>be</w:t>
      </w:r>
      <w:r>
        <w:rPr>
          <w:spacing w:val="-6"/>
          <w:vertAlign w:val="baseline"/>
        </w:rPr>
        <w:t> </w:t>
      </w:r>
      <w:r>
        <w:rPr>
          <w:vertAlign w:val="baseline"/>
        </w:rPr>
        <w:t>further streamlined when the judge has powers to issue a default judgment in case a duly notified defendant fails to respond to a court summons or to appear in court.</w:t>
      </w:r>
      <w:hyperlink w:history="true" w:anchor="_bookmark23">
        <w:r>
          <w:rPr>
            <w:vertAlign w:val="superscript"/>
          </w:rPr>
          <w:t>24</w:t>
        </w:r>
      </w:hyperlink>
    </w:p>
    <w:p>
      <w:pPr>
        <w:pStyle w:val="BodyText"/>
      </w:pPr>
    </w:p>
    <w:p>
      <w:pPr>
        <w:pStyle w:val="BodyText"/>
        <w:ind w:left="359" w:right="354"/>
        <w:jc w:val="both"/>
      </w:pPr>
      <w:r>
        <w:rPr/>
        <w:t>To streamline international dispute resolution, it is important to lay down clear and straightforward rules on</w:t>
      </w:r>
      <w:r>
        <w:rPr>
          <w:spacing w:val="-7"/>
        </w:rPr>
        <w:t> </w:t>
      </w:r>
      <w:r>
        <w:rPr/>
        <w:t>the</w:t>
      </w:r>
      <w:r>
        <w:rPr>
          <w:spacing w:val="-7"/>
        </w:rPr>
        <w:t> </w:t>
      </w:r>
      <w:r>
        <w:rPr/>
        <w:t>process</w:t>
      </w:r>
      <w:r>
        <w:rPr>
          <w:spacing w:val="-7"/>
        </w:rPr>
        <w:t> </w:t>
      </w:r>
      <w:r>
        <w:rPr/>
        <w:t>of</w:t>
      </w:r>
      <w:r>
        <w:rPr>
          <w:spacing w:val="-6"/>
        </w:rPr>
        <w:t> </w:t>
      </w:r>
      <w:r>
        <w:rPr/>
        <w:t>recognizing</w:t>
      </w:r>
      <w:r>
        <w:rPr>
          <w:spacing w:val="-7"/>
        </w:rPr>
        <w:t> </w:t>
      </w:r>
      <w:r>
        <w:rPr/>
        <w:t>foreign</w:t>
      </w:r>
      <w:r>
        <w:rPr>
          <w:spacing w:val="-7"/>
        </w:rPr>
        <w:t> </w:t>
      </w:r>
      <w:r>
        <w:rPr/>
        <w:t>judgments.</w:t>
      </w:r>
      <w:r>
        <w:rPr>
          <w:spacing w:val="-7"/>
        </w:rPr>
        <w:t> </w:t>
      </w:r>
      <w:r>
        <w:rPr/>
        <w:t>For</w:t>
      </w:r>
      <w:r>
        <w:rPr>
          <w:spacing w:val="-6"/>
        </w:rPr>
        <w:t> </w:t>
      </w:r>
      <w:r>
        <w:rPr/>
        <w:t>example,</w:t>
      </w:r>
      <w:r>
        <w:rPr>
          <w:spacing w:val="-7"/>
        </w:rPr>
        <w:t> </w:t>
      </w:r>
      <w:r>
        <w:rPr/>
        <w:t>such</w:t>
      </w:r>
      <w:r>
        <w:rPr>
          <w:spacing w:val="-7"/>
        </w:rPr>
        <w:t> </w:t>
      </w:r>
      <w:r>
        <w:rPr/>
        <w:t>rules</w:t>
      </w:r>
      <w:r>
        <w:rPr>
          <w:spacing w:val="-7"/>
        </w:rPr>
        <w:t> </w:t>
      </w:r>
      <w:r>
        <w:rPr/>
        <w:t>eliminate</w:t>
      </w:r>
      <w:r>
        <w:rPr>
          <w:spacing w:val="-7"/>
        </w:rPr>
        <w:t> </w:t>
      </w:r>
      <w:r>
        <w:rPr/>
        <w:t>the</w:t>
      </w:r>
      <w:r>
        <w:rPr>
          <w:spacing w:val="-7"/>
        </w:rPr>
        <w:t> </w:t>
      </w:r>
      <w:r>
        <w:rPr/>
        <w:t>requirement</w:t>
      </w:r>
      <w:r>
        <w:rPr>
          <w:spacing w:val="-6"/>
        </w:rPr>
        <w:t> </w:t>
      </w:r>
      <w:r>
        <w:rPr/>
        <w:t>for</w:t>
      </w:r>
      <w:r>
        <w:rPr>
          <w:spacing w:val="-6"/>
        </w:rPr>
        <w:t> </w:t>
      </w:r>
      <w:r>
        <w:rPr/>
        <w:t>the creditor to</w:t>
      </w:r>
      <w:r>
        <w:rPr>
          <w:spacing w:val="-1"/>
        </w:rPr>
        <w:t> </w:t>
      </w:r>
      <w:r>
        <w:rPr/>
        <w:t>provide</w:t>
      </w:r>
      <w:r>
        <w:rPr>
          <w:spacing w:val="-1"/>
        </w:rPr>
        <w:t> </w:t>
      </w:r>
      <w:r>
        <w:rPr/>
        <w:t>a</w:t>
      </w:r>
      <w:r>
        <w:rPr>
          <w:spacing w:val="-1"/>
        </w:rPr>
        <w:t> </w:t>
      </w:r>
      <w:r>
        <w:rPr/>
        <w:t>security</w:t>
      </w:r>
      <w:r>
        <w:rPr>
          <w:spacing w:val="-2"/>
        </w:rPr>
        <w:t> </w:t>
      </w:r>
      <w:r>
        <w:rPr/>
        <w:t>and</w:t>
      </w:r>
      <w:r>
        <w:rPr>
          <w:spacing w:val="-1"/>
        </w:rPr>
        <w:t> </w:t>
      </w:r>
      <w:r>
        <w:rPr/>
        <w:t>ensure</w:t>
      </w:r>
      <w:r>
        <w:rPr>
          <w:spacing w:val="-1"/>
        </w:rPr>
        <w:t> </w:t>
      </w:r>
      <w:r>
        <w:rPr/>
        <w:t>that</w:t>
      </w:r>
      <w:r>
        <w:rPr>
          <w:spacing w:val="-3"/>
        </w:rPr>
        <w:t> </w:t>
      </w:r>
      <w:r>
        <w:rPr/>
        <w:t>the</w:t>
      </w:r>
      <w:r>
        <w:rPr>
          <w:spacing w:val="-3"/>
        </w:rPr>
        <w:t> </w:t>
      </w:r>
      <w:r>
        <w:rPr/>
        <w:t>local</w:t>
      </w:r>
      <w:r>
        <w:rPr>
          <w:spacing w:val="-3"/>
        </w:rPr>
        <w:t> </w:t>
      </w:r>
      <w:r>
        <w:rPr/>
        <w:t>court is</w:t>
      </w:r>
      <w:r>
        <w:rPr>
          <w:spacing w:val="-1"/>
        </w:rPr>
        <w:t> </w:t>
      </w:r>
      <w:r>
        <w:rPr/>
        <w:t>not allowed</w:t>
      </w:r>
      <w:r>
        <w:rPr>
          <w:spacing w:val="-1"/>
        </w:rPr>
        <w:t> </w:t>
      </w:r>
      <w:r>
        <w:rPr/>
        <w:t>to</w:t>
      </w:r>
      <w:r>
        <w:rPr>
          <w:spacing w:val="-1"/>
        </w:rPr>
        <w:t> </w:t>
      </w:r>
      <w:r>
        <w:rPr/>
        <w:t>review</w:t>
      </w:r>
      <w:r>
        <w:rPr>
          <w:spacing w:val="-2"/>
        </w:rPr>
        <w:t> </w:t>
      </w:r>
      <w:r>
        <w:rPr/>
        <w:t>foreign</w:t>
      </w:r>
      <w:r>
        <w:rPr>
          <w:spacing w:val="-1"/>
        </w:rPr>
        <w:t> </w:t>
      </w:r>
      <w:r>
        <w:rPr/>
        <w:t>judgments</w:t>
      </w:r>
      <w:r>
        <w:rPr>
          <w:spacing w:val="-1"/>
        </w:rPr>
        <w:t> </w:t>
      </w:r>
      <w:r>
        <w:rPr/>
        <w:t>on the</w:t>
      </w:r>
      <w:r>
        <w:rPr>
          <w:spacing w:val="-1"/>
        </w:rPr>
        <w:t> </w:t>
      </w:r>
      <w:r>
        <w:rPr/>
        <w:t>merits.</w:t>
      </w:r>
      <w:hyperlink w:history="true" w:anchor="_bookmark24">
        <w:r>
          <w:rPr>
            <w:vertAlign w:val="superscript"/>
          </w:rPr>
          <w:t>25</w:t>
        </w:r>
      </w:hyperlink>
      <w:r>
        <w:rPr>
          <w:vertAlign w:val="baseline"/>
        </w:rPr>
        <w:t> As to enforcement proceedings,</w:t>
      </w:r>
      <w:r>
        <w:rPr>
          <w:spacing w:val="-1"/>
          <w:vertAlign w:val="baseline"/>
        </w:rPr>
        <w:t> </w:t>
      </w:r>
      <w:r>
        <w:rPr>
          <w:vertAlign w:val="baseline"/>
        </w:rPr>
        <w:t>they</w:t>
      </w:r>
      <w:r>
        <w:rPr>
          <w:spacing w:val="-1"/>
          <w:vertAlign w:val="baseline"/>
        </w:rPr>
        <w:t> </w:t>
      </w:r>
      <w:r>
        <w:rPr>
          <w:vertAlign w:val="baseline"/>
        </w:rPr>
        <w:t>can</w:t>
      </w:r>
      <w:r>
        <w:rPr>
          <w:spacing w:val="-1"/>
          <w:vertAlign w:val="baseline"/>
        </w:rPr>
        <w:t> </w:t>
      </w:r>
      <w:r>
        <w:rPr>
          <w:vertAlign w:val="baseline"/>
        </w:rPr>
        <w:t>be facilitated by</w:t>
      </w:r>
      <w:r>
        <w:rPr>
          <w:spacing w:val="-1"/>
          <w:vertAlign w:val="baseline"/>
        </w:rPr>
        <w:t> </w:t>
      </w:r>
      <w:r>
        <w:rPr>
          <w:vertAlign w:val="baseline"/>
        </w:rPr>
        <w:t>providing enforcement agents</w:t>
      </w:r>
      <w:r>
        <w:rPr>
          <w:spacing w:val="-1"/>
          <w:vertAlign w:val="baseline"/>
        </w:rPr>
        <w:t> </w:t>
      </w:r>
      <w:r>
        <w:rPr>
          <w:vertAlign w:val="baseline"/>
        </w:rPr>
        <w:t>with explicit powers to seize more classes of assets, such as the debtor’s monetary claims toward a third party, financial instruments, or electronic assets (such as cryptocurrency).</w:t>
      </w:r>
      <w:hyperlink w:history="true" w:anchor="_bookmark25">
        <w:r>
          <w:rPr>
            <w:vertAlign w:val="superscript"/>
          </w:rPr>
          <w:t>26</w:t>
        </w:r>
      </w:hyperlink>
    </w:p>
    <w:p>
      <w:pPr>
        <w:pStyle w:val="BodyText"/>
      </w:pPr>
    </w:p>
    <w:p>
      <w:pPr>
        <w:pStyle w:val="BodyText"/>
        <w:ind w:left="360" w:right="355"/>
        <w:jc w:val="both"/>
      </w:pPr>
      <w:r>
        <w:rPr/>
        <w:t>Last</w:t>
      </w:r>
      <w:r>
        <w:rPr>
          <w:spacing w:val="-14"/>
        </w:rPr>
        <w:t> </w:t>
      </w:r>
      <w:r>
        <w:rPr/>
        <w:t>but</w:t>
      </w:r>
      <w:r>
        <w:rPr>
          <w:spacing w:val="-14"/>
        </w:rPr>
        <w:t> </w:t>
      </w:r>
      <w:r>
        <w:rPr/>
        <w:t>not</w:t>
      </w:r>
      <w:r>
        <w:rPr>
          <w:spacing w:val="-14"/>
        </w:rPr>
        <w:t> </w:t>
      </w:r>
      <w:r>
        <w:rPr/>
        <w:t>least,</w:t>
      </w:r>
      <w:r>
        <w:rPr>
          <w:spacing w:val="-13"/>
        </w:rPr>
        <w:t> </w:t>
      </w:r>
      <w:r>
        <w:rPr/>
        <w:t>considering</w:t>
      </w:r>
      <w:r>
        <w:rPr>
          <w:spacing w:val="-14"/>
        </w:rPr>
        <w:t> </w:t>
      </w:r>
      <w:r>
        <w:rPr/>
        <w:t>the</w:t>
      </w:r>
      <w:r>
        <w:rPr>
          <w:spacing w:val="-14"/>
        </w:rPr>
        <w:t> </w:t>
      </w:r>
      <w:r>
        <w:rPr/>
        <w:t>growing</w:t>
      </w:r>
      <w:r>
        <w:rPr>
          <w:spacing w:val="-14"/>
        </w:rPr>
        <w:t> </w:t>
      </w:r>
      <w:r>
        <w:rPr/>
        <w:t>importance</w:t>
      </w:r>
      <w:r>
        <w:rPr>
          <w:spacing w:val="-13"/>
        </w:rPr>
        <w:t> </w:t>
      </w:r>
      <w:r>
        <w:rPr/>
        <w:t>of</w:t>
      </w:r>
      <w:r>
        <w:rPr>
          <w:spacing w:val="-14"/>
        </w:rPr>
        <w:t> </w:t>
      </w:r>
      <w:r>
        <w:rPr/>
        <w:t>environmental</w:t>
      </w:r>
      <w:r>
        <w:rPr>
          <w:spacing w:val="-14"/>
        </w:rPr>
        <w:t> </w:t>
      </w:r>
      <w:r>
        <w:rPr/>
        <w:t>sustainability</w:t>
      </w:r>
      <w:r>
        <w:rPr>
          <w:spacing w:val="-14"/>
        </w:rPr>
        <w:t> </w:t>
      </w:r>
      <w:r>
        <w:rPr/>
        <w:t>for</w:t>
      </w:r>
      <w:r>
        <w:rPr>
          <w:spacing w:val="-13"/>
        </w:rPr>
        <w:t> </w:t>
      </w:r>
      <w:r>
        <w:rPr/>
        <w:t>the</w:t>
      </w:r>
      <w:r>
        <w:rPr>
          <w:spacing w:val="-14"/>
        </w:rPr>
        <w:t> </w:t>
      </w:r>
      <w:r>
        <w:rPr/>
        <w:t>private</w:t>
      </w:r>
      <w:r>
        <w:rPr>
          <w:spacing w:val="-14"/>
        </w:rPr>
        <w:t> </w:t>
      </w:r>
      <w:r>
        <w:rPr/>
        <w:t>sector, it is critical to ensure that relevant environmental disputes are also settled promptly and thoroughly. Efficiency gains in this area can be achieved through making it easier to file a lawsuit against a polluting firm, requiring businesses to consider the impact of their operations on the environment, and allowing the courts to issue additional dispute-specific remedies.</w:t>
      </w:r>
      <w:hyperlink w:history="true" w:anchor="_bookmark26">
        <w:r>
          <w:rPr>
            <w:vertAlign w:val="superscript"/>
          </w:rPr>
          <w:t>27</w:t>
        </w:r>
      </w:hyperlink>
      <w:r>
        <w:rPr>
          <w:vertAlign w:val="baseline"/>
        </w:rPr>
        <w:t> Therefore, Subcategory 1.1.1–Procedural Certainty (includes environment) comprises ten indicators (table 3).</w:t>
      </w:r>
    </w:p>
    <w:p>
      <w:pPr>
        <w:pStyle w:val="BodyText"/>
        <w:spacing w:before="1"/>
      </w:pPr>
    </w:p>
    <w:p>
      <w:pPr>
        <w:pStyle w:val="Heading1"/>
        <w:ind w:left="360" w:firstLine="0"/>
      </w:pPr>
      <w:r>
        <w:rPr/>
        <w:t>Table</w:t>
      </w:r>
      <w:r>
        <w:rPr>
          <w:spacing w:val="-8"/>
        </w:rPr>
        <w:t> </w:t>
      </w:r>
      <w:r>
        <w:rPr/>
        <w:t>3.</w:t>
      </w:r>
      <w:r>
        <w:rPr>
          <w:spacing w:val="-5"/>
        </w:rPr>
        <w:t> </w:t>
      </w:r>
      <w:r>
        <w:rPr/>
        <w:t>Subcategory</w:t>
      </w:r>
      <w:r>
        <w:rPr>
          <w:spacing w:val="-8"/>
        </w:rPr>
        <w:t> </w:t>
      </w:r>
      <w:r>
        <w:rPr/>
        <w:t>1.1.1–Procedural</w:t>
      </w:r>
      <w:r>
        <w:rPr>
          <w:spacing w:val="-7"/>
        </w:rPr>
        <w:t> </w:t>
      </w:r>
      <w:r>
        <w:rPr/>
        <w:t>Certainty</w:t>
      </w:r>
      <w:r>
        <w:rPr>
          <w:spacing w:val="-5"/>
        </w:rPr>
        <w:t> </w:t>
      </w:r>
      <w:r>
        <w:rPr/>
        <w:t>(includes</w:t>
      </w:r>
      <w:r>
        <w:rPr>
          <w:spacing w:val="-5"/>
        </w:rPr>
        <w:t> </w:t>
      </w:r>
      <w:r>
        <w:rPr>
          <w:spacing w:val="-2"/>
        </w:rPr>
        <w:t>environment)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32"/>
        <w:gridCol w:w="6684"/>
      </w:tblGrid>
      <w:tr>
        <w:trPr>
          <w:trHeight w:val="208" w:hRule="atLeast"/>
        </w:trPr>
        <w:tc>
          <w:tcPr>
            <w:tcW w:w="439" w:type="dxa"/>
            <w:shd w:val="clear" w:color="auto" w:fill="E7EBF5"/>
          </w:tcPr>
          <w:p>
            <w:pPr>
              <w:pStyle w:val="TableParagraph"/>
              <w:rPr>
                <w:sz w:val="14"/>
              </w:rPr>
            </w:pPr>
          </w:p>
        </w:tc>
        <w:tc>
          <w:tcPr>
            <w:tcW w:w="2232" w:type="dxa"/>
            <w:shd w:val="clear" w:color="auto" w:fill="E7EBF5"/>
          </w:tcPr>
          <w:p>
            <w:pPr>
              <w:pStyle w:val="TableParagraph"/>
              <w:spacing w:line="188" w:lineRule="exact"/>
              <w:ind w:left="108"/>
              <w:rPr>
                <w:b/>
                <w:sz w:val="18"/>
              </w:rPr>
            </w:pPr>
            <w:r>
              <w:rPr>
                <w:b/>
                <w:spacing w:val="-2"/>
                <w:sz w:val="18"/>
              </w:rPr>
              <w:t>Indicators</w:t>
            </w:r>
          </w:p>
        </w:tc>
        <w:tc>
          <w:tcPr>
            <w:tcW w:w="6684" w:type="dxa"/>
            <w:shd w:val="clear" w:color="auto" w:fill="E7EBF5"/>
          </w:tcPr>
          <w:p>
            <w:pPr>
              <w:pStyle w:val="TableParagraph"/>
              <w:spacing w:line="188" w:lineRule="exact"/>
              <w:ind w:left="108"/>
              <w:rPr>
                <w:b/>
                <w:sz w:val="18"/>
              </w:rPr>
            </w:pPr>
            <w:r>
              <w:rPr>
                <w:b/>
                <w:spacing w:val="-2"/>
                <w:sz w:val="18"/>
              </w:rPr>
              <w:t>Components</w:t>
            </w:r>
          </w:p>
        </w:tc>
      </w:tr>
      <w:tr>
        <w:trPr>
          <w:trHeight w:val="827" w:hRule="atLeast"/>
        </w:trPr>
        <w:tc>
          <w:tcPr>
            <w:tcW w:w="439" w:type="dxa"/>
          </w:tcPr>
          <w:p>
            <w:pPr>
              <w:pStyle w:val="TableParagraph"/>
              <w:spacing w:before="102"/>
              <w:rPr>
                <w:b/>
                <w:sz w:val="18"/>
              </w:rPr>
            </w:pPr>
          </w:p>
          <w:p>
            <w:pPr>
              <w:pStyle w:val="TableParagraph"/>
              <w:ind w:left="107"/>
              <w:rPr>
                <w:sz w:val="18"/>
              </w:rPr>
            </w:pPr>
            <w:r>
              <w:rPr>
                <w:spacing w:val="-10"/>
                <w:sz w:val="18"/>
              </w:rPr>
              <w:t>1</w:t>
            </w:r>
          </w:p>
        </w:tc>
        <w:tc>
          <w:tcPr>
            <w:tcW w:w="2232" w:type="dxa"/>
          </w:tcPr>
          <w:p>
            <w:pPr>
              <w:pStyle w:val="TableParagraph"/>
              <w:spacing w:before="102"/>
              <w:rPr>
                <w:b/>
                <w:sz w:val="18"/>
              </w:rPr>
            </w:pPr>
          </w:p>
          <w:p>
            <w:pPr>
              <w:pStyle w:val="TableParagraph"/>
              <w:ind w:left="108"/>
              <w:rPr>
                <w:sz w:val="18"/>
              </w:rPr>
            </w:pPr>
            <w:r>
              <w:rPr>
                <w:sz w:val="18"/>
              </w:rPr>
              <w:t>Time</w:t>
            </w:r>
            <w:r>
              <w:rPr>
                <w:spacing w:val="-2"/>
                <w:sz w:val="18"/>
              </w:rPr>
              <w:t> Standards</w:t>
            </w:r>
          </w:p>
        </w:tc>
        <w:tc>
          <w:tcPr>
            <w:tcW w:w="6684" w:type="dxa"/>
          </w:tcPr>
          <w:p>
            <w:pPr>
              <w:pStyle w:val="TableParagraph"/>
              <w:numPr>
                <w:ilvl w:val="0"/>
                <w:numId w:val="3"/>
              </w:numPr>
              <w:tabs>
                <w:tab w:pos="451" w:val="left" w:leader="none"/>
              </w:tabs>
              <w:spacing w:line="206" w:lineRule="exact" w:before="0" w:after="0"/>
              <w:ind w:left="451" w:right="0" w:hanging="360"/>
              <w:jc w:val="left"/>
              <w:rPr>
                <w:sz w:val="18"/>
              </w:rPr>
            </w:pPr>
            <w:r>
              <w:rPr>
                <w:sz w:val="18"/>
              </w:rPr>
              <w:t>Serving a</w:t>
            </w:r>
            <w:r>
              <w:rPr>
                <w:spacing w:val="-1"/>
                <w:sz w:val="18"/>
              </w:rPr>
              <w:t> </w:t>
            </w:r>
            <w:r>
              <w:rPr>
                <w:sz w:val="18"/>
              </w:rPr>
              <w:t>complaint</w:t>
            </w:r>
            <w:r>
              <w:rPr>
                <w:spacing w:val="-2"/>
                <w:sz w:val="18"/>
              </w:rPr>
              <w:t> </w:t>
            </w:r>
            <w:r>
              <w:rPr>
                <w:sz w:val="18"/>
              </w:rPr>
              <w:t>on</w:t>
            </w:r>
            <w:r>
              <w:rPr>
                <w:spacing w:val="-2"/>
                <w:sz w:val="18"/>
              </w:rPr>
              <w:t> </w:t>
            </w:r>
            <w:r>
              <w:rPr>
                <w:sz w:val="18"/>
              </w:rPr>
              <w:t>the</w:t>
            </w:r>
            <w:r>
              <w:rPr>
                <w:spacing w:val="-3"/>
                <w:sz w:val="18"/>
              </w:rPr>
              <w:t> </w:t>
            </w:r>
            <w:r>
              <w:rPr>
                <w:spacing w:val="-2"/>
                <w:sz w:val="18"/>
              </w:rPr>
              <w:t>defendant</w:t>
            </w:r>
          </w:p>
          <w:p>
            <w:pPr>
              <w:pStyle w:val="TableParagraph"/>
              <w:numPr>
                <w:ilvl w:val="0"/>
                <w:numId w:val="3"/>
              </w:numPr>
              <w:tabs>
                <w:tab w:pos="449" w:val="left" w:leader="none"/>
              </w:tabs>
              <w:spacing w:line="206" w:lineRule="exact" w:before="0" w:after="0"/>
              <w:ind w:left="449" w:right="0" w:hanging="358"/>
              <w:jc w:val="left"/>
              <w:rPr>
                <w:sz w:val="18"/>
              </w:rPr>
            </w:pPr>
            <w:r>
              <w:rPr>
                <w:sz w:val="18"/>
              </w:rPr>
              <w:t>Filing</w:t>
            </w:r>
            <w:r>
              <w:rPr>
                <w:spacing w:val="-1"/>
                <w:sz w:val="18"/>
              </w:rPr>
              <w:t> </w:t>
            </w:r>
            <w:r>
              <w:rPr>
                <w:sz w:val="18"/>
              </w:rPr>
              <w:t>a</w:t>
            </w:r>
            <w:r>
              <w:rPr>
                <w:spacing w:val="-2"/>
                <w:sz w:val="18"/>
              </w:rPr>
              <w:t> </w:t>
            </w:r>
            <w:r>
              <w:rPr>
                <w:sz w:val="18"/>
              </w:rPr>
              <w:t>statement</w:t>
            </w:r>
            <w:r>
              <w:rPr>
                <w:spacing w:val="-1"/>
                <w:sz w:val="18"/>
              </w:rPr>
              <w:t> </w:t>
            </w:r>
            <w:r>
              <w:rPr>
                <w:sz w:val="18"/>
              </w:rPr>
              <w:t>of</w:t>
            </w:r>
            <w:r>
              <w:rPr>
                <w:spacing w:val="-3"/>
                <w:sz w:val="18"/>
              </w:rPr>
              <w:t> </w:t>
            </w:r>
            <w:r>
              <w:rPr>
                <w:spacing w:val="-2"/>
                <w:sz w:val="18"/>
              </w:rPr>
              <w:t>defense</w:t>
            </w:r>
          </w:p>
          <w:p>
            <w:pPr>
              <w:pStyle w:val="TableParagraph"/>
              <w:numPr>
                <w:ilvl w:val="0"/>
                <w:numId w:val="3"/>
              </w:numPr>
              <w:tabs>
                <w:tab w:pos="448" w:val="left" w:leader="none"/>
              </w:tabs>
              <w:spacing w:line="206" w:lineRule="exact" w:before="0" w:after="0"/>
              <w:ind w:left="448" w:right="0" w:hanging="357"/>
              <w:jc w:val="left"/>
              <w:rPr>
                <w:sz w:val="18"/>
              </w:rPr>
            </w:pPr>
            <w:r>
              <w:rPr>
                <w:sz w:val="18"/>
              </w:rPr>
              <w:t>Issuing</w:t>
            </w:r>
            <w:r>
              <w:rPr>
                <w:spacing w:val="-3"/>
                <w:sz w:val="18"/>
              </w:rPr>
              <w:t> </w:t>
            </w:r>
            <w:r>
              <w:rPr>
                <w:sz w:val="18"/>
              </w:rPr>
              <w:t>an expert </w:t>
            </w:r>
            <w:r>
              <w:rPr>
                <w:spacing w:val="-2"/>
                <w:sz w:val="18"/>
              </w:rPr>
              <w:t>opinion</w:t>
            </w:r>
          </w:p>
          <w:p>
            <w:pPr>
              <w:pStyle w:val="TableParagraph"/>
              <w:numPr>
                <w:ilvl w:val="0"/>
                <w:numId w:val="3"/>
              </w:numPr>
              <w:tabs>
                <w:tab w:pos="449" w:val="left" w:leader="none"/>
              </w:tabs>
              <w:spacing w:line="188" w:lineRule="exact" w:before="0" w:after="0"/>
              <w:ind w:left="449" w:right="0" w:hanging="358"/>
              <w:jc w:val="left"/>
              <w:rPr>
                <w:sz w:val="18"/>
              </w:rPr>
            </w:pPr>
            <w:r>
              <w:rPr>
                <w:sz w:val="18"/>
              </w:rPr>
              <w:t>Submitting</w:t>
            </w:r>
            <w:r>
              <w:rPr>
                <w:spacing w:val="-4"/>
                <w:sz w:val="18"/>
              </w:rPr>
              <w:t> </w:t>
            </w:r>
            <w:r>
              <w:rPr>
                <w:sz w:val="18"/>
              </w:rPr>
              <w:t>a</w:t>
            </w:r>
            <w:r>
              <w:rPr>
                <w:spacing w:val="-1"/>
                <w:sz w:val="18"/>
              </w:rPr>
              <w:t> </w:t>
            </w:r>
            <w:r>
              <w:rPr>
                <w:spacing w:val="-2"/>
                <w:sz w:val="18"/>
              </w:rPr>
              <w:t>judgment</w:t>
            </w:r>
          </w:p>
        </w:tc>
      </w:tr>
      <w:tr>
        <w:trPr>
          <w:trHeight w:val="621" w:hRule="atLeast"/>
        </w:trPr>
        <w:tc>
          <w:tcPr>
            <w:tcW w:w="439" w:type="dxa"/>
          </w:tcPr>
          <w:p>
            <w:pPr>
              <w:pStyle w:val="TableParagraph"/>
              <w:spacing w:before="206"/>
              <w:ind w:left="107"/>
              <w:rPr>
                <w:sz w:val="18"/>
              </w:rPr>
            </w:pPr>
            <w:r>
              <w:rPr>
                <w:spacing w:val="-10"/>
                <w:sz w:val="18"/>
              </w:rPr>
              <w:t>2</w:t>
            </w:r>
          </w:p>
        </w:tc>
        <w:tc>
          <w:tcPr>
            <w:tcW w:w="2232" w:type="dxa"/>
          </w:tcPr>
          <w:p>
            <w:pPr>
              <w:pStyle w:val="TableParagraph"/>
              <w:spacing w:line="206" w:lineRule="exact"/>
              <w:ind w:left="108" w:right="177"/>
              <w:rPr>
                <w:sz w:val="18"/>
              </w:rPr>
            </w:pPr>
            <w:r>
              <w:rPr>
                <w:sz w:val="18"/>
              </w:rPr>
              <w:t>Deadline</w:t>
            </w:r>
            <w:r>
              <w:rPr>
                <w:spacing w:val="-12"/>
                <w:sz w:val="18"/>
              </w:rPr>
              <w:t> </w:t>
            </w:r>
            <w:r>
              <w:rPr>
                <w:sz w:val="18"/>
              </w:rPr>
              <w:t>to</w:t>
            </w:r>
            <w:r>
              <w:rPr>
                <w:spacing w:val="-11"/>
                <w:sz w:val="18"/>
              </w:rPr>
              <w:t> </w:t>
            </w:r>
            <w:r>
              <w:rPr>
                <w:sz w:val="18"/>
              </w:rPr>
              <w:t>Consider</w:t>
            </w:r>
            <w:r>
              <w:rPr>
                <w:spacing w:val="-11"/>
                <w:sz w:val="18"/>
              </w:rPr>
              <w:t> </w:t>
            </w:r>
            <w:r>
              <w:rPr>
                <w:sz w:val="18"/>
              </w:rPr>
              <w:t>a Request for Interim </w:t>
            </w:r>
            <w:r>
              <w:rPr>
                <w:spacing w:val="-2"/>
                <w:sz w:val="18"/>
              </w:rPr>
              <w:t>Measures</w:t>
            </w:r>
          </w:p>
        </w:tc>
        <w:tc>
          <w:tcPr>
            <w:tcW w:w="6684" w:type="dxa"/>
          </w:tcPr>
          <w:p>
            <w:pPr>
              <w:pStyle w:val="TableParagraph"/>
              <w:spacing w:before="206"/>
              <w:ind w:left="482"/>
              <w:rPr>
                <w:sz w:val="18"/>
              </w:rPr>
            </w:pPr>
            <w:r>
              <w:rPr>
                <w:sz w:val="18"/>
              </w:rPr>
              <w:t>Existence</w:t>
            </w:r>
            <w:r>
              <w:rPr>
                <w:spacing w:val="-2"/>
                <w:sz w:val="18"/>
              </w:rPr>
              <w:t> </w:t>
            </w:r>
            <w:r>
              <w:rPr>
                <w:sz w:val="18"/>
              </w:rPr>
              <w:t>of</w:t>
            </w:r>
            <w:r>
              <w:rPr>
                <w:spacing w:val="-1"/>
                <w:sz w:val="18"/>
              </w:rPr>
              <w:t> </w:t>
            </w:r>
            <w:r>
              <w:rPr>
                <w:sz w:val="18"/>
              </w:rPr>
              <w:t>a</w:t>
            </w:r>
            <w:r>
              <w:rPr>
                <w:spacing w:val="-3"/>
                <w:sz w:val="18"/>
              </w:rPr>
              <w:t> </w:t>
            </w:r>
            <w:r>
              <w:rPr>
                <w:sz w:val="18"/>
              </w:rPr>
              <w:t>deadline</w:t>
            </w:r>
            <w:r>
              <w:rPr>
                <w:spacing w:val="-1"/>
                <w:sz w:val="18"/>
              </w:rPr>
              <w:t> </w:t>
            </w:r>
            <w:r>
              <w:rPr>
                <w:sz w:val="18"/>
              </w:rPr>
              <w:t>to</w:t>
            </w:r>
            <w:r>
              <w:rPr>
                <w:spacing w:val="-2"/>
                <w:sz w:val="18"/>
              </w:rPr>
              <w:t> </w:t>
            </w:r>
            <w:r>
              <w:rPr>
                <w:sz w:val="18"/>
              </w:rPr>
              <w:t>consider a</w:t>
            </w:r>
            <w:r>
              <w:rPr>
                <w:spacing w:val="-2"/>
                <w:sz w:val="18"/>
              </w:rPr>
              <w:t> </w:t>
            </w:r>
            <w:r>
              <w:rPr>
                <w:sz w:val="18"/>
              </w:rPr>
              <w:t>request</w:t>
            </w:r>
            <w:r>
              <w:rPr>
                <w:spacing w:val="-1"/>
                <w:sz w:val="18"/>
              </w:rPr>
              <w:t> </w:t>
            </w:r>
            <w:r>
              <w:rPr>
                <w:sz w:val="18"/>
              </w:rPr>
              <w:t>for</w:t>
            </w:r>
            <w:r>
              <w:rPr>
                <w:spacing w:val="-2"/>
                <w:sz w:val="18"/>
              </w:rPr>
              <w:t> </w:t>
            </w:r>
            <w:r>
              <w:rPr>
                <w:sz w:val="18"/>
              </w:rPr>
              <w:t>interim</w:t>
            </w:r>
            <w:r>
              <w:rPr>
                <w:spacing w:val="-1"/>
                <w:sz w:val="18"/>
              </w:rPr>
              <w:t> </w:t>
            </w:r>
            <w:r>
              <w:rPr>
                <w:spacing w:val="-2"/>
                <w:sz w:val="18"/>
              </w:rPr>
              <w:t>measures</w:t>
            </w:r>
          </w:p>
        </w:tc>
      </w:tr>
      <w:tr>
        <w:trPr>
          <w:trHeight w:val="431" w:hRule="atLeast"/>
        </w:trPr>
        <w:tc>
          <w:tcPr>
            <w:tcW w:w="439" w:type="dxa"/>
          </w:tcPr>
          <w:p>
            <w:pPr>
              <w:pStyle w:val="TableParagraph"/>
              <w:spacing w:before="112"/>
              <w:ind w:left="107"/>
              <w:rPr>
                <w:sz w:val="18"/>
              </w:rPr>
            </w:pPr>
            <w:r>
              <w:rPr>
                <w:spacing w:val="-10"/>
                <w:sz w:val="18"/>
              </w:rPr>
              <w:t>3</w:t>
            </w:r>
          </w:p>
        </w:tc>
        <w:tc>
          <w:tcPr>
            <w:tcW w:w="2232" w:type="dxa"/>
          </w:tcPr>
          <w:p>
            <w:pPr>
              <w:pStyle w:val="TableParagraph"/>
              <w:spacing w:line="206" w:lineRule="exact"/>
              <w:ind w:left="108"/>
              <w:rPr>
                <w:sz w:val="18"/>
              </w:rPr>
            </w:pPr>
            <w:r>
              <w:rPr>
                <w:sz w:val="18"/>
              </w:rPr>
              <w:t>Time</w:t>
            </w:r>
            <w:r>
              <w:rPr>
                <w:spacing w:val="-12"/>
                <w:sz w:val="18"/>
              </w:rPr>
              <w:t> </w:t>
            </w:r>
            <w:r>
              <w:rPr>
                <w:sz w:val="18"/>
              </w:rPr>
              <w:t>Limit</w:t>
            </w:r>
            <w:r>
              <w:rPr>
                <w:spacing w:val="-11"/>
                <w:sz w:val="18"/>
              </w:rPr>
              <w:t> </w:t>
            </w:r>
            <w:r>
              <w:rPr>
                <w:sz w:val="18"/>
              </w:rPr>
              <w:t>on</w:t>
            </w:r>
            <w:r>
              <w:rPr>
                <w:spacing w:val="-11"/>
                <w:sz w:val="18"/>
              </w:rPr>
              <w:t> </w:t>
            </w:r>
            <w:r>
              <w:rPr>
                <w:sz w:val="18"/>
              </w:rPr>
              <w:t>Suggesting </w:t>
            </w:r>
            <w:r>
              <w:rPr>
                <w:spacing w:val="-2"/>
                <w:sz w:val="18"/>
              </w:rPr>
              <w:t>Evidence</w:t>
            </w:r>
          </w:p>
        </w:tc>
        <w:tc>
          <w:tcPr>
            <w:tcW w:w="6684" w:type="dxa"/>
          </w:tcPr>
          <w:p>
            <w:pPr>
              <w:pStyle w:val="TableParagraph"/>
              <w:spacing w:before="112"/>
              <w:ind w:left="482"/>
              <w:rPr>
                <w:sz w:val="18"/>
              </w:rPr>
            </w:pPr>
            <w:r>
              <w:rPr>
                <w:sz w:val="18"/>
              </w:rPr>
              <w:t>Existence</w:t>
            </w:r>
            <w:r>
              <w:rPr>
                <w:spacing w:val="-3"/>
                <w:sz w:val="18"/>
              </w:rPr>
              <w:t> </w:t>
            </w:r>
            <w:r>
              <w:rPr>
                <w:sz w:val="18"/>
              </w:rPr>
              <w:t>of</w:t>
            </w:r>
            <w:r>
              <w:rPr>
                <w:spacing w:val="-1"/>
                <w:sz w:val="18"/>
              </w:rPr>
              <w:t> </w:t>
            </w:r>
            <w:r>
              <w:rPr>
                <w:sz w:val="18"/>
              </w:rPr>
              <w:t>a</w:t>
            </w:r>
            <w:r>
              <w:rPr>
                <w:spacing w:val="-4"/>
                <w:sz w:val="18"/>
              </w:rPr>
              <w:t> </w:t>
            </w:r>
            <w:r>
              <w:rPr>
                <w:sz w:val="18"/>
              </w:rPr>
              <w:t>time</w:t>
            </w:r>
            <w:r>
              <w:rPr>
                <w:spacing w:val="-2"/>
                <w:sz w:val="18"/>
              </w:rPr>
              <w:t> </w:t>
            </w:r>
            <w:r>
              <w:rPr>
                <w:sz w:val="18"/>
              </w:rPr>
              <w:t>limit</w:t>
            </w:r>
            <w:r>
              <w:rPr>
                <w:spacing w:val="-1"/>
                <w:sz w:val="18"/>
              </w:rPr>
              <w:t> </w:t>
            </w:r>
            <w:r>
              <w:rPr>
                <w:sz w:val="18"/>
              </w:rPr>
              <w:t>on suggesting </w:t>
            </w:r>
            <w:r>
              <w:rPr>
                <w:spacing w:val="-2"/>
                <w:sz w:val="18"/>
              </w:rPr>
              <w:t>evidence</w:t>
            </w:r>
          </w:p>
        </w:tc>
      </w:tr>
      <w:tr>
        <w:trPr>
          <w:trHeight w:val="431" w:hRule="atLeast"/>
        </w:trPr>
        <w:tc>
          <w:tcPr>
            <w:tcW w:w="439" w:type="dxa"/>
          </w:tcPr>
          <w:p>
            <w:pPr>
              <w:pStyle w:val="TableParagraph"/>
              <w:spacing w:before="112"/>
              <w:ind w:left="107"/>
              <w:rPr>
                <w:sz w:val="18"/>
              </w:rPr>
            </w:pPr>
            <w:r>
              <w:rPr>
                <w:spacing w:val="-10"/>
                <w:sz w:val="18"/>
              </w:rPr>
              <w:t>4</w:t>
            </w:r>
          </w:p>
        </w:tc>
        <w:tc>
          <w:tcPr>
            <w:tcW w:w="2232" w:type="dxa"/>
          </w:tcPr>
          <w:p>
            <w:pPr>
              <w:pStyle w:val="TableParagraph"/>
              <w:spacing w:line="206" w:lineRule="exact"/>
              <w:ind w:left="108" w:right="1051"/>
              <w:rPr>
                <w:sz w:val="18"/>
              </w:rPr>
            </w:pPr>
            <w:r>
              <w:rPr>
                <w:sz w:val="18"/>
              </w:rPr>
              <w:t>Limitations</w:t>
            </w:r>
            <w:r>
              <w:rPr>
                <w:spacing w:val="-12"/>
                <w:sz w:val="18"/>
              </w:rPr>
              <w:t> </w:t>
            </w:r>
            <w:r>
              <w:rPr>
                <w:sz w:val="18"/>
              </w:rPr>
              <w:t>on </w:t>
            </w:r>
            <w:r>
              <w:rPr>
                <w:spacing w:val="-2"/>
                <w:sz w:val="18"/>
              </w:rPr>
              <w:t>Adjournments</w:t>
            </w:r>
          </w:p>
        </w:tc>
        <w:tc>
          <w:tcPr>
            <w:tcW w:w="6684" w:type="dxa"/>
          </w:tcPr>
          <w:p>
            <w:pPr>
              <w:pStyle w:val="TableParagraph"/>
              <w:numPr>
                <w:ilvl w:val="0"/>
                <w:numId w:val="4"/>
              </w:numPr>
              <w:tabs>
                <w:tab w:pos="453" w:val="left" w:leader="none"/>
              </w:tabs>
              <w:spacing w:line="207" w:lineRule="exact" w:before="9" w:after="0"/>
              <w:ind w:left="453" w:right="0" w:hanging="360"/>
              <w:jc w:val="left"/>
              <w:rPr>
                <w:sz w:val="18"/>
              </w:rPr>
            </w:pPr>
            <w:r>
              <w:rPr>
                <w:sz w:val="18"/>
              </w:rPr>
              <w:t>Restricted</w:t>
            </w:r>
            <w:r>
              <w:rPr>
                <w:spacing w:val="-1"/>
                <w:sz w:val="18"/>
              </w:rPr>
              <w:t> </w:t>
            </w:r>
            <w:r>
              <w:rPr>
                <w:sz w:val="18"/>
              </w:rPr>
              <w:t>grounds</w:t>
            </w:r>
            <w:r>
              <w:rPr>
                <w:spacing w:val="-2"/>
                <w:sz w:val="18"/>
              </w:rPr>
              <w:t> </w:t>
            </w:r>
            <w:r>
              <w:rPr>
                <w:sz w:val="18"/>
              </w:rPr>
              <w:t>for</w:t>
            </w:r>
            <w:r>
              <w:rPr>
                <w:spacing w:val="-3"/>
                <w:sz w:val="18"/>
              </w:rPr>
              <w:t> </w:t>
            </w:r>
            <w:r>
              <w:rPr>
                <w:spacing w:val="-2"/>
                <w:sz w:val="18"/>
              </w:rPr>
              <w:t>adjournments</w:t>
            </w:r>
          </w:p>
          <w:p>
            <w:pPr>
              <w:pStyle w:val="TableParagraph"/>
              <w:numPr>
                <w:ilvl w:val="0"/>
                <w:numId w:val="4"/>
              </w:numPr>
              <w:tabs>
                <w:tab w:pos="449" w:val="left" w:leader="none"/>
              </w:tabs>
              <w:spacing w:line="196" w:lineRule="exact" w:before="0" w:after="0"/>
              <w:ind w:left="449" w:right="0" w:hanging="358"/>
              <w:jc w:val="left"/>
              <w:rPr>
                <w:sz w:val="18"/>
              </w:rPr>
            </w:pPr>
            <w:r>
              <w:rPr>
                <w:sz w:val="18"/>
              </w:rPr>
              <w:t>Maximum</w:t>
            </w:r>
            <w:r>
              <w:rPr>
                <w:spacing w:val="-2"/>
                <w:sz w:val="18"/>
              </w:rPr>
              <w:t> </w:t>
            </w:r>
            <w:r>
              <w:rPr>
                <w:sz w:val="18"/>
              </w:rPr>
              <w:t>number of</w:t>
            </w:r>
            <w:r>
              <w:rPr>
                <w:spacing w:val="-2"/>
                <w:sz w:val="18"/>
              </w:rPr>
              <w:t> adjournments</w:t>
            </w:r>
          </w:p>
        </w:tc>
      </w:tr>
      <w:tr>
        <w:trPr>
          <w:trHeight w:val="431" w:hRule="atLeast"/>
        </w:trPr>
        <w:tc>
          <w:tcPr>
            <w:tcW w:w="439" w:type="dxa"/>
          </w:tcPr>
          <w:p>
            <w:pPr>
              <w:pStyle w:val="TableParagraph"/>
              <w:spacing w:before="112"/>
              <w:ind w:left="107"/>
              <w:rPr>
                <w:sz w:val="18"/>
              </w:rPr>
            </w:pPr>
            <w:r>
              <w:rPr>
                <w:spacing w:val="-10"/>
                <w:sz w:val="18"/>
              </w:rPr>
              <w:t>5</w:t>
            </w:r>
          </w:p>
        </w:tc>
        <w:tc>
          <w:tcPr>
            <w:tcW w:w="2232" w:type="dxa"/>
          </w:tcPr>
          <w:p>
            <w:pPr>
              <w:pStyle w:val="TableParagraph"/>
              <w:spacing w:line="206" w:lineRule="exact"/>
              <w:ind w:left="108"/>
              <w:rPr>
                <w:sz w:val="18"/>
              </w:rPr>
            </w:pPr>
            <w:r>
              <w:rPr>
                <w:sz w:val="18"/>
              </w:rPr>
              <w:t>Holding</w:t>
            </w:r>
            <w:r>
              <w:rPr>
                <w:spacing w:val="-12"/>
                <w:sz w:val="18"/>
              </w:rPr>
              <w:t> </w:t>
            </w:r>
            <w:r>
              <w:rPr>
                <w:sz w:val="18"/>
              </w:rPr>
              <w:t>a</w:t>
            </w:r>
            <w:r>
              <w:rPr>
                <w:spacing w:val="-11"/>
                <w:sz w:val="18"/>
              </w:rPr>
              <w:t> </w:t>
            </w:r>
            <w:r>
              <w:rPr>
                <w:sz w:val="18"/>
              </w:rPr>
              <w:t>Pre-</w:t>
            </w:r>
            <w:r>
              <w:rPr>
                <w:sz w:val="18"/>
              </w:rPr>
              <w:t>Trial </w:t>
            </w:r>
            <w:r>
              <w:rPr>
                <w:spacing w:val="-2"/>
                <w:sz w:val="18"/>
              </w:rPr>
              <w:t>Conference</w:t>
            </w:r>
          </w:p>
        </w:tc>
        <w:tc>
          <w:tcPr>
            <w:tcW w:w="6684" w:type="dxa"/>
          </w:tcPr>
          <w:p>
            <w:pPr>
              <w:pStyle w:val="TableParagraph"/>
              <w:spacing w:before="112"/>
              <w:ind w:left="482"/>
              <w:rPr>
                <w:sz w:val="18"/>
              </w:rPr>
            </w:pPr>
            <w:r>
              <w:rPr>
                <w:sz w:val="18"/>
              </w:rPr>
              <w:t>Holding a</w:t>
            </w:r>
            <w:r>
              <w:rPr>
                <w:spacing w:val="-3"/>
                <w:sz w:val="18"/>
              </w:rPr>
              <w:t> </w:t>
            </w:r>
            <w:r>
              <w:rPr>
                <w:sz w:val="18"/>
              </w:rPr>
              <w:t>pre-trial </w:t>
            </w:r>
            <w:r>
              <w:rPr>
                <w:spacing w:val="-2"/>
                <w:sz w:val="18"/>
              </w:rPr>
              <w:t>conference</w:t>
            </w:r>
          </w:p>
        </w:tc>
      </w:tr>
      <w:tr>
        <w:trPr>
          <w:trHeight w:val="431" w:hRule="atLeast"/>
        </w:trPr>
        <w:tc>
          <w:tcPr>
            <w:tcW w:w="439" w:type="dxa"/>
          </w:tcPr>
          <w:p>
            <w:pPr>
              <w:pStyle w:val="TableParagraph"/>
              <w:spacing w:before="112"/>
              <w:ind w:left="107"/>
              <w:rPr>
                <w:sz w:val="18"/>
              </w:rPr>
            </w:pPr>
            <w:r>
              <w:rPr>
                <w:spacing w:val="-10"/>
                <w:sz w:val="18"/>
              </w:rPr>
              <w:t>6</w:t>
            </w:r>
          </w:p>
        </w:tc>
        <w:tc>
          <w:tcPr>
            <w:tcW w:w="2232" w:type="dxa"/>
          </w:tcPr>
          <w:p>
            <w:pPr>
              <w:pStyle w:val="TableParagraph"/>
              <w:spacing w:line="206" w:lineRule="exact"/>
              <w:ind w:left="108"/>
              <w:rPr>
                <w:sz w:val="18"/>
              </w:rPr>
            </w:pPr>
            <w:r>
              <w:rPr>
                <w:sz w:val="18"/>
              </w:rPr>
              <w:t>Availability</w:t>
            </w:r>
            <w:r>
              <w:rPr>
                <w:spacing w:val="-12"/>
                <w:sz w:val="18"/>
              </w:rPr>
              <w:t> </w:t>
            </w:r>
            <w:r>
              <w:rPr>
                <w:sz w:val="18"/>
              </w:rPr>
              <w:t>of</w:t>
            </w:r>
            <w:r>
              <w:rPr>
                <w:spacing w:val="-11"/>
                <w:sz w:val="18"/>
              </w:rPr>
              <w:t> </w:t>
            </w:r>
            <w:r>
              <w:rPr>
                <w:sz w:val="18"/>
              </w:rPr>
              <w:t>a</w:t>
            </w:r>
            <w:r>
              <w:rPr>
                <w:spacing w:val="-11"/>
                <w:sz w:val="18"/>
              </w:rPr>
              <w:t> </w:t>
            </w:r>
            <w:r>
              <w:rPr>
                <w:sz w:val="18"/>
              </w:rPr>
              <w:t>Default </w:t>
            </w:r>
            <w:r>
              <w:rPr>
                <w:spacing w:val="-2"/>
                <w:sz w:val="18"/>
              </w:rPr>
              <w:t>Judgment</w:t>
            </w:r>
          </w:p>
        </w:tc>
        <w:tc>
          <w:tcPr>
            <w:tcW w:w="6684" w:type="dxa"/>
          </w:tcPr>
          <w:p>
            <w:pPr>
              <w:pStyle w:val="TableParagraph"/>
              <w:spacing w:before="112"/>
              <w:ind w:left="482"/>
              <w:rPr>
                <w:sz w:val="18"/>
              </w:rPr>
            </w:pPr>
            <w:r>
              <w:rPr>
                <w:sz w:val="18"/>
              </w:rPr>
              <w:t>Availability</w:t>
            </w:r>
            <w:r>
              <w:rPr>
                <w:spacing w:val="-2"/>
                <w:sz w:val="18"/>
              </w:rPr>
              <w:t> </w:t>
            </w:r>
            <w:r>
              <w:rPr>
                <w:sz w:val="18"/>
              </w:rPr>
              <w:t>of</w:t>
            </w:r>
            <w:r>
              <w:rPr>
                <w:spacing w:val="-3"/>
                <w:sz w:val="18"/>
              </w:rPr>
              <w:t> </w:t>
            </w:r>
            <w:r>
              <w:rPr>
                <w:sz w:val="18"/>
              </w:rPr>
              <w:t>a</w:t>
            </w:r>
            <w:r>
              <w:rPr>
                <w:spacing w:val="-1"/>
                <w:sz w:val="18"/>
              </w:rPr>
              <w:t> </w:t>
            </w:r>
            <w:r>
              <w:rPr>
                <w:sz w:val="18"/>
              </w:rPr>
              <w:t>default</w:t>
            </w:r>
            <w:r>
              <w:rPr>
                <w:spacing w:val="-2"/>
                <w:sz w:val="18"/>
              </w:rPr>
              <w:t> judgment</w:t>
            </w:r>
          </w:p>
        </w:tc>
      </w:tr>
      <w:tr>
        <w:trPr>
          <w:trHeight w:val="621" w:hRule="atLeast"/>
        </w:trPr>
        <w:tc>
          <w:tcPr>
            <w:tcW w:w="439" w:type="dxa"/>
          </w:tcPr>
          <w:p>
            <w:pPr>
              <w:pStyle w:val="TableParagraph"/>
              <w:spacing w:before="1"/>
              <w:rPr>
                <w:b/>
                <w:sz w:val="18"/>
              </w:rPr>
            </w:pPr>
          </w:p>
          <w:p>
            <w:pPr>
              <w:pStyle w:val="TableParagraph"/>
              <w:ind w:left="107"/>
              <w:rPr>
                <w:sz w:val="18"/>
              </w:rPr>
            </w:pPr>
            <w:r>
              <w:rPr>
                <w:spacing w:val="-10"/>
                <w:sz w:val="18"/>
              </w:rPr>
              <w:t>7</w:t>
            </w:r>
          </w:p>
        </w:tc>
        <w:tc>
          <w:tcPr>
            <w:tcW w:w="2232" w:type="dxa"/>
          </w:tcPr>
          <w:p>
            <w:pPr>
              <w:pStyle w:val="TableParagraph"/>
              <w:spacing w:line="207" w:lineRule="exact"/>
              <w:ind w:left="108"/>
              <w:rPr>
                <w:sz w:val="18"/>
              </w:rPr>
            </w:pPr>
            <w:r>
              <w:rPr>
                <w:sz w:val="18"/>
              </w:rPr>
              <w:t>Recognition</w:t>
            </w:r>
            <w:r>
              <w:rPr>
                <w:spacing w:val="-2"/>
                <w:sz w:val="18"/>
              </w:rPr>
              <w:t> </w:t>
            </w:r>
            <w:r>
              <w:rPr>
                <w:spacing w:val="-5"/>
                <w:sz w:val="18"/>
              </w:rPr>
              <w:t>and</w:t>
            </w:r>
          </w:p>
          <w:p>
            <w:pPr>
              <w:pStyle w:val="TableParagraph"/>
              <w:spacing w:line="206" w:lineRule="exact"/>
              <w:ind w:left="108"/>
              <w:rPr>
                <w:sz w:val="18"/>
              </w:rPr>
            </w:pPr>
            <w:r>
              <w:rPr>
                <w:sz w:val="18"/>
              </w:rPr>
              <w:t>Enforcement</w:t>
            </w:r>
            <w:r>
              <w:rPr>
                <w:spacing w:val="-12"/>
                <w:sz w:val="18"/>
              </w:rPr>
              <w:t> </w:t>
            </w:r>
            <w:r>
              <w:rPr>
                <w:sz w:val="18"/>
              </w:rPr>
              <w:t>of</w:t>
            </w:r>
            <w:r>
              <w:rPr>
                <w:spacing w:val="-11"/>
                <w:sz w:val="18"/>
              </w:rPr>
              <w:t> </w:t>
            </w:r>
            <w:r>
              <w:rPr>
                <w:sz w:val="18"/>
              </w:rPr>
              <w:t>Foreign </w:t>
            </w:r>
            <w:r>
              <w:rPr>
                <w:spacing w:val="-2"/>
                <w:sz w:val="18"/>
              </w:rPr>
              <w:t>Judgments</w:t>
            </w:r>
          </w:p>
        </w:tc>
        <w:tc>
          <w:tcPr>
            <w:tcW w:w="6684" w:type="dxa"/>
          </w:tcPr>
          <w:p>
            <w:pPr>
              <w:pStyle w:val="TableParagraph"/>
              <w:numPr>
                <w:ilvl w:val="0"/>
                <w:numId w:val="5"/>
              </w:numPr>
              <w:tabs>
                <w:tab w:pos="475" w:val="left" w:leader="none"/>
              </w:tabs>
              <w:spacing w:line="207" w:lineRule="exact" w:before="0" w:after="0"/>
              <w:ind w:left="475" w:right="0" w:hanging="360"/>
              <w:jc w:val="left"/>
              <w:rPr>
                <w:sz w:val="18"/>
              </w:rPr>
            </w:pPr>
            <w:r>
              <w:rPr>
                <w:sz w:val="18"/>
              </w:rPr>
              <w:t>Allowing</w:t>
            </w:r>
            <w:r>
              <w:rPr>
                <w:spacing w:val="-1"/>
                <w:sz w:val="18"/>
              </w:rPr>
              <w:t> </w:t>
            </w:r>
            <w:r>
              <w:rPr>
                <w:sz w:val="18"/>
              </w:rPr>
              <w:t>the</w:t>
            </w:r>
            <w:r>
              <w:rPr>
                <w:spacing w:val="-2"/>
                <w:sz w:val="18"/>
              </w:rPr>
              <w:t> </w:t>
            </w:r>
            <w:r>
              <w:rPr>
                <w:sz w:val="18"/>
              </w:rPr>
              <w:t>use</w:t>
            </w:r>
            <w:r>
              <w:rPr>
                <w:spacing w:val="-2"/>
                <w:sz w:val="18"/>
              </w:rPr>
              <w:t> </w:t>
            </w:r>
            <w:r>
              <w:rPr>
                <w:sz w:val="18"/>
              </w:rPr>
              <w:t>of</w:t>
            </w:r>
            <w:r>
              <w:rPr>
                <w:spacing w:val="-2"/>
                <w:sz w:val="18"/>
              </w:rPr>
              <w:t> apostilles</w:t>
            </w:r>
          </w:p>
          <w:p>
            <w:pPr>
              <w:pStyle w:val="TableParagraph"/>
              <w:numPr>
                <w:ilvl w:val="0"/>
                <w:numId w:val="5"/>
              </w:numPr>
              <w:tabs>
                <w:tab w:pos="473" w:val="left" w:leader="none"/>
              </w:tabs>
              <w:spacing w:line="207" w:lineRule="exact" w:before="2" w:after="0"/>
              <w:ind w:left="473" w:right="0" w:hanging="358"/>
              <w:jc w:val="left"/>
              <w:rPr>
                <w:sz w:val="18"/>
              </w:rPr>
            </w:pPr>
            <w:r>
              <w:rPr>
                <w:sz w:val="18"/>
              </w:rPr>
              <w:t>Not</w:t>
            </w:r>
            <w:r>
              <w:rPr>
                <w:spacing w:val="-2"/>
                <w:sz w:val="18"/>
              </w:rPr>
              <w:t> </w:t>
            </w:r>
            <w:r>
              <w:rPr>
                <w:sz w:val="18"/>
              </w:rPr>
              <w:t>requiring</w:t>
            </w:r>
            <w:r>
              <w:rPr>
                <w:spacing w:val="-2"/>
                <w:sz w:val="18"/>
              </w:rPr>
              <w:t> </w:t>
            </w:r>
            <w:r>
              <w:rPr>
                <w:sz w:val="18"/>
              </w:rPr>
              <w:t>a</w:t>
            </w:r>
            <w:r>
              <w:rPr>
                <w:spacing w:val="-2"/>
                <w:sz w:val="18"/>
              </w:rPr>
              <w:t> </w:t>
            </w:r>
            <w:r>
              <w:rPr>
                <w:sz w:val="18"/>
              </w:rPr>
              <w:t>security</w:t>
            </w:r>
            <w:r>
              <w:rPr>
                <w:spacing w:val="-2"/>
                <w:sz w:val="18"/>
              </w:rPr>
              <w:t> </w:t>
            </w:r>
            <w:r>
              <w:rPr>
                <w:sz w:val="18"/>
              </w:rPr>
              <w:t>from</w:t>
            </w:r>
            <w:r>
              <w:rPr>
                <w:spacing w:val="-2"/>
                <w:sz w:val="18"/>
              </w:rPr>
              <w:t> </w:t>
            </w:r>
            <w:r>
              <w:rPr>
                <w:sz w:val="18"/>
              </w:rPr>
              <w:t>a</w:t>
            </w:r>
            <w:r>
              <w:rPr>
                <w:spacing w:val="-3"/>
                <w:sz w:val="18"/>
              </w:rPr>
              <w:t> </w:t>
            </w:r>
            <w:r>
              <w:rPr>
                <w:sz w:val="18"/>
              </w:rPr>
              <w:t>foreign</w:t>
            </w:r>
            <w:r>
              <w:rPr>
                <w:spacing w:val="-1"/>
                <w:sz w:val="18"/>
              </w:rPr>
              <w:t> </w:t>
            </w:r>
            <w:r>
              <w:rPr>
                <w:sz w:val="18"/>
              </w:rPr>
              <w:t>judgment</w:t>
            </w:r>
            <w:r>
              <w:rPr>
                <w:spacing w:val="-2"/>
                <w:sz w:val="18"/>
              </w:rPr>
              <w:t> creditor</w:t>
            </w:r>
          </w:p>
          <w:p>
            <w:pPr>
              <w:pStyle w:val="TableParagraph"/>
              <w:numPr>
                <w:ilvl w:val="0"/>
                <w:numId w:val="5"/>
              </w:numPr>
              <w:tabs>
                <w:tab w:pos="472" w:val="left" w:leader="none"/>
              </w:tabs>
              <w:spacing w:line="186" w:lineRule="exact" w:before="0" w:after="0"/>
              <w:ind w:left="472" w:right="0" w:hanging="357"/>
              <w:jc w:val="left"/>
              <w:rPr>
                <w:sz w:val="18"/>
              </w:rPr>
            </w:pPr>
            <w:r>
              <w:rPr>
                <w:sz w:val="18"/>
              </w:rPr>
              <w:t>Grounds</w:t>
            </w:r>
            <w:r>
              <w:rPr>
                <w:spacing w:val="-2"/>
                <w:sz w:val="18"/>
              </w:rPr>
              <w:t> </w:t>
            </w:r>
            <w:r>
              <w:rPr>
                <w:sz w:val="18"/>
              </w:rPr>
              <w:t>for</w:t>
            </w:r>
            <w:r>
              <w:rPr>
                <w:spacing w:val="-4"/>
                <w:sz w:val="18"/>
              </w:rPr>
              <w:t> </w:t>
            </w:r>
            <w:r>
              <w:rPr>
                <w:sz w:val="18"/>
              </w:rPr>
              <w:t>denying</w:t>
            </w:r>
            <w:r>
              <w:rPr>
                <w:spacing w:val="-1"/>
                <w:sz w:val="18"/>
              </w:rPr>
              <w:t> </w:t>
            </w:r>
            <w:r>
              <w:rPr>
                <w:sz w:val="18"/>
              </w:rPr>
              <w:t>recognition</w:t>
            </w:r>
            <w:r>
              <w:rPr>
                <w:spacing w:val="-3"/>
                <w:sz w:val="18"/>
              </w:rPr>
              <w:t> </w:t>
            </w:r>
            <w:r>
              <w:rPr>
                <w:sz w:val="18"/>
              </w:rPr>
              <w:t>and</w:t>
            </w:r>
            <w:r>
              <w:rPr>
                <w:spacing w:val="-1"/>
                <w:sz w:val="18"/>
              </w:rPr>
              <w:t> </w:t>
            </w:r>
            <w:r>
              <w:rPr>
                <w:sz w:val="18"/>
              </w:rPr>
              <w:t>enforcement</w:t>
            </w:r>
            <w:r>
              <w:rPr>
                <w:spacing w:val="-2"/>
                <w:sz w:val="18"/>
              </w:rPr>
              <w:t> </w:t>
            </w:r>
            <w:r>
              <w:rPr>
                <w:sz w:val="18"/>
              </w:rPr>
              <w:t>of</w:t>
            </w:r>
            <w:r>
              <w:rPr>
                <w:spacing w:val="-2"/>
                <w:sz w:val="18"/>
              </w:rPr>
              <w:t> </w:t>
            </w:r>
            <w:r>
              <w:rPr>
                <w:sz w:val="18"/>
              </w:rPr>
              <w:t>foreign </w:t>
            </w:r>
            <w:r>
              <w:rPr>
                <w:spacing w:val="-2"/>
                <w:sz w:val="18"/>
              </w:rPr>
              <w:t>judgments</w:t>
            </w:r>
          </w:p>
        </w:tc>
      </w:tr>
      <w:tr>
        <w:trPr>
          <w:trHeight w:val="414" w:hRule="atLeast"/>
        </w:trPr>
        <w:tc>
          <w:tcPr>
            <w:tcW w:w="439" w:type="dxa"/>
          </w:tcPr>
          <w:p>
            <w:pPr>
              <w:pStyle w:val="TableParagraph"/>
              <w:spacing w:before="103"/>
              <w:ind w:left="107"/>
              <w:rPr>
                <w:sz w:val="18"/>
              </w:rPr>
            </w:pPr>
            <w:r>
              <w:rPr>
                <w:spacing w:val="-10"/>
                <w:sz w:val="18"/>
              </w:rPr>
              <w:t>8</w:t>
            </w:r>
          </w:p>
        </w:tc>
        <w:tc>
          <w:tcPr>
            <w:tcW w:w="2232" w:type="dxa"/>
          </w:tcPr>
          <w:p>
            <w:pPr>
              <w:pStyle w:val="TableParagraph"/>
              <w:spacing w:line="208" w:lineRule="exact"/>
              <w:ind w:left="108"/>
              <w:rPr>
                <w:sz w:val="18"/>
              </w:rPr>
            </w:pPr>
            <w:r>
              <w:rPr>
                <w:sz w:val="18"/>
              </w:rPr>
              <w:t>Time</w:t>
            </w:r>
            <w:r>
              <w:rPr>
                <w:spacing w:val="-9"/>
                <w:sz w:val="18"/>
              </w:rPr>
              <w:t> </w:t>
            </w:r>
            <w:r>
              <w:rPr>
                <w:sz w:val="18"/>
              </w:rPr>
              <w:t>Limit</w:t>
            </w:r>
            <w:r>
              <w:rPr>
                <w:spacing w:val="-9"/>
                <w:sz w:val="18"/>
              </w:rPr>
              <w:t> </w:t>
            </w:r>
            <w:r>
              <w:rPr>
                <w:sz w:val="18"/>
              </w:rPr>
              <w:t>for</w:t>
            </w:r>
            <w:r>
              <w:rPr>
                <w:spacing w:val="-10"/>
                <w:sz w:val="18"/>
              </w:rPr>
              <w:t> </w:t>
            </w:r>
            <w:r>
              <w:rPr>
                <w:sz w:val="18"/>
              </w:rPr>
              <w:t>Enforcing</w:t>
            </w:r>
            <w:r>
              <w:rPr>
                <w:spacing w:val="-9"/>
                <w:sz w:val="18"/>
              </w:rPr>
              <w:t> </w:t>
            </w:r>
            <w:r>
              <w:rPr>
                <w:sz w:val="18"/>
              </w:rPr>
              <w:t>a </w:t>
            </w:r>
            <w:r>
              <w:rPr>
                <w:spacing w:val="-2"/>
                <w:sz w:val="18"/>
              </w:rPr>
              <w:t>Judgment</w:t>
            </w:r>
          </w:p>
        </w:tc>
        <w:tc>
          <w:tcPr>
            <w:tcW w:w="6684" w:type="dxa"/>
          </w:tcPr>
          <w:p>
            <w:pPr>
              <w:pStyle w:val="TableParagraph"/>
              <w:spacing w:before="103"/>
              <w:ind w:left="475"/>
              <w:rPr>
                <w:sz w:val="18"/>
              </w:rPr>
            </w:pPr>
            <w:r>
              <w:rPr>
                <w:sz w:val="18"/>
              </w:rPr>
              <w:t>Existence</w:t>
            </w:r>
            <w:r>
              <w:rPr>
                <w:spacing w:val="-2"/>
                <w:sz w:val="18"/>
              </w:rPr>
              <w:t> </w:t>
            </w:r>
            <w:r>
              <w:rPr>
                <w:sz w:val="18"/>
              </w:rPr>
              <w:t>of a</w:t>
            </w:r>
            <w:r>
              <w:rPr>
                <w:spacing w:val="-4"/>
                <w:sz w:val="18"/>
              </w:rPr>
              <w:t> </w:t>
            </w:r>
            <w:r>
              <w:rPr>
                <w:sz w:val="18"/>
              </w:rPr>
              <w:t>time</w:t>
            </w:r>
            <w:r>
              <w:rPr>
                <w:spacing w:val="-1"/>
                <w:sz w:val="18"/>
              </w:rPr>
              <w:t> </w:t>
            </w:r>
            <w:r>
              <w:rPr>
                <w:sz w:val="18"/>
              </w:rPr>
              <w:t>limit for</w:t>
            </w:r>
            <w:r>
              <w:rPr>
                <w:spacing w:val="-3"/>
                <w:sz w:val="18"/>
              </w:rPr>
              <w:t> </w:t>
            </w:r>
            <w:r>
              <w:rPr>
                <w:sz w:val="18"/>
              </w:rPr>
              <w:t>enforcing</w:t>
            </w:r>
            <w:r>
              <w:rPr>
                <w:spacing w:val="1"/>
                <w:sz w:val="18"/>
              </w:rPr>
              <w:t> </w:t>
            </w:r>
            <w:r>
              <w:rPr>
                <w:sz w:val="18"/>
              </w:rPr>
              <w:t>a</w:t>
            </w:r>
            <w:r>
              <w:rPr>
                <w:spacing w:val="-1"/>
                <w:sz w:val="18"/>
              </w:rPr>
              <w:t> </w:t>
            </w:r>
            <w:r>
              <w:rPr>
                <w:spacing w:val="-2"/>
                <w:sz w:val="18"/>
              </w:rPr>
              <w:t>judgment</w:t>
            </w:r>
          </w:p>
        </w:tc>
      </w:tr>
      <w:tr>
        <w:trPr>
          <w:trHeight w:val="1239" w:hRule="atLeast"/>
        </w:trPr>
        <w:tc>
          <w:tcPr>
            <w:tcW w:w="439" w:type="dxa"/>
          </w:tcPr>
          <w:p>
            <w:pPr>
              <w:pStyle w:val="TableParagraph"/>
              <w:rPr>
                <w:b/>
                <w:sz w:val="18"/>
              </w:rPr>
            </w:pPr>
          </w:p>
          <w:p>
            <w:pPr>
              <w:pStyle w:val="TableParagraph"/>
              <w:spacing w:before="102"/>
              <w:rPr>
                <w:b/>
                <w:sz w:val="18"/>
              </w:rPr>
            </w:pPr>
          </w:p>
          <w:p>
            <w:pPr>
              <w:pStyle w:val="TableParagraph"/>
              <w:spacing w:before="1"/>
              <w:ind w:left="107"/>
              <w:rPr>
                <w:sz w:val="18"/>
              </w:rPr>
            </w:pPr>
            <w:r>
              <w:rPr>
                <w:spacing w:val="-10"/>
                <w:sz w:val="18"/>
              </w:rPr>
              <w:t>9</w:t>
            </w:r>
          </w:p>
        </w:tc>
        <w:tc>
          <w:tcPr>
            <w:tcW w:w="2232" w:type="dxa"/>
          </w:tcPr>
          <w:p>
            <w:pPr>
              <w:pStyle w:val="TableParagraph"/>
              <w:spacing w:before="101"/>
              <w:rPr>
                <w:b/>
                <w:sz w:val="18"/>
              </w:rPr>
            </w:pPr>
          </w:p>
          <w:p>
            <w:pPr>
              <w:pStyle w:val="TableParagraph"/>
              <w:ind w:left="108" w:right="177"/>
              <w:rPr>
                <w:sz w:val="18"/>
              </w:rPr>
            </w:pPr>
            <w:r>
              <w:rPr>
                <w:sz w:val="18"/>
              </w:rPr>
              <w:t>Powers</w:t>
            </w:r>
            <w:r>
              <w:rPr>
                <w:spacing w:val="-12"/>
                <w:sz w:val="18"/>
              </w:rPr>
              <w:t> </w:t>
            </w:r>
            <w:r>
              <w:rPr>
                <w:sz w:val="18"/>
              </w:rPr>
              <w:t>of</w:t>
            </w:r>
            <w:r>
              <w:rPr>
                <w:spacing w:val="-11"/>
                <w:sz w:val="18"/>
              </w:rPr>
              <w:t> </w:t>
            </w:r>
            <w:r>
              <w:rPr>
                <w:sz w:val="18"/>
              </w:rPr>
              <w:t>Enforcement Agents to Seize Extra Types of Assets</w:t>
            </w:r>
          </w:p>
        </w:tc>
        <w:tc>
          <w:tcPr>
            <w:tcW w:w="6684" w:type="dxa"/>
          </w:tcPr>
          <w:p>
            <w:pPr>
              <w:pStyle w:val="TableParagraph"/>
              <w:numPr>
                <w:ilvl w:val="0"/>
                <w:numId w:val="6"/>
              </w:numPr>
              <w:tabs>
                <w:tab w:pos="475" w:val="left" w:leader="none"/>
              </w:tabs>
              <w:spacing w:line="240" w:lineRule="auto" w:before="0" w:after="0"/>
              <w:ind w:left="475" w:right="94" w:hanging="360"/>
              <w:jc w:val="left"/>
              <w:rPr>
                <w:sz w:val="18"/>
              </w:rPr>
            </w:pPr>
            <w:r>
              <w:rPr>
                <w:sz w:val="18"/>
              </w:rPr>
              <w:t>Powers of enforcement agents to seize the debtor’s monetary claims toward a third </w:t>
            </w:r>
            <w:r>
              <w:rPr>
                <w:spacing w:val="-2"/>
                <w:sz w:val="18"/>
              </w:rPr>
              <w:t>party</w:t>
            </w:r>
          </w:p>
          <w:p>
            <w:pPr>
              <w:pStyle w:val="TableParagraph"/>
              <w:numPr>
                <w:ilvl w:val="0"/>
                <w:numId w:val="6"/>
              </w:numPr>
              <w:tabs>
                <w:tab w:pos="473" w:val="left" w:leader="none"/>
                <w:tab w:pos="475" w:val="left" w:leader="none"/>
              </w:tabs>
              <w:spacing w:line="240" w:lineRule="auto" w:before="0" w:after="0"/>
              <w:ind w:left="475" w:right="93" w:hanging="360"/>
              <w:jc w:val="left"/>
              <w:rPr>
                <w:sz w:val="18"/>
              </w:rPr>
            </w:pPr>
            <w:r>
              <w:rPr>
                <w:sz w:val="18"/>
              </w:rPr>
              <w:t>Powers of enforcement</w:t>
            </w:r>
            <w:r>
              <w:rPr>
                <w:spacing w:val="22"/>
                <w:sz w:val="18"/>
              </w:rPr>
              <w:t> </w:t>
            </w:r>
            <w:r>
              <w:rPr>
                <w:sz w:val="18"/>
              </w:rPr>
              <w:t>agents to seize the debtor’s financial</w:t>
            </w:r>
            <w:r>
              <w:rPr>
                <w:spacing w:val="22"/>
                <w:sz w:val="18"/>
              </w:rPr>
              <w:t> </w:t>
            </w:r>
            <w:r>
              <w:rPr>
                <w:sz w:val="18"/>
              </w:rPr>
              <w:t>instruments,</w:t>
            </w:r>
            <w:r>
              <w:rPr>
                <w:spacing w:val="22"/>
                <w:sz w:val="18"/>
              </w:rPr>
              <w:t> </w:t>
            </w:r>
            <w:r>
              <w:rPr>
                <w:sz w:val="18"/>
              </w:rPr>
              <w:t>such as bonds and stocks</w:t>
            </w:r>
          </w:p>
          <w:p>
            <w:pPr>
              <w:pStyle w:val="TableParagraph"/>
              <w:numPr>
                <w:ilvl w:val="0"/>
                <w:numId w:val="6"/>
              </w:numPr>
              <w:tabs>
                <w:tab w:pos="472" w:val="left" w:leader="none"/>
                <w:tab w:pos="475" w:val="left" w:leader="none"/>
              </w:tabs>
              <w:spacing w:line="206" w:lineRule="exact" w:before="0" w:after="0"/>
              <w:ind w:left="475" w:right="98" w:hanging="360"/>
              <w:jc w:val="left"/>
              <w:rPr>
                <w:sz w:val="18"/>
              </w:rPr>
            </w:pPr>
            <w:r>
              <w:rPr>
                <w:sz w:val="18"/>
              </w:rPr>
              <w:t>Powers</w:t>
            </w:r>
            <w:r>
              <w:rPr>
                <w:spacing w:val="40"/>
                <w:sz w:val="18"/>
              </w:rPr>
              <w:t> </w:t>
            </w:r>
            <w:r>
              <w:rPr>
                <w:sz w:val="18"/>
              </w:rPr>
              <w:t>of</w:t>
            </w:r>
            <w:r>
              <w:rPr>
                <w:spacing w:val="40"/>
                <w:sz w:val="18"/>
              </w:rPr>
              <w:t> </w:t>
            </w:r>
            <w:r>
              <w:rPr>
                <w:sz w:val="18"/>
              </w:rPr>
              <w:t>enforcement</w:t>
            </w:r>
            <w:r>
              <w:rPr>
                <w:spacing w:val="40"/>
                <w:sz w:val="18"/>
              </w:rPr>
              <w:t> </w:t>
            </w:r>
            <w:r>
              <w:rPr>
                <w:sz w:val="18"/>
              </w:rPr>
              <w:t>agents</w:t>
            </w:r>
            <w:r>
              <w:rPr>
                <w:spacing w:val="40"/>
                <w:sz w:val="18"/>
              </w:rPr>
              <w:t> </w:t>
            </w:r>
            <w:r>
              <w:rPr>
                <w:sz w:val="18"/>
              </w:rPr>
              <w:t>to</w:t>
            </w:r>
            <w:r>
              <w:rPr>
                <w:spacing w:val="40"/>
                <w:sz w:val="18"/>
              </w:rPr>
              <w:t> </w:t>
            </w:r>
            <w:r>
              <w:rPr>
                <w:sz w:val="18"/>
              </w:rPr>
              <w:t>seize</w:t>
            </w:r>
            <w:r>
              <w:rPr>
                <w:spacing w:val="40"/>
                <w:sz w:val="18"/>
              </w:rPr>
              <w:t> </w:t>
            </w:r>
            <w:r>
              <w:rPr>
                <w:sz w:val="18"/>
              </w:rPr>
              <w:t>the</w:t>
            </w:r>
            <w:r>
              <w:rPr>
                <w:spacing w:val="40"/>
                <w:sz w:val="18"/>
              </w:rPr>
              <w:t> </w:t>
            </w:r>
            <w:r>
              <w:rPr>
                <w:sz w:val="18"/>
              </w:rPr>
              <w:t>debtor’s</w:t>
            </w:r>
            <w:r>
              <w:rPr>
                <w:spacing w:val="40"/>
                <w:sz w:val="18"/>
              </w:rPr>
              <w:t> </w:t>
            </w:r>
            <w:r>
              <w:rPr>
                <w:sz w:val="18"/>
              </w:rPr>
              <w:t>electronic</w:t>
            </w:r>
            <w:r>
              <w:rPr>
                <w:spacing w:val="40"/>
                <w:sz w:val="18"/>
              </w:rPr>
              <w:t> </w:t>
            </w:r>
            <w:r>
              <w:rPr>
                <w:sz w:val="18"/>
              </w:rPr>
              <w:t>assets</w:t>
            </w:r>
            <w:r>
              <w:rPr>
                <w:spacing w:val="40"/>
                <w:sz w:val="18"/>
              </w:rPr>
              <w:t> </w:t>
            </w:r>
            <w:r>
              <w:rPr>
                <w:sz w:val="18"/>
              </w:rPr>
              <w:t>(such</w:t>
            </w:r>
            <w:r>
              <w:rPr>
                <w:spacing w:val="40"/>
                <w:sz w:val="18"/>
              </w:rPr>
              <w:t> </w:t>
            </w:r>
            <w:r>
              <w:rPr>
                <w:sz w:val="18"/>
              </w:rPr>
              <w:t>as </w:t>
            </w:r>
            <w:r>
              <w:rPr>
                <w:spacing w:val="-2"/>
                <w:sz w:val="18"/>
              </w:rPr>
              <w:t>cryptocurrency)</w:t>
            </w:r>
          </w:p>
        </w:tc>
      </w:tr>
      <w:tr>
        <w:trPr>
          <w:trHeight w:val="828" w:hRule="atLeast"/>
        </w:trPr>
        <w:tc>
          <w:tcPr>
            <w:tcW w:w="439" w:type="dxa"/>
          </w:tcPr>
          <w:p>
            <w:pPr>
              <w:pStyle w:val="TableParagraph"/>
              <w:spacing w:before="104"/>
              <w:rPr>
                <w:b/>
                <w:sz w:val="18"/>
              </w:rPr>
            </w:pPr>
          </w:p>
          <w:p>
            <w:pPr>
              <w:pStyle w:val="TableParagraph"/>
              <w:ind w:left="107"/>
              <w:rPr>
                <w:sz w:val="18"/>
              </w:rPr>
            </w:pPr>
            <w:r>
              <w:rPr>
                <w:spacing w:val="-5"/>
                <w:sz w:val="18"/>
              </w:rPr>
              <w:t>10</w:t>
            </w:r>
          </w:p>
        </w:tc>
        <w:tc>
          <w:tcPr>
            <w:tcW w:w="2232" w:type="dxa"/>
          </w:tcPr>
          <w:p>
            <w:pPr>
              <w:pStyle w:val="TableParagraph"/>
              <w:rPr>
                <w:b/>
                <w:sz w:val="18"/>
              </w:rPr>
            </w:pPr>
          </w:p>
          <w:p>
            <w:pPr>
              <w:pStyle w:val="TableParagraph"/>
              <w:spacing w:before="1"/>
              <w:ind w:left="108" w:right="177"/>
              <w:rPr>
                <w:sz w:val="18"/>
              </w:rPr>
            </w:pPr>
            <w:r>
              <w:rPr>
                <w:spacing w:val="-2"/>
                <w:sz w:val="18"/>
              </w:rPr>
              <w:t>Environmental Sustainability</w:t>
            </w:r>
          </w:p>
        </w:tc>
        <w:tc>
          <w:tcPr>
            <w:tcW w:w="6684" w:type="dxa"/>
          </w:tcPr>
          <w:p>
            <w:pPr>
              <w:pStyle w:val="TableParagraph"/>
              <w:numPr>
                <w:ilvl w:val="0"/>
                <w:numId w:val="7"/>
              </w:numPr>
              <w:tabs>
                <w:tab w:pos="467" w:val="left" w:leader="none"/>
              </w:tabs>
              <w:spacing w:line="207" w:lineRule="exact" w:before="1" w:after="0"/>
              <w:ind w:left="467" w:right="0" w:hanging="359"/>
              <w:jc w:val="left"/>
              <w:rPr>
                <w:sz w:val="18"/>
              </w:rPr>
            </w:pPr>
            <w:r>
              <w:rPr>
                <w:sz w:val="18"/>
              </w:rPr>
              <w:t>Expanded</w:t>
            </w:r>
            <w:r>
              <w:rPr>
                <w:spacing w:val="-3"/>
                <w:sz w:val="18"/>
              </w:rPr>
              <w:t> </w:t>
            </w:r>
            <w:r>
              <w:rPr>
                <w:sz w:val="18"/>
              </w:rPr>
              <w:t>legal</w:t>
            </w:r>
            <w:r>
              <w:rPr>
                <w:spacing w:val="-3"/>
                <w:sz w:val="18"/>
              </w:rPr>
              <w:t> </w:t>
            </w:r>
            <w:r>
              <w:rPr>
                <w:sz w:val="18"/>
              </w:rPr>
              <w:t>standing</w:t>
            </w:r>
            <w:r>
              <w:rPr>
                <w:spacing w:val="-3"/>
                <w:sz w:val="18"/>
              </w:rPr>
              <w:t> </w:t>
            </w:r>
            <w:r>
              <w:rPr>
                <w:sz w:val="18"/>
              </w:rPr>
              <w:t>in</w:t>
            </w:r>
            <w:r>
              <w:rPr>
                <w:spacing w:val="-2"/>
                <w:sz w:val="18"/>
              </w:rPr>
              <w:t> </w:t>
            </w:r>
            <w:r>
              <w:rPr>
                <w:sz w:val="18"/>
              </w:rPr>
              <w:t>environmental</w:t>
            </w:r>
            <w:r>
              <w:rPr>
                <w:spacing w:val="-5"/>
                <w:sz w:val="18"/>
              </w:rPr>
              <w:t> </w:t>
            </w:r>
            <w:r>
              <w:rPr>
                <w:spacing w:val="-2"/>
                <w:sz w:val="18"/>
              </w:rPr>
              <w:t>disputes</w:t>
            </w:r>
          </w:p>
          <w:p>
            <w:pPr>
              <w:pStyle w:val="TableParagraph"/>
              <w:numPr>
                <w:ilvl w:val="0"/>
                <w:numId w:val="7"/>
              </w:numPr>
              <w:tabs>
                <w:tab w:pos="466" w:val="left" w:leader="none"/>
              </w:tabs>
              <w:spacing w:line="206" w:lineRule="exact" w:before="0" w:after="0"/>
              <w:ind w:left="466" w:right="0" w:hanging="358"/>
              <w:jc w:val="left"/>
              <w:rPr>
                <w:sz w:val="18"/>
              </w:rPr>
            </w:pPr>
            <w:r>
              <w:rPr>
                <w:sz w:val="18"/>
              </w:rPr>
              <w:t>Holding</w:t>
            </w:r>
            <w:r>
              <w:rPr>
                <w:spacing w:val="-5"/>
                <w:sz w:val="18"/>
              </w:rPr>
              <w:t> </w:t>
            </w:r>
            <w:r>
              <w:rPr>
                <w:sz w:val="18"/>
              </w:rPr>
              <w:t>polluting</w:t>
            </w:r>
            <w:r>
              <w:rPr>
                <w:spacing w:val="-2"/>
                <w:sz w:val="18"/>
              </w:rPr>
              <w:t> </w:t>
            </w:r>
            <w:r>
              <w:rPr>
                <w:sz w:val="18"/>
              </w:rPr>
              <w:t>firms</w:t>
            </w:r>
            <w:r>
              <w:rPr>
                <w:spacing w:val="-2"/>
                <w:sz w:val="18"/>
              </w:rPr>
              <w:t> </w:t>
            </w:r>
            <w:r>
              <w:rPr>
                <w:sz w:val="18"/>
              </w:rPr>
              <w:t>accountable</w:t>
            </w:r>
            <w:r>
              <w:rPr>
                <w:spacing w:val="-3"/>
                <w:sz w:val="18"/>
              </w:rPr>
              <w:t> </w:t>
            </w:r>
            <w:r>
              <w:rPr>
                <w:sz w:val="18"/>
              </w:rPr>
              <w:t>for</w:t>
            </w:r>
            <w:r>
              <w:rPr>
                <w:spacing w:val="-2"/>
                <w:sz w:val="18"/>
              </w:rPr>
              <w:t> </w:t>
            </w:r>
            <w:r>
              <w:rPr>
                <w:sz w:val="18"/>
              </w:rPr>
              <w:t>environmental</w:t>
            </w:r>
            <w:r>
              <w:rPr>
                <w:spacing w:val="-3"/>
                <w:sz w:val="18"/>
              </w:rPr>
              <w:t> </w:t>
            </w:r>
            <w:r>
              <w:rPr>
                <w:sz w:val="18"/>
              </w:rPr>
              <w:t>damage</w:t>
            </w:r>
            <w:r>
              <w:rPr>
                <w:spacing w:val="-3"/>
                <w:sz w:val="18"/>
              </w:rPr>
              <w:t> </w:t>
            </w:r>
            <w:r>
              <w:rPr>
                <w:sz w:val="18"/>
              </w:rPr>
              <w:t>caused</w:t>
            </w:r>
            <w:r>
              <w:rPr>
                <w:spacing w:val="-1"/>
                <w:sz w:val="18"/>
              </w:rPr>
              <w:t> </w:t>
            </w:r>
            <w:r>
              <w:rPr>
                <w:spacing w:val="-2"/>
                <w:sz w:val="18"/>
              </w:rPr>
              <w:t>abroad</w:t>
            </w:r>
          </w:p>
          <w:p>
            <w:pPr>
              <w:pStyle w:val="TableParagraph"/>
              <w:numPr>
                <w:ilvl w:val="0"/>
                <w:numId w:val="7"/>
              </w:numPr>
              <w:tabs>
                <w:tab w:pos="465" w:val="left" w:leader="none"/>
              </w:tabs>
              <w:spacing w:line="206" w:lineRule="exact" w:before="0" w:after="0"/>
              <w:ind w:left="465" w:right="0" w:hanging="357"/>
              <w:jc w:val="left"/>
              <w:rPr>
                <w:sz w:val="18"/>
              </w:rPr>
            </w:pPr>
            <w:r>
              <w:rPr>
                <w:sz w:val="18"/>
              </w:rPr>
              <w:t>Obligation</w:t>
            </w:r>
            <w:r>
              <w:rPr>
                <w:spacing w:val="-1"/>
                <w:sz w:val="18"/>
              </w:rPr>
              <w:t> </w:t>
            </w:r>
            <w:r>
              <w:rPr>
                <w:sz w:val="18"/>
              </w:rPr>
              <w:t>for</w:t>
            </w:r>
            <w:r>
              <w:rPr>
                <w:spacing w:val="-4"/>
                <w:sz w:val="18"/>
              </w:rPr>
              <w:t> </w:t>
            </w:r>
            <w:r>
              <w:rPr>
                <w:sz w:val="18"/>
              </w:rPr>
              <w:t>businesses</w:t>
            </w:r>
            <w:r>
              <w:rPr>
                <w:spacing w:val="-1"/>
                <w:sz w:val="18"/>
              </w:rPr>
              <w:t> </w:t>
            </w:r>
            <w:r>
              <w:rPr>
                <w:sz w:val="18"/>
              </w:rPr>
              <w:t>to</w:t>
            </w:r>
            <w:r>
              <w:rPr>
                <w:spacing w:val="-1"/>
                <w:sz w:val="18"/>
              </w:rPr>
              <w:t> </w:t>
            </w:r>
            <w:r>
              <w:rPr>
                <w:sz w:val="18"/>
              </w:rPr>
              <w:t>consider</w:t>
            </w:r>
            <w:r>
              <w:rPr>
                <w:spacing w:val="-1"/>
                <w:sz w:val="18"/>
              </w:rPr>
              <w:t> </w:t>
            </w:r>
            <w:r>
              <w:rPr>
                <w:sz w:val="18"/>
              </w:rPr>
              <w:t>the</w:t>
            </w:r>
            <w:r>
              <w:rPr>
                <w:spacing w:val="-3"/>
                <w:sz w:val="18"/>
              </w:rPr>
              <w:t> </w:t>
            </w:r>
            <w:r>
              <w:rPr>
                <w:sz w:val="18"/>
              </w:rPr>
              <w:t>impact</w:t>
            </w:r>
            <w:r>
              <w:rPr>
                <w:spacing w:val="-3"/>
                <w:sz w:val="18"/>
              </w:rPr>
              <w:t> </w:t>
            </w:r>
            <w:r>
              <w:rPr>
                <w:sz w:val="18"/>
              </w:rPr>
              <w:t>of</w:t>
            </w:r>
            <w:r>
              <w:rPr>
                <w:spacing w:val="-4"/>
                <w:sz w:val="18"/>
              </w:rPr>
              <w:t> </w:t>
            </w:r>
            <w:r>
              <w:rPr>
                <w:sz w:val="18"/>
              </w:rPr>
              <w:t>operations</w:t>
            </w:r>
            <w:r>
              <w:rPr>
                <w:spacing w:val="-1"/>
                <w:sz w:val="18"/>
              </w:rPr>
              <w:t> </w:t>
            </w:r>
            <w:r>
              <w:rPr>
                <w:sz w:val="18"/>
              </w:rPr>
              <w:t>on</w:t>
            </w:r>
            <w:r>
              <w:rPr>
                <w:spacing w:val="-1"/>
                <w:sz w:val="18"/>
              </w:rPr>
              <w:t> </w:t>
            </w:r>
            <w:r>
              <w:rPr>
                <w:sz w:val="18"/>
              </w:rPr>
              <w:t>the</w:t>
            </w:r>
            <w:r>
              <w:rPr>
                <w:spacing w:val="-2"/>
                <w:sz w:val="18"/>
              </w:rPr>
              <w:t> environment</w:t>
            </w:r>
          </w:p>
          <w:p>
            <w:pPr>
              <w:pStyle w:val="TableParagraph"/>
              <w:numPr>
                <w:ilvl w:val="0"/>
                <w:numId w:val="7"/>
              </w:numPr>
              <w:tabs>
                <w:tab w:pos="466" w:val="left" w:leader="none"/>
              </w:tabs>
              <w:spacing w:line="188" w:lineRule="exact" w:before="0" w:after="0"/>
              <w:ind w:left="466" w:right="0" w:hanging="358"/>
              <w:jc w:val="left"/>
              <w:rPr>
                <w:sz w:val="18"/>
              </w:rPr>
            </w:pPr>
            <w:r>
              <w:rPr>
                <w:sz w:val="18"/>
              </w:rPr>
              <w:t>Expanded</w:t>
            </w:r>
            <w:r>
              <w:rPr>
                <w:spacing w:val="-1"/>
                <w:sz w:val="18"/>
              </w:rPr>
              <w:t> </w:t>
            </w:r>
            <w:r>
              <w:rPr>
                <w:sz w:val="18"/>
              </w:rPr>
              <w:t>range</w:t>
            </w:r>
            <w:r>
              <w:rPr>
                <w:spacing w:val="-5"/>
                <w:sz w:val="18"/>
              </w:rPr>
              <w:t> </w:t>
            </w:r>
            <w:r>
              <w:rPr>
                <w:sz w:val="18"/>
              </w:rPr>
              <w:t>of</w:t>
            </w:r>
            <w:r>
              <w:rPr>
                <w:spacing w:val="-1"/>
                <w:sz w:val="18"/>
              </w:rPr>
              <w:t> </w:t>
            </w:r>
            <w:r>
              <w:rPr>
                <w:sz w:val="18"/>
              </w:rPr>
              <w:t>remedies</w:t>
            </w:r>
            <w:r>
              <w:rPr>
                <w:spacing w:val="-2"/>
                <w:sz w:val="18"/>
              </w:rPr>
              <w:t> </w:t>
            </w:r>
            <w:r>
              <w:rPr>
                <w:sz w:val="18"/>
              </w:rPr>
              <w:t>in</w:t>
            </w:r>
            <w:r>
              <w:rPr>
                <w:spacing w:val="-1"/>
                <w:sz w:val="18"/>
              </w:rPr>
              <w:t> </w:t>
            </w:r>
            <w:r>
              <w:rPr>
                <w:sz w:val="18"/>
              </w:rPr>
              <w:t>environmental</w:t>
            </w:r>
            <w:r>
              <w:rPr>
                <w:spacing w:val="-1"/>
                <w:sz w:val="18"/>
              </w:rPr>
              <w:t> </w:t>
            </w:r>
            <w:r>
              <w:rPr>
                <w:spacing w:val="-2"/>
                <w:sz w:val="18"/>
              </w:rPr>
              <w:t>disputes</w:t>
            </w:r>
          </w:p>
        </w:tc>
      </w:tr>
    </w:tbl>
    <w:p>
      <w:pPr>
        <w:pStyle w:val="BodyText"/>
        <w:spacing w:before="3"/>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Judicial</w:t>
      </w:r>
      <w:r>
        <w:rPr>
          <w:b/>
          <w:spacing w:val="-6"/>
          <w:sz w:val="22"/>
        </w:rPr>
        <w:t> </w:t>
      </w:r>
      <w:r>
        <w:rPr>
          <w:b/>
          <w:sz w:val="22"/>
        </w:rPr>
        <w:t>Integrity</w:t>
      </w:r>
      <w:r>
        <w:rPr>
          <w:b/>
          <w:spacing w:val="-7"/>
          <w:sz w:val="22"/>
        </w:rPr>
        <w:t> </w:t>
      </w:r>
      <w:r>
        <w:rPr>
          <w:b/>
          <w:sz w:val="22"/>
        </w:rPr>
        <w:t>(includes</w:t>
      </w:r>
      <w:r>
        <w:rPr>
          <w:b/>
          <w:spacing w:val="-4"/>
          <w:sz w:val="22"/>
        </w:rPr>
        <w:t> </w:t>
      </w:r>
      <w:r>
        <w:rPr>
          <w:b/>
          <w:spacing w:val="-2"/>
          <w:sz w:val="22"/>
        </w:rPr>
        <w:t>gender)</w:t>
      </w:r>
    </w:p>
    <w:p>
      <w:pPr>
        <w:pStyle w:val="BodyText"/>
        <w:spacing w:before="1"/>
        <w:ind w:left="359" w:right="353"/>
        <w:jc w:val="both"/>
      </w:pPr>
      <w:r>
        <w:rPr/>
        <w:t>Judicial integrity is key to ensuring public trust in the dispute resolution system. Businesses may avoid courts</w:t>
      </w:r>
      <w:r>
        <w:rPr>
          <w:spacing w:val="-4"/>
        </w:rPr>
        <w:t> </w:t>
      </w:r>
      <w:r>
        <w:rPr/>
        <w:t>altogether</w:t>
      </w:r>
      <w:r>
        <w:rPr>
          <w:spacing w:val="-4"/>
        </w:rPr>
        <w:t> </w:t>
      </w:r>
      <w:r>
        <w:rPr/>
        <w:t>if</w:t>
      </w:r>
      <w:r>
        <w:rPr>
          <w:spacing w:val="-4"/>
        </w:rPr>
        <w:t> </w:t>
      </w:r>
      <w:r>
        <w:rPr/>
        <w:t>they</w:t>
      </w:r>
      <w:r>
        <w:rPr>
          <w:spacing w:val="-5"/>
        </w:rPr>
        <w:t> </w:t>
      </w:r>
      <w:r>
        <w:rPr/>
        <w:t>perceive</w:t>
      </w:r>
      <w:r>
        <w:rPr>
          <w:spacing w:val="-4"/>
        </w:rPr>
        <w:t> </w:t>
      </w:r>
      <w:r>
        <w:rPr/>
        <w:t>them</w:t>
      </w:r>
      <w:r>
        <w:rPr>
          <w:spacing w:val="-6"/>
        </w:rPr>
        <w:t> </w:t>
      </w:r>
      <w:r>
        <w:rPr/>
        <w:t>as</w:t>
      </w:r>
      <w:r>
        <w:rPr>
          <w:spacing w:val="-4"/>
        </w:rPr>
        <w:t> </w:t>
      </w:r>
      <w:r>
        <w:rPr/>
        <w:t>unreliable,</w:t>
      </w:r>
      <w:r>
        <w:rPr>
          <w:spacing w:val="-5"/>
        </w:rPr>
        <w:t> </w:t>
      </w:r>
      <w:r>
        <w:rPr/>
        <w:t>biased,</w:t>
      </w:r>
      <w:r>
        <w:rPr>
          <w:spacing w:val="-5"/>
        </w:rPr>
        <w:t> </w:t>
      </w:r>
      <w:r>
        <w:rPr/>
        <w:t>or</w:t>
      </w:r>
      <w:r>
        <w:rPr>
          <w:spacing w:val="-4"/>
        </w:rPr>
        <w:t> </w:t>
      </w:r>
      <w:r>
        <w:rPr/>
        <w:t>corrupt.</w:t>
      </w:r>
      <w:hyperlink w:history="true" w:anchor="_bookmark27">
        <w:r>
          <w:rPr>
            <w:vertAlign w:val="superscript"/>
          </w:rPr>
          <w:t>28</w:t>
        </w:r>
      </w:hyperlink>
      <w:r>
        <w:rPr>
          <w:spacing w:val="-5"/>
          <w:vertAlign w:val="baseline"/>
        </w:rPr>
        <w:t> </w:t>
      </w:r>
      <w:r>
        <w:rPr>
          <w:vertAlign w:val="baseline"/>
        </w:rPr>
        <w:t>Incorporating</w:t>
      </w:r>
      <w:r>
        <w:rPr>
          <w:spacing w:val="-5"/>
          <w:vertAlign w:val="baseline"/>
        </w:rPr>
        <w:t> </w:t>
      </w:r>
      <w:r>
        <w:rPr>
          <w:vertAlign w:val="baseline"/>
        </w:rPr>
        <w:t>good</w:t>
      </w:r>
      <w:r>
        <w:rPr>
          <w:spacing w:val="-5"/>
          <w:vertAlign w:val="baseline"/>
        </w:rPr>
        <w:t> </w:t>
      </w:r>
      <w:r>
        <w:rPr>
          <w:vertAlign w:val="baseline"/>
        </w:rPr>
        <w:t>practices</w:t>
      </w:r>
      <w:r>
        <w:rPr>
          <w:spacing w:val="-4"/>
          <w:vertAlign w:val="baseline"/>
        </w:rPr>
        <w:t> </w:t>
      </w:r>
      <w:r>
        <w:rPr>
          <w:vertAlign w:val="baseline"/>
        </w:rPr>
        <w:t>that strengthen</w:t>
      </w:r>
      <w:r>
        <w:rPr>
          <w:spacing w:val="-3"/>
          <w:vertAlign w:val="baseline"/>
        </w:rPr>
        <w:t> </w:t>
      </w:r>
      <w:r>
        <w:rPr>
          <w:vertAlign w:val="baseline"/>
        </w:rPr>
        <w:t>the</w:t>
      </w:r>
      <w:r>
        <w:rPr>
          <w:spacing w:val="-2"/>
          <w:vertAlign w:val="baseline"/>
        </w:rPr>
        <w:t> </w:t>
      </w:r>
      <w:r>
        <w:rPr>
          <w:vertAlign w:val="baseline"/>
        </w:rPr>
        <w:t>independence</w:t>
      </w:r>
      <w:r>
        <w:rPr>
          <w:spacing w:val="1"/>
          <w:vertAlign w:val="baseline"/>
        </w:rPr>
        <w:t> </w:t>
      </w:r>
      <w:r>
        <w:rPr>
          <w:vertAlign w:val="baseline"/>
        </w:rPr>
        <w:t>and</w:t>
      </w:r>
      <w:r>
        <w:rPr>
          <w:spacing w:val="-3"/>
          <w:vertAlign w:val="baseline"/>
        </w:rPr>
        <w:t> </w:t>
      </w:r>
      <w:r>
        <w:rPr>
          <w:vertAlign w:val="baseline"/>
        </w:rPr>
        <w:t>impartiality of</w:t>
      </w:r>
      <w:r>
        <w:rPr>
          <w:spacing w:val="-1"/>
          <w:vertAlign w:val="baseline"/>
        </w:rPr>
        <w:t> </w:t>
      </w:r>
      <w:r>
        <w:rPr>
          <w:vertAlign w:val="baseline"/>
        </w:rPr>
        <w:t>judges</w:t>
      </w:r>
      <w:r>
        <w:rPr>
          <w:spacing w:val="-3"/>
          <w:vertAlign w:val="baseline"/>
        </w:rPr>
        <w:t> </w:t>
      </w:r>
      <w:r>
        <w:rPr>
          <w:vertAlign w:val="baseline"/>
        </w:rPr>
        <w:t>into the</w:t>
      </w:r>
      <w:r>
        <w:rPr>
          <w:spacing w:val="1"/>
          <w:vertAlign w:val="baseline"/>
        </w:rPr>
        <w:t> </w:t>
      </w:r>
      <w:r>
        <w:rPr>
          <w:vertAlign w:val="baseline"/>
        </w:rPr>
        <w:t>law</w:t>
      </w:r>
      <w:r>
        <w:rPr>
          <w:spacing w:val="-2"/>
          <w:vertAlign w:val="baseline"/>
        </w:rPr>
        <w:t> </w:t>
      </w:r>
      <w:r>
        <w:rPr>
          <w:vertAlign w:val="baseline"/>
        </w:rPr>
        <w:t>is</w:t>
      </w:r>
      <w:r>
        <w:rPr>
          <w:spacing w:val="1"/>
          <w:vertAlign w:val="baseline"/>
        </w:rPr>
        <w:t> </w:t>
      </w:r>
      <w:r>
        <w:rPr>
          <w:vertAlign w:val="baseline"/>
        </w:rPr>
        <w:t>essential</w:t>
      </w:r>
      <w:r>
        <w:rPr>
          <w:spacing w:val="-1"/>
          <w:vertAlign w:val="baseline"/>
        </w:rPr>
        <w:t> </w:t>
      </w:r>
      <w:r>
        <w:rPr>
          <w:vertAlign w:val="baseline"/>
        </w:rPr>
        <w:t>for</w:t>
      </w:r>
      <w:r>
        <w:rPr>
          <w:spacing w:val="-2"/>
          <w:vertAlign w:val="baseline"/>
        </w:rPr>
        <w:t> </w:t>
      </w:r>
      <w:r>
        <w:rPr>
          <w:vertAlign w:val="baseline"/>
        </w:rPr>
        <w:t>judicial</w:t>
      </w:r>
      <w:r>
        <w:rPr>
          <w:spacing w:val="-1"/>
          <w:vertAlign w:val="baseline"/>
        </w:rPr>
        <w:t> </w:t>
      </w:r>
      <w:r>
        <w:rPr>
          <w:vertAlign w:val="baseline"/>
        </w:rPr>
        <w:t>integrity.</w:t>
      </w:r>
      <w:hyperlink w:history="true" w:anchor="_bookmark28">
        <w:r>
          <w:rPr>
            <w:vertAlign w:val="superscript"/>
          </w:rPr>
          <w:t>29</w:t>
        </w:r>
      </w:hyperlink>
      <w:r>
        <w:rPr>
          <w:vertAlign w:val="baseline"/>
        </w:rPr>
        <w:t> </w:t>
      </w:r>
      <w:r>
        <w:rPr>
          <w:spacing w:val="-5"/>
          <w:vertAlign w:val="baseline"/>
        </w:rPr>
        <w:t>For</w:t>
      </w:r>
    </w:p>
    <w:p>
      <w:pPr>
        <w:pStyle w:val="BodyText"/>
        <w:spacing w:after="0"/>
        <w:jc w:val="both"/>
        <w:sectPr>
          <w:pgSz w:w="12240" w:h="15840"/>
          <w:pgMar w:header="0" w:footer="522" w:top="1360" w:bottom="720" w:left="1080" w:right="1080"/>
        </w:sectPr>
      </w:pPr>
    </w:p>
    <w:p>
      <w:pPr>
        <w:pStyle w:val="BodyText"/>
        <w:spacing w:before="78"/>
        <w:ind w:left="359" w:right="356"/>
        <w:jc w:val="both"/>
      </w:pPr>
      <w:r>
        <w:rPr/>
        <w:t>example, protections should be put in place to protect judges from interference with the adjudication of their cases by the chairperson of a court, as well as from subjecting them to disciplinary proceedings for reasons solely related to how they apply and interpret the law.</w:t>
      </w:r>
      <w:hyperlink w:history="true" w:anchor="_bookmark29">
        <w:r>
          <w:rPr>
            <w:vertAlign w:val="superscript"/>
          </w:rPr>
          <w:t>30</w:t>
        </w:r>
      </w:hyperlink>
      <w:r>
        <w:rPr>
          <w:vertAlign w:val="baseline"/>
        </w:rPr>
        <w:t> Requiring judges to disclose their assets may contribute positively to their accountability.</w:t>
      </w:r>
      <w:hyperlink w:history="true" w:anchor="_bookmark30">
        <w:r>
          <w:rPr>
            <w:vertAlign w:val="superscript"/>
          </w:rPr>
          <w:t>31</w:t>
        </w:r>
      </w:hyperlink>
    </w:p>
    <w:p>
      <w:pPr>
        <w:pStyle w:val="BodyText"/>
      </w:pPr>
    </w:p>
    <w:p>
      <w:pPr>
        <w:pStyle w:val="BodyText"/>
        <w:ind w:left="359" w:right="354"/>
        <w:jc w:val="both"/>
      </w:pPr>
      <w:r>
        <w:rPr/>
        <w:t>Codified</w:t>
      </w:r>
      <w:r>
        <w:rPr>
          <w:spacing w:val="-1"/>
        </w:rPr>
        <w:t> </w:t>
      </w:r>
      <w:r>
        <w:rPr/>
        <w:t>targeted</w:t>
      </w:r>
      <w:r>
        <w:rPr>
          <w:spacing w:val="-1"/>
        </w:rPr>
        <w:t> </w:t>
      </w:r>
      <w:r>
        <w:rPr/>
        <w:t>instruments—such</w:t>
      </w:r>
      <w:r>
        <w:rPr>
          <w:spacing w:val="-1"/>
        </w:rPr>
        <w:t> </w:t>
      </w:r>
      <w:r>
        <w:rPr/>
        <w:t>as</w:t>
      </w:r>
      <w:r>
        <w:rPr>
          <w:spacing w:val="-1"/>
        </w:rPr>
        <w:t> </w:t>
      </w:r>
      <w:r>
        <w:rPr/>
        <w:t>the</w:t>
      </w:r>
      <w:r>
        <w:rPr>
          <w:spacing w:val="-1"/>
        </w:rPr>
        <w:t> </w:t>
      </w:r>
      <w:r>
        <w:rPr/>
        <w:t>code of ethics</w:t>
      </w:r>
      <w:r>
        <w:rPr>
          <w:spacing w:val="-1"/>
        </w:rPr>
        <w:t> </w:t>
      </w:r>
      <w:r>
        <w:rPr/>
        <w:t>for judges</w:t>
      </w:r>
      <w:r>
        <w:rPr>
          <w:spacing w:val="-1"/>
        </w:rPr>
        <w:t> </w:t>
      </w:r>
      <w:r>
        <w:rPr/>
        <w:t>or the</w:t>
      </w:r>
      <w:r>
        <w:rPr>
          <w:spacing w:val="-1"/>
        </w:rPr>
        <w:t> </w:t>
      </w:r>
      <w:r>
        <w:rPr/>
        <w:t>code</w:t>
      </w:r>
      <w:r>
        <w:rPr>
          <w:spacing w:val="-1"/>
        </w:rPr>
        <w:t> </w:t>
      </w:r>
      <w:r>
        <w:rPr/>
        <w:t>of ethics for enforcement agents—also</w:t>
      </w:r>
      <w:r>
        <w:rPr>
          <w:spacing w:val="-4"/>
        </w:rPr>
        <w:t> </w:t>
      </w:r>
      <w:r>
        <w:rPr/>
        <w:t>help</w:t>
      </w:r>
      <w:r>
        <w:rPr>
          <w:spacing w:val="-4"/>
        </w:rPr>
        <w:t> </w:t>
      </w:r>
      <w:r>
        <w:rPr/>
        <w:t>promote</w:t>
      </w:r>
      <w:r>
        <w:rPr>
          <w:spacing w:val="-6"/>
        </w:rPr>
        <w:t> </w:t>
      </w:r>
      <w:r>
        <w:rPr/>
        <w:t>integrity.</w:t>
      </w:r>
      <w:hyperlink w:history="true" w:anchor="_bookmark31">
        <w:r>
          <w:rPr>
            <w:vertAlign w:val="superscript"/>
          </w:rPr>
          <w:t>32</w:t>
        </w:r>
      </w:hyperlink>
      <w:r>
        <w:rPr>
          <w:spacing w:val="-4"/>
          <w:vertAlign w:val="baseline"/>
        </w:rPr>
        <w:t> </w:t>
      </w:r>
      <w:r>
        <w:rPr>
          <w:vertAlign w:val="baseline"/>
        </w:rPr>
        <w:t>Economies</w:t>
      </w:r>
      <w:r>
        <w:rPr>
          <w:spacing w:val="-3"/>
          <w:vertAlign w:val="baseline"/>
        </w:rPr>
        <w:t> </w:t>
      </w:r>
      <w:r>
        <w:rPr>
          <w:vertAlign w:val="baseline"/>
        </w:rPr>
        <w:t>may</w:t>
      </w:r>
      <w:r>
        <w:rPr>
          <w:spacing w:val="-4"/>
          <w:vertAlign w:val="baseline"/>
        </w:rPr>
        <w:t> </w:t>
      </w:r>
      <w:r>
        <w:rPr>
          <w:vertAlign w:val="baseline"/>
        </w:rPr>
        <w:t>further</w:t>
      </w:r>
      <w:r>
        <w:rPr>
          <w:spacing w:val="-3"/>
          <w:vertAlign w:val="baseline"/>
        </w:rPr>
        <w:t> </w:t>
      </w:r>
      <w:r>
        <w:rPr>
          <w:vertAlign w:val="baseline"/>
        </w:rPr>
        <w:t>enhance</w:t>
      </w:r>
      <w:r>
        <w:rPr>
          <w:spacing w:val="-3"/>
          <w:vertAlign w:val="baseline"/>
        </w:rPr>
        <w:t> </w:t>
      </w:r>
      <w:r>
        <w:rPr>
          <w:vertAlign w:val="baseline"/>
        </w:rPr>
        <w:t>courts’</w:t>
      </w:r>
      <w:r>
        <w:rPr>
          <w:spacing w:val="-3"/>
          <w:vertAlign w:val="baseline"/>
        </w:rPr>
        <w:t> </w:t>
      </w:r>
      <w:r>
        <w:rPr>
          <w:vertAlign w:val="baseline"/>
        </w:rPr>
        <w:t>reliability</w:t>
      </w:r>
      <w:r>
        <w:rPr>
          <w:spacing w:val="-6"/>
          <w:vertAlign w:val="baseline"/>
        </w:rPr>
        <w:t> </w:t>
      </w:r>
      <w:r>
        <w:rPr>
          <w:vertAlign w:val="baseline"/>
        </w:rPr>
        <w:t>through</w:t>
      </w:r>
      <w:r>
        <w:rPr>
          <w:spacing w:val="-4"/>
          <w:vertAlign w:val="baseline"/>
        </w:rPr>
        <w:t> </w:t>
      </w:r>
      <w:r>
        <w:rPr>
          <w:vertAlign w:val="baseline"/>
        </w:rPr>
        <w:t>enacting a judicial whistleblowing policy.</w:t>
      </w:r>
      <w:hyperlink w:history="true" w:anchor="_bookmark32">
        <w:r>
          <w:rPr>
            <w:vertAlign w:val="superscript"/>
          </w:rPr>
          <w:t>33</w:t>
        </w:r>
      </w:hyperlink>
      <w:r>
        <w:rPr>
          <w:vertAlign w:val="baseline"/>
        </w:rPr>
        <w:t> To ensure equal justice under the law, the dispute resolution system should serve as an example in the area of gender inclusion. This implies making it possible for women to participate in proceedings on equal footing with men.</w:t>
      </w:r>
      <w:hyperlink w:history="true" w:anchor="_bookmark33">
        <w:r>
          <w:rPr>
            <w:vertAlign w:val="superscript"/>
          </w:rPr>
          <w:t>34</w:t>
        </w:r>
      </w:hyperlink>
      <w:r>
        <w:rPr>
          <w:vertAlign w:val="baseline"/>
        </w:rPr>
        <w:t> Therefore, Subcategory 1.1.2–Judicial Integrity (includes gender) has six indicators (table 4).</w:t>
      </w:r>
    </w:p>
    <w:p>
      <w:pPr>
        <w:pStyle w:val="BodyText"/>
      </w:pPr>
    </w:p>
    <w:p>
      <w:pPr>
        <w:pStyle w:val="Heading1"/>
        <w:ind w:left="360" w:firstLine="0"/>
      </w:pPr>
      <w:r>
        <w:rPr/>
        <w:t>Table</w:t>
      </w:r>
      <w:r>
        <w:rPr>
          <w:spacing w:val="-5"/>
        </w:rPr>
        <w:t> </w:t>
      </w:r>
      <w:r>
        <w:rPr/>
        <w:t>4.</w:t>
      </w:r>
      <w:r>
        <w:rPr>
          <w:spacing w:val="-4"/>
        </w:rPr>
        <w:t> </w:t>
      </w:r>
      <w:r>
        <w:rPr/>
        <w:t>Subcategory</w:t>
      </w:r>
      <w:r>
        <w:rPr>
          <w:spacing w:val="-7"/>
        </w:rPr>
        <w:t> </w:t>
      </w:r>
      <w:r>
        <w:rPr/>
        <w:t>1.1.2–Judicial</w:t>
      </w:r>
      <w:r>
        <w:rPr>
          <w:spacing w:val="-4"/>
        </w:rPr>
        <w:t> </w:t>
      </w:r>
      <w:r>
        <w:rPr/>
        <w:t>Integrity</w:t>
      </w:r>
      <w:r>
        <w:rPr>
          <w:spacing w:val="-7"/>
        </w:rPr>
        <w:t> </w:t>
      </w:r>
      <w:r>
        <w:rPr/>
        <w:t>(includes</w:t>
      </w:r>
      <w:r>
        <w:rPr>
          <w:spacing w:val="-4"/>
        </w:rPr>
        <w:t> </w:t>
      </w:r>
      <w:r>
        <w:rPr>
          <w:spacing w:val="-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32"/>
        <w:gridCol w:w="6684"/>
      </w:tblGrid>
      <w:tr>
        <w:trPr>
          <w:trHeight w:val="208" w:hRule="atLeast"/>
        </w:trPr>
        <w:tc>
          <w:tcPr>
            <w:tcW w:w="439" w:type="dxa"/>
            <w:shd w:val="clear" w:color="auto" w:fill="E7EBF5"/>
          </w:tcPr>
          <w:p>
            <w:pPr>
              <w:pStyle w:val="TableParagraph"/>
              <w:rPr>
                <w:sz w:val="14"/>
              </w:rPr>
            </w:pPr>
          </w:p>
        </w:tc>
        <w:tc>
          <w:tcPr>
            <w:tcW w:w="2232" w:type="dxa"/>
            <w:shd w:val="clear" w:color="auto" w:fill="E7EBF5"/>
          </w:tcPr>
          <w:p>
            <w:pPr>
              <w:pStyle w:val="TableParagraph"/>
              <w:spacing w:line="188" w:lineRule="exact"/>
              <w:ind w:left="108"/>
              <w:rPr>
                <w:b/>
                <w:sz w:val="18"/>
              </w:rPr>
            </w:pPr>
            <w:r>
              <w:rPr>
                <w:b/>
                <w:spacing w:val="-2"/>
                <w:sz w:val="18"/>
              </w:rPr>
              <w:t>Indicators</w:t>
            </w:r>
          </w:p>
        </w:tc>
        <w:tc>
          <w:tcPr>
            <w:tcW w:w="6684" w:type="dxa"/>
            <w:shd w:val="clear" w:color="auto" w:fill="E7EBF5"/>
          </w:tcPr>
          <w:p>
            <w:pPr>
              <w:pStyle w:val="TableParagraph"/>
              <w:spacing w:line="188" w:lineRule="exact"/>
              <w:ind w:left="108"/>
              <w:rPr>
                <w:b/>
                <w:sz w:val="18"/>
              </w:rPr>
            </w:pPr>
            <w:r>
              <w:rPr>
                <w:b/>
                <w:spacing w:val="-2"/>
                <w:sz w:val="18"/>
              </w:rPr>
              <w:t>Components</w:t>
            </w:r>
          </w:p>
        </w:tc>
      </w:tr>
      <w:tr>
        <w:trPr>
          <w:trHeight w:val="827" w:hRule="atLeast"/>
        </w:trPr>
        <w:tc>
          <w:tcPr>
            <w:tcW w:w="439" w:type="dxa"/>
          </w:tcPr>
          <w:p>
            <w:pPr>
              <w:pStyle w:val="TableParagraph"/>
              <w:spacing w:before="102"/>
              <w:rPr>
                <w:b/>
                <w:sz w:val="18"/>
              </w:rPr>
            </w:pPr>
          </w:p>
          <w:p>
            <w:pPr>
              <w:pStyle w:val="TableParagraph"/>
              <w:ind w:left="107"/>
              <w:rPr>
                <w:sz w:val="18"/>
              </w:rPr>
            </w:pPr>
            <w:r>
              <w:rPr>
                <w:spacing w:val="-10"/>
                <w:sz w:val="18"/>
              </w:rPr>
              <w:t>1</w:t>
            </w:r>
          </w:p>
        </w:tc>
        <w:tc>
          <w:tcPr>
            <w:tcW w:w="2232" w:type="dxa"/>
          </w:tcPr>
          <w:p>
            <w:pPr>
              <w:pStyle w:val="TableParagraph"/>
              <w:spacing w:before="103"/>
              <w:ind w:left="108"/>
              <w:rPr>
                <w:sz w:val="18"/>
              </w:rPr>
            </w:pPr>
            <w:r>
              <w:rPr>
                <w:sz w:val="18"/>
              </w:rPr>
              <w:t>Protections against Interference</w:t>
            </w:r>
            <w:r>
              <w:rPr>
                <w:spacing w:val="-12"/>
                <w:sz w:val="18"/>
              </w:rPr>
              <w:t> </w:t>
            </w:r>
            <w:r>
              <w:rPr>
                <w:sz w:val="18"/>
              </w:rPr>
              <w:t>with</w:t>
            </w:r>
            <w:r>
              <w:rPr>
                <w:spacing w:val="-11"/>
                <w:sz w:val="18"/>
              </w:rPr>
              <w:t> </w:t>
            </w:r>
            <w:r>
              <w:rPr>
                <w:sz w:val="18"/>
              </w:rPr>
              <w:t>Judges’ </w:t>
            </w:r>
            <w:r>
              <w:rPr>
                <w:spacing w:val="-4"/>
                <w:sz w:val="18"/>
              </w:rPr>
              <w:t>Work</w:t>
            </w:r>
          </w:p>
        </w:tc>
        <w:tc>
          <w:tcPr>
            <w:tcW w:w="6684" w:type="dxa"/>
          </w:tcPr>
          <w:p>
            <w:pPr>
              <w:pStyle w:val="TableParagraph"/>
              <w:numPr>
                <w:ilvl w:val="0"/>
                <w:numId w:val="8"/>
              </w:numPr>
              <w:tabs>
                <w:tab w:pos="475" w:val="left" w:leader="none"/>
              </w:tabs>
              <w:spacing w:line="240" w:lineRule="auto" w:before="0" w:after="0"/>
              <w:ind w:left="475" w:right="91" w:hanging="368"/>
              <w:jc w:val="left"/>
              <w:rPr>
                <w:sz w:val="18"/>
              </w:rPr>
            </w:pPr>
            <w:r>
              <w:rPr>
                <w:sz w:val="18"/>
              </w:rPr>
              <w:t>Preventing the</w:t>
            </w:r>
            <w:r>
              <w:rPr>
                <w:spacing w:val="-1"/>
                <w:sz w:val="18"/>
              </w:rPr>
              <w:t> </w:t>
            </w:r>
            <w:r>
              <w:rPr>
                <w:sz w:val="18"/>
              </w:rPr>
              <w:t>chairperson of a</w:t>
            </w:r>
            <w:r>
              <w:rPr>
                <w:spacing w:val="-1"/>
                <w:sz w:val="18"/>
              </w:rPr>
              <w:t> </w:t>
            </w:r>
            <w:r>
              <w:rPr>
                <w:sz w:val="18"/>
              </w:rPr>
              <w:t>court from</w:t>
            </w:r>
            <w:r>
              <w:rPr>
                <w:spacing w:val="-1"/>
                <w:sz w:val="18"/>
              </w:rPr>
              <w:t> </w:t>
            </w:r>
            <w:r>
              <w:rPr>
                <w:sz w:val="18"/>
              </w:rPr>
              <w:t>interfering with the</w:t>
            </w:r>
            <w:r>
              <w:rPr>
                <w:spacing w:val="-1"/>
                <w:sz w:val="18"/>
              </w:rPr>
              <w:t> </w:t>
            </w:r>
            <w:r>
              <w:rPr>
                <w:sz w:val="18"/>
              </w:rPr>
              <w:t>adjudication by</w:t>
            </w:r>
            <w:r>
              <w:rPr>
                <w:spacing w:val="-2"/>
                <w:sz w:val="18"/>
              </w:rPr>
              <w:t> </w:t>
            </w:r>
            <w:r>
              <w:rPr>
                <w:sz w:val="18"/>
              </w:rPr>
              <w:t>other </w:t>
            </w:r>
            <w:r>
              <w:rPr>
                <w:spacing w:val="-2"/>
                <w:sz w:val="18"/>
              </w:rPr>
              <w:t>judges</w:t>
            </w:r>
          </w:p>
          <w:p>
            <w:pPr>
              <w:pStyle w:val="TableParagraph"/>
              <w:numPr>
                <w:ilvl w:val="0"/>
                <w:numId w:val="8"/>
              </w:numPr>
              <w:tabs>
                <w:tab w:pos="475" w:val="left" w:leader="none"/>
              </w:tabs>
              <w:spacing w:line="208" w:lineRule="exact" w:before="0" w:after="0"/>
              <w:ind w:left="475" w:right="91" w:hanging="368"/>
              <w:jc w:val="left"/>
              <w:rPr>
                <w:sz w:val="18"/>
              </w:rPr>
            </w:pPr>
            <w:r>
              <w:rPr>
                <w:sz w:val="18"/>
              </w:rPr>
              <w:t>Precluding</w:t>
            </w:r>
            <w:r>
              <w:rPr>
                <w:spacing w:val="26"/>
                <w:sz w:val="18"/>
              </w:rPr>
              <w:t> </w:t>
            </w:r>
            <w:r>
              <w:rPr>
                <w:sz w:val="18"/>
              </w:rPr>
              <w:t>the</w:t>
            </w:r>
            <w:r>
              <w:rPr>
                <w:spacing w:val="27"/>
                <w:sz w:val="18"/>
              </w:rPr>
              <w:t> </w:t>
            </w:r>
            <w:r>
              <w:rPr>
                <w:sz w:val="18"/>
              </w:rPr>
              <w:t>commencement</w:t>
            </w:r>
            <w:r>
              <w:rPr>
                <w:spacing w:val="25"/>
                <w:sz w:val="18"/>
              </w:rPr>
              <w:t> </w:t>
            </w:r>
            <w:r>
              <w:rPr>
                <w:sz w:val="18"/>
              </w:rPr>
              <w:t>of</w:t>
            </w:r>
            <w:r>
              <w:rPr>
                <w:spacing w:val="27"/>
                <w:sz w:val="18"/>
              </w:rPr>
              <w:t> </w:t>
            </w:r>
            <w:r>
              <w:rPr>
                <w:sz w:val="18"/>
              </w:rPr>
              <w:t>disciplinary</w:t>
            </w:r>
            <w:r>
              <w:rPr>
                <w:spacing w:val="26"/>
                <w:sz w:val="18"/>
              </w:rPr>
              <w:t> </w:t>
            </w:r>
            <w:r>
              <w:rPr>
                <w:sz w:val="18"/>
              </w:rPr>
              <w:t>proceedings</w:t>
            </w:r>
            <w:r>
              <w:rPr>
                <w:spacing w:val="27"/>
                <w:sz w:val="18"/>
              </w:rPr>
              <w:t> </w:t>
            </w:r>
            <w:r>
              <w:rPr>
                <w:sz w:val="18"/>
              </w:rPr>
              <w:t>against</w:t>
            </w:r>
            <w:r>
              <w:rPr>
                <w:spacing w:val="28"/>
                <w:sz w:val="18"/>
              </w:rPr>
              <w:t> </w:t>
            </w:r>
            <w:r>
              <w:rPr>
                <w:sz w:val="18"/>
              </w:rPr>
              <w:t>judges</w:t>
            </w:r>
            <w:r>
              <w:rPr>
                <w:spacing w:val="27"/>
                <w:sz w:val="18"/>
              </w:rPr>
              <w:t> </w:t>
            </w:r>
            <w:r>
              <w:rPr>
                <w:sz w:val="18"/>
              </w:rPr>
              <w:t>for</w:t>
            </w:r>
            <w:r>
              <w:rPr>
                <w:spacing w:val="25"/>
                <w:sz w:val="18"/>
              </w:rPr>
              <w:t> </w:t>
            </w:r>
            <w:r>
              <w:rPr>
                <w:sz w:val="18"/>
              </w:rPr>
              <w:t>the reasons solely related to how they apply and interpret the law</w:t>
            </w:r>
          </w:p>
        </w:tc>
      </w:tr>
      <w:tr>
        <w:trPr>
          <w:trHeight w:val="410" w:hRule="atLeast"/>
        </w:trPr>
        <w:tc>
          <w:tcPr>
            <w:tcW w:w="439" w:type="dxa"/>
          </w:tcPr>
          <w:p>
            <w:pPr>
              <w:pStyle w:val="TableParagraph"/>
              <w:spacing w:before="100"/>
              <w:ind w:left="107"/>
              <w:rPr>
                <w:sz w:val="18"/>
              </w:rPr>
            </w:pPr>
            <w:r>
              <w:rPr>
                <w:spacing w:val="-10"/>
                <w:sz w:val="18"/>
              </w:rPr>
              <w:t>2</w:t>
            </w:r>
          </w:p>
        </w:tc>
        <w:tc>
          <w:tcPr>
            <w:tcW w:w="2232" w:type="dxa"/>
          </w:tcPr>
          <w:p>
            <w:pPr>
              <w:pStyle w:val="TableParagraph"/>
              <w:spacing w:line="206" w:lineRule="exact"/>
              <w:ind w:left="108"/>
              <w:rPr>
                <w:sz w:val="18"/>
              </w:rPr>
            </w:pPr>
            <w:r>
              <w:rPr>
                <w:sz w:val="18"/>
              </w:rPr>
              <w:t>Disclosure</w:t>
            </w:r>
            <w:r>
              <w:rPr>
                <w:spacing w:val="-12"/>
                <w:sz w:val="18"/>
              </w:rPr>
              <w:t> </w:t>
            </w:r>
            <w:r>
              <w:rPr>
                <w:sz w:val="18"/>
              </w:rPr>
              <w:t>of</w:t>
            </w:r>
            <w:r>
              <w:rPr>
                <w:spacing w:val="-11"/>
                <w:sz w:val="18"/>
              </w:rPr>
              <w:t> </w:t>
            </w:r>
            <w:r>
              <w:rPr>
                <w:sz w:val="18"/>
              </w:rPr>
              <w:t>Assets</w:t>
            </w:r>
            <w:r>
              <w:rPr>
                <w:spacing w:val="-11"/>
                <w:sz w:val="18"/>
              </w:rPr>
              <w:t> </w:t>
            </w:r>
            <w:r>
              <w:rPr>
                <w:sz w:val="18"/>
              </w:rPr>
              <w:t>by </w:t>
            </w:r>
            <w:r>
              <w:rPr>
                <w:spacing w:val="-2"/>
                <w:sz w:val="18"/>
              </w:rPr>
              <w:t>Judges</w:t>
            </w:r>
          </w:p>
        </w:tc>
        <w:tc>
          <w:tcPr>
            <w:tcW w:w="6684" w:type="dxa"/>
          </w:tcPr>
          <w:p>
            <w:pPr>
              <w:pStyle w:val="TableParagraph"/>
              <w:numPr>
                <w:ilvl w:val="0"/>
                <w:numId w:val="9"/>
              </w:numPr>
              <w:tabs>
                <w:tab w:pos="453" w:val="left" w:leader="none"/>
              </w:tabs>
              <w:spacing w:line="204" w:lineRule="exact" w:before="0" w:after="0"/>
              <w:ind w:left="453" w:right="0" w:hanging="360"/>
              <w:jc w:val="left"/>
              <w:rPr>
                <w:sz w:val="18"/>
              </w:rPr>
            </w:pPr>
            <w:r>
              <w:rPr>
                <w:sz w:val="18"/>
              </w:rPr>
              <w:t>Obligation</w:t>
            </w:r>
            <w:r>
              <w:rPr>
                <w:spacing w:val="-1"/>
                <w:sz w:val="18"/>
              </w:rPr>
              <w:t> </w:t>
            </w:r>
            <w:r>
              <w:rPr>
                <w:sz w:val="18"/>
              </w:rPr>
              <w:t>for</w:t>
            </w:r>
            <w:r>
              <w:rPr>
                <w:spacing w:val="-2"/>
                <w:sz w:val="18"/>
              </w:rPr>
              <w:t> </w:t>
            </w:r>
            <w:r>
              <w:rPr>
                <w:sz w:val="18"/>
              </w:rPr>
              <w:t>judges</w:t>
            </w:r>
            <w:r>
              <w:rPr>
                <w:spacing w:val="-1"/>
                <w:sz w:val="18"/>
              </w:rPr>
              <w:t> </w:t>
            </w:r>
            <w:r>
              <w:rPr>
                <w:sz w:val="18"/>
              </w:rPr>
              <w:t>to</w:t>
            </w:r>
            <w:r>
              <w:rPr>
                <w:spacing w:val="-3"/>
                <w:sz w:val="18"/>
              </w:rPr>
              <w:t> </w:t>
            </w:r>
            <w:r>
              <w:rPr>
                <w:sz w:val="18"/>
              </w:rPr>
              <w:t>disclose</w:t>
            </w:r>
            <w:r>
              <w:rPr>
                <w:spacing w:val="-2"/>
                <w:sz w:val="18"/>
              </w:rPr>
              <w:t> </w:t>
            </w:r>
            <w:r>
              <w:rPr>
                <w:sz w:val="18"/>
              </w:rPr>
              <w:t>their</w:t>
            </w:r>
            <w:r>
              <w:rPr>
                <w:spacing w:val="-2"/>
                <w:sz w:val="18"/>
              </w:rPr>
              <w:t> </w:t>
            </w:r>
            <w:r>
              <w:rPr>
                <w:sz w:val="18"/>
              </w:rPr>
              <w:t>assets</w:t>
            </w:r>
            <w:r>
              <w:rPr>
                <w:spacing w:val="-2"/>
                <w:sz w:val="18"/>
              </w:rPr>
              <w:t> </w:t>
            </w:r>
            <w:r>
              <w:rPr>
                <w:sz w:val="18"/>
              </w:rPr>
              <w:t>on an</w:t>
            </w:r>
            <w:r>
              <w:rPr>
                <w:spacing w:val="-3"/>
                <w:sz w:val="18"/>
              </w:rPr>
              <w:t> </w:t>
            </w:r>
            <w:r>
              <w:rPr>
                <w:sz w:val="18"/>
              </w:rPr>
              <w:t>annual</w:t>
            </w:r>
            <w:r>
              <w:rPr>
                <w:spacing w:val="-1"/>
                <w:sz w:val="18"/>
              </w:rPr>
              <w:t> </w:t>
            </w:r>
            <w:r>
              <w:rPr>
                <w:spacing w:val="-4"/>
                <w:sz w:val="18"/>
              </w:rPr>
              <w:t>basis</w:t>
            </w:r>
          </w:p>
          <w:p>
            <w:pPr>
              <w:pStyle w:val="TableParagraph"/>
              <w:numPr>
                <w:ilvl w:val="0"/>
                <w:numId w:val="9"/>
              </w:numPr>
              <w:tabs>
                <w:tab w:pos="451" w:val="left" w:leader="none"/>
              </w:tabs>
              <w:spacing w:line="186" w:lineRule="exact" w:before="0" w:after="0"/>
              <w:ind w:left="451" w:right="0" w:hanging="358"/>
              <w:jc w:val="left"/>
              <w:rPr>
                <w:sz w:val="18"/>
              </w:rPr>
            </w:pPr>
            <w:r>
              <w:rPr>
                <w:sz w:val="18"/>
              </w:rPr>
              <w:t>Making</w:t>
            </w:r>
            <w:r>
              <w:rPr>
                <w:spacing w:val="-1"/>
                <w:sz w:val="18"/>
              </w:rPr>
              <w:t> </w:t>
            </w:r>
            <w:r>
              <w:rPr>
                <w:sz w:val="18"/>
              </w:rPr>
              <w:t>judges’</w:t>
            </w:r>
            <w:r>
              <w:rPr>
                <w:spacing w:val="-2"/>
                <w:sz w:val="18"/>
              </w:rPr>
              <w:t> </w:t>
            </w:r>
            <w:r>
              <w:rPr>
                <w:sz w:val="18"/>
              </w:rPr>
              <w:t>disclosures</w:t>
            </w:r>
            <w:r>
              <w:rPr>
                <w:spacing w:val="-2"/>
                <w:sz w:val="18"/>
              </w:rPr>
              <w:t> </w:t>
            </w:r>
            <w:r>
              <w:rPr>
                <w:sz w:val="18"/>
              </w:rPr>
              <w:t>of</w:t>
            </w:r>
            <w:r>
              <w:rPr>
                <w:spacing w:val="-2"/>
                <w:sz w:val="18"/>
              </w:rPr>
              <w:t> </w:t>
            </w:r>
            <w:r>
              <w:rPr>
                <w:sz w:val="18"/>
              </w:rPr>
              <w:t>assets</w:t>
            </w:r>
            <w:r>
              <w:rPr>
                <w:spacing w:val="-1"/>
                <w:sz w:val="18"/>
              </w:rPr>
              <w:t> </w:t>
            </w:r>
            <w:r>
              <w:rPr>
                <w:sz w:val="18"/>
              </w:rPr>
              <w:t>available</w:t>
            </w:r>
            <w:r>
              <w:rPr>
                <w:spacing w:val="-3"/>
                <w:sz w:val="18"/>
              </w:rPr>
              <w:t> </w:t>
            </w:r>
            <w:r>
              <w:rPr>
                <w:sz w:val="18"/>
              </w:rPr>
              <w:t>for</w:t>
            </w:r>
            <w:r>
              <w:rPr>
                <w:spacing w:val="-2"/>
                <w:sz w:val="18"/>
              </w:rPr>
              <w:t> </w:t>
            </w:r>
            <w:r>
              <w:rPr>
                <w:sz w:val="18"/>
              </w:rPr>
              <w:t>the</w:t>
            </w:r>
            <w:r>
              <w:rPr>
                <w:spacing w:val="-3"/>
                <w:sz w:val="18"/>
              </w:rPr>
              <w:t> </w:t>
            </w:r>
            <w:r>
              <w:rPr>
                <w:sz w:val="18"/>
              </w:rPr>
              <w:t>public</w:t>
            </w:r>
            <w:r>
              <w:rPr>
                <w:spacing w:val="-2"/>
                <w:sz w:val="18"/>
              </w:rPr>
              <w:t> scrutiny</w:t>
            </w:r>
          </w:p>
        </w:tc>
      </w:tr>
      <w:tr>
        <w:trPr>
          <w:trHeight w:val="206" w:hRule="atLeast"/>
        </w:trPr>
        <w:tc>
          <w:tcPr>
            <w:tcW w:w="439" w:type="dxa"/>
          </w:tcPr>
          <w:p>
            <w:pPr>
              <w:pStyle w:val="TableParagraph"/>
              <w:spacing w:line="186" w:lineRule="exact"/>
              <w:ind w:left="107"/>
              <w:rPr>
                <w:sz w:val="18"/>
              </w:rPr>
            </w:pPr>
            <w:r>
              <w:rPr>
                <w:spacing w:val="-10"/>
                <w:sz w:val="18"/>
              </w:rPr>
              <w:t>3</w:t>
            </w:r>
          </w:p>
        </w:tc>
        <w:tc>
          <w:tcPr>
            <w:tcW w:w="2232" w:type="dxa"/>
          </w:tcPr>
          <w:p>
            <w:pPr>
              <w:pStyle w:val="TableParagraph"/>
              <w:spacing w:line="186" w:lineRule="exact"/>
              <w:ind w:left="108"/>
              <w:rPr>
                <w:sz w:val="18"/>
              </w:rPr>
            </w:pPr>
            <w:r>
              <w:rPr>
                <w:sz w:val="18"/>
              </w:rPr>
              <w:t>Code</w:t>
            </w:r>
            <w:r>
              <w:rPr>
                <w:spacing w:val="-1"/>
                <w:sz w:val="18"/>
              </w:rPr>
              <w:t> </w:t>
            </w:r>
            <w:r>
              <w:rPr>
                <w:sz w:val="18"/>
              </w:rPr>
              <w:t>of</w:t>
            </w:r>
            <w:r>
              <w:rPr>
                <w:spacing w:val="-2"/>
                <w:sz w:val="18"/>
              </w:rPr>
              <w:t> </w:t>
            </w:r>
            <w:r>
              <w:rPr>
                <w:sz w:val="18"/>
              </w:rPr>
              <w:t>Ethics for</w:t>
            </w:r>
            <w:r>
              <w:rPr>
                <w:spacing w:val="1"/>
                <w:sz w:val="18"/>
              </w:rPr>
              <w:t> </w:t>
            </w:r>
            <w:r>
              <w:rPr>
                <w:spacing w:val="-2"/>
                <w:sz w:val="18"/>
              </w:rPr>
              <w:t>Judges</w:t>
            </w:r>
          </w:p>
        </w:tc>
        <w:tc>
          <w:tcPr>
            <w:tcW w:w="6684" w:type="dxa"/>
          </w:tcPr>
          <w:p>
            <w:pPr>
              <w:pStyle w:val="TableParagraph"/>
              <w:spacing w:line="186" w:lineRule="exact"/>
              <w:ind w:left="482"/>
              <w:rPr>
                <w:sz w:val="18"/>
              </w:rPr>
            </w:pPr>
            <w:r>
              <w:rPr>
                <w:sz w:val="18"/>
              </w:rPr>
              <w:t>Code</w:t>
            </w:r>
            <w:r>
              <w:rPr>
                <w:spacing w:val="-2"/>
                <w:sz w:val="18"/>
              </w:rPr>
              <w:t> </w:t>
            </w:r>
            <w:r>
              <w:rPr>
                <w:sz w:val="18"/>
              </w:rPr>
              <w:t>of</w:t>
            </w:r>
            <w:r>
              <w:rPr>
                <w:spacing w:val="-2"/>
                <w:sz w:val="18"/>
              </w:rPr>
              <w:t> </w:t>
            </w:r>
            <w:r>
              <w:rPr>
                <w:sz w:val="18"/>
              </w:rPr>
              <w:t>ethics for </w:t>
            </w:r>
            <w:r>
              <w:rPr>
                <w:spacing w:val="-2"/>
                <w:sz w:val="18"/>
              </w:rPr>
              <w:t>judges</w:t>
            </w:r>
          </w:p>
        </w:tc>
      </w:tr>
      <w:tr>
        <w:trPr>
          <w:trHeight w:val="414" w:hRule="atLeast"/>
        </w:trPr>
        <w:tc>
          <w:tcPr>
            <w:tcW w:w="439" w:type="dxa"/>
          </w:tcPr>
          <w:p>
            <w:pPr>
              <w:pStyle w:val="TableParagraph"/>
              <w:spacing w:before="103"/>
              <w:ind w:left="107"/>
              <w:rPr>
                <w:sz w:val="18"/>
              </w:rPr>
            </w:pPr>
            <w:r>
              <w:rPr>
                <w:spacing w:val="-10"/>
                <w:sz w:val="18"/>
              </w:rPr>
              <w:t>4</w:t>
            </w:r>
          </w:p>
        </w:tc>
        <w:tc>
          <w:tcPr>
            <w:tcW w:w="2232" w:type="dxa"/>
          </w:tcPr>
          <w:p>
            <w:pPr>
              <w:pStyle w:val="TableParagraph"/>
              <w:spacing w:line="206" w:lineRule="exact"/>
              <w:ind w:left="108" w:right="621"/>
              <w:rPr>
                <w:sz w:val="18"/>
              </w:rPr>
            </w:pPr>
            <w:r>
              <w:rPr>
                <w:sz w:val="18"/>
              </w:rPr>
              <w:t>Code of Ethics for Enforcement</w:t>
            </w:r>
            <w:r>
              <w:rPr>
                <w:spacing w:val="-12"/>
                <w:sz w:val="18"/>
              </w:rPr>
              <w:t> </w:t>
            </w:r>
            <w:r>
              <w:rPr>
                <w:sz w:val="18"/>
              </w:rPr>
              <w:t>Agents</w:t>
            </w:r>
          </w:p>
        </w:tc>
        <w:tc>
          <w:tcPr>
            <w:tcW w:w="6684" w:type="dxa"/>
          </w:tcPr>
          <w:p>
            <w:pPr>
              <w:pStyle w:val="TableParagraph"/>
              <w:spacing w:before="103"/>
              <w:ind w:left="480"/>
              <w:rPr>
                <w:sz w:val="18"/>
              </w:rPr>
            </w:pPr>
            <w:r>
              <w:rPr>
                <w:sz w:val="18"/>
              </w:rPr>
              <w:t>Code</w:t>
            </w:r>
            <w:r>
              <w:rPr>
                <w:spacing w:val="-3"/>
                <w:sz w:val="18"/>
              </w:rPr>
              <w:t> </w:t>
            </w:r>
            <w:r>
              <w:rPr>
                <w:sz w:val="18"/>
              </w:rPr>
              <w:t>of</w:t>
            </w:r>
            <w:r>
              <w:rPr>
                <w:spacing w:val="-3"/>
                <w:sz w:val="18"/>
              </w:rPr>
              <w:t> </w:t>
            </w:r>
            <w:r>
              <w:rPr>
                <w:sz w:val="18"/>
              </w:rPr>
              <w:t>ethics</w:t>
            </w:r>
            <w:r>
              <w:rPr>
                <w:spacing w:val="-1"/>
                <w:sz w:val="18"/>
              </w:rPr>
              <w:t> </w:t>
            </w:r>
            <w:r>
              <w:rPr>
                <w:sz w:val="18"/>
              </w:rPr>
              <w:t>for</w:t>
            </w:r>
            <w:r>
              <w:rPr>
                <w:spacing w:val="-1"/>
                <w:sz w:val="18"/>
              </w:rPr>
              <w:t> </w:t>
            </w:r>
            <w:r>
              <w:rPr>
                <w:sz w:val="18"/>
              </w:rPr>
              <w:t>enforcement</w:t>
            </w:r>
            <w:r>
              <w:rPr>
                <w:spacing w:val="-1"/>
                <w:sz w:val="18"/>
              </w:rPr>
              <w:t> </w:t>
            </w:r>
            <w:r>
              <w:rPr>
                <w:spacing w:val="-2"/>
                <w:sz w:val="18"/>
              </w:rPr>
              <w:t>agents</w:t>
            </w:r>
          </w:p>
        </w:tc>
      </w:tr>
      <w:tr>
        <w:trPr>
          <w:trHeight w:val="412" w:hRule="atLeast"/>
        </w:trPr>
        <w:tc>
          <w:tcPr>
            <w:tcW w:w="439" w:type="dxa"/>
          </w:tcPr>
          <w:p>
            <w:pPr>
              <w:pStyle w:val="TableParagraph"/>
              <w:spacing w:before="103"/>
              <w:ind w:left="107"/>
              <w:rPr>
                <w:sz w:val="18"/>
              </w:rPr>
            </w:pPr>
            <w:r>
              <w:rPr>
                <w:spacing w:val="-10"/>
                <w:sz w:val="18"/>
              </w:rPr>
              <w:t>5</w:t>
            </w:r>
          </w:p>
        </w:tc>
        <w:tc>
          <w:tcPr>
            <w:tcW w:w="2232" w:type="dxa"/>
          </w:tcPr>
          <w:p>
            <w:pPr>
              <w:pStyle w:val="TableParagraph"/>
              <w:spacing w:line="206" w:lineRule="exact"/>
              <w:ind w:left="108"/>
              <w:rPr>
                <w:sz w:val="18"/>
              </w:rPr>
            </w:pPr>
            <w:r>
              <w:rPr>
                <w:sz w:val="18"/>
              </w:rPr>
              <w:t>Existence</w:t>
            </w:r>
            <w:r>
              <w:rPr>
                <w:spacing w:val="-3"/>
                <w:sz w:val="18"/>
              </w:rPr>
              <w:t> </w:t>
            </w:r>
            <w:r>
              <w:rPr>
                <w:sz w:val="18"/>
              </w:rPr>
              <w:t>of</w:t>
            </w:r>
            <w:r>
              <w:rPr>
                <w:spacing w:val="-2"/>
                <w:sz w:val="18"/>
              </w:rPr>
              <w:t> </w:t>
            </w:r>
            <w:r>
              <w:rPr>
                <w:sz w:val="18"/>
              </w:rPr>
              <w:t>a</w:t>
            </w:r>
            <w:r>
              <w:rPr>
                <w:spacing w:val="-2"/>
                <w:sz w:val="18"/>
              </w:rPr>
              <w:t> </w:t>
            </w:r>
            <w:r>
              <w:rPr>
                <w:sz w:val="18"/>
              </w:rPr>
              <w:t>Judicial Whistleblowing</w:t>
            </w:r>
            <w:r>
              <w:rPr>
                <w:spacing w:val="-3"/>
                <w:sz w:val="18"/>
              </w:rPr>
              <w:t> </w:t>
            </w:r>
            <w:r>
              <w:rPr>
                <w:spacing w:val="-2"/>
                <w:sz w:val="18"/>
              </w:rPr>
              <w:t>Policy</w:t>
            </w:r>
          </w:p>
        </w:tc>
        <w:tc>
          <w:tcPr>
            <w:tcW w:w="6684" w:type="dxa"/>
          </w:tcPr>
          <w:p>
            <w:pPr>
              <w:pStyle w:val="TableParagraph"/>
              <w:spacing w:before="103"/>
              <w:ind w:left="480"/>
              <w:rPr>
                <w:sz w:val="18"/>
              </w:rPr>
            </w:pPr>
            <w:r>
              <w:rPr>
                <w:sz w:val="18"/>
              </w:rPr>
              <w:t>Existence</w:t>
            </w:r>
            <w:r>
              <w:rPr>
                <w:spacing w:val="-3"/>
                <w:sz w:val="18"/>
              </w:rPr>
              <w:t> </w:t>
            </w:r>
            <w:r>
              <w:rPr>
                <w:sz w:val="18"/>
              </w:rPr>
              <w:t>of</w:t>
            </w:r>
            <w:r>
              <w:rPr>
                <w:spacing w:val="-2"/>
                <w:sz w:val="18"/>
              </w:rPr>
              <w:t> </w:t>
            </w:r>
            <w:r>
              <w:rPr>
                <w:sz w:val="18"/>
              </w:rPr>
              <w:t>a</w:t>
            </w:r>
            <w:r>
              <w:rPr>
                <w:spacing w:val="-5"/>
                <w:sz w:val="18"/>
              </w:rPr>
              <w:t> </w:t>
            </w:r>
            <w:r>
              <w:rPr>
                <w:sz w:val="18"/>
              </w:rPr>
              <w:t>judicial</w:t>
            </w:r>
            <w:r>
              <w:rPr>
                <w:spacing w:val="-2"/>
                <w:sz w:val="18"/>
              </w:rPr>
              <w:t> </w:t>
            </w:r>
            <w:r>
              <w:rPr>
                <w:sz w:val="18"/>
              </w:rPr>
              <w:t>whistleblowing</w:t>
            </w:r>
            <w:r>
              <w:rPr>
                <w:spacing w:val="-2"/>
                <w:sz w:val="18"/>
              </w:rPr>
              <w:t> policy</w:t>
            </w:r>
          </w:p>
        </w:tc>
      </w:tr>
      <w:tr>
        <w:trPr>
          <w:trHeight w:val="621" w:hRule="atLeast"/>
        </w:trPr>
        <w:tc>
          <w:tcPr>
            <w:tcW w:w="439" w:type="dxa"/>
          </w:tcPr>
          <w:p>
            <w:pPr>
              <w:pStyle w:val="TableParagraph"/>
              <w:spacing w:before="1"/>
              <w:rPr>
                <w:b/>
                <w:sz w:val="18"/>
              </w:rPr>
            </w:pPr>
          </w:p>
          <w:p>
            <w:pPr>
              <w:pStyle w:val="TableParagraph"/>
              <w:ind w:left="107"/>
              <w:rPr>
                <w:sz w:val="18"/>
              </w:rPr>
            </w:pPr>
            <w:r>
              <w:rPr>
                <w:spacing w:val="-10"/>
                <w:sz w:val="18"/>
              </w:rPr>
              <w:t>6</w:t>
            </w:r>
          </w:p>
        </w:tc>
        <w:tc>
          <w:tcPr>
            <w:tcW w:w="2232" w:type="dxa"/>
          </w:tcPr>
          <w:p>
            <w:pPr>
              <w:pStyle w:val="TableParagraph"/>
              <w:spacing w:line="207" w:lineRule="exact"/>
              <w:ind w:left="108"/>
              <w:rPr>
                <w:sz w:val="18"/>
              </w:rPr>
            </w:pPr>
            <w:r>
              <w:rPr>
                <w:sz w:val="18"/>
              </w:rPr>
              <w:t>Equal</w:t>
            </w:r>
            <w:r>
              <w:rPr>
                <w:spacing w:val="-3"/>
                <w:sz w:val="18"/>
              </w:rPr>
              <w:t> </w:t>
            </w:r>
            <w:r>
              <w:rPr>
                <w:sz w:val="18"/>
              </w:rPr>
              <w:t>Rights</w:t>
            </w:r>
            <w:r>
              <w:rPr>
                <w:spacing w:val="-1"/>
                <w:sz w:val="18"/>
              </w:rPr>
              <w:t> </w:t>
            </w:r>
            <w:r>
              <w:rPr>
                <w:sz w:val="18"/>
              </w:rPr>
              <w:t>for</w:t>
            </w:r>
            <w:r>
              <w:rPr>
                <w:spacing w:val="-3"/>
                <w:sz w:val="18"/>
              </w:rPr>
              <w:t> </w:t>
            </w:r>
            <w:r>
              <w:rPr>
                <w:sz w:val="18"/>
              </w:rPr>
              <w:t>Men</w:t>
            </w:r>
            <w:r>
              <w:rPr>
                <w:spacing w:val="1"/>
                <w:sz w:val="18"/>
              </w:rPr>
              <w:t> </w:t>
            </w:r>
            <w:r>
              <w:rPr>
                <w:spacing w:val="-5"/>
                <w:sz w:val="18"/>
              </w:rPr>
              <w:t>and</w:t>
            </w:r>
          </w:p>
          <w:p>
            <w:pPr>
              <w:pStyle w:val="TableParagraph"/>
              <w:spacing w:line="206" w:lineRule="exact"/>
              <w:ind w:left="108"/>
              <w:rPr>
                <w:sz w:val="18"/>
              </w:rPr>
            </w:pPr>
            <w:r>
              <w:rPr>
                <w:sz w:val="18"/>
              </w:rPr>
              <w:t>Women</w:t>
            </w:r>
            <w:r>
              <w:rPr>
                <w:spacing w:val="-12"/>
                <w:sz w:val="18"/>
              </w:rPr>
              <w:t> </w:t>
            </w:r>
            <w:r>
              <w:rPr>
                <w:sz w:val="18"/>
              </w:rPr>
              <w:t>in</w:t>
            </w:r>
            <w:r>
              <w:rPr>
                <w:spacing w:val="-11"/>
                <w:sz w:val="18"/>
              </w:rPr>
              <w:t> </w:t>
            </w:r>
            <w:r>
              <w:rPr>
                <w:sz w:val="18"/>
              </w:rPr>
              <w:t>Commercial </w:t>
            </w:r>
            <w:r>
              <w:rPr>
                <w:spacing w:val="-2"/>
                <w:sz w:val="18"/>
              </w:rPr>
              <w:t>Litigation</w:t>
            </w:r>
          </w:p>
        </w:tc>
        <w:tc>
          <w:tcPr>
            <w:tcW w:w="6684" w:type="dxa"/>
          </w:tcPr>
          <w:p>
            <w:pPr>
              <w:pStyle w:val="TableParagraph"/>
              <w:spacing w:before="1"/>
              <w:rPr>
                <w:b/>
                <w:sz w:val="18"/>
              </w:rPr>
            </w:pPr>
          </w:p>
          <w:p>
            <w:pPr>
              <w:pStyle w:val="TableParagraph"/>
              <w:ind w:left="451"/>
              <w:rPr>
                <w:sz w:val="18"/>
              </w:rPr>
            </w:pPr>
            <w:r>
              <w:rPr>
                <w:sz w:val="18"/>
              </w:rPr>
              <w:t>Equal</w:t>
            </w:r>
            <w:r>
              <w:rPr>
                <w:spacing w:val="-2"/>
                <w:sz w:val="18"/>
              </w:rPr>
              <w:t> </w:t>
            </w:r>
            <w:r>
              <w:rPr>
                <w:sz w:val="18"/>
              </w:rPr>
              <w:t>rights</w:t>
            </w:r>
            <w:r>
              <w:rPr>
                <w:spacing w:val="-1"/>
                <w:sz w:val="18"/>
              </w:rPr>
              <w:t> </w:t>
            </w:r>
            <w:r>
              <w:rPr>
                <w:sz w:val="18"/>
              </w:rPr>
              <w:t>for</w:t>
            </w:r>
            <w:r>
              <w:rPr>
                <w:spacing w:val="-1"/>
                <w:sz w:val="18"/>
              </w:rPr>
              <w:t> </w:t>
            </w:r>
            <w:r>
              <w:rPr>
                <w:sz w:val="18"/>
              </w:rPr>
              <w:t>men</w:t>
            </w:r>
            <w:r>
              <w:rPr>
                <w:spacing w:val="-2"/>
                <w:sz w:val="18"/>
              </w:rPr>
              <w:t> </w:t>
            </w:r>
            <w:r>
              <w:rPr>
                <w:sz w:val="18"/>
              </w:rPr>
              <w:t>and</w:t>
            </w:r>
            <w:r>
              <w:rPr>
                <w:spacing w:val="-3"/>
                <w:sz w:val="18"/>
              </w:rPr>
              <w:t> </w:t>
            </w:r>
            <w:r>
              <w:rPr>
                <w:sz w:val="18"/>
              </w:rPr>
              <w:t>women</w:t>
            </w:r>
            <w:r>
              <w:rPr>
                <w:spacing w:val="-2"/>
                <w:sz w:val="18"/>
              </w:rPr>
              <w:t> </w:t>
            </w:r>
            <w:r>
              <w:rPr>
                <w:sz w:val="18"/>
              </w:rPr>
              <w:t>in commercial</w:t>
            </w:r>
            <w:r>
              <w:rPr>
                <w:spacing w:val="-1"/>
                <w:sz w:val="18"/>
              </w:rPr>
              <w:t> </w:t>
            </w:r>
            <w:r>
              <w:rPr>
                <w:spacing w:val="-2"/>
                <w:sz w:val="18"/>
              </w:rPr>
              <w:t>litigation</w:t>
            </w:r>
          </w:p>
        </w:tc>
      </w:tr>
    </w:tbl>
    <w:p>
      <w:pPr>
        <w:pStyle w:val="BodyText"/>
        <w:spacing w:before="2"/>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Alternative</w:t>
      </w:r>
      <w:r>
        <w:rPr>
          <w:b/>
          <w:spacing w:val="-7"/>
          <w:sz w:val="22"/>
        </w:rPr>
        <w:t> </w:t>
      </w:r>
      <w:r>
        <w:rPr>
          <w:b/>
          <w:sz w:val="22"/>
        </w:rPr>
        <w:t>Dispute</w:t>
      </w:r>
      <w:r>
        <w:rPr>
          <w:b/>
          <w:spacing w:val="-7"/>
          <w:sz w:val="22"/>
        </w:rPr>
        <w:t> </w:t>
      </w:r>
      <w:r>
        <w:rPr>
          <w:b/>
          <w:sz w:val="22"/>
        </w:rPr>
        <w:t>Resolution</w:t>
      </w:r>
      <w:r>
        <w:rPr>
          <w:b/>
          <w:spacing w:val="-9"/>
          <w:sz w:val="22"/>
        </w:rPr>
        <w:t> </w:t>
      </w:r>
      <w:r>
        <w:rPr>
          <w:b/>
          <w:spacing w:val="-4"/>
          <w:sz w:val="22"/>
        </w:rPr>
        <w:t>(ADR)</w:t>
      </w:r>
    </w:p>
    <w:p>
      <w:pPr>
        <w:pStyle w:val="BodyText"/>
        <w:spacing w:before="251"/>
        <w:ind w:left="359" w:right="355"/>
        <w:jc w:val="both"/>
      </w:pPr>
      <w:r>
        <w:rPr/>
        <w:t>Category</w:t>
      </w:r>
      <w:r>
        <w:rPr>
          <w:spacing w:val="-4"/>
        </w:rPr>
        <w:t> </w:t>
      </w:r>
      <w:r>
        <w:rPr/>
        <w:t>1.2</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BodyText"/>
        <w:spacing w:before="2"/>
      </w:pPr>
    </w:p>
    <w:p>
      <w:pPr>
        <w:pStyle w:val="Heading1"/>
        <w:numPr>
          <w:ilvl w:val="2"/>
          <w:numId w:val="2"/>
        </w:numPr>
        <w:tabs>
          <w:tab w:pos="1078" w:val="left" w:leader="none"/>
        </w:tabs>
        <w:spacing w:line="252" w:lineRule="exact" w:before="0" w:after="0"/>
        <w:ind w:left="1078" w:right="0" w:hanging="719"/>
        <w:jc w:val="both"/>
      </w:pPr>
      <w:r>
        <w:rPr/>
        <w:t>Legal</w:t>
      </w:r>
      <w:r>
        <w:rPr>
          <w:spacing w:val="-3"/>
        </w:rPr>
        <w:t> </w:t>
      </w:r>
      <w:r>
        <w:rPr/>
        <w:t>Safeguards</w:t>
      </w:r>
      <w:r>
        <w:rPr>
          <w:spacing w:val="-5"/>
        </w:rPr>
        <w:t> </w:t>
      </w:r>
      <w:r>
        <w:rPr/>
        <w:t>in</w:t>
      </w:r>
      <w:r>
        <w:rPr>
          <w:spacing w:val="-3"/>
        </w:rPr>
        <w:t> </w:t>
      </w:r>
      <w:r>
        <w:rPr>
          <w:spacing w:val="-2"/>
        </w:rPr>
        <w:t>Arbitration</w:t>
      </w:r>
    </w:p>
    <w:p>
      <w:pPr>
        <w:pStyle w:val="BodyText"/>
        <w:ind w:left="359" w:right="353"/>
        <w:jc w:val="both"/>
      </w:pPr>
      <w:r>
        <w:rPr/>
        <w:t>Arbitration is an alternative dispute resolution mechanism that is widely used by firms to resolve their commercial disputes.</w:t>
      </w:r>
      <w:hyperlink w:history="true" w:anchor="_bookmark34">
        <w:r>
          <w:rPr>
            <w:vertAlign w:val="superscript"/>
          </w:rPr>
          <w:t>35</w:t>
        </w:r>
      </w:hyperlink>
      <w:r>
        <w:rPr>
          <w:vertAlign w:val="baseline"/>
        </w:rPr>
        <w:t> To benefit fully from arbitration, consideration should be given to respecting the parties’</w:t>
      </w:r>
      <w:r>
        <w:rPr>
          <w:spacing w:val="-1"/>
          <w:vertAlign w:val="baseline"/>
        </w:rPr>
        <w:t> </w:t>
      </w:r>
      <w:r>
        <w:rPr>
          <w:vertAlign w:val="baseline"/>
        </w:rPr>
        <w:t>autonomy,</w:t>
      </w:r>
      <w:r>
        <w:rPr>
          <w:spacing w:val="-5"/>
          <w:vertAlign w:val="baseline"/>
        </w:rPr>
        <w:t> </w:t>
      </w:r>
      <w:r>
        <w:rPr>
          <w:vertAlign w:val="baseline"/>
        </w:rPr>
        <w:t>in</w:t>
      </w:r>
      <w:r>
        <w:rPr>
          <w:spacing w:val="-2"/>
          <w:vertAlign w:val="baseline"/>
        </w:rPr>
        <w:t> </w:t>
      </w:r>
      <w:r>
        <w:rPr>
          <w:vertAlign w:val="baseline"/>
        </w:rPr>
        <w:t>particular</w:t>
      </w:r>
      <w:r>
        <w:rPr>
          <w:spacing w:val="-1"/>
          <w:vertAlign w:val="baseline"/>
        </w:rPr>
        <w:t> </w:t>
      </w:r>
      <w:r>
        <w:rPr>
          <w:vertAlign w:val="baseline"/>
        </w:rPr>
        <w:t>by</w:t>
      </w:r>
      <w:r>
        <w:rPr>
          <w:spacing w:val="-2"/>
          <w:vertAlign w:val="baseline"/>
        </w:rPr>
        <w:t> </w:t>
      </w:r>
      <w:r>
        <w:rPr>
          <w:vertAlign w:val="baseline"/>
        </w:rPr>
        <w:t>lifting</w:t>
      </w:r>
      <w:r>
        <w:rPr>
          <w:spacing w:val="-2"/>
          <w:vertAlign w:val="baseline"/>
        </w:rPr>
        <w:t> </w:t>
      </w:r>
      <w:r>
        <w:rPr>
          <w:vertAlign w:val="baseline"/>
        </w:rPr>
        <w:t>restrictions</w:t>
      </w:r>
      <w:r>
        <w:rPr>
          <w:spacing w:val="-2"/>
          <w:vertAlign w:val="baseline"/>
        </w:rPr>
        <w:t> </w:t>
      </w:r>
      <w:r>
        <w:rPr>
          <w:vertAlign w:val="baseline"/>
        </w:rPr>
        <w:t>that</w:t>
      </w:r>
      <w:r>
        <w:rPr>
          <w:spacing w:val="-1"/>
          <w:vertAlign w:val="baseline"/>
        </w:rPr>
        <w:t> </w:t>
      </w:r>
      <w:r>
        <w:rPr>
          <w:vertAlign w:val="baseline"/>
        </w:rPr>
        <w:t>limit</w:t>
      </w:r>
      <w:r>
        <w:rPr>
          <w:spacing w:val="-1"/>
          <w:vertAlign w:val="baseline"/>
        </w:rPr>
        <w:t> </w:t>
      </w:r>
      <w:r>
        <w:rPr>
          <w:vertAlign w:val="baseline"/>
        </w:rPr>
        <w:t>the</w:t>
      </w:r>
      <w:r>
        <w:rPr>
          <w:spacing w:val="-2"/>
          <w:vertAlign w:val="baseline"/>
        </w:rPr>
        <w:t> </w:t>
      </w:r>
      <w:r>
        <w:rPr>
          <w:vertAlign w:val="baseline"/>
        </w:rPr>
        <w:t>freedom</w:t>
      </w:r>
      <w:r>
        <w:rPr>
          <w:spacing w:val="-1"/>
          <w:vertAlign w:val="baseline"/>
        </w:rPr>
        <w:t> </w:t>
      </w:r>
      <w:r>
        <w:rPr>
          <w:vertAlign w:val="baseline"/>
        </w:rPr>
        <w:t>to</w:t>
      </w:r>
      <w:r>
        <w:rPr>
          <w:spacing w:val="-2"/>
          <w:vertAlign w:val="baseline"/>
        </w:rPr>
        <w:t> </w:t>
      </w:r>
      <w:r>
        <w:rPr>
          <w:vertAlign w:val="baseline"/>
        </w:rPr>
        <w:t>choose</w:t>
      </w:r>
      <w:r>
        <w:rPr>
          <w:spacing w:val="-2"/>
          <w:vertAlign w:val="baseline"/>
        </w:rPr>
        <w:t> </w:t>
      </w:r>
      <w:r>
        <w:rPr>
          <w:vertAlign w:val="baseline"/>
        </w:rPr>
        <w:t>arbitrators</w:t>
      </w:r>
      <w:r>
        <w:rPr>
          <w:spacing w:val="-2"/>
          <w:vertAlign w:val="baseline"/>
        </w:rPr>
        <w:t> </w:t>
      </w:r>
      <w:r>
        <w:rPr>
          <w:vertAlign w:val="baseline"/>
        </w:rPr>
        <w:t>and</w:t>
      </w:r>
      <w:r>
        <w:rPr>
          <w:spacing w:val="-2"/>
          <w:vertAlign w:val="baseline"/>
        </w:rPr>
        <w:t> </w:t>
      </w:r>
      <w:r>
        <w:rPr>
          <w:vertAlign w:val="baseline"/>
        </w:rPr>
        <w:t>legal counsel.</w:t>
      </w:r>
      <w:hyperlink w:history="true" w:anchor="_bookmark35">
        <w:r>
          <w:rPr>
            <w:vertAlign w:val="superscript"/>
          </w:rPr>
          <w:t>36</w:t>
        </w:r>
      </w:hyperlink>
      <w:r>
        <w:rPr>
          <w:spacing w:val="-9"/>
          <w:vertAlign w:val="baseline"/>
        </w:rPr>
        <w:t> </w:t>
      </w:r>
      <w:r>
        <w:rPr>
          <w:vertAlign w:val="baseline"/>
        </w:rPr>
        <w:t>It</w:t>
      </w:r>
      <w:r>
        <w:rPr>
          <w:spacing w:val="-7"/>
          <w:vertAlign w:val="baseline"/>
        </w:rPr>
        <w:t> </w:t>
      </w:r>
      <w:r>
        <w:rPr>
          <w:vertAlign w:val="baseline"/>
        </w:rPr>
        <w:t>is</w:t>
      </w:r>
      <w:r>
        <w:rPr>
          <w:spacing w:val="-8"/>
          <w:vertAlign w:val="baseline"/>
        </w:rPr>
        <w:t> </w:t>
      </w:r>
      <w:r>
        <w:rPr>
          <w:vertAlign w:val="baseline"/>
        </w:rPr>
        <w:t>equally</w:t>
      </w:r>
      <w:r>
        <w:rPr>
          <w:spacing w:val="-11"/>
          <w:vertAlign w:val="baseline"/>
        </w:rPr>
        <w:t> </w:t>
      </w:r>
      <w:r>
        <w:rPr>
          <w:vertAlign w:val="baseline"/>
        </w:rPr>
        <w:t>important</w:t>
      </w:r>
      <w:r>
        <w:rPr>
          <w:spacing w:val="-10"/>
          <w:vertAlign w:val="baseline"/>
        </w:rPr>
        <w:t> </w:t>
      </w:r>
      <w:r>
        <w:rPr>
          <w:vertAlign w:val="baseline"/>
        </w:rPr>
        <w:t>to</w:t>
      </w:r>
      <w:r>
        <w:rPr>
          <w:spacing w:val="-9"/>
          <w:vertAlign w:val="baseline"/>
        </w:rPr>
        <w:t> </w:t>
      </w:r>
      <w:r>
        <w:rPr>
          <w:vertAlign w:val="baseline"/>
        </w:rPr>
        <w:t>provide</w:t>
      </w:r>
      <w:r>
        <w:rPr>
          <w:spacing w:val="-8"/>
          <w:vertAlign w:val="baseline"/>
        </w:rPr>
        <w:t> </w:t>
      </w:r>
      <w:r>
        <w:rPr>
          <w:vertAlign w:val="baseline"/>
        </w:rPr>
        <w:t>broad</w:t>
      </w:r>
      <w:r>
        <w:rPr>
          <w:spacing w:val="-11"/>
          <w:vertAlign w:val="baseline"/>
        </w:rPr>
        <w:t> </w:t>
      </w:r>
      <w:r>
        <w:rPr>
          <w:vertAlign w:val="baseline"/>
        </w:rPr>
        <w:t>access</w:t>
      </w:r>
      <w:r>
        <w:rPr>
          <w:spacing w:val="-13"/>
          <w:vertAlign w:val="baseline"/>
        </w:rPr>
        <w:t> </w:t>
      </w:r>
      <w:r>
        <w:rPr>
          <w:vertAlign w:val="baseline"/>
        </w:rPr>
        <w:t>to</w:t>
      </w:r>
      <w:r>
        <w:rPr>
          <w:spacing w:val="-8"/>
          <w:vertAlign w:val="baseline"/>
        </w:rPr>
        <w:t> </w:t>
      </w:r>
      <w:r>
        <w:rPr>
          <w:vertAlign w:val="baseline"/>
        </w:rPr>
        <w:t>arbitration.</w:t>
      </w:r>
      <w:r>
        <w:rPr>
          <w:spacing w:val="-8"/>
          <w:vertAlign w:val="baseline"/>
        </w:rPr>
        <w:t> </w:t>
      </w:r>
      <w:r>
        <w:rPr>
          <w:vertAlign w:val="baseline"/>
        </w:rPr>
        <w:t>For</w:t>
      </w:r>
      <w:r>
        <w:rPr>
          <w:spacing w:val="-8"/>
          <w:vertAlign w:val="baseline"/>
        </w:rPr>
        <w:t> </w:t>
      </w:r>
      <w:r>
        <w:rPr>
          <w:vertAlign w:val="baseline"/>
        </w:rPr>
        <w:t>example,</w:t>
      </w:r>
      <w:r>
        <w:rPr>
          <w:spacing w:val="-11"/>
          <w:vertAlign w:val="baseline"/>
        </w:rPr>
        <w:t> </w:t>
      </w:r>
      <w:r>
        <w:rPr>
          <w:vertAlign w:val="baseline"/>
        </w:rPr>
        <w:t>the</w:t>
      </w:r>
      <w:r>
        <w:rPr>
          <w:spacing w:val="-10"/>
          <w:vertAlign w:val="baseline"/>
        </w:rPr>
        <w:t> </w:t>
      </w:r>
      <w:r>
        <w:rPr>
          <w:vertAlign w:val="baseline"/>
        </w:rPr>
        <w:t>law</w:t>
      </w:r>
      <w:r>
        <w:rPr>
          <w:spacing w:val="-10"/>
          <w:vertAlign w:val="baseline"/>
        </w:rPr>
        <w:t> </w:t>
      </w:r>
      <w:r>
        <w:rPr>
          <w:vertAlign w:val="baseline"/>
        </w:rPr>
        <w:t>can</w:t>
      </w:r>
      <w:r>
        <w:rPr>
          <w:spacing w:val="-8"/>
          <w:vertAlign w:val="baseline"/>
        </w:rPr>
        <w:t> </w:t>
      </w:r>
      <w:r>
        <w:rPr>
          <w:vertAlign w:val="baseline"/>
        </w:rPr>
        <w:t>tackle</w:t>
      </w:r>
      <w:r>
        <w:rPr>
          <w:spacing w:val="-10"/>
          <w:vertAlign w:val="baseline"/>
        </w:rPr>
        <w:t> </w:t>
      </w:r>
      <w:r>
        <w:rPr>
          <w:vertAlign w:val="baseline"/>
        </w:rPr>
        <w:t>this issue by</w:t>
      </w:r>
      <w:r>
        <w:rPr>
          <w:spacing w:val="-2"/>
          <w:vertAlign w:val="baseline"/>
        </w:rPr>
        <w:t> </w:t>
      </w:r>
      <w:r>
        <w:rPr>
          <w:vertAlign w:val="baseline"/>
        </w:rPr>
        <w:t>removing</w:t>
      </w:r>
      <w:r>
        <w:rPr>
          <w:spacing w:val="-2"/>
          <w:vertAlign w:val="baseline"/>
        </w:rPr>
        <w:t> </w:t>
      </w:r>
      <w:r>
        <w:rPr>
          <w:vertAlign w:val="baseline"/>
        </w:rPr>
        <w:t>restrictions for</w:t>
      </w:r>
      <w:r>
        <w:rPr>
          <w:spacing w:val="-2"/>
          <w:vertAlign w:val="baseline"/>
        </w:rPr>
        <w:t> </w:t>
      </w:r>
      <w:r>
        <w:rPr>
          <w:vertAlign w:val="baseline"/>
        </w:rPr>
        <w:t>state-owned</w:t>
      </w:r>
      <w:r>
        <w:rPr>
          <w:spacing w:val="-2"/>
          <w:vertAlign w:val="baseline"/>
        </w:rPr>
        <w:t> </w:t>
      </w:r>
      <w:r>
        <w:rPr>
          <w:vertAlign w:val="baseline"/>
        </w:rPr>
        <w:t>enterprises and public bodies</w:t>
      </w:r>
      <w:r>
        <w:rPr>
          <w:spacing w:val="-2"/>
          <w:vertAlign w:val="baseline"/>
        </w:rPr>
        <w:t> </w:t>
      </w:r>
      <w:r>
        <w:rPr>
          <w:vertAlign w:val="baseline"/>
        </w:rPr>
        <w:t>to use</w:t>
      </w:r>
      <w:r>
        <w:rPr>
          <w:spacing w:val="-2"/>
          <w:vertAlign w:val="baseline"/>
        </w:rPr>
        <w:t> </w:t>
      </w:r>
      <w:r>
        <w:rPr>
          <w:vertAlign w:val="baseline"/>
        </w:rPr>
        <w:t>arbitration</w:t>
      </w:r>
      <w:r>
        <w:rPr>
          <w:spacing w:val="-2"/>
          <w:vertAlign w:val="baseline"/>
        </w:rPr>
        <w:t> </w:t>
      </w:r>
      <w:r>
        <w:rPr>
          <w:vertAlign w:val="baseline"/>
        </w:rPr>
        <w:t>in</w:t>
      </w:r>
      <w:r>
        <w:rPr>
          <w:spacing w:val="-2"/>
          <w:vertAlign w:val="baseline"/>
        </w:rPr>
        <w:t> </w:t>
      </w:r>
      <w:r>
        <w:rPr>
          <w:vertAlign w:val="baseline"/>
        </w:rPr>
        <w:t>resolving commercial disputes or expressly authorizing third-party funding to help smaller businesses cover their legal</w:t>
      </w:r>
      <w:r>
        <w:rPr>
          <w:spacing w:val="-14"/>
          <w:vertAlign w:val="baseline"/>
        </w:rPr>
        <w:t> </w:t>
      </w:r>
      <w:r>
        <w:rPr>
          <w:vertAlign w:val="baseline"/>
        </w:rPr>
        <w:t>costs.</w:t>
      </w:r>
      <w:hyperlink w:history="true" w:anchor="_bookmark36">
        <w:r>
          <w:rPr>
            <w:vertAlign w:val="superscript"/>
          </w:rPr>
          <w:t>37</w:t>
        </w:r>
      </w:hyperlink>
      <w:r>
        <w:rPr>
          <w:spacing w:val="-14"/>
          <w:vertAlign w:val="baseline"/>
        </w:rPr>
        <w:t> </w:t>
      </w:r>
      <w:r>
        <w:rPr>
          <w:vertAlign w:val="baseline"/>
        </w:rPr>
        <w:t>As</w:t>
      </w:r>
      <w:r>
        <w:rPr>
          <w:spacing w:val="-14"/>
          <w:vertAlign w:val="baseline"/>
        </w:rPr>
        <w:t> </w:t>
      </w:r>
      <w:r>
        <w:rPr>
          <w:vertAlign w:val="baseline"/>
        </w:rPr>
        <w:t>in</w:t>
      </w:r>
      <w:r>
        <w:rPr>
          <w:spacing w:val="-13"/>
          <w:vertAlign w:val="baseline"/>
        </w:rPr>
        <w:t> </w:t>
      </w:r>
      <w:r>
        <w:rPr>
          <w:vertAlign w:val="baseline"/>
        </w:rPr>
        <w:t>other</w:t>
      </w:r>
      <w:r>
        <w:rPr>
          <w:spacing w:val="-14"/>
          <w:vertAlign w:val="baseline"/>
        </w:rPr>
        <w:t> </w:t>
      </w:r>
      <w:r>
        <w:rPr>
          <w:vertAlign w:val="baseline"/>
        </w:rPr>
        <w:t>types</w:t>
      </w:r>
      <w:r>
        <w:rPr>
          <w:spacing w:val="-14"/>
          <w:vertAlign w:val="baseline"/>
        </w:rPr>
        <w:t> </w:t>
      </w:r>
      <w:r>
        <w:rPr>
          <w:vertAlign w:val="baseline"/>
        </w:rPr>
        <w:t>of</w:t>
      </w:r>
      <w:r>
        <w:rPr>
          <w:spacing w:val="-13"/>
          <w:vertAlign w:val="baseline"/>
        </w:rPr>
        <w:t> </w:t>
      </w:r>
      <w:r>
        <w:rPr>
          <w:vertAlign w:val="baseline"/>
        </w:rPr>
        <w:t>dispute</w:t>
      </w:r>
      <w:r>
        <w:rPr>
          <w:spacing w:val="-14"/>
          <w:vertAlign w:val="baseline"/>
        </w:rPr>
        <w:t> </w:t>
      </w:r>
      <w:r>
        <w:rPr>
          <w:vertAlign w:val="baseline"/>
        </w:rPr>
        <w:t>resolution,</w:t>
      </w:r>
      <w:r>
        <w:rPr>
          <w:spacing w:val="-13"/>
          <w:vertAlign w:val="baseline"/>
        </w:rPr>
        <w:t> </w:t>
      </w:r>
      <w:r>
        <w:rPr>
          <w:vertAlign w:val="baseline"/>
        </w:rPr>
        <w:t>safeguards</w:t>
      </w:r>
      <w:r>
        <w:rPr>
          <w:spacing w:val="-12"/>
          <w:vertAlign w:val="baseline"/>
        </w:rPr>
        <w:t> </w:t>
      </w:r>
      <w:r>
        <w:rPr>
          <w:vertAlign w:val="baseline"/>
        </w:rPr>
        <w:t>of</w:t>
      </w:r>
      <w:r>
        <w:rPr>
          <w:spacing w:val="-14"/>
          <w:vertAlign w:val="baseline"/>
        </w:rPr>
        <w:t> </w:t>
      </w:r>
      <w:r>
        <w:rPr>
          <w:vertAlign w:val="baseline"/>
        </w:rPr>
        <w:t>independence</w:t>
      </w:r>
      <w:r>
        <w:rPr>
          <w:spacing w:val="-14"/>
          <w:vertAlign w:val="baseline"/>
        </w:rPr>
        <w:t> </w:t>
      </w:r>
      <w:r>
        <w:rPr>
          <w:vertAlign w:val="baseline"/>
        </w:rPr>
        <w:t>and</w:t>
      </w:r>
      <w:r>
        <w:rPr>
          <w:spacing w:val="-14"/>
          <w:vertAlign w:val="baseline"/>
        </w:rPr>
        <w:t> </w:t>
      </w:r>
      <w:r>
        <w:rPr>
          <w:vertAlign w:val="baseline"/>
        </w:rPr>
        <w:t>impartiality</w:t>
      </w:r>
      <w:r>
        <w:rPr>
          <w:spacing w:val="-13"/>
          <w:vertAlign w:val="baseline"/>
        </w:rPr>
        <w:t> </w:t>
      </w:r>
      <w:r>
        <w:rPr>
          <w:vertAlign w:val="baseline"/>
        </w:rPr>
        <w:t>are</w:t>
      </w:r>
      <w:r>
        <w:rPr>
          <w:spacing w:val="-13"/>
          <w:vertAlign w:val="baseline"/>
        </w:rPr>
        <w:t> </w:t>
      </w:r>
      <w:r>
        <w:rPr>
          <w:vertAlign w:val="baseline"/>
        </w:rPr>
        <w:t>critical in arbitration. Specifically, these include incorporating rules on disclosure of conflict of interest by arbitrators and parties’ right to call into question arbitrators’ independence and impartiality.</w:t>
      </w:r>
      <w:hyperlink w:history="true" w:anchor="_bookmark37">
        <w:r>
          <w:rPr>
            <w:vertAlign w:val="superscript"/>
          </w:rPr>
          <w:t>38</w:t>
        </w:r>
      </w:hyperlink>
    </w:p>
    <w:p>
      <w:pPr>
        <w:pStyle w:val="BodyText"/>
        <w:spacing w:before="253"/>
        <w:ind w:left="359" w:right="352" w:hanging="1"/>
        <w:jc w:val="both"/>
      </w:pPr>
      <w:r>
        <w:rPr/>
        <w:t>Another key</w:t>
      </w:r>
      <w:r>
        <w:rPr>
          <w:spacing w:val="-4"/>
        </w:rPr>
        <w:t> </w:t>
      </w:r>
      <w:r>
        <w:rPr/>
        <w:t>element of</w:t>
      </w:r>
      <w:r>
        <w:rPr>
          <w:spacing w:val="-3"/>
        </w:rPr>
        <w:t> </w:t>
      </w:r>
      <w:r>
        <w:rPr/>
        <w:t>a</w:t>
      </w:r>
      <w:r>
        <w:rPr>
          <w:spacing w:val="-3"/>
        </w:rPr>
        <w:t> </w:t>
      </w:r>
      <w:r>
        <w:rPr/>
        <w:t>robust</w:t>
      </w:r>
      <w:r>
        <w:rPr>
          <w:spacing w:val="-3"/>
        </w:rPr>
        <w:t> </w:t>
      </w:r>
      <w:r>
        <w:rPr/>
        <w:t>regulatory</w:t>
      </w:r>
      <w:r>
        <w:rPr>
          <w:spacing w:val="-4"/>
        </w:rPr>
        <w:t> </w:t>
      </w:r>
      <w:r>
        <w:rPr/>
        <w:t>framework</w:t>
      </w:r>
      <w:r>
        <w:rPr>
          <w:spacing w:val="-4"/>
        </w:rPr>
        <w:t> </w:t>
      </w:r>
      <w:r>
        <w:rPr/>
        <w:t>on</w:t>
      </w:r>
      <w:r>
        <w:rPr>
          <w:spacing w:val="-1"/>
        </w:rPr>
        <w:t> </w:t>
      </w:r>
      <w:r>
        <w:rPr/>
        <w:t>arbitration</w:t>
      </w:r>
      <w:r>
        <w:rPr>
          <w:spacing w:val="-4"/>
        </w:rPr>
        <w:t> </w:t>
      </w:r>
      <w:r>
        <w:rPr/>
        <w:t>is</w:t>
      </w:r>
      <w:r>
        <w:rPr>
          <w:spacing w:val="-3"/>
        </w:rPr>
        <w:t> </w:t>
      </w:r>
      <w:r>
        <w:rPr/>
        <w:t>the</w:t>
      </w:r>
      <w:r>
        <w:rPr>
          <w:spacing w:val="-3"/>
        </w:rPr>
        <w:t> </w:t>
      </w:r>
      <w:r>
        <w:rPr/>
        <w:t>recognition</w:t>
      </w:r>
      <w:r>
        <w:rPr>
          <w:spacing w:val="-1"/>
        </w:rPr>
        <w:t> </w:t>
      </w:r>
      <w:r>
        <w:rPr/>
        <w:t>of</w:t>
      </w:r>
      <w:r>
        <w:rPr>
          <w:spacing w:val="-3"/>
        </w:rPr>
        <w:t> </w:t>
      </w:r>
      <w:r>
        <w:rPr/>
        <w:t>the</w:t>
      </w:r>
      <w:r>
        <w:rPr>
          <w:spacing w:val="-3"/>
        </w:rPr>
        <w:t> </w:t>
      </w:r>
      <w:r>
        <w:rPr/>
        <w:t>“</w:t>
      </w:r>
      <w:r>
        <w:rPr>
          <w:i/>
        </w:rPr>
        <w:t>kompetenz- kompetenz</w:t>
      </w:r>
      <w:r>
        <w:rPr/>
        <w:t>” principle, which empowers an arbitral tribunal to rule on its own jurisdiction and requires domestic courts to defer to the arbitral tribunal on this question.</w:t>
      </w:r>
      <w:hyperlink w:history="true" w:anchor="_bookmark38">
        <w:r>
          <w:rPr>
            <w:vertAlign w:val="superscript"/>
          </w:rPr>
          <w:t>39</w:t>
        </w:r>
      </w:hyperlink>
      <w:r>
        <w:rPr>
          <w:vertAlign w:val="baseline"/>
        </w:rPr>
        <w:t> Considering that the judiciary performs the primary role in any dispute resolution system, court support is crucial for making arbitration truly attractive.</w:t>
      </w:r>
      <w:r>
        <w:rPr>
          <w:spacing w:val="-12"/>
          <w:vertAlign w:val="baseline"/>
        </w:rPr>
        <w:t> </w:t>
      </w:r>
      <w:r>
        <w:rPr>
          <w:vertAlign w:val="baseline"/>
        </w:rPr>
        <w:t>In</w:t>
      </w:r>
      <w:r>
        <w:rPr>
          <w:spacing w:val="-12"/>
          <w:vertAlign w:val="baseline"/>
        </w:rPr>
        <w:t> </w:t>
      </w:r>
      <w:r>
        <w:rPr>
          <w:vertAlign w:val="baseline"/>
        </w:rPr>
        <w:t>particular,</w:t>
      </w:r>
      <w:r>
        <w:rPr>
          <w:spacing w:val="-12"/>
          <w:vertAlign w:val="baseline"/>
        </w:rPr>
        <w:t> </w:t>
      </w:r>
      <w:r>
        <w:rPr>
          <w:vertAlign w:val="baseline"/>
        </w:rPr>
        <w:t>courts</w:t>
      </w:r>
      <w:r>
        <w:rPr>
          <w:spacing w:val="-14"/>
          <w:vertAlign w:val="baseline"/>
        </w:rPr>
        <w:t> </w:t>
      </w:r>
      <w:r>
        <w:rPr>
          <w:vertAlign w:val="baseline"/>
        </w:rPr>
        <w:t>may</w:t>
      </w:r>
      <w:r>
        <w:rPr>
          <w:spacing w:val="-12"/>
          <w:vertAlign w:val="baseline"/>
        </w:rPr>
        <w:t> </w:t>
      </w:r>
      <w:r>
        <w:rPr>
          <w:vertAlign w:val="baseline"/>
        </w:rPr>
        <w:t>render</w:t>
      </w:r>
      <w:r>
        <w:rPr>
          <w:spacing w:val="-11"/>
          <w:vertAlign w:val="baseline"/>
        </w:rPr>
        <w:t> </w:t>
      </w:r>
      <w:r>
        <w:rPr>
          <w:vertAlign w:val="baseline"/>
        </w:rPr>
        <w:t>such</w:t>
      </w:r>
      <w:r>
        <w:rPr>
          <w:spacing w:val="-12"/>
          <w:vertAlign w:val="baseline"/>
        </w:rPr>
        <w:t> </w:t>
      </w:r>
      <w:r>
        <w:rPr>
          <w:vertAlign w:val="baseline"/>
        </w:rPr>
        <w:t>support</w:t>
      </w:r>
      <w:r>
        <w:rPr>
          <w:spacing w:val="-13"/>
          <w:vertAlign w:val="baseline"/>
        </w:rPr>
        <w:t> </w:t>
      </w:r>
      <w:r>
        <w:rPr>
          <w:vertAlign w:val="baseline"/>
        </w:rPr>
        <w:t>by</w:t>
      </w:r>
      <w:r>
        <w:rPr>
          <w:spacing w:val="-12"/>
          <w:vertAlign w:val="baseline"/>
        </w:rPr>
        <w:t> </w:t>
      </w:r>
      <w:r>
        <w:rPr>
          <w:vertAlign w:val="baseline"/>
        </w:rPr>
        <w:t>assisting</w:t>
      </w:r>
      <w:r>
        <w:rPr>
          <w:spacing w:val="-12"/>
          <w:vertAlign w:val="baseline"/>
        </w:rPr>
        <w:t> </w:t>
      </w:r>
      <w:r>
        <w:rPr>
          <w:vertAlign w:val="baseline"/>
        </w:rPr>
        <w:t>arbitral</w:t>
      </w:r>
      <w:r>
        <w:rPr>
          <w:spacing w:val="-13"/>
          <w:vertAlign w:val="baseline"/>
        </w:rPr>
        <w:t> </w:t>
      </w:r>
      <w:r>
        <w:rPr>
          <w:vertAlign w:val="baseline"/>
        </w:rPr>
        <w:t>tribunals</w:t>
      </w:r>
      <w:r>
        <w:rPr>
          <w:spacing w:val="-11"/>
          <w:vertAlign w:val="baseline"/>
        </w:rPr>
        <w:t> </w:t>
      </w:r>
      <w:r>
        <w:rPr>
          <w:vertAlign w:val="baseline"/>
        </w:rPr>
        <w:t>with</w:t>
      </w:r>
      <w:r>
        <w:rPr>
          <w:spacing w:val="-14"/>
          <w:vertAlign w:val="baseline"/>
        </w:rPr>
        <w:t> </w:t>
      </w:r>
      <w:r>
        <w:rPr>
          <w:vertAlign w:val="baseline"/>
        </w:rPr>
        <w:t>interim</w:t>
      </w:r>
      <w:r>
        <w:rPr>
          <w:spacing w:val="-11"/>
          <w:vertAlign w:val="baseline"/>
        </w:rPr>
        <w:t> </w:t>
      </w:r>
      <w:r>
        <w:rPr>
          <w:vertAlign w:val="baseline"/>
        </w:rPr>
        <w:t>measures and facilitating the collection of evidence.</w:t>
      </w:r>
      <w:hyperlink w:history="true" w:anchor="_bookmark39">
        <w:r>
          <w:rPr>
            <w:vertAlign w:val="superscript"/>
          </w:rPr>
          <w:t>40</w:t>
        </w:r>
      </w:hyperlink>
      <w:r>
        <w:rPr>
          <w:vertAlign w:val="baseline"/>
        </w:rPr>
        <w:t> Moreover, the attractiveness of arbitration can be further enhanced if the legislation sets out a straightforward, up-to-date, and predictable regime for recognizing and</w:t>
      </w:r>
      <w:r>
        <w:rPr>
          <w:spacing w:val="-5"/>
          <w:vertAlign w:val="baseline"/>
        </w:rPr>
        <w:t> </w:t>
      </w:r>
      <w:r>
        <w:rPr>
          <w:vertAlign w:val="baseline"/>
        </w:rPr>
        <w:t>enforcing</w:t>
      </w:r>
      <w:r>
        <w:rPr>
          <w:spacing w:val="-7"/>
          <w:vertAlign w:val="baseline"/>
        </w:rPr>
        <w:t> </w:t>
      </w:r>
      <w:r>
        <w:rPr>
          <w:vertAlign w:val="baseline"/>
        </w:rPr>
        <w:t>arbitral</w:t>
      </w:r>
      <w:r>
        <w:rPr>
          <w:spacing w:val="-4"/>
          <w:vertAlign w:val="baseline"/>
        </w:rPr>
        <w:t> </w:t>
      </w:r>
      <w:r>
        <w:rPr>
          <w:vertAlign w:val="baseline"/>
        </w:rPr>
        <w:t>awards.</w:t>
      </w:r>
      <w:r>
        <w:rPr>
          <w:spacing w:val="-5"/>
          <w:vertAlign w:val="baseline"/>
        </w:rPr>
        <w:t> </w:t>
      </w:r>
      <w:r>
        <w:rPr>
          <w:vertAlign w:val="baseline"/>
        </w:rPr>
        <w:t>Such</w:t>
      </w:r>
      <w:r>
        <w:rPr>
          <w:spacing w:val="-7"/>
          <w:vertAlign w:val="baseline"/>
        </w:rPr>
        <w:t> </w:t>
      </w:r>
      <w:r>
        <w:rPr>
          <w:vertAlign w:val="baseline"/>
        </w:rPr>
        <w:t>a</w:t>
      </w:r>
      <w:r>
        <w:rPr>
          <w:spacing w:val="-4"/>
          <w:vertAlign w:val="baseline"/>
        </w:rPr>
        <w:t> </w:t>
      </w:r>
      <w:r>
        <w:rPr>
          <w:vertAlign w:val="baseline"/>
        </w:rPr>
        <w:t>regime</w:t>
      </w:r>
      <w:r>
        <w:rPr>
          <w:spacing w:val="-7"/>
          <w:vertAlign w:val="baseline"/>
        </w:rPr>
        <w:t> </w:t>
      </w:r>
      <w:r>
        <w:rPr>
          <w:vertAlign w:val="baseline"/>
        </w:rPr>
        <w:t>allows</w:t>
      </w:r>
      <w:r>
        <w:rPr>
          <w:spacing w:val="-4"/>
          <w:vertAlign w:val="baseline"/>
        </w:rPr>
        <w:t> </w:t>
      </w:r>
      <w:r>
        <w:rPr>
          <w:vertAlign w:val="baseline"/>
        </w:rPr>
        <w:t>for</w:t>
      </w:r>
      <w:r>
        <w:rPr>
          <w:spacing w:val="-4"/>
          <w:vertAlign w:val="baseline"/>
        </w:rPr>
        <w:t> </w:t>
      </w:r>
      <w:r>
        <w:rPr>
          <w:vertAlign w:val="baseline"/>
        </w:rPr>
        <w:t>recognition</w:t>
      </w:r>
      <w:r>
        <w:rPr>
          <w:spacing w:val="-5"/>
          <w:vertAlign w:val="baseline"/>
        </w:rPr>
        <w:t> </w:t>
      </w:r>
      <w:r>
        <w:rPr>
          <w:vertAlign w:val="baseline"/>
        </w:rPr>
        <w:t>and</w:t>
      </w:r>
      <w:r>
        <w:rPr>
          <w:spacing w:val="-5"/>
          <w:vertAlign w:val="baseline"/>
        </w:rPr>
        <w:t> </w:t>
      </w:r>
      <w:r>
        <w:rPr>
          <w:vertAlign w:val="baseline"/>
        </w:rPr>
        <w:t>enforcement</w:t>
      </w:r>
      <w:r>
        <w:rPr>
          <w:spacing w:val="-4"/>
          <w:vertAlign w:val="baseline"/>
        </w:rPr>
        <w:t> </w:t>
      </w:r>
      <w:r>
        <w:rPr>
          <w:vertAlign w:val="baseline"/>
        </w:rPr>
        <w:t>of</w:t>
      </w:r>
      <w:r>
        <w:rPr>
          <w:spacing w:val="-4"/>
          <w:vertAlign w:val="baseline"/>
        </w:rPr>
        <w:t> </w:t>
      </w:r>
      <w:r>
        <w:rPr>
          <w:vertAlign w:val="baseline"/>
        </w:rPr>
        <w:t>interim</w:t>
      </w:r>
      <w:r>
        <w:rPr>
          <w:spacing w:val="-4"/>
          <w:vertAlign w:val="baseline"/>
        </w:rPr>
        <w:t> </w:t>
      </w:r>
      <w:r>
        <w:rPr>
          <w:vertAlign w:val="baseline"/>
        </w:rPr>
        <w:t>and</w:t>
      </w:r>
      <w:r>
        <w:rPr>
          <w:spacing w:val="-5"/>
          <w:vertAlign w:val="baseline"/>
        </w:rPr>
        <w:t> </w:t>
      </w:r>
      <w:r>
        <w:rPr>
          <w:vertAlign w:val="baseline"/>
        </w:rPr>
        <w:t>partial</w:t>
      </w:r>
    </w:p>
    <w:p>
      <w:pPr>
        <w:pStyle w:val="BodyText"/>
        <w:spacing w:after="0"/>
        <w:jc w:val="both"/>
        <w:sectPr>
          <w:pgSz w:w="12240" w:h="15840"/>
          <w:pgMar w:header="0" w:footer="522" w:top="1360" w:bottom="720" w:left="1080" w:right="1080"/>
        </w:sectPr>
      </w:pPr>
    </w:p>
    <w:p>
      <w:pPr>
        <w:pStyle w:val="BodyText"/>
        <w:spacing w:before="78"/>
        <w:ind w:left="359" w:right="354"/>
        <w:jc w:val="both"/>
      </w:pPr>
      <w:r>
        <w:rPr/>
        <w:t>awards</w:t>
      </w:r>
      <w:r>
        <w:rPr>
          <w:spacing w:val="-7"/>
        </w:rPr>
        <w:t> </w:t>
      </w:r>
      <w:r>
        <w:rPr/>
        <w:t>as</w:t>
      </w:r>
      <w:r>
        <w:rPr>
          <w:spacing w:val="-7"/>
        </w:rPr>
        <w:t> </w:t>
      </w:r>
      <w:r>
        <w:rPr/>
        <w:t>well</w:t>
      </w:r>
      <w:r>
        <w:rPr>
          <w:spacing w:val="-6"/>
        </w:rPr>
        <w:t> </w:t>
      </w:r>
      <w:r>
        <w:rPr/>
        <w:t>as</w:t>
      </w:r>
      <w:r>
        <w:rPr>
          <w:spacing w:val="-7"/>
        </w:rPr>
        <w:t> </w:t>
      </w:r>
      <w:r>
        <w:rPr/>
        <w:t>ensures</w:t>
      </w:r>
      <w:r>
        <w:rPr>
          <w:spacing w:val="-7"/>
        </w:rPr>
        <w:t> </w:t>
      </w:r>
      <w:r>
        <w:rPr/>
        <w:t>that</w:t>
      </w:r>
      <w:r>
        <w:rPr>
          <w:spacing w:val="-6"/>
        </w:rPr>
        <w:t> </w:t>
      </w:r>
      <w:r>
        <w:rPr/>
        <w:t>domestic</w:t>
      </w:r>
      <w:r>
        <w:rPr>
          <w:spacing w:val="-7"/>
        </w:rPr>
        <w:t> </w:t>
      </w:r>
      <w:r>
        <w:rPr/>
        <w:t>and</w:t>
      </w:r>
      <w:r>
        <w:rPr>
          <w:spacing w:val="-7"/>
        </w:rPr>
        <w:t> </w:t>
      </w:r>
      <w:r>
        <w:rPr/>
        <w:t>foreign</w:t>
      </w:r>
      <w:r>
        <w:rPr>
          <w:spacing w:val="-7"/>
        </w:rPr>
        <w:t> </w:t>
      </w:r>
      <w:r>
        <w:rPr/>
        <w:t>awards</w:t>
      </w:r>
      <w:r>
        <w:rPr>
          <w:spacing w:val="-8"/>
        </w:rPr>
        <w:t> </w:t>
      </w:r>
      <w:r>
        <w:rPr/>
        <w:t>may</w:t>
      </w:r>
      <w:r>
        <w:rPr>
          <w:spacing w:val="-7"/>
        </w:rPr>
        <w:t> </w:t>
      </w:r>
      <w:r>
        <w:rPr/>
        <w:t>not</w:t>
      </w:r>
      <w:r>
        <w:rPr>
          <w:spacing w:val="-6"/>
        </w:rPr>
        <w:t> </w:t>
      </w:r>
      <w:r>
        <w:rPr/>
        <w:t>be</w:t>
      </w:r>
      <w:r>
        <w:rPr>
          <w:spacing w:val="-7"/>
        </w:rPr>
        <w:t> </w:t>
      </w:r>
      <w:r>
        <w:rPr/>
        <w:t>reviewed</w:t>
      </w:r>
      <w:r>
        <w:rPr>
          <w:spacing w:val="-7"/>
        </w:rPr>
        <w:t> </w:t>
      </w:r>
      <w:r>
        <w:rPr/>
        <w:t>on</w:t>
      </w:r>
      <w:r>
        <w:rPr>
          <w:spacing w:val="-7"/>
        </w:rPr>
        <w:t> </w:t>
      </w:r>
      <w:r>
        <w:rPr/>
        <w:t>the</w:t>
      </w:r>
      <w:r>
        <w:rPr>
          <w:spacing w:val="-7"/>
        </w:rPr>
        <w:t> </w:t>
      </w:r>
      <w:r>
        <w:rPr/>
        <w:t>grounds</w:t>
      </w:r>
      <w:r>
        <w:rPr>
          <w:spacing w:val="-7"/>
        </w:rPr>
        <w:t> </w:t>
      </w:r>
      <w:r>
        <w:rPr/>
        <w:t>of</w:t>
      </w:r>
      <w:r>
        <w:rPr>
          <w:spacing w:val="-6"/>
        </w:rPr>
        <w:t> </w:t>
      </w:r>
      <w:r>
        <w:rPr/>
        <w:t>error</w:t>
      </w:r>
      <w:r>
        <w:rPr>
          <w:spacing w:val="-6"/>
        </w:rPr>
        <w:t> </w:t>
      </w:r>
      <w:r>
        <w:rPr/>
        <w:t>of law</w:t>
      </w:r>
      <w:r>
        <w:rPr>
          <w:spacing w:val="-7"/>
        </w:rPr>
        <w:t> </w:t>
      </w:r>
      <w:r>
        <w:rPr/>
        <w:t>or</w:t>
      </w:r>
      <w:r>
        <w:rPr>
          <w:spacing w:val="-5"/>
        </w:rPr>
        <w:t> </w:t>
      </w:r>
      <w:r>
        <w:rPr/>
        <w:t>fact.</w:t>
      </w:r>
      <w:hyperlink w:history="true" w:anchor="_bookmark40">
        <w:r>
          <w:rPr>
            <w:vertAlign w:val="superscript"/>
          </w:rPr>
          <w:t>41</w:t>
        </w:r>
      </w:hyperlink>
      <w:r>
        <w:rPr>
          <w:spacing w:val="-6"/>
          <w:vertAlign w:val="baseline"/>
        </w:rPr>
        <w:t> </w:t>
      </w:r>
      <w:r>
        <w:rPr>
          <w:vertAlign w:val="baseline"/>
        </w:rPr>
        <w:t>Therefore,</w:t>
      </w:r>
      <w:r>
        <w:rPr>
          <w:spacing w:val="-6"/>
          <w:vertAlign w:val="baseline"/>
        </w:rPr>
        <w:t> </w:t>
      </w:r>
      <w:r>
        <w:rPr>
          <w:vertAlign w:val="baseline"/>
        </w:rPr>
        <w:t>Subcategory</w:t>
      </w:r>
      <w:r>
        <w:rPr>
          <w:spacing w:val="-6"/>
          <w:vertAlign w:val="baseline"/>
        </w:rPr>
        <w:t> </w:t>
      </w:r>
      <w:r>
        <w:rPr>
          <w:vertAlign w:val="baseline"/>
        </w:rPr>
        <w:t>1.2.1–Legal</w:t>
      </w:r>
      <w:r>
        <w:rPr>
          <w:spacing w:val="-5"/>
          <w:vertAlign w:val="baseline"/>
        </w:rPr>
        <w:t> </w:t>
      </w:r>
      <w:r>
        <w:rPr>
          <w:vertAlign w:val="baseline"/>
        </w:rPr>
        <w:t>Safeguards</w:t>
      </w:r>
      <w:r>
        <w:rPr>
          <w:spacing w:val="-8"/>
          <w:vertAlign w:val="baseline"/>
        </w:rPr>
        <w:t> </w:t>
      </w:r>
      <w:r>
        <w:rPr>
          <w:vertAlign w:val="baseline"/>
        </w:rPr>
        <w:t>in</w:t>
      </w:r>
      <w:r>
        <w:rPr>
          <w:spacing w:val="-6"/>
          <w:vertAlign w:val="baseline"/>
        </w:rPr>
        <w:t> </w:t>
      </w:r>
      <w:r>
        <w:rPr>
          <w:vertAlign w:val="baseline"/>
        </w:rPr>
        <w:t>Arbitration</w:t>
      </w:r>
      <w:r>
        <w:rPr>
          <w:spacing w:val="-6"/>
          <w:vertAlign w:val="baseline"/>
        </w:rPr>
        <w:t> </w:t>
      </w:r>
      <w:r>
        <w:rPr>
          <w:vertAlign w:val="baseline"/>
        </w:rPr>
        <w:t>comprises</w:t>
      </w:r>
      <w:r>
        <w:rPr>
          <w:spacing w:val="-6"/>
          <w:vertAlign w:val="baseline"/>
        </w:rPr>
        <w:t> </w:t>
      </w:r>
      <w:r>
        <w:rPr>
          <w:vertAlign w:val="baseline"/>
        </w:rPr>
        <w:t>six</w:t>
      </w:r>
      <w:r>
        <w:rPr>
          <w:spacing w:val="-6"/>
          <w:vertAlign w:val="baseline"/>
        </w:rPr>
        <w:t> </w:t>
      </w:r>
      <w:r>
        <w:rPr>
          <w:vertAlign w:val="baseline"/>
        </w:rPr>
        <w:t>indicators</w:t>
      </w:r>
      <w:r>
        <w:rPr>
          <w:spacing w:val="-8"/>
          <w:vertAlign w:val="baseline"/>
        </w:rPr>
        <w:t> </w:t>
      </w:r>
      <w:r>
        <w:rPr>
          <w:vertAlign w:val="baseline"/>
        </w:rPr>
        <w:t>(table </w:t>
      </w:r>
      <w:r>
        <w:rPr>
          <w:spacing w:val="-4"/>
          <w:vertAlign w:val="baseline"/>
        </w:rPr>
        <w:t>5).</w:t>
      </w:r>
    </w:p>
    <w:p>
      <w:pPr>
        <w:pStyle w:val="BodyText"/>
        <w:spacing w:before="1"/>
      </w:pPr>
    </w:p>
    <w:p>
      <w:pPr>
        <w:pStyle w:val="Heading1"/>
        <w:ind w:left="360" w:firstLine="0"/>
      </w:pPr>
      <w:r>
        <w:rPr/>
        <w:t>Table</w:t>
      </w:r>
      <w:r>
        <w:rPr>
          <w:spacing w:val="-6"/>
        </w:rPr>
        <w:t> </w:t>
      </w:r>
      <w:r>
        <w:rPr/>
        <w:t>5.</w:t>
      </w:r>
      <w:r>
        <w:rPr>
          <w:spacing w:val="-3"/>
        </w:rPr>
        <w:t> </w:t>
      </w:r>
      <w:r>
        <w:rPr/>
        <w:t>Subcategory</w:t>
      </w:r>
      <w:r>
        <w:rPr>
          <w:spacing w:val="-6"/>
        </w:rPr>
        <w:t> </w:t>
      </w:r>
      <w:r>
        <w:rPr/>
        <w:t>1.2.1–Legal</w:t>
      </w:r>
      <w:r>
        <w:rPr>
          <w:spacing w:val="-3"/>
        </w:rPr>
        <w:t> </w:t>
      </w:r>
      <w:r>
        <w:rPr/>
        <w:t>Safeguards</w:t>
      </w:r>
      <w:r>
        <w:rPr>
          <w:spacing w:val="-5"/>
        </w:rPr>
        <w:t> </w:t>
      </w:r>
      <w:r>
        <w:rPr/>
        <w:t>in</w:t>
      </w:r>
      <w:r>
        <w:rPr>
          <w:spacing w:val="-4"/>
        </w:rPr>
        <w:t> </w:t>
      </w:r>
      <w:r>
        <w:rPr>
          <w:spacing w:val="-2"/>
        </w:rPr>
        <w:t>Arbitration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32"/>
        <w:gridCol w:w="6682"/>
      </w:tblGrid>
      <w:tr>
        <w:trPr>
          <w:trHeight w:val="205" w:hRule="atLeast"/>
        </w:trPr>
        <w:tc>
          <w:tcPr>
            <w:tcW w:w="446" w:type="dxa"/>
            <w:shd w:val="clear" w:color="auto" w:fill="E7EBF5"/>
          </w:tcPr>
          <w:p>
            <w:pPr>
              <w:pStyle w:val="TableParagraph"/>
              <w:rPr>
                <w:sz w:val="14"/>
              </w:rPr>
            </w:pPr>
          </w:p>
        </w:tc>
        <w:tc>
          <w:tcPr>
            <w:tcW w:w="2232" w:type="dxa"/>
            <w:shd w:val="clear" w:color="auto" w:fill="E7EBF5"/>
          </w:tcPr>
          <w:p>
            <w:pPr>
              <w:pStyle w:val="TableParagraph"/>
              <w:spacing w:line="186" w:lineRule="exact"/>
              <w:ind w:left="105"/>
              <w:rPr>
                <w:b/>
                <w:sz w:val="18"/>
              </w:rPr>
            </w:pPr>
            <w:r>
              <w:rPr>
                <w:b/>
                <w:spacing w:val="-2"/>
                <w:sz w:val="18"/>
              </w:rPr>
              <w:t>Indicators</w:t>
            </w:r>
          </w:p>
        </w:tc>
        <w:tc>
          <w:tcPr>
            <w:tcW w:w="6682"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46" w:type="dxa"/>
          </w:tcPr>
          <w:p>
            <w:pPr>
              <w:pStyle w:val="TableParagraph"/>
              <w:spacing w:before="105"/>
              <w:ind w:left="107"/>
              <w:rPr>
                <w:sz w:val="18"/>
              </w:rPr>
            </w:pPr>
            <w:r>
              <w:rPr>
                <w:spacing w:val="-10"/>
                <w:sz w:val="18"/>
              </w:rPr>
              <w:t>1</w:t>
            </w:r>
          </w:p>
        </w:tc>
        <w:tc>
          <w:tcPr>
            <w:tcW w:w="2232" w:type="dxa"/>
          </w:tcPr>
          <w:p>
            <w:pPr>
              <w:pStyle w:val="TableParagraph"/>
              <w:spacing w:line="206" w:lineRule="exact"/>
              <w:ind w:left="105"/>
              <w:rPr>
                <w:sz w:val="18"/>
              </w:rPr>
            </w:pPr>
            <w:r>
              <w:rPr>
                <w:sz w:val="18"/>
              </w:rPr>
              <w:t>Parties’</w:t>
            </w:r>
            <w:r>
              <w:rPr>
                <w:spacing w:val="-12"/>
                <w:sz w:val="18"/>
              </w:rPr>
              <w:t> </w:t>
            </w:r>
            <w:r>
              <w:rPr>
                <w:sz w:val="18"/>
              </w:rPr>
              <w:t>Autonomy</w:t>
            </w:r>
            <w:r>
              <w:rPr>
                <w:spacing w:val="-11"/>
                <w:sz w:val="18"/>
              </w:rPr>
              <w:t> </w:t>
            </w:r>
            <w:r>
              <w:rPr>
                <w:sz w:val="18"/>
              </w:rPr>
              <w:t>in </w:t>
            </w:r>
            <w:r>
              <w:rPr>
                <w:spacing w:val="-2"/>
                <w:sz w:val="18"/>
              </w:rPr>
              <w:t>Arbitration</w:t>
            </w:r>
          </w:p>
        </w:tc>
        <w:tc>
          <w:tcPr>
            <w:tcW w:w="6682" w:type="dxa"/>
          </w:tcPr>
          <w:p>
            <w:pPr>
              <w:pStyle w:val="TableParagraph"/>
              <w:numPr>
                <w:ilvl w:val="0"/>
                <w:numId w:val="10"/>
              </w:numPr>
              <w:tabs>
                <w:tab w:pos="451" w:val="left" w:leader="none"/>
              </w:tabs>
              <w:spacing w:line="207" w:lineRule="exact" w:before="2" w:after="0"/>
              <w:ind w:left="451" w:right="0" w:hanging="343"/>
              <w:jc w:val="left"/>
              <w:rPr>
                <w:sz w:val="18"/>
              </w:rPr>
            </w:pPr>
            <w:r>
              <w:rPr>
                <w:sz w:val="18"/>
              </w:rPr>
              <w:t>Allowing</w:t>
            </w:r>
            <w:r>
              <w:rPr>
                <w:spacing w:val="-1"/>
                <w:sz w:val="18"/>
              </w:rPr>
              <w:t> </w:t>
            </w:r>
            <w:r>
              <w:rPr>
                <w:sz w:val="18"/>
              </w:rPr>
              <w:t>the</w:t>
            </w:r>
            <w:r>
              <w:rPr>
                <w:spacing w:val="-3"/>
                <w:sz w:val="18"/>
              </w:rPr>
              <w:t> </w:t>
            </w:r>
            <w:r>
              <w:rPr>
                <w:sz w:val="18"/>
              </w:rPr>
              <w:t>parties</w:t>
            </w:r>
            <w:r>
              <w:rPr>
                <w:spacing w:val="-2"/>
                <w:sz w:val="18"/>
              </w:rPr>
              <w:t> </w:t>
            </w:r>
            <w:r>
              <w:rPr>
                <w:sz w:val="18"/>
              </w:rPr>
              <w:t>to</w:t>
            </w:r>
            <w:r>
              <w:rPr>
                <w:spacing w:val="-3"/>
                <w:sz w:val="18"/>
              </w:rPr>
              <w:t> </w:t>
            </w:r>
            <w:r>
              <w:rPr>
                <w:sz w:val="18"/>
              </w:rPr>
              <w:t>freely</w:t>
            </w:r>
            <w:r>
              <w:rPr>
                <w:spacing w:val="-1"/>
                <w:sz w:val="18"/>
              </w:rPr>
              <w:t> </w:t>
            </w:r>
            <w:r>
              <w:rPr>
                <w:sz w:val="18"/>
              </w:rPr>
              <w:t>select</w:t>
            </w:r>
            <w:r>
              <w:rPr>
                <w:spacing w:val="-1"/>
                <w:sz w:val="18"/>
              </w:rPr>
              <w:t> </w:t>
            </w:r>
            <w:r>
              <w:rPr>
                <w:spacing w:val="-2"/>
                <w:sz w:val="18"/>
              </w:rPr>
              <w:t>arbitrators</w:t>
            </w:r>
          </w:p>
          <w:p>
            <w:pPr>
              <w:pStyle w:val="TableParagraph"/>
              <w:numPr>
                <w:ilvl w:val="0"/>
                <w:numId w:val="10"/>
              </w:numPr>
              <w:tabs>
                <w:tab w:pos="449" w:val="left" w:leader="none"/>
              </w:tabs>
              <w:spacing w:line="186" w:lineRule="exact" w:before="0" w:after="0"/>
              <w:ind w:left="449" w:right="0" w:hanging="341"/>
              <w:jc w:val="left"/>
              <w:rPr>
                <w:sz w:val="18"/>
              </w:rPr>
            </w:pPr>
            <w:r>
              <w:rPr>
                <w:sz w:val="18"/>
              </w:rPr>
              <w:t>Allowing</w:t>
            </w:r>
            <w:r>
              <w:rPr>
                <w:spacing w:val="-1"/>
                <w:sz w:val="18"/>
              </w:rPr>
              <w:t> </w:t>
            </w:r>
            <w:r>
              <w:rPr>
                <w:sz w:val="18"/>
              </w:rPr>
              <w:t>the</w:t>
            </w:r>
            <w:r>
              <w:rPr>
                <w:spacing w:val="-3"/>
                <w:sz w:val="18"/>
              </w:rPr>
              <w:t> </w:t>
            </w:r>
            <w:r>
              <w:rPr>
                <w:sz w:val="18"/>
              </w:rPr>
              <w:t>parties</w:t>
            </w:r>
            <w:r>
              <w:rPr>
                <w:spacing w:val="-1"/>
                <w:sz w:val="18"/>
              </w:rPr>
              <w:t> </w:t>
            </w:r>
            <w:r>
              <w:rPr>
                <w:sz w:val="18"/>
              </w:rPr>
              <w:t>to</w:t>
            </w:r>
            <w:r>
              <w:rPr>
                <w:spacing w:val="-3"/>
                <w:sz w:val="18"/>
              </w:rPr>
              <w:t> </w:t>
            </w:r>
            <w:r>
              <w:rPr>
                <w:sz w:val="18"/>
              </w:rPr>
              <w:t>freely</w:t>
            </w:r>
            <w:r>
              <w:rPr>
                <w:spacing w:val="-1"/>
                <w:sz w:val="18"/>
              </w:rPr>
              <w:t> </w:t>
            </w:r>
            <w:r>
              <w:rPr>
                <w:sz w:val="18"/>
              </w:rPr>
              <w:t>select</w:t>
            </w:r>
            <w:r>
              <w:rPr>
                <w:spacing w:val="-1"/>
                <w:sz w:val="18"/>
              </w:rPr>
              <w:t> </w:t>
            </w:r>
            <w:r>
              <w:rPr>
                <w:sz w:val="18"/>
              </w:rPr>
              <w:t>a</w:t>
            </w:r>
            <w:r>
              <w:rPr>
                <w:spacing w:val="-3"/>
                <w:sz w:val="18"/>
              </w:rPr>
              <w:t> </w:t>
            </w:r>
            <w:r>
              <w:rPr>
                <w:sz w:val="18"/>
              </w:rPr>
              <w:t>legal</w:t>
            </w:r>
            <w:r>
              <w:rPr>
                <w:spacing w:val="-1"/>
                <w:sz w:val="18"/>
              </w:rPr>
              <w:t> </w:t>
            </w:r>
            <w:r>
              <w:rPr>
                <w:spacing w:val="-2"/>
                <w:sz w:val="18"/>
              </w:rPr>
              <w:t>counsel</w:t>
            </w:r>
          </w:p>
        </w:tc>
      </w:tr>
      <w:tr>
        <w:trPr>
          <w:trHeight w:val="414" w:hRule="atLeast"/>
        </w:trPr>
        <w:tc>
          <w:tcPr>
            <w:tcW w:w="446" w:type="dxa"/>
          </w:tcPr>
          <w:p>
            <w:pPr>
              <w:pStyle w:val="TableParagraph"/>
              <w:spacing w:before="103"/>
              <w:ind w:left="107"/>
              <w:rPr>
                <w:sz w:val="18"/>
              </w:rPr>
            </w:pPr>
            <w:r>
              <w:rPr>
                <w:spacing w:val="-10"/>
                <w:sz w:val="18"/>
              </w:rPr>
              <w:t>2</w:t>
            </w:r>
          </w:p>
        </w:tc>
        <w:tc>
          <w:tcPr>
            <w:tcW w:w="2232" w:type="dxa"/>
          </w:tcPr>
          <w:p>
            <w:pPr>
              <w:pStyle w:val="TableParagraph"/>
              <w:spacing w:before="103"/>
              <w:ind w:left="105"/>
              <w:rPr>
                <w:sz w:val="18"/>
              </w:rPr>
            </w:pPr>
            <w:r>
              <w:rPr>
                <w:sz w:val="18"/>
              </w:rPr>
              <w:t>Access</w:t>
            </w:r>
            <w:r>
              <w:rPr>
                <w:spacing w:val="-3"/>
                <w:sz w:val="18"/>
              </w:rPr>
              <w:t> </w:t>
            </w:r>
            <w:r>
              <w:rPr>
                <w:sz w:val="18"/>
              </w:rPr>
              <w:t>to</w:t>
            </w:r>
            <w:r>
              <w:rPr>
                <w:spacing w:val="-1"/>
                <w:sz w:val="18"/>
              </w:rPr>
              <w:t> </w:t>
            </w:r>
            <w:r>
              <w:rPr>
                <w:spacing w:val="-2"/>
                <w:sz w:val="18"/>
              </w:rPr>
              <w:t>Arbitration</w:t>
            </w:r>
          </w:p>
        </w:tc>
        <w:tc>
          <w:tcPr>
            <w:tcW w:w="6682" w:type="dxa"/>
          </w:tcPr>
          <w:p>
            <w:pPr>
              <w:pStyle w:val="TableParagraph"/>
              <w:numPr>
                <w:ilvl w:val="0"/>
                <w:numId w:val="11"/>
              </w:numPr>
              <w:tabs>
                <w:tab w:pos="451" w:val="left" w:leader="none"/>
              </w:tabs>
              <w:spacing w:line="207" w:lineRule="exact" w:before="0" w:after="0"/>
              <w:ind w:left="451" w:right="0" w:hanging="343"/>
              <w:jc w:val="left"/>
              <w:rPr>
                <w:sz w:val="18"/>
              </w:rPr>
            </w:pPr>
            <w:r>
              <w:rPr>
                <w:sz w:val="18"/>
              </w:rPr>
              <w:t>Arbitration</w:t>
            </w:r>
            <w:r>
              <w:rPr>
                <w:spacing w:val="-2"/>
                <w:sz w:val="18"/>
              </w:rPr>
              <w:t> </w:t>
            </w:r>
            <w:r>
              <w:rPr>
                <w:sz w:val="18"/>
              </w:rPr>
              <w:t>in</w:t>
            </w:r>
            <w:r>
              <w:rPr>
                <w:spacing w:val="-2"/>
                <w:sz w:val="18"/>
              </w:rPr>
              <w:t> </w:t>
            </w:r>
            <w:r>
              <w:rPr>
                <w:sz w:val="18"/>
              </w:rPr>
              <w:t>disputes</w:t>
            </w:r>
            <w:r>
              <w:rPr>
                <w:spacing w:val="-3"/>
                <w:sz w:val="18"/>
              </w:rPr>
              <w:t> </w:t>
            </w:r>
            <w:r>
              <w:rPr>
                <w:sz w:val="18"/>
              </w:rPr>
              <w:t>with</w:t>
            </w:r>
            <w:r>
              <w:rPr>
                <w:spacing w:val="-1"/>
                <w:sz w:val="18"/>
              </w:rPr>
              <w:t> </w:t>
            </w:r>
            <w:r>
              <w:rPr>
                <w:sz w:val="18"/>
              </w:rPr>
              <w:t>state-owned</w:t>
            </w:r>
            <w:r>
              <w:rPr>
                <w:spacing w:val="-2"/>
                <w:sz w:val="18"/>
              </w:rPr>
              <w:t> </w:t>
            </w:r>
            <w:r>
              <w:rPr>
                <w:sz w:val="18"/>
              </w:rPr>
              <w:t>enterprises</w:t>
            </w:r>
            <w:r>
              <w:rPr>
                <w:spacing w:val="-3"/>
                <w:sz w:val="18"/>
              </w:rPr>
              <w:t> </w:t>
            </w:r>
            <w:r>
              <w:rPr>
                <w:sz w:val="18"/>
              </w:rPr>
              <w:t>and</w:t>
            </w:r>
            <w:r>
              <w:rPr>
                <w:spacing w:val="-4"/>
                <w:sz w:val="18"/>
              </w:rPr>
              <w:t> </w:t>
            </w:r>
            <w:r>
              <w:rPr>
                <w:sz w:val="18"/>
              </w:rPr>
              <w:t>public</w:t>
            </w:r>
            <w:r>
              <w:rPr>
                <w:spacing w:val="-5"/>
                <w:sz w:val="18"/>
              </w:rPr>
              <w:t> </w:t>
            </w:r>
            <w:r>
              <w:rPr>
                <w:spacing w:val="-2"/>
                <w:sz w:val="18"/>
              </w:rPr>
              <w:t>bodies</w:t>
            </w:r>
          </w:p>
          <w:p>
            <w:pPr>
              <w:pStyle w:val="TableParagraph"/>
              <w:numPr>
                <w:ilvl w:val="0"/>
                <w:numId w:val="11"/>
              </w:numPr>
              <w:tabs>
                <w:tab w:pos="449" w:val="left" w:leader="none"/>
              </w:tabs>
              <w:spacing w:line="186" w:lineRule="exact" w:before="2" w:after="0"/>
              <w:ind w:left="449" w:right="0" w:hanging="341"/>
              <w:jc w:val="left"/>
              <w:rPr>
                <w:sz w:val="18"/>
              </w:rPr>
            </w:pPr>
            <w:r>
              <w:rPr>
                <w:sz w:val="18"/>
              </w:rPr>
              <w:t>Provision</w:t>
            </w:r>
            <w:r>
              <w:rPr>
                <w:spacing w:val="-2"/>
                <w:sz w:val="18"/>
              </w:rPr>
              <w:t> </w:t>
            </w:r>
            <w:r>
              <w:rPr>
                <w:sz w:val="18"/>
              </w:rPr>
              <w:t>of</w:t>
            </w:r>
            <w:r>
              <w:rPr>
                <w:spacing w:val="-3"/>
                <w:sz w:val="18"/>
              </w:rPr>
              <w:t> </w:t>
            </w:r>
            <w:r>
              <w:rPr>
                <w:sz w:val="18"/>
              </w:rPr>
              <w:t>third-party </w:t>
            </w:r>
            <w:r>
              <w:rPr>
                <w:spacing w:val="-2"/>
                <w:sz w:val="18"/>
              </w:rPr>
              <w:t>funding</w:t>
            </w:r>
          </w:p>
        </w:tc>
      </w:tr>
      <w:tr>
        <w:trPr>
          <w:trHeight w:val="412" w:hRule="atLeast"/>
        </w:trPr>
        <w:tc>
          <w:tcPr>
            <w:tcW w:w="446" w:type="dxa"/>
          </w:tcPr>
          <w:p>
            <w:pPr>
              <w:pStyle w:val="TableParagraph"/>
              <w:spacing w:before="103"/>
              <w:ind w:left="107"/>
              <w:rPr>
                <w:sz w:val="18"/>
              </w:rPr>
            </w:pPr>
            <w:r>
              <w:rPr>
                <w:spacing w:val="-10"/>
                <w:sz w:val="18"/>
              </w:rPr>
              <w:t>3</w:t>
            </w:r>
          </w:p>
        </w:tc>
        <w:tc>
          <w:tcPr>
            <w:tcW w:w="2232" w:type="dxa"/>
          </w:tcPr>
          <w:p>
            <w:pPr>
              <w:pStyle w:val="TableParagraph"/>
              <w:spacing w:line="206" w:lineRule="exact"/>
              <w:ind w:left="105"/>
              <w:rPr>
                <w:sz w:val="18"/>
              </w:rPr>
            </w:pPr>
            <w:r>
              <w:rPr>
                <w:sz w:val="18"/>
              </w:rPr>
              <w:t>Independence and Impartiality</w:t>
            </w:r>
            <w:r>
              <w:rPr>
                <w:spacing w:val="-12"/>
                <w:sz w:val="18"/>
              </w:rPr>
              <w:t> </w:t>
            </w:r>
            <w:r>
              <w:rPr>
                <w:sz w:val="18"/>
              </w:rPr>
              <w:t>of</w:t>
            </w:r>
            <w:r>
              <w:rPr>
                <w:spacing w:val="-11"/>
                <w:sz w:val="18"/>
              </w:rPr>
              <w:t> </w:t>
            </w:r>
            <w:r>
              <w:rPr>
                <w:sz w:val="18"/>
              </w:rPr>
              <w:t>Arbitrators</w:t>
            </w:r>
          </w:p>
        </w:tc>
        <w:tc>
          <w:tcPr>
            <w:tcW w:w="6682" w:type="dxa"/>
          </w:tcPr>
          <w:p>
            <w:pPr>
              <w:pStyle w:val="TableParagraph"/>
              <w:numPr>
                <w:ilvl w:val="0"/>
                <w:numId w:val="12"/>
              </w:numPr>
              <w:tabs>
                <w:tab w:pos="451" w:val="left" w:leader="none"/>
              </w:tabs>
              <w:spacing w:line="206" w:lineRule="exact" w:before="0" w:after="0"/>
              <w:ind w:left="451" w:right="0" w:hanging="343"/>
              <w:jc w:val="left"/>
              <w:rPr>
                <w:sz w:val="18"/>
              </w:rPr>
            </w:pPr>
            <w:r>
              <w:rPr>
                <w:sz w:val="18"/>
              </w:rPr>
              <w:t>Disclosure</w:t>
            </w:r>
            <w:r>
              <w:rPr>
                <w:spacing w:val="-2"/>
                <w:sz w:val="18"/>
              </w:rPr>
              <w:t> </w:t>
            </w:r>
            <w:r>
              <w:rPr>
                <w:sz w:val="18"/>
              </w:rPr>
              <w:t>of</w:t>
            </w:r>
            <w:r>
              <w:rPr>
                <w:spacing w:val="-1"/>
                <w:sz w:val="18"/>
              </w:rPr>
              <w:t> </w:t>
            </w:r>
            <w:r>
              <w:rPr>
                <w:sz w:val="18"/>
              </w:rPr>
              <w:t>conflict</w:t>
            </w:r>
            <w:r>
              <w:rPr>
                <w:spacing w:val="-3"/>
                <w:sz w:val="18"/>
              </w:rPr>
              <w:t> </w:t>
            </w:r>
            <w:r>
              <w:rPr>
                <w:sz w:val="18"/>
              </w:rPr>
              <w:t>of</w:t>
            </w:r>
            <w:r>
              <w:rPr>
                <w:spacing w:val="-1"/>
                <w:sz w:val="18"/>
              </w:rPr>
              <w:t> </w:t>
            </w:r>
            <w:r>
              <w:rPr>
                <w:sz w:val="18"/>
              </w:rPr>
              <w:t>interest</w:t>
            </w:r>
            <w:r>
              <w:rPr>
                <w:spacing w:val="-3"/>
                <w:sz w:val="18"/>
              </w:rPr>
              <w:t> </w:t>
            </w:r>
            <w:r>
              <w:rPr>
                <w:sz w:val="18"/>
              </w:rPr>
              <w:t>by </w:t>
            </w:r>
            <w:r>
              <w:rPr>
                <w:spacing w:val="-2"/>
                <w:sz w:val="18"/>
              </w:rPr>
              <w:t>arbitrators</w:t>
            </w:r>
          </w:p>
          <w:p>
            <w:pPr>
              <w:pStyle w:val="TableParagraph"/>
              <w:numPr>
                <w:ilvl w:val="0"/>
                <w:numId w:val="12"/>
              </w:numPr>
              <w:tabs>
                <w:tab w:pos="449" w:val="left" w:leader="none"/>
              </w:tabs>
              <w:spacing w:line="186" w:lineRule="exact" w:before="0" w:after="0"/>
              <w:ind w:left="449" w:right="0" w:hanging="341"/>
              <w:jc w:val="left"/>
              <w:rPr>
                <w:sz w:val="18"/>
              </w:rPr>
            </w:pPr>
            <w:r>
              <w:rPr>
                <w:sz w:val="18"/>
              </w:rPr>
              <w:t>Parties’</w:t>
            </w:r>
            <w:r>
              <w:rPr>
                <w:spacing w:val="-2"/>
                <w:sz w:val="18"/>
              </w:rPr>
              <w:t> </w:t>
            </w:r>
            <w:r>
              <w:rPr>
                <w:sz w:val="18"/>
              </w:rPr>
              <w:t>right</w:t>
            </w:r>
            <w:r>
              <w:rPr>
                <w:spacing w:val="-3"/>
                <w:sz w:val="18"/>
              </w:rPr>
              <w:t> </w:t>
            </w:r>
            <w:r>
              <w:rPr>
                <w:sz w:val="18"/>
              </w:rPr>
              <w:t>to</w:t>
            </w:r>
            <w:r>
              <w:rPr>
                <w:spacing w:val="-2"/>
                <w:sz w:val="18"/>
              </w:rPr>
              <w:t> </w:t>
            </w:r>
            <w:r>
              <w:rPr>
                <w:sz w:val="18"/>
              </w:rPr>
              <w:t>call</w:t>
            </w:r>
            <w:r>
              <w:rPr>
                <w:spacing w:val="-2"/>
                <w:sz w:val="18"/>
              </w:rPr>
              <w:t> </w:t>
            </w:r>
            <w:r>
              <w:rPr>
                <w:sz w:val="18"/>
              </w:rPr>
              <w:t>into</w:t>
            </w:r>
            <w:r>
              <w:rPr>
                <w:spacing w:val="-2"/>
                <w:sz w:val="18"/>
              </w:rPr>
              <w:t> </w:t>
            </w:r>
            <w:r>
              <w:rPr>
                <w:sz w:val="18"/>
              </w:rPr>
              <w:t>question</w:t>
            </w:r>
            <w:r>
              <w:rPr>
                <w:spacing w:val="-2"/>
                <w:sz w:val="18"/>
              </w:rPr>
              <w:t> </w:t>
            </w:r>
            <w:r>
              <w:rPr>
                <w:sz w:val="18"/>
              </w:rPr>
              <w:t>arbitrators’</w:t>
            </w:r>
            <w:r>
              <w:rPr>
                <w:spacing w:val="-2"/>
                <w:sz w:val="18"/>
              </w:rPr>
              <w:t> </w:t>
            </w:r>
            <w:r>
              <w:rPr>
                <w:sz w:val="18"/>
              </w:rPr>
              <w:t>independence</w:t>
            </w:r>
            <w:r>
              <w:rPr>
                <w:spacing w:val="-2"/>
                <w:sz w:val="18"/>
              </w:rPr>
              <w:t> </w:t>
            </w:r>
            <w:r>
              <w:rPr>
                <w:sz w:val="18"/>
              </w:rPr>
              <w:t>and </w:t>
            </w:r>
            <w:r>
              <w:rPr>
                <w:spacing w:val="-2"/>
                <w:sz w:val="18"/>
              </w:rPr>
              <w:t>impartiality</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4</w:t>
            </w:r>
          </w:p>
        </w:tc>
        <w:tc>
          <w:tcPr>
            <w:tcW w:w="2232" w:type="dxa"/>
          </w:tcPr>
          <w:p>
            <w:pPr>
              <w:pStyle w:val="TableParagraph"/>
              <w:spacing w:line="206" w:lineRule="exact"/>
              <w:ind w:left="105" w:right="454"/>
              <w:rPr>
                <w:i/>
                <w:sz w:val="18"/>
              </w:rPr>
            </w:pPr>
            <w:r>
              <w:rPr>
                <w:sz w:val="18"/>
              </w:rPr>
              <w:t>Incorporation of the Principle</w:t>
            </w:r>
            <w:r>
              <w:rPr>
                <w:spacing w:val="-12"/>
                <w:sz w:val="18"/>
              </w:rPr>
              <w:t> </w:t>
            </w:r>
            <w:r>
              <w:rPr>
                <w:i/>
                <w:sz w:val="18"/>
              </w:rPr>
              <w:t>“Kompetenz- </w:t>
            </w:r>
            <w:r>
              <w:rPr>
                <w:i/>
                <w:spacing w:val="-2"/>
                <w:sz w:val="18"/>
              </w:rPr>
              <w:t>Kompetenz”</w:t>
            </w:r>
          </w:p>
        </w:tc>
        <w:tc>
          <w:tcPr>
            <w:tcW w:w="6682" w:type="dxa"/>
          </w:tcPr>
          <w:p>
            <w:pPr>
              <w:pStyle w:val="TableParagraph"/>
              <w:spacing w:before="1"/>
              <w:rPr>
                <w:b/>
                <w:sz w:val="18"/>
              </w:rPr>
            </w:pPr>
          </w:p>
          <w:p>
            <w:pPr>
              <w:pStyle w:val="TableParagraph"/>
              <w:ind w:left="482"/>
              <w:rPr>
                <w:sz w:val="18"/>
              </w:rPr>
            </w:pPr>
            <w:r>
              <w:rPr>
                <w:sz w:val="18"/>
              </w:rPr>
              <w:t>Incorporation</w:t>
            </w:r>
            <w:r>
              <w:rPr>
                <w:spacing w:val="-4"/>
                <w:sz w:val="18"/>
              </w:rPr>
              <w:t> </w:t>
            </w:r>
            <w:r>
              <w:rPr>
                <w:sz w:val="18"/>
              </w:rPr>
              <w:t>of</w:t>
            </w:r>
            <w:r>
              <w:rPr>
                <w:spacing w:val="-2"/>
                <w:sz w:val="18"/>
              </w:rPr>
              <w:t> </w:t>
            </w:r>
            <w:r>
              <w:rPr>
                <w:sz w:val="18"/>
              </w:rPr>
              <w:t>the</w:t>
            </w:r>
            <w:r>
              <w:rPr>
                <w:spacing w:val="-4"/>
                <w:sz w:val="18"/>
              </w:rPr>
              <w:t> </w:t>
            </w:r>
            <w:r>
              <w:rPr>
                <w:sz w:val="18"/>
              </w:rPr>
              <w:t>principle</w:t>
            </w:r>
            <w:r>
              <w:rPr>
                <w:spacing w:val="-3"/>
                <w:sz w:val="18"/>
              </w:rPr>
              <w:t> </w:t>
            </w:r>
            <w:r>
              <w:rPr>
                <w:sz w:val="18"/>
              </w:rPr>
              <w:t>“</w:t>
            </w:r>
            <w:r>
              <w:rPr>
                <w:i/>
                <w:sz w:val="18"/>
              </w:rPr>
              <w:t>kompetenz-</w:t>
            </w:r>
            <w:r>
              <w:rPr>
                <w:i/>
                <w:spacing w:val="-2"/>
                <w:sz w:val="18"/>
              </w:rPr>
              <w:t>kompetenz</w:t>
            </w:r>
            <w:r>
              <w:rPr>
                <w:spacing w:val="-2"/>
                <w:sz w:val="18"/>
              </w:rPr>
              <w:t>”</w:t>
            </w:r>
          </w:p>
        </w:tc>
      </w:tr>
      <w:tr>
        <w:trPr>
          <w:trHeight w:val="414" w:hRule="atLeast"/>
        </w:trPr>
        <w:tc>
          <w:tcPr>
            <w:tcW w:w="446" w:type="dxa"/>
          </w:tcPr>
          <w:p>
            <w:pPr>
              <w:pStyle w:val="TableParagraph"/>
              <w:spacing w:before="105"/>
              <w:ind w:left="107"/>
              <w:rPr>
                <w:sz w:val="18"/>
              </w:rPr>
            </w:pPr>
            <w:r>
              <w:rPr>
                <w:spacing w:val="-10"/>
                <w:sz w:val="18"/>
              </w:rPr>
              <w:t>5</w:t>
            </w:r>
          </w:p>
        </w:tc>
        <w:tc>
          <w:tcPr>
            <w:tcW w:w="2232" w:type="dxa"/>
          </w:tcPr>
          <w:p>
            <w:pPr>
              <w:pStyle w:val="TableParagraph"/>
              <w:spacing w:line="208" w:lineRule="exact"/>
              <w:ind w:left="105" w:right="177"/>
              <w:rPr>
                <w:sz w:val="18"/>
              </w:rPr>
            </w:pPr>
            <w:r>
              <w:rPr>
                <w:sz w:val="18"/>
              </w:rPr>
              <w:t>Court</w:t>
            </w:r>
            <w:r>
              <w:rPr>
                <w:spacing w:val="-12"/>
                <w:sz w:val="18"/>
              </w:rPr>
              <w:t> </w:t>
            </w:r>
            <w:r>
              <w:rPr>
                <w:sz w:val="18"/>
              </w:rPr>
              <w:t>Support</w:t>
            </w:r>
            <w:r>
              <w:rPr>
                <w:spacing w:val="-11"/>
                <w:sz w:val="18"/>
              </w:rPr>
              <w:t> </w:t>
            </w:r>
            <w:r>
              <w:rPr>
                <w:sz w:val="18"/>
              </w:rPr>
              <w:t>of </w:t>
            </w:r>
            <w:r>
              <w:rPr>
                <w:spacing w:val="-2"/>
                <w:sz w:val="18"/>
              </w:rPr>
              <w:t>Arbitration</w:t>
            </w:r>
          </w:p>
        </w:tc>
        <w:tc>
          <w:tcPr>
            <w:tcW w:w="6682" w:type="dxa"/>
          </w:tcPr>
          <w:p>
            <w:pPr>
              <w:pStyle w:val="TableParagraph"/>
              <w:numPr>
                <w:ilvl w:val="0"/>
                <w:numId w:val="13"/>
              </w:numPr>
              <w:tabs>
                <w:tab w:pos="451" w:val="left" w:leader="none"/>
              </w:tabs>
              <w:spacing w:line="207" w:lineRule="exact" w:before="0" w:after="0"/>
              <w:ind w:left="451" w:right="0" w:hanging="360"/>
              <w:jc w:val="left"/>
              <w:rPr>
                <w:sz w:val="18"/>
              </w:rPr>
            </w:pPr>
            <w:r>
              <w:rPr>
                <w:sz w:val="18"/>
              </w:rPr>
              <w:t>Support</w:t>
            </w:r>
            <w:r>
              <w:rPr>
                <w:spacing w:val="-5"/>
                <w:sz w:val="18"/>
              </w:rPr>
              <w:t> </w:t>
            </w:r>
            <w:r>
              <w:rPr>
                <w:sz w:val="18"/>
              </w:rPr>
              <w:t>by</w:t>
            </w:r>
            <w:r>
              <w:rPr>
                <w:spacing w:val="-1"/>
                <w:sz w:val="18"/>
              </w:rPr>
              <w:t> </w:t>
            </w:r>
            <w:r>
              <w:rPr>
                <w:sz w:val="18"/>
              </w:rPr>
              <w:t>courts</w:t>
            </w:r>
            <w:r>
              <w:rPr>
                <w:spacing w:val="-2"/>
                <w:sz w:val="18"/>
              </w:rPr>
              <w:t> </w:t>
            </w:r>
            <w:r>
              <w:rPr>
                <w:sz w:val="18"/>
              </w:rPr>
              <w:t>in</w:t>
            </w:r>
            <w:r>
              <w:rPr>
                <w:spacing w:val="-1"/>
                <w:sz w:val="18"/>
              </w:rPr>
              <w:t> </w:t>
            </w:r>
            <w:r>
              <w:rPr>
                <w:sz w:val="18"/>
              </w:rPr>
              <w:t>ordering</w:t>
            </w:r>
            <w:r>
              <w:rPr>
                <w:spacing w:val="-1"/>
                <w:sz w:val="18"/>
              </w:rPr>
              <w:t> </w:t>
            </w:r>
            <w:r>
              <w:rPr>
                <w:sz w:val="18"/>
              </w:rPr>
              <w:t>interim</w:t>
            </w:r>
            <w:r>
              <w:rPr>
                <w:spacing w:val="-3"/>
                <w:sz w:val="18"/>
              </w:rPr>
              <w:t> </w:t>
            </w:r>
            <w:r>
              <w:rPr>
                <w:sz w:val="18"/>
              </w:rPr>
              <w:t>measures</w:t>
            </w:r>
            <w:r>
              <w:rPr>
                <w:spacing w:val="-2"/>
                <w:sz w:val="18"/>
              </w:rPr>
              <w:t> </w:t>
            </w:r>
            <w:r>
              <w:rPr>
                <w:sz w:val="18"/>
              </w:rPr>
              <w:t>in</w:t>
            </w:r>
            <w:r>
              <w:rPr>
                <w:spacing w:val="-1"/>
                <w:sz w:val="18"/>
              </w:rPr>
              <w:t> </w:t>
            </w:r>
            <w:r>
              <w:rPr>
                <w:spacing w:val="-2"/>
                <w:sz w:val="18"/>
              </w:rPr>
              <w:t>arbitration</w:t>
            </w:r>
          </w:p>
          <w:p>
            <w:pPr>
              <w:pStyle w:val="TableParagraph"/>
              <w:numPr>
                <w:ilvl w:val="0"/>
                <w:numId w:val="13"/>
              </w:numPr>
              <w:tabs>
                <w:tab w:pos="449" w:val="left" w:leader="none"/>
              </w:tabs>
              <w:spacing w:line="186" w:lineRule="exact" w:before="2" w:after="0"/>
              <w:ind w:left="449" w:right="0" w:hanging="358"/>
              <w:jc w:val="left"/>
              <w:rPr>
                <w:sz w:val="18"/>
              </w:rPr>
            </w:pPr>
            <w:r>
              <w:rPr>
                <w:sz w:val="18"/>
              </w:rPr>
              <w:t>Support</w:t>
            </w:r>
            <w:r>
              <w:rPr>
                <w:spacing w:val="-4"/>
                <w:sz w:val="18"/>
              </w:rPr>
              <w:t> </w:t>
            </w:r>
            <w:r>
              <w:rPr>
                <w:sz w:val="18"/>
              </w:rPr>
              <w:t>by</w:t>
            </w:r>
            <w:r>
              <w:rPr>
                <w:spacing w:val="-1"/>
                <w:sz w:val="18"/>
              </w:rPr>
              <w:t> </w:t>
            </w:r>
            <w:r>
              <w:rPr>
                <w:sz w:val="18"/>
              </w:rPr>
              <w:t>courts</w:t>
            </w:r>
            <w:r>
              <w:rPr>
                <w:spacing w:val="-1"/>
                <w:sz w:val="18"/>
              </w:rPr>
              <w:t> </w:t>
            </w:r>
            <w:r>
              <w:rPr>
                <w:sz w:val="18"/>
              </w:rPr>
              <w:t>in</w:t>
            </w:r>
            <w:r>
              <w:rPr>
                <w:spacing w:val="-1"/>
                <w:sz w:val="18"/>
              </w:rPr>
              <w:t> </w:t>
            </w:r>
            <w:r>
              <w:rPr>
                <w:sz w:val="18"/>
              </w:rPr>
              <w:t>the</w:t>
            </w:r>
            <w:r>
              <w:rPr>
                <w:spacing w:val="-2"/>
                <w:sz w:val="18"/>
              </w:rPr>
              <w:t> </w:t>
            </w:r>
            <w:r>
              <w:rPr>
                <w:sz w:val="18"/>
              </w:rPr>
              <w:t>collection</w:t>
            </w:r>
            <w:r>
              <w:rPr>
                <w:spacing w:val="-1"/>
                <w:sz w:val="18"/>
              </w:rPr>
              <w:t> </w:t>
            </w:r>
            <w:r>
              <w:rPr>
                <w:sz w:val="18"/>
              </w:rPr>
              <w:t>of</w:t>
            </w:r>
            <w:r>
              <w:rPr>
                <w:spacing w:val="-3"/>
                <w:sz w:val="18"/>
              </w:rPr>
              <w:t> </w:t>
            </w:r>
            <w:r>
              <w:rPr>
                <w:sz w:val="18"/>
              </w:rPr>
              <w:t>evidence</w:t>
            </w:r>
            <w:r>
              <w:rPr>
                <w:spacing w:val="-3"/>
                <w:sz w:val="18"/>
              </w:rPr>
              <w:t> </w:t>
            </w:r>
            <w:r>
              <w:rPr>
                <w:sz w:val="18"/>
              </w:rPr>
              <w:t>in </w:t>
            </w:r>
            <w:r>
              <w:rPr>
                <w:spacing w:val="-2"/>
                <w:sz w:val="18"/>
              </w:rPr>
              <w:t>arbitration</w:t>
            </w:r>
          </w:p>
        </w:tc>
      </w:tr>
      <w:tr>
        <w:trPr>
          <w:trHeight w:val="826" w:hRule="atLeast"/>
        </w:trPr>
        <w:tc>
          <w:tcPr>
            <w:tcW w:w="446" w:type="dxa"/>
          </w:tcPr>
          <w:p>
            <w:pPr>
              <w:pStyle w:val="TableParagraph"/>
              <w:spacing w:before="101"/>
              <w:rPr>
                <w:b/>
                <w:sz w:val="18"/>
              </w:rPr>
            </w:pPr>
          </w:p>
          <w:p>
            <w:pPr>
              <w:pStyle w:val="TableParagraph"/>
              <w:ind w:left="107"/>
              <w:rPr>
                <w:sz w:val="18"/>
              </w:rPr>
            </w:pPr>
            <w:r>
              <w:rPr>
                <w:spacing w:val="-10"/>
                <w:sz w:val="18"/>
              </w:rPr>
              <w:t>6</w:t>
            </w:r>
          </w:p>
        </w:tc>
        <w:tc>
          <w:tcPr>
            <w:tcW w:w="2232" w:type="dxa"/>
          </w:tcPr>
          <w:p>
            <w:pPr>
              <w:pStyle w:val="TableParagraph"/>
              <w:spacing w:before="101"/>
              <w:ind w:left="105" w:right="177"/>
              <w:rPr>
                <w:sz w:val="18"/>
              </w:rPr>
            </w:pPr>
            <w:r>
              <w:rPr>
                <w:sz w:val="18"/>
              </w:rPr>
              <w:t>Recognition and Enforcement</w:t>
            </w:r>
            <w:r>
              <w:rPr>
                <w:spacing w:val="-12"/>
                <w:sz w:val="18"/>
              </w:rPr>
              <w:t> </w:t>
            </w:r>
            <w:r>
              <w:rPr>
                <w:sz w:val="18"/>
              </w:rPr>
              <w:t>of</w:t>
            </w:r>
            <w:r>
              <w:rPr>
                <w:spacing w:val="-11"/>
                <w:sz w:val="18"/>
              </w:rPr>
              <w:t> </w:t>
            </w:r>
            <w:r>
              <w:rPr>
                <w:sz w:val="18"/>
              </w:rPr>
              <w:t>Arbitral </w:t>
            </w:r>
            <w:r>
              <w:rPr>
                <w:spacing w:val="-2"/>
                <w:sz w:val="18"/>
              </w:rPr>
              <w:t>Awards</w:t>
            </w:r>
          </w:p>
        </w:tc>
        <w:tc>
          <w:tcPr>
            <w:tcW w:w="6682" w:type="dxa"/>
          </w:tcPr>
          <w:p>
            <w:pPr>
              <w:pStyle w:val="TableParagraph"/>
              <w:numPr>
                <w:ilvl w:val="0"/>
                <w:numId w:val="14"/>
              </w:numPr>
              <w:tabs>
                <w:tab w:pos="451" w:val="left" w:leader="none"/>
              </w:tabs>
              <w:spacing w:line="205" w:lineRule="exact" w:before="0" w:after="0"/>
              <w:ind w:left="451" w:right="0" w:hanging="343"/>
              <w:jc w:val="left"/>
              <w:rPr>
                <w:sz w:val="18"/>
              </w:rPr>
            </w:pPr>
            <w:r>
              <w:rPr>
                <w:sz w:val="18"/>
              </w:rPr>
              <w:t>Recognition</w:t>
            </w:r>
            <w:r>
              <w:rPr>
                <w:spacing w:val="-5"/>
                <w:sz w:val="18"/>
              </w:rPr>
              <w:t> </w:t>
            </w:r>
            <w:r>
              <w:rPr>
                <w:sz w:val="18"/>
              </w:rPr>
              <w:t>and</w:t>
            </w:r>
            <w:r>
              <w:rPr>
                <w:spacing w:val="-2"/>
                <w:sz w:val="18"/>
              </w:rPr>
              <w:t> </w:t>
            </w:r>
            <w:r>
              <w:rPr>
                <w:sz w:val="18"/>
              </w:rPr>
              <w:t>enforcement</w:t>
            </w:r>
            <w:r>
              <w:rPr>
                <w:spacing w:val="-2"/>
                <w:sz w:val="18"/>
              </w:rPr>
              <w:t> </w:t>
            </w:r>
            <w:r>
              <w:rPr>
                <w:sz w:val="18"/>
              </w:rPr>
              <w:t>of</w:t>
            </w:r>
            <w:r>
              <w:rPr>
                <w:spacing w:val="-1"/>
                <w:sz w:val="18"/>
              </w:rPr>
              <w:t> </w:t>
            </w:r>
            <w:r>
              <w:rPr>
                <w:sz w:val="18"/>
              </w:rPr>
              <w:t>interim</w:t>
            </w:r>
            <w:r>
              <w:rPr>
                <w:spacing w:val="-2"/>
                <w:sz w:val="18"/>
              </w:rPr>
              <w:t> awards</w:t>
            </w:r>
          </w:p>
          <w:p>
            <w:pPr>
              <w:pStyle w:val="TableParagraph"/>
              <w:numPr>
                <w:ilvl w:val="0"/>
                <w:numId w:val="14"/>
              </w:numPr>
              <w:tabs>
                <w:tab w:pos="449" w:val="left" w:leader="none"/>
              </w:tabs>
              <w:spacing w:line="207" w:lineRule="exact" w:before="0" w:after="0"/>
              <w:ind w:left="449" w:right="0" w:hanging="341"/>
              <w:jc w:val="left"/>
              <w:rPr>
                <w:sz w:val="18"/>
              </w:rPr>
            </w:pPr>
            <w:r>
              <w:rPr>
                <w:sz w:val="18"/>
              </w:rPr>
              <w:t>Recognition</w:t>
            </w:r>
            <w:r>
              <w:rPr>
                <w:spacing w:val="-3"/>
                <w:sz w:val="18"/>
              </w:rPr>
              <w:t> </w:t>
            </w:r>
            <w:r>
              <w:rPr>
                <w:sz w:val="18"/>
              </w:rPr>
              <w:t>and</w:t>
            </w:r>
            <w:r>
              <w:rPr>
                <w:spacing w:val="-2"/>
                <w:sz w:val="18"/>
              </w:rPr>
              <w:t> </w:t>
            </w:r>
            <w:r>
              <w:rPr>
                <w:sz w:val="18"/>
              </w:rPr>
              <w:t>enforcement</w:t>
            </w:r>
            <w:r>
              <w:rPr>
                <w:spacing w:val="-1"/>
                <w:sz w:val="18"/>
              </w:rPr>
              <w:t> </w:t>
            </w:r>
            <w:r>
              <w:rPr>
                <w:sz w:val="18"/>
              </w:rPr>
              <w:t>of</w:t>
            </w:r>
            <w:r>
              <w:rPr>
                <w:spacing w:val="-3"/>
                <w:sz w:val="18"/>
              </w:rPr>
              <w:t> </w:t>
            </w:r>
            <w:r>
              <w:rPr>
                <w:sz w:val="18"/>
              </w:rPr>
              <w:t>partial</w:t>
            </w:r>
            <w:r>
              <w:rPr>
                <w:spacing w:val="-1"/>
                <w:sz w:val="18"/>
              </w:rPr>
              <w:t> </w:t>
            </w:r>
            <w:r>
              <w:rPr>
                <w:spacing w:val="-2"/>
                <w:sz w:val="18"/>
              </w:rPr>
              <w:t>awards</w:t>
            </w:r>
          </w:p>
          <w:p>
            <w:pPr>
              <w:pStyle w:val="TableParagraph"/>
              <w:numPr>
                <w:ilvl w:val="0"/>
                <w:numId w:val="14"/>
              </w:numPr>
              <w:tabs>
                <w:tab w:pos="449" w:val="left" w:leader="none"/>
              </w:tabs>
              <w:spacing w:line="207" w:lineRule="exact" w:before="2" w:after="0"/>
              <w:ind w:left="449" w:right="0" w:hanging="341"/>
              <w:jc w:val="left"/>
              <w:rPr>
                <w:sz w:val="18"/>
              </w:rPr>
            </w:pPr>
            <w:r>
              <w:rPr>
                <w:sz w:val="18"/>
              </w:rPr>
              <w:t>Grounds</w:t>
            </w:r>
            <w:r>
              <w:rPr>
                <w:spacing w:val="-2"/>
                <w:sz w:val="18"/>
              </w:rPr>
              <w:t> </w:t>
            </w:r>
            <w:r>
              <w:rPr>
                <w:sz w:val="18"/>
              </w:rPr>
              <w:t>for</w:t>
            </w:r>
            <w:r>
              <w:rPr>
                <w:spacing w:val="-3"/>
                <w:sz w:val="18"/>
              </w:rPr>
              <w:t> </w:t>
            </w:r>
            <w:r>
              <w:rPr>
                <w:sz w:val="18"/>
              </w:rPr>
              <w:t>setting aside,</w:t>
            </w:r>
            <w:r>
              <w:rPr>
                <w:spacing w:val="-1"/>
                <w:sz w:val="18"/>
              </w:rPr>
              <w:t> </w:t>
            </w:r>
            <w:r>
              <w:rPr>
                <w:sz w:val="18"/>
              </w:rPr>
              <w:t>annulling,</w:t>
            </w:r>
            <w:r>
              <w:rPr>
                <w:spacing w:val="-3"/>
                <w:sz w:val="18"/>
              </w:rPr>
              <w:t> </w:t>
            </w:r>
            <w:r>
              <w:rPr>
                <w:sz w:val="18"/>
              </w:rPr>
              <w:t>or</w:t>
            </w:r>
            <w:r>
              <w:rPr>
                <w:spacing w:val="-3"/>
                <w:sz w:val="18"/>
              </w:rPr>
              <w:t> </w:t>
            </w:r>
            <w:r>
              <w:rPr>
                <w:sz w:val="18"/>
              </w:rPr>
              <w:t>vacating</w:t>
            </w:r>
            <w:r>
              <w:rPr>
                <w:spacing w:val="-1"/>
                <w:sz w:val="18"/>
              </w:rPr>
              <w:t> </w:t>
            </w:r>
            <w:r>
              <w:rPr>
                <w:sz w:val="18"/>
              </w:rPr>
              <w:t>a</w:t>
            </w:r>
            <w:r>
              <w:rPr>
                <w:spacing w:val="-4"/>
                <w:sz w:val="18"/>
              </w:rPr>
              <w:t> </w:t>
            </w:r>
            <w:r>
              <w:rPr>
                <w:sz w:val="18"/>
              </w:rPr>
              <w:t>domestic</w:t>
            </w:r>
            <w:r>
              <w:rPr>
                <w:spacing w:val="-2"/>
                <w:sz w:val="18"/>
              </w:rPr>
              <w:t> </w:t>
            </w:r>
            <w:r>
              <w:rPr>
                <w:sz w:val="18"/>
              </w:rPr>
              <w:t>arbitral</w:t>
            </w:r>
            <w:r>
              <w:rPr>
                <w:spacing w:val="-1"/>
                <w:sz w:val="18"/>
              </w:rPr>
              <w:t> </w:t>
            </w:r>
            <w:r>
              <w:rPr>
                <w:spacing w:val="-2"/>
                <w:sz w:val="18"/>
              </w:rPr>
              <w:t>award</w:t>
            </w:r>
          </w:p>
          <w:p>
            <w:pPr>
              <w:pStyle w:val="TableParagraph"/>
              <w:numPr>
                <w:ilvl w:val="0"/>
                <w:numId w:val="14"/>
              </w:numPr>
              <w:tabs>
                <w:tab w:pos="449" w:val="left" w:leader="none"/>
              </w:tabs>
              <w:spacing w:line="186" w:lineRule="exact" w:before="0" w:after="0"/>
              <w:ind w:left="449" w:right="0" w:hanging="341"/>
              <w:jc w:val="left"/>
              <w:rPr>
                <w:sz w:val="18"/>
              </w:rPr>
            </w:pPr>
            <w:r>
              <w:rPr>
                <w:sz w:val="18"/>
              </w:rPr>
              <w:t>Grounds</w:t>
            </w:r>
            <w:r>
              <w:rPr>
                <w:spacing w:val="-2"/>
                <w:sz w:val="18"/>
              </w:rPr>
              <w:t> </w:t>
            </w:r>
            <w:r>
              <w:rPr>
                <w:sz w:val="18"/>
              </w:rPr>
              <w:t>for</w:t>
            </w:r>
            <w:r>
              <w:rPr>
                <w:spacing w:val="-4"/>
                <w:sz w:val="18"/>
              </w:rPr>
              <w:t> </w:t>
            </w:r>
            <w:r>
              <w:rPr>
                <w:sz w:val="18"/>
              </w:rPr>
              <w:t>denying</w:t>
            </w:r>
            <w:r>
              <w:rPr>
                <w:spacing w:val="-1"/>
                <w:sz w:val="18"/>
              </w:rPr>
              <w:t> </w:t>
            </w:r>
            <w:r>
              <w:rPr>
                <w:sz w:val="18"/>
              </w:rPr>
              <w:t>recognition</w:t>
            </w:r>
            <w:r>
              <w:rPr>
                <w:spacing w:val="-3"/>
                <w:sz w:val="18"/>
              </w:rPr>
              <w:t> </w:t>
            </w:r>
            <w:r>
              <w:rPr>
                <w:sz w:val="18"/>
              </w:rPr>
              <w:t>and enforcement</w:t>
            </w:r>
            <w:r>
              <w:rPr>
                <w:spacing w:val="-2"/>
                <w:sz w:val="18"/>
              </w:rPr>
              <w:t> </w:t>
            </w:r>
            <w:r>
              <w:rPr>
                <w:sz w:val="18"/>
              </w:rPr>
              <w:t>of</w:t>
            </w:r>
            <w:r>
              <w:rPr>
                <w:spacing w:val="-2"/>
                <w:sz w:val="18"/>
              </w:rPr>
              <w:t> </w:t>
            </w:r>
            <w:r>
              <w:rPr>
                <w:sz w:val="18"/>
              </w:rPr>
              <w:t>a</w:t>
            </w:r>
            <w:r>
              <w:rPr>
                <w:spacing w:val="-3"/>
                <w:sz w:val="18"/>
              </w:rPr>
              <w:t> </w:t>
            </w:r>
            <w:r>
              <w:rPr>
                <w:sz w:val="18"/>
              </w:rPr>
              <w:t>foreign</w:t>
            </w:r>
            <w:r>
              <w:rPr>
                <w:spacing w:val="-1"/>
                <w:sz w:val="18"/>
              </w:rPr>
              <w:t> </w:t>
            </w:r>
            <w:r>
              <w:rPr>
                <w:sz w:val="18"/>
              </w:rPr>
              <w:t>arbitral</w:t>
            </w:r>
            <w:r>
              <w:rPr>
                <w:spacing w:val="-1"/>
                <w:sz w:val="18"/>
              </w:rPr>
              <w:t> </w:t>
            </w:r>
            <w:r>
              <w:rPr>
                <w:spacing w:val="-2"/>
                <w:sz w:val="18"/>
              </w:rPr>
              <w:t>award</w:t>
            </w:r>
          </w:p>
        </w:tc>
      </w:tr>
    </w:tbl>
    <w:p>
      <w:pPr>
        <w:pStyle w:val="BodyText"/>
        <w:spacing w:before="4"/>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Legal</w:t>
      </w:r>
      <w:r>
        <w:rPr>
          <w:b/>
          <w:spacing w:val="-3"/>
          <w:sz w:val="22"/>
        </w:rPr>
        <w:t> </w:t>
      </w:r>
      <w:r>
        <w:rPr>
          <w:b/>
          <w:sz w:val="22"/>
        </w:rPr>
        <w:t>Safeguards</w:t>
      </w:r>
      <w:r>
        <w:rPr>
          <w:b/>
          <w:spacing w:val="-5"/>
          <w:sz w:val="22"/>
        </w:rPr>
        <w:t> </w:t>
      </w:r>
      <w:r>
        <w:rPr>
          <w:b/>
          <w:sz w:val="22"/>
        </w:rPr>
        <w:t>in</w:t>
      </w:r>
      <w:r>
        <w:rPr>
          <w:b/>
          <w:spacing w:val="-3"/>
          <w:sz w:val="22"/>
        </w:rPr>
        <w:t> </w:t>
      </w:r>
      <w:r>
        <w:rPr>
          <w:b/>
          <w:spacing w:val="-2"/>
          <w:sz w:val="22"/>
        </w:rPr>
        <w:t>Mediation</w:t>
      </w:r>
    </w:p>
    <w:p>
      <w:pPr>
        <w:pStyle w:val="BodyText"/>
        <w:ind w:left="359" w:right="352"/>
        <w:jc w:val="both"/>
      </w:pPr>
      <w:r>
        <w:rPr/>
        <w:t>Mediation provides the parties with a unique mechanism to settle disputes in a constructive and mutually agreeable manner. Several good practices have proven to facilitate the conduct of mediation proceedings. As in arbitration, it is essential to guarantee respect for parties’ autonomy in mediation. Prescribing that commercial mediation is voluntary, for example, helps arrange that only parties interested in an amicable settlement resort to it.</w:t>
      </w:r>
      <w:hyperlink w:history="true" w:anchor="_bookmark41">
        <w:r>
          <w:rPr>
            <w:vertAlign w:val="superscript"/>
          </w:rPr>
          <w:t>42</w:t>
        </w:r>
      </w:hyperlink>
      <w:r>
        <w:rPr>
          <w:vertAlign w:val="baseline"/>
        </w:rPr>
        <w:t> Safeguards of independence and impartiality are also relevant for mediation. In particular, these include establishing rules on the disclosure of conflict of interest by the mediator and setting</w:t>
      </w:r>
      <w:r>
        <w:rPr>
          <w:spacing w:val="-1"/>
          <w:vertAlign w:val="baseline"/>
        </w:rPr>
        <w:t> </w:t>
      </w:r>
      <w:r>
        <w:rPr>
          <w:vertAlign w:val="baseline"/>
        </w:rPr>
        <w:t>forth</w:t>
      </w:r>
      <w:r>
        <w:rPr>
          <w:spacing w:val="-1"/>
          <w:vertAlign w:val="baseline"/>
        </w:rPr>
        <w:t> </w:t>
      </w:r>
      <w:r>
        <w:rPr>
          <w:vertAlign w:val="baseline"/>
        </w:rPr>
        <w:t>the</w:t>
      </w:r>
      <w:r>
        <w:rPr>
          <w:spacing w:val="-1"/>
          <w:vertAlign w:val="baseline"/>
        </w:rPr>
        <w:t> </w:t>
      </w:r>
      <w:r>
        <w:rPr>
          <w:vertAlign w:val="baseline"/>
        </w:rPr>
        <w:t>restriction</w:t>
      </w:r>
      <w:r>
        <w:rPr>
          <w:spacing w:val="-4"/>
          <w:vertAlign w:val="baseline"/>
        </w:rPr>
        <w:t> </w:t>
      </w:r>
      <w:r>
        <w:rPr>
          <w:vertAlign w:val="baseline"/>
        </w:rPr>
        <w:t>for the</w:t>
      </w:r>
      <w:r>
        <w:rPr>
          <w:spacing w:val="-1"/>
          <w:vertAlign w:val="baseline"/>
        </w:rPr>
        <w:t> </w:t>
      </w:r>
      <w:r>
        <w:rPr>
          <w:vertAlign w:val="baseline"/>
        </w:rPr>
        <w:t>mediator to</w:t>
      </w:r>
      <w:r>
        <w:rPr>
          <w:spacing w:val="-1"/>
          <w:vertAlign w:val="baseline"/>
        </w:rPr>
        <w:t> </w:t>
      </w:r>
      <w:r>
        <w:rPr>
          <w:vertAlign w:val="baseline"/>
        </w:rPr>
        <w:t>act as</w:t>
      </w:r>
      <w:r>
        <w:rPr>
          <w:spacing w:val="-1"/>
          <w:vertAlign w:val="baseline"/>
        </w:rPr>
        <w:t> </w:t>
      </w:r>
      <w:r>
        <w:rPr>
          <w:vertAlign w:val="baseline"/>
        </w:rPr>
        <w:t>an</w:t>
      </w:r>
      <w:r>
        <w:rPr>
          <w:spacing w:val="-1"/>
          <w:vertAlign w:val="baseline"/>
        </w:rPr>
        <w:t> </w:t>
      </w:r>
      <w:r>
        <w:rPr>
          <w:vertAlign w:val="baseline"/>
        </w:rPr>
        <w:t>arbitrator in</w:t>
      </w:r>
      <w:r>
        <w:rPr>
          <w:spacing w:val="-1"/>
          <w:vertAlign w:val="baseline"/>
        </w:rPr>
        <w:t> </w:t>
      </w:r>
      <w:r>
        <w:rPr>
          <w:vertAlign w:val="baseline"/>
        </w:rPr>
        <w:t>the</w:t>
      </w:r>
      <w:r>
        <w:rPr>
          <w:spacing w:val="-1"/>
          <w:vertAlign w:val="baseline"/>
        </w:rPr>
        <w:t> </w:t>
      </w:r>
      <w:r>
        <w:rPr>
          <w:vertAlign w:val="baseline"/>
        </w:rPr>
        <w:t>same</w:t>
      </w:r>
      <w:r>
        <w:rPr>
          <w:spacing w:val="-1"/>
          <w:vertAlign w:val="baseline"/>
        </w:rPr>
        <w:t> </w:t>
      </w:r>
      <w:r>
        <w:rPr>
          <w:vertAlign w:val="baseline"/>
        </w:rPr>
        <w:t>or related</w:t>
      </w:r>
      <w:r>
        <w:rPr>
          <w:spacing w:val="-1"/>
          <w:vertAlign w:val="baseline"/>
        </w:rPr>
        <w:t> </w:t>
      </w:r>
      <w:r>
        <w:rPr>
          <w:vertAlign w:val="baseline"/>
        </w:rPr>
        <w:t>dispute.</w:t>
      </w:r>
      <w:hyperlink w:history="true" w:anchor="_bookmark42">
        <w:r>
          <w:rPr>
            <w:vertAlign w:val="superscript"/>
          </w:rPr>
          <w:t>43</w:t>
        </w:r>
      </w:hyperlink>
      <w:r>
        <w:rPr>
          <w:spacing w:val="-1"/>
          <w:vertAlign w:val="baseline"/>
        </w:rPr>
        <w:t> </w:t>
      </w:r>
      <w:r>
        <w:rPr>
          <w:vertAlign w:val="baseline"/>
        </w:rPr>
        <w:t>Another crucial guarantee</w:t>
      </w:r>
      <w:r>
        <w:rPr>
          <w:spacing w:val="-1"/>
          <w:vertAlign w:val="baseline"/>
        </w:rPr>
        <w:t> </w:t>
      </w:r>
      <w:r>
        <w:rPr>
          <w:vertAlign w:val="baseline"/>
        </w:rPr>
        <w:t>in mediation relates to ensuring</w:t>
      </w:r>
      <w:r>
        <w:rPr>
          <w:spacing w:val="-1"/>
          <w:vertAlign w:val="baseline"/>
        </w:rPr>
        <w:t> </w:t>
      </w:r>
      <w:r>
        <w:rPr>
          <w:vertAlign w:val="baseline"/>
        </w:rPr>
        <w:t>that suggestions and statements made</w:t>
      </w:r>
      <w:r>
        <w:rPr>
          <w:spacing w:val="-2"/>
          <w:vertAlign w:val="baseline"/>
        </w:rPr>
        <w:t> </w:t>
      </w:r>
      <w:r>
        <w:rPr>
          <w:vertAlign w:val="baseline"/>
        </w:rPr>
        <w:t>for the purpose of mediation may not be used in other proceedings.</w:t>
      </w:r>
      <w:hyperlink w:history="true" w:anchor="_bookmark43">
        <w:r>
          <w:rPr>
            <w:vertAlign w:val="superscript"/>
          </w:rPr>
          <w:t>44</w:t>
        </w:r>
      </w:hyperlink>
      <w:r>
        <w:rPr>
          <w:vertAlign w:val="baseline"/>
        </w:rPr>
        <w:t> Further, mediation may become more appealing when the legal framework provides for a streamlined enforcement regime for mediation agreements and also allows for recognition of international mediation agreements.</w:t>
      </w:r>
      <w:hyperlink w:history="true" w:anchor="_bookmark44">
        <w:r>
          <w:rPr>
            <w:vertAlign w:val="superscript"/>
          </w:rPr>
          <w:t>45</w:t>
        </w:r>
      </w:hyperlink>
      <w:r>
        <w:rPr>
          <w:vertAlign w:val="baseline"/>
        </w:rPr>
        <w:t> Therefore, Subcategory 1.2.2–Legal Safeguards in Mediation comprises four indicators (table 6).</w:t>
      </w:r>
    </w:p>
    <w:p>
      <w:pPr>
        <w:pStyle w:val="Heading1"/>
        <w:spacing w:before="252" w:after="3"/>
        <w:ind w:left="360" w:firstLine="0"/>
      </w:pPr>
      <w:r>
        <w:rPr/>
        <w:t>Table</w:t>
      </w:r>
      <w:r>
        <w:rPr>
          <w:spacing w:val="-4"/>
        </w:rPr>
        <w:t> </w:t>
      </w:r>
      <w:r>
        <w:rPr/>
        <w:t>6.</w:t>
      </w:r>
      <w:r>
        <w:rPr>
          <w:spacing w:val="-3"/>
        </w:rPr>
        <w:t> </w:t>
      </w:r>
      <w:r>
        <w:rPr/>
        <w:t>Subcategory</w:t>
      </w:r>
      <w:r>
        <w:rPr>
          <w:spacing w:val="-6"/>
        </w:rPr>
        <w:t> </w:t>
      </w:r>
      <w:r>
        <w:rPr/>
        <w:t>1.2.2–Legal</w:t>
      </w:r>
      <w:r>
        <w:rPr>
          <w:spacing w:val="-2"/>
        </w:rPr>
        <w:t> </w:t>
      </w:r>
      <w:r>
        <w:rPr/>
        <w:t>Safeguards</w:t>
      </w:r>
      <w:r>
        <w:rPr>
          <w:spacing w:val="-5"/>
        </w:rPr>
        <w:t> </w:t>
      </w:r>
      <w:r>
        <w:rPr/>
        <w:t>in</w:t>
      </w:r>
      <w:r>
        <w:rPr>
          <w:spacing w:val="-6"/>
        </w:rPr>
        <w:t> </w:t>
      </w:r>
      <w:r>
        <w:rPr>
          <w:spacing w:val="-2"/>
        </w:rPr>
        <w:t>Mediation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32"/>
        <w:gridCol w:w="6684"/>
      </w:tblGrid>
      <w:tr>
        <w:trPr>
          <w:trHeight w:val="205" w:hRule="atLeast"/>
        </w:trPr>
        <w:tc>
          <w:tcPr>
            <w:tcW w:w="439" w:type="dxa"/>
            <w:shd w:val="clear" w:color="auto" w:fill="E7EBF5"/>
          </w:tcPr>
          <w:p>
            <w:pPr>
              <w:pStyle w:val="TableParagraph"/>
              <w:rPr>
                <w:sz w:val="14"/>
              </w:rPr>
            </w:pPr>
          </w:p>
        </w:tc>
        <w:tc>
          <w:tcPr>
            <w:tcW w:w="2232" w:type="dxa"/>
            <w:shd w:val="clear" w:color="auto" w:fill="E7EBF5"/>
          </w:tcPr>
          <w:p>
            <w:pPr>
              <w:pStyle w:val="TableParagraph"/>
              <w:spacing w:line="186" w:lineRule="exact"/>
              <w:ind w:left="108"/>
              <w:rPr>
                <w:b/>
                <w:sz w:val="18"/>
              </w:rPr>
            </w:pPr>
            <w:r>
              <w:rPr>
                <w:b/>
                <w:spacing w:val="-2"/>
                <w:sz w:val="18"/>
              </w:rPr>
              <w:t>Indicators</w:t>
            </w:r>
          </w:p>
        </w:tc>
        <w:tc>
          <w:tcPr>
            <w:tcW w:w="6684"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39" w:type="dxa"/>
          </w:tcPr>
          <w:p>
            <w:pPr>
              <w:pStyle w:val="TableParagraph"/>
              <w:spacing w:before="103"/>
              <w:ind w:left="107"/>
              <w:rPr>
                <w:sz w:val="18"/>
              </w:rPr>
            </w:pPr>
            <w:r>
              <w:rPr>
                <w:spacing w:val="-10"/>
                <w:sz w:val="18"/>
              </w:rPr>
              <w:t>1</w:t>
            </w:r>
          </w:p>
        </w:tc>
        <w:tc>
          <w:tcPr>
            <w:tcW w:w="2232" w:type="dxa"/>
          </w:tcPr>
          <w:p>
            <w:pPr>
              <w:pStyle w:val="TableParagraph"/>
              <w:spacing w:line="208" w:lineRule="exact"/>
              <w:ind w:left="108"/>
              <w:rPr>
                <w:sz w:val="18"/>
              </w:rPr>
            </w:pPr>
            <w:r>
              <w:rPr>
                <w:sz w:val="18"/>
              </w:rPr>
              <w:t>Parties’</w:t>
            </w:r>
            <w:r>
              <w:rPr>
                <w:spacing w:val="-12"/>
                <w:sz w:val="18"/>
              </w:rPr>
              <w:t> </w:t>
            </w:r>
            <w:r>
              <w:rPr>
                <w:sz w:val="18"/>
              </w:rPr>
              <w:t>Autonomy</w:t>
            </w:r>
            <w:r>
              <w:rPr>
                <w:spacing w:val="-11"/>
                <w:sz w:val="18"/>
              </w:rPr>
              <w:t> </w:t>
            </w:r>
            <w:r>
              <w:rPr>
                <w:sz w:val="18"/>
              </w:rPr>
              <w:t>in </w:t>
            </w:r>
            <w:r>
              <w:rPr>
                <w:spacing w:val="-2"/>
                <w:sz w:val="18"/>
              </w:rPr>
              <w:t>Mediation</w:t>
            </w:r>
          </w:p>
        </w:tc>
        <w:tc>
          <w:tcPr>
            <w:tcW w:w="6684" w:type="dxa"/>
          </w:tcPr>
          <w:p>
            <w:pPr>
              <w:pStyle w:val="TableParagraph"/>
              <w:numPr>
                <w:ilvl w:val="0"/>
                <w:numId w:val="15"/>
              </w:numPr>
              <w:tabs>
                <w:tab w:pos="453" w:val="left" w:leader="none"/>
              </w:tabs>
              <w:spacing w:line="207" w:lineRule="exact" w:before="0" w:after="0"/>
              <w:ind w:left="453" w:right="0" w:hanging="360"/>
              <w:jc w:val="left"/>
              <w:rPr>
                <w:sz w:val="18"/>
              </w:rPr>
            </w:pPr>
            <w:r>
              <w:rPr>
                <w:sz w:val="18"/>
              </w:rPr>
              <w:t>Voluntary</w:t>
            </w:r>
            <w:r>
              <w:rPr>
                <w:spacing w:val="-3"/>
                <w:sz w:val="18"/>
              </w:rPr>
              <w:t> </w:t>
            </w:r>
            <w:r>
              <w:rPr>
                <w:sz w:val="18"/>
              </w:rPr>
              <w:t>nature</w:t>
            </w:r>
            <w:r>
              <w:rPr>
                <w:spacing w:val="-2"/>
                <w:sz w:val="18"/>
              </w:rPr>
              <w:t> </w:t>
            </w:r>
            <w:r>
              <w:rPr>
                <w:sz w:val="18"/>
              </w:rPr>
              <w:t>of</w:t>
            </w:r>
            <w:r>
              <w:rPr>
                <w:spacing w:val="-3"/>
                <w:sz w:val="18"/>
              </w:rPr>
              <w:t> </w:t>
            </w:r>
            <w:r>
              <w:rPr>
                <w:sz w:val="18"/>
              </w:rPr>
              <w:t>commercial</w:t>
            </w:r>
            <w:r>
              <w:rPr>
                <w:spacing w:val="-1"/>
                <w:sz w:val="18"/>
              </w:rPr>
              <w:t> </w:t>
            </w:r>
            <w:r>
              <w:rPr>
                <w:spacing w:val="-2"/>
                <w:sz w:val="18"/>
              </w:rPr>
              <w:t>mediation</w:t>
            </w:r>
          </w:p>
          <w:p>
            <w:pPr>
              <w:pStyle w:val="TableParagraph"/>
              <w:numPr>
                <w:ilvl w:val="0"/>
                <w:numId w:val="15"/>
              </w:numPr>
              <w:tabs>
                <w:tab w:pos="451" w:val="left" w:leader="none"/>
              </w:tabs>
              <w:spacing w:line="186" w:lineRule="exact" w:before="2" w:after="0"/>
              <w:ind w:left="451" w:right="0" w:hanging="358"/>
              <w:jc w:val="left"/>
              <w:rPr>
                <w:sz w:val="18"/>
              </w:rPr>
            </w:pPr>
            <w:r>
              <w:rPr>
                <w:sz w:val="18"/>
              </w:rPr>
              <w:t>Allowing</w:t>
            </w:r>
            <w:r>
              <w:rPr>
                <w:spacing w:val="-1"/>
                <w:sz w:val="18"/>
              </w:rPr>
              <w:t> </w:t>
            </w:r>
            <w:r>
              <w:rPr>
                <w:sz w:val="18"/>
              </w:rPr>
              <w:t>the</w:t>
            </w:r>
            <w:r>
              <w:rPr>
                <w:spacing w:val="-3"/>
                <w:sz w:val="18"/>
              </w:rPr>
              <w:t> </w:t>
            </w:r>
            <w:r>
              <w:rPr>
                <w:sz w:val="18"/>
              </w:rPr>
              <w:t>parties</w:t>
            </w:r>
            <w:r>
              <w:rPr>
                <w:spacing w:val="-2"/>
                <w:sz w:val="18"/>
              </w:rPr>
              <w:t> </w:t>
            </w:r>
            <w:r>
              <w:rPr>
                <w:sz w:val="18"/>
              </w:rPr>
              <w:t>to</w:t>
            </w:r>
            <w:r>
              <w:rPr>
                <w:spacing w:val="-3"/>
                <w:sz w:val="18"/>
              </w:rPr>
              <w:t> </w:t>
            </w:r>
            <w:r>
              <w:rPr>
                <w:sz w:val="18"/>
              </w:rPr>
              <w:t>freely</w:t>
            </w:r>
            <w:r>
              <w:rPr>
                <w:spacing w:val="-1"/>
                <w:sz w:val="18"/>
              </w:rPr>
              <w:t> </w:t>
            </w:r>
            <w:r>
              <w:rPr>
                <w:sz w:val="18"/>
              </w:rPr>
              <w:t>select </w:t>
            </w:r>
            <w:r>
              <w:rPr>
                <w:spacing w:val="-2"/>
                <w:sz w:val="18"/>
              </w:rPr>
              <w:t>mediators</w:t>
            </w:r>
          </w:p>
        </w:tc>
      </w:tr>
      <w:tr>
        <w:trPr>
          <w:trHeight w:val="411" w:hRule="atLeast"/>
        </w:trPr>
        <w:tc>
          <w:tcPr>
            <w:tcW w:w="439" w:type="dxa"/>
          </w:tcPr>
          <w:p>
            <w:pPr>
              <w:pStyle w:val="TableParagraph"/>
              <w:spacing w:before="101"/>
              <w:ind w:left="107"/>
              <w:rPr>
                <w:sz w:val="18"/>
              </w:rPr>
            </w:pPr>
            <w:r>
              <w:rPr>
                <w:spacing w:val="-10"/>
                <w:sz w:val="18"/>
              </w:rPr>
              <w:t>2</w:t>
            </w:r>
          </w:p>
        </w:tc>
        <w:tc>
          <w:tcPr>
            <w:tcW w:w="2232" w:type="dxa"/>
          </w:tcPr>
          <w:p>
            <w:pPr>
              <w:pStyle w:val="TableParagraph"/>
              <w:spacing w:line="206" w:lineRule="exact"/>
              <w:ind w:left="108"/>
              <w:rPr>
                <w:sz w:val="18"/>
              </w:rPr>
            </w:pPr>
            <w:r>
              <w:rPr>
                <w:sz w:val="18"/>
              </w:rPr>
              <w:t>Independence and Impartiality</w:t>
            </w:r>
            <w:r>
              <w:rPr>
                <w:spacing w:val="-12"/>
                <w:sz w:val="18"/>
              </w:rPr>
              <w:t> </w:t>
            </w:r>
            <w:r>
              <w:rPr>
                <w:sz w:val="18"/>
              </w:rPr>
              <w:t>of</w:t>
            </w:r>
            <w:r>
              <w:rPr>
                <w:spacing w:val="-11"/>
                <w:sz w:val="18"/>
              </w:rPr>
              <w:t> </w:t>
            </w:r>
            <w:r>
              <w:rPr>
                <w:sz w:val="18"/>
              </w:rPr>
              <w:t>Mediators</w:t>
            </w:r>
          </w:p>
        </w:tc>
        <w:tc>
          <w:tcPr>
            <w:tcW w:w="6684" w:type="dxa"/>
          </w:tcPr>
          <w:p>
            <w:pPr>
              <w:pStyle w:val="TableParagraph"/>
              <w:numPr>
                <w:ilvl w:val="0"/>
                <w:numId w:val="16"/>
              </w:numPr>
              <w:tabs>
                <w:tab w:pos="475" w:val="left" w:leader="none"/>
              </w:tabs>
              <w:spacing w:line="205" w:lineRule="exact" w:before="0" w:after="0"/>
              <w:ind w:left="475" w:right="0" w:hanging="360"/>
              <w:jc w:val="left"/>
              <w:rPr>
                <w:sz w:val="18"/>
              </w:rPr>
            </w:pPr>
            <w:r>
              <w:rPr>
                <w:sz w:val="18"/>
              </w:rPr>
              <w:t>Disclosure</w:t>
            </w:r>
            <w:r>
              <w:rPr>
                <w:spacing w:val="-3"/>
                <w:sz w:val="18"/>
              </w:rPr>
              <w:t> </w:t>
            </w:r>
            <w:r>
              <w:rPr>
                <w:sz w:val="18"/>
              </w:rPr>
              <w:t>of</w:t>
            </w:r>
            <w:r>
              <w:rPr>
                <w:spacing w:val="-1"/>
                <w:sz w:val="18"/>
              </w:rPr>
              <w:t> </w:t>
            </w:r>
            <w:r>
              <w:rPr>
                <w:sz w:val="18"/>
              </w:rPr>
              <w:t>conflict</w:t>
            </w:r>
            <w:r>
              <w:rPr>
                <w:spacing w:val="-3"/>
                <w:sz w:val="18"/>
              </w:rPr>
              <w:t> </w:t>
            </w:r>
            <w:r>
              <w:rPr>
                <w:sz w:val="18"/>
              </w:rPr>
              <w:t>of</w:t>
            </w:r>
            <w:r>
              <w:rPr>
                <w:spacing w:val="-1"/>
                <w:sz w:val="18"/>
              </w:rPr>
              <w:t> </w:t>
            </w:r>
            <w:r>
              <w:rPr>
                <w:sz w:val="18"/>
              </w:rPr>
              <w:t>interest</w:t>
            </w:r>
            <w:r>
              <w:rPr>
                <w:spacing w:val="-3"/>
                <w:sz w:val="18"/>
              </w:rPr>
              <w:t> </w:t>
            </w:r>
            <w:r>
              <w:rPr>
                <w:sz w:val="18"/>
              </w:rPr>
              <w:t>by the</w:t>
            </w:r>
            <w:r>
              <w:rPr>
                <w:spacing w:val="-2"/>
                <w:sz w:val="18"/>
              </w:rPr>
              <w:t> mediator</w:t>
            </w:r>
          </w:p>
          <w:p>
            <w:pPr>
              <w:pStyle w:val="TableParagraph"/>
              <w:numPr>
                <w:ilvl w:val="0"/>
                <w:numId w:val="16"/>
              </w:numPr>
              <w:tabs>
                <w:tab w:pos="473" w:val="left" w:leader="none"/>
              </w:tabs>
              <w:spacing w:line="186" w:lineRule="exact" w:before="0" w:after="0"/>
              <w:ind w:left="473" w:right="0" w:hanging="358"/>
              <w:jc w:val="left"/>
              <w:rPr>
                <w:sz w:val="18"/>
              </w:rPr>
            </w:pPr>
            <w:r>
              <w:rPr>
                <w:sz w:val="18"/>
              </w:rPr>
              <w:t>Restriction</w:t>
            </w:r>
            <w:r>
              <w:rPr>
                <w:spacing w:val="-3"/>
                <w:sz w:val="18"/>
              </w:rPr>
              <w:t> </w:t>
            </w:r>
            <w:r>
              <w:rPr>
                <w:sz w:val="18"/>
              </w:rPr>
              <w:t>for</w:t>
            </w:r>
            <w:r>
              <w:rPr>
                <w:spacing w:val="-1"/>
                <w:sz w:val="18"/>
              </w:rPr>
              <w:t> </w:t>
            </w:r>
            <w:r>
              <w:rPr>
                <w:sz w:val="18"/>
              </w:rPr>
              <w:t>the</w:t>
            </w:r>
            <w:r>
              <w:rPr>
                <w:spacing w:val="-3"/>
                <w:sz w:val="18"/>
              </w:rPr>
              <w:t> </w:t>
            </w:r>
            <w:r>
              <w:rPr>
                <w:sz w:val="18"/>
              </w:rPr>
              <w:t>mediator</w:t>
            </w:r>
            <w:r>
              <w:rPr>
                <w:spacing w:val="-1"/>
                <w:sz w:val="18"/>
              </w:rPr>
              <w:t> </w:t>
            </w:r>
            <w:r>
              <w:rPr>
                <w:sz w:val="18"/>
              </w:rPr>
              <w:t>to</w:t>
            </w:r>
            <w:r>
              <w:rPr>
                <w:spacing w:val="-1"/>
                <w:sz w:val="18"/>
              </w:rPr>
              <w:t> </w:t>
            </w:r>
            <w:r>
              <w:rPr>
                <w:sz w:val="18"/>
              </w:rPr>
              <w:t>act</w:t>
            </w:r>
            <w:r>
              <w:rPr>
                <w:spacing w:val="-3"/>
                <w:sz w:val="18"/>
              </w:rPr>
              <w:t> </w:t>
            </w:r>
            <w:r>
              <w:rPr>
                <w:sz w:val="18"/>
              </w:rPr>
              <w:t>as</w:t>
            </w:r>
            <w:r>
              <w:rPr>
                <w:spacing w:val="-2"/>
                <w:sz w:val="18"/>
              </w:rPr>
              <w:t> </w:t>
            </w:r>
            <w:r>
              <w:rPr>
                <w:sz w:val="18"/>
              </w:rPr>
              <w:t>an arbitrator</w:t>
            </w:r>
            <w:r>
              <w:rPr>
                <w:spacing w:val="-3"/>
                <w:sz w:val="18"/>
              </w:rPr>
              <w:t> </w:t>
            </w:r>
            <w:r>
              <w:rPr>
                <w:sz w:val="18"/>
              </w:rPr>
              <w:t>in</w:t>
            </w:r>
            <w:r>
              <w:rPr>
                <w:spacing w:val="-3"/>
                <w:sz w:val="18"/>
              </w:rPr>
              <w:t> </w:t>
            </w:r>
            <w:r>
              <w:rPr>
                <w:sz w:val="18"/>
              </w:rPr>
              <w:t>the</w:t>
            </w:r>
            <w:r>
              <w:rPr>
                <w:spacing w:val="-2"/>
                <w:sz w:val="18"/>
              </w:rPr>
              <w:t> </w:t>
            </w:r>
            <w:r>
              <w:rPr>
                <w:sz w:val="18"/>
              </w:rPr>
              <w:t>same</w:t>
            </w:r>
            <w:r>
              <w:rPr>
                <w:spacing w:val="-3"/>
                <w:sz w:val="18"/>
              </w:rPr>
              <w:t> </w:t>
            </w:r>
            <w:r>
              <w:rPr>
                <w:sz w:val="18"/>
              </w:rPr>
              <w:t>or</w:t>
            </w:r>
            <w:r>
              <w:rPr>
                <w:spacing w:val="-1"/>
                <w:sz w:val="18"/>
              </w:rPr>
              <w:t> </w:t>
            </w:r>
            <w:r>
              <w:rPr>
                <w:sz w:val="18"/>
              </w:rPr>
              <w:t>related </w:t>
            </w:r>
            <w:r>
              <w:rPr>
                <w:spacing w:val="-2"/>
                <w:sz w:val="18"/>
              </w:rPr>
              <w:t>dispute</w:t>
            </w:r>
          </w:p>
        </w:tc>
      </w:tr>
      <w:tr>
        <w:trPr>
          <w:trHeight w:val="1035" w:hRule="atLeast"/>
        </w:trPr>
        <w:tc>
          <w:tcPr>
            <w:tcW w:w="439" w:type="dxa"/>
          </w:tcPr>
          <w:p>
            <w:pPr>
              <w:pStyle w:val="TableParagraph"/>
              <w:rPr>
                <w:b/>
                <w:sz w:val="18"/>
              </w:rPr>
            </w:pPr>
          </w:p>
          <w:p>
            <w:pPr>
              <w:pStyle w:val="TableParagraph"/>
              <w:rPr>
                <w:b/>
                <w:sz w:val="18"/>
              </w:rPr>
            </w:pPr>
          </w:p>
          <w:p>
            <w:pPr>
              <w:pStyle w:val="TableParagraph"/>
              <w:ind w:left="107"/>
              <w:rPr>
                <w:sz w:val="18"/>
              </w:rPr>
            </w:pPr>
            <w:r>
              <w:rPr>
                <w:spacing w:val="-10"/>
                <w:sz w:val="18"/>
              </w:rPr>
              <w:t>3</w:t>
            </w:r>
          </w:p>
        </w:tc>
        <w:tc>
          <w:tcPr>
            <w:tcW w:w="2232" w:type="dxa"/>
          </w:tcPr>
          <w:p>
            <w:pPr>
              <w:pStyle w:val="TableParagraph"/>
              <w:spacing w:before="1"/>
              <w:ind w:left="108"/>
              <w:rPr>
                <w:sz w:val="18"/>
              </w:rPr>
            </w:pPr>
            <w:r>
              <w:rPr>
                <w:sz w:val="18"/>
              </w:rPr>
              <w:t>Inadmissibility of Using Suggestions</w:t>
            </w:r>
            <w:r>
              <w:rPr>
                <w:spacing w:val="-12"/>
                <w:sz w:val="18"/>
              </w:rPr>
              <w:t> </w:t>
            </w:r>
            <w:r>
              <w:rPr>
                <w:sz w:val="18"/>
              </w:rPr>
              <w:t>and</w:t>
            </w:r>
            <w:r>
              <w:rPr>
                <w:spacing w:val="-11"/>
                <w:sz w:val="18"/>
              </w:rPr>
              <w:t> </w:t>
            </w:r>
            <w:r>
              <w:rPr>
                <w:sz w:val="18"/>
              </w:rPr>
              <w:t>Statements Made for the Purpose of Mediation in Other</w:t>
            </w:r>
          </w:p>
          <w:p>
            <w:pPr>
              <w:pStyle w:val="TableParagraph"/>
              <w:spacing w:line="186" w:lineRule="exact"/>
              <w:ind w:left="108"/>
              <w:rPr>
                <w:sz w:val="18"/>
              </w:rPr>
            </w:pPr>
            <w:r>
              <w:rPr>
                <w:spacing w:val="-2"/>
                <w:sz w:val="18"/>
              </w:rPr>
              <w:t>Proceedings</w:t>
            </w:r>
          </w:p>
        </w:tc>
        <w:tc>
          <w:tcPr>
            <w:tcW w:w="6684" w:type="dxa"/>
          </w:tcPr>
          <w:p>
            <w:pPr>
              <w:pStyle w:val="TableParagraph"/>
              <w:spacing w:before="103"/>
              <w:rPr>
                <w:b/>
                <w:sz w:val="18"/>
              </w:rPr>
            </w:pPr>
          </w:p>
          <w:p>
            <w:pPr>
              <w:pStyle w:val="TableParagraph"/>
              <w:spacing w:before="1"/>
              <w:ind w:left="482"/>
              <w:rPr>
                <w:sz w:val="18"/>
              </w:rPr>
            </w:pPr>
            <w:r>
              <w:rPr>
                <w:sz w:val="18"/>
              </w:rPr>
              <w:t>Inadmissibility</w:t>
            </w:r>
            <w:r>
              <w:rPr>
                <w:spacing w:val="40"/>
                <w:sz w:val="18"/>
              </w:rPr>
              <w:t> </w:t>
            </w:r>
            <w:r>
              <w:rPr>
                <w:sz w:val="18"/>
              </w:rPr>
              <w:t>of</w:t>
            </w:r>
            <w:r>
              <w:rPr>
                <w:spacing w:val="40"/>
                <w:sz w:val="18"/>
              </w:rPr>
              <w:t> </w:t>
            </w:r>
            <w:r>
              <w:rPr>
                <w:sz w:val="18"/>
              </w:rPr>
              <w:t>using</w:t>
            </w:r>
            <w:r>
              <w:rPr>
                <w:spacing w:val="40"/>
                <w:sz w:val="18"/>
              </w:rPr>
              <w:t> </w:t>
            </w:r>
            <w:r>
              <w:rPr>
                <w:sz w:val="18"/>
              </w:rPr>
              <w:t>suggestions</w:t>
            </w:r>
            <w:r>
              <w:rPr>
                <w:spacing w:val="40"/>
                <w:sz w:val="18"/>
              </w:rPr>
              <w:t> </w:t>
            </w:r>
            <w:r>
              <w:rPr>
                <w:sz w:val="18"/>
              </w:rPr>
              <w:t>and</w:t>
            </w:r>
            <w:r>
              <w:rPr>
                <w:spacing w:val="40"/>
                <w:sz w:val="18"/>
              </w:rPr>
              <w:t> </w:t>
            </w:r>
            <w:r>
              <w:rPr>
                <w:sz w:val="18"/>
              </w:rPr>
              <w:t>statements</w:t>
            </w:r>
            <w:r>
              <w:rPr>
                <w:spacing w:val="40"/>
                <w:sz w:val="18"/>
              </w:rPr>
              <w:t> </w:t>
            </w:r>
            <w:r>
              <w:rPr>
                <w:sz w:val="18"/>
              </w:rPr>
              <w:t>made</w:t>
            </w:r>
            <w:r>
              <w:rPr>
                <w:spacing w:val="40"/>
                <w:sz w:val="18"/>
              </w:rPr>
              <w:t> </w:t>
            </w:r>
            <w:r>
              <w:rPr>
                <w:sz w:val="18"/>
              </w:rPr>
              <w:t>for</w:t>
            </w:r>
            <w:r>
              <w:rPr>
                <w:spacing w:val="40"/>
                <w:sz w:val="18"/>
              </w:rPr>
              <w:t> </w:t>
            </w:r>
            <w:r>
              <w:rPr>
                <w:sz w:val="18"/>
              </w:rPr>
              <w:t>the</w:t>
            </w:r>
            <w:r>
              <w:rPr>
                <w:spacing w:val="40"/>
                <w:sz w:val="18"/>
              </w:rPr>
              <w:t> </w:t>
            </w:r>
            <w:r>
              <w:rPr>
                <w:sz w:val="18"/>
              </w:rPr>
              <w:t>purpose</w:t>
            </w:r>
            <w:r>
              <w:rPr>
                <w:spacing w:val="40"/>
                <w:sz w:val="18"/>
              </w:rPr>
              <w:t> </w:t>
            </w:r>
            <w:r>
              <w:rPr>
                <w:sz w:val="18"/>
              </w:rPr>
              <w:t>of mediation in other proceedings</w:t>
            </w:r>
          </w:p>
        </w:tc>
      </w:tr>
      <w:tr>
        <w:trPr>
          <w:trHeight w:val="621" w:hRule="atLeast"/>
        </w:trPr>
        <w:tc>
          <w:tcPr>
            <w:tcW w:w="439" w:type="dxa"/>
          </w:tcPr>
          <w:p>
            <w:pPr>
              <w:pStyle w:val="TableParagraph"/>
              <w:spacing w:before="206"/>
              <w:ind w:left="107"/>
              <w:rPr>
                <w:sz w:val="18"/>
              </w:rPr>
            </w:pPr>
            <w:r>
              <w:rPr>
                <w:spacing w:val="-10"/>
                <w:sz w:val="18"/>
              </w:rPr>
              <w:t>4</w:t>
            </w:r>
          </w:p>
        </w:tc>
        <w:tc>
          <w:tcPr>
            <w:tcW w:w="2232" w:type="dxa"/>
          </w:tcPr>
          <w:p>
            <w:pPr>
              <w:pStyle w:val="TableParagraph"/>
              <w:ind w:left="108" w:right="177"/>
              <w:rPr>
                <w:sz w:val="18"/>
              </w:rPr>
            </w:pPr>
            <w:r>
              <w:rPr>
                <w:sz w:val="18"/>
              </w:rPr>
              <w:t>Recognition and Enforcement</w:t>
            </w:r>
            <w:r>
              <w:rPr>
                <w:spacing w:val="-12"/>
                <w:sz w:val="18"/>
              </w:rPr>
              <w:t> </w:t>
            </w:r>
            <w:r>
              <w:rPr>
                <w:sz w:val="18"/>
              </w:rPr>
              <w:t>of</w:t>
            </w:r>
            <w:r>
              <w:rPr>
                <w:spacing w:val="-11"/>
                <w:sz w:val="18"/>
              </w:rPr>
              <w:t> </w:t>
            </w:r>
            <w:r>
              <w:rPr>
                <w:sz w:val="18"/>
              </w:rPr>
              <w:t>Mediation</w:t>
            </w:r>
          </w:p>
          <w:p>
            <w:pPr>
              <w:pStyle w:val="TableParagraph"/>
              <w:spacing w:line="186" w:lineRule="exact" w:before="1"/>
              <w:ind w:left="108"/>
              <w:rPr>
                <w:sz w:val="18"/>
              </w:rPr>
            </w:pPr>
            <w:r>
              <w:rPr>
                <w:spacing w:val="-2"/>
                <w:sz w:val="18"/>
              </w:rPr>
              <w:t>Agreements</w:t>
            </w:r>
          </w:p>
        </w:tc>
        <w:tc>
          <w:tcPr>
            <w:tcW w:w="6684" w:type="dxa"/>
          </w:tcPr>
          <w:p>
            <w:pPr>
              <w:pStyle w:val="TableParagraph"/>
              <w:numPr>
                <w:ilvl w:val="0"/>
                <w:numId w:val="17"/>
              </w:numPr>
              <w:tabs>
                <w:tab w:pos="475" w:val="left" w:leader="none"/>
              </w:tabs>
              <w:spacing w:line="207" w:lineRule="exact" w:before="103" w:after="0"/>
              <w:ind w:left="475" w:right="0" w:hanging="360"/>
              <w:jc w:val="left"/>
              <w:rPr>
                <w:sz w:val="18"/>
              </w:rPr>
            </w:pPr>
            <w:r>
              <w:rPr>
                <w:sz w:val="18"/>
              </w:rPr>
              <w:t>Streamlined</w:t>
            </w:r>
            <w:r>
              <w:rPr>
                <w:spacing w:val="-2"/>
                <w:sz w:val="18"/>
              </w:rPr>
              <w:t> </w:t>
            </w:r>
            <w:r>
              <w:rPr>
                <w:sz w:val="18"/>
              </w:rPr>
              <w:t>enforcement</w:t>
            </w:r>
            <w:r>
              <w:rPr>
                <w:spacing w:val="-3"/>
                <w:sz w:val="18"/>
              </w:rPr>
              <w:t> </w:t>
            </w:r>
            <w:r>
              <w:rPr>
                <w:sz w:val="18"/>
              </w:rPr>
              <w:t>regime</w:t>
            </w:r>
            <w:r>
              <w:rPr>
                <w:spacing w:val="-3"/>
                <w:sz w:val="18"/>
              </w:rPr>
              <w:t> </w:t>
            </w:r>
            <w:r>
              <w:rPr>
                <w:sz w:val="18"/>
              </w:rPr>
              <w:t>for</w:t>
            </w:r>
            <w:r>
              <w:rPr>
                <w:spacing w:val="-3"/>
                <w:sz w:val="18"/>
              </w:rPr>
              <w:t> </w:t>
            </w:r>
            <w:r>
              <w:rPr>
                <w:sz w:val="18"/>
              </w:rPr>
              <w:t>mediation</w:t>
            </w:r>
            <w:r>
              <w:rPr>
                <w:spacing w:val="-2"/>
                <w:sz w:val="18"/>
              </w:rPr>
              <w:t> </w:t>
            </w:r>
            <w:r>
              <w:rPr>
                <w:sz w:val="18"/>
              </w:rPr>
              <w:t>settlement</w:t>
            </w:r>
            <w:r>
              <w:rPr>
                <w:spacing w:val="-2"/>
                <w:sz w:val="18"/>
              </w:rPr>
              <w:t> agreements</w:t>
            </w:r>
          </w:p>
          <w:p>
            <w:pPr>
              <w:pStyle w:val="TableParagraph"/>
              <w:numPr>
                <w:ilvl w:val="0"/>
                <w:numId w:val="17"/>
              </w:numPr>
              <w:tabs>
                <w:tab w:pos="473" w:val="left" w:leader="none"/>
              </w:tabs>
              <w:spacing w:line="207" w:lineRule="exact" w:before="0" w:after="0"/>
              <w:ind w:left="473" w:right="0" w:hanging="358"/>
              <w:jc w:val="left"/>
              <w:rPr>
                <w:sz w:val="18"/>
              </w:rPr>
            </w:pPr>
            <w:r>
              <w:rPr>
                <w:sz w:val="18"/>
              </w:rPr>
              <w:t>Recognition</w:t>
            </w:r>
            <w:r>
              <w:rPr>
                <w:spacing w:val="-4"/>
                <w:sz w:val="18"/>
              </w:rPr>
              <w:t> </w:t>
            </w:r>
            <w:r>
              <w:rPr>
                <w:sz w:val="18"/>
              </w:rPr>
              <w:t>and</w:t>
            </w:r>
            <w:r>
              <w:rPr>
                <w:spacing w:val="-3"/>
                <w:sz w:val="18"/>
              </w:rPr>
              <w:t> </w:t>
            </w:r>
            <w:r>
              <w:rPr>
                <w:sz w:val="18"/>
              </w:rPr>
              <w:t>enforcement</w:t>
            </w:r>
            <w:r>
              <w:rPr>
                <w:spacing w:val="-2"/>
                <w:sz w:val="18"/>
              </w:rPr>
              <w:t> </w:t>
            </w:r>
            <w:r>
              <w:rPr>
                <w:sz w:val="18"/>
              </w:rPr>
              <w:t>of</w:t>
            </w:r>
            <w:r>
              <w:rPr>
                <w:spacing w:val="-2"/>
                <w:sz w:val="18"/>
              </w:rPr>
              <w:t> </w:t>
            </w:r>
            <w:r>
              <w:rPr>
                <w:sz w:val="18"/>
              </w:rPr>
              <w:t>international</w:t>
            </w:r>
            <w:r>
              <w:rPr>
                <w:spacing w:val="-2"/>
                <w:sz w:val="18"/>
              </w:rPr>
              <w:t> </w:t>
            </w:r>
            <w:r>
              <w:rPr>
                <w:sz w:val="18"/>
              </w:rPr>
              <w:t>mediation</w:t>
            </w:r>
            <w:r>
              <w:rPr>
                <w:spacing w:val="-1"/>
                <w:sz w:val="18"/>
              </w:rPr>
              <w:t> </w:t>
            </w:r>
            <w:r>
              <w:rPr>
                <w:spacing w:val="-2"/>
                <w:sz w:val="18"/>
              </w:rPr>
              <w:t>agreements</w:t>
            </w:r>
          </w:p>
        </w:tc>
      </w:tr>
    </w:tbl>
    <w:p>
      <w:pPr>
        <w:pStyle w:val="TableParagraph"/>
        <w:spacing w:after="0" w:line="207" w:lineRule="exact"/>
        <w:jc w:val="left"/>
        <w:rPr>
          <w:sz w:val="18"/>
        </w:rPr>
        <w:sectPr>
          <w:pgSz w:w="12240" w:h="15840"/>
          <w:pgMar w:header="0" w:footer="522" w:top="1360" w:bottom="720" w:left="1080" w:right="1080"/>
        </w:sectPr>
      </w:pPr>
    </w:p>
    <w:p>
      <w:pPr>
        <w:pStyle w:val="ListParagraph"/>
        <w:numPr>
          <w:ilvl w:val="0"/>
          <w:numId w:val="2"/>
        </w:numPr>
        <w:tabs>
          <w:tab w:pos="1079" w:val="left" w:leader="none"/>
        </w:tabs>
        <w:spacing w:line="240" w:lineRule="auto" w:before="78" w:after="0"/>
        <w:ind w:left="1079" w:right="0" w:hanging="359"/>
        <w:jc w:val="left"/>
        <w:rPr>
          <w:b/>
          <w:sz w:val="22"/>
        </w:rPr>
      </w:pPr>
      <w:r>
        <w:rPr>
          <w:b/>
          <w:color w:val="2E5395"/>
          <w:sz w:val="22"/>
        </w:rPr>
        <w:t>PILLAR</w:t>
      </w:r>
      <w:r>
        <w:rPr>
          <w:b/>
          <w:color w:val="2E5395"/>
          <w:spacing w:val="-7"/>
          <w:sz w:val="22"/>
        </w:rPr>
        <w:t> </w:t>
      </w:r>
      <w:r>
        <w:rPr>
          <w:b/>
          <w:color w:val="2E5395"/>
          <w:sz w:val="22"/>
        </w:rPr>
        <w:t>II.</w:t>
      </w:r>
      <w:r>
        <w:rPr>
          <w:b/>
          <w:color w:val="2E5395"/>
          <w:spacing w:val="-4"/>
          <w:sz w:val="22"/>
        </w:rPr>
        <w:t> </w:t>
      </w:r>
      <w:r>
        <w:rPr>
          <w:b/>
          <w:color w:val="2E5395"/>
          <w:sz w:val="22"/>
        </w:rPr>
        <w:t>PUBLIC</w:t>
      </w:r>
      <w:r>
        <w:rPr>
          <w:b/>
          <w:color w:val="2E5395"/>
          <w:spacing w:val="-5"/>
          <w:sz w:val="22"/>
        </w:rPr>
        <w:t> </w:t>
      </w:r>
      <w:r>
        <w:rPr>
          <w:b/>
          <w:color w:val="2E5395"/>
          <w:sz w:val="22"/>
        </w:rPr>
        <w:t>SERVICES</w:t>
      </w:r>
      <w:r>
        <w:rPr>
          <w:b/>
          <w:color w:val="2E5395"/>
          <w:spacing w:val="-5"/>
          <w:sz w:val="22"/>
        </w:rPr>
        <w:t> </w:t>
      </w:r>
      <w:r>
        <w:rPr>
          <w:b/>
          <w:color w:val="2E5395"/>
          <w:sz w:val="22"/>
        </w:rPr>
        <w:t>FOR</w:t>
      </w:r>
      <w:r>
        <w:rPr>
          <w:b/>
          <w:color w:val="2E5395"/>
          <w:spacing w:val="-5"/>
          <w:sz w:val="22"/>
        </w:rPr>
        <w:t> </w:t>
      </w:r>
      <w:r>
        <w:rPr>
          <w:b/>
          <w:color w:val="2E5395"/>
          <w:sz w:val="22"/>
        </w:rPr>
        <w:t>DISPUTE</w:t>
      </w:r>
      <w:r>
        <w:rPr>
          <w:b/>
          <w:color w:val="2E5395"/>
          <w:spacing w:val="-7"/>
          <w:sz w:val="22"/>
        </w:rPr>
        <w:t> </w:t>
      </w:r>
      <w:r>
        <w:rPr>
          <w:b/>
          <w:color w:val="2E5395"/>
          <w:spacing w:val="-2"/>
          <w:sz w:val="22"/>
        </w:rPr>
        <w:t>RESOLUTION</w:t>
      </w:r>
    </w:p>
    <w:p>
      <w:pPr>
        <w:pStyle w:val="BodyText"/>
        <w:rPr>
          <w:b/>
        </w:rPr>
      </w:pPr>
    </w:p>
    <w:p>
      <w:pPr>
        <w:pStyle w:val="BodyText"/>
        <w:spacing w:before="1"/>
        <w:ind w:left="359" w:right="355"/>
        <w:jc w:val="both"/>
      </w:pPr>
      <w:r>
        <w:rPr/>
        <w:t>Table 7 shows the structure for Pillar II, Public Services for Dispute Resolution. Each of this pillar’s categories and subcategories will be discussed in more detail in the order shown in the table.</w:t>
      </w:r>
    </w:p>
    <w:p>
      <w:pPr>
        <w:pStyle w:val="Heading1"/>
        <w:spacing w:before="252"/>
        <w:ind w:left="359" w:firstLine="0"/>
      </w:pPr>
      <w:r>
        <w:rPr/>
        <w:t>Table</w:t>
      </w:r>
      <w:r>
        <w:rPr>
          <w:spacing w:val="-4"/>
        </w:rPr>
        <w:t> </w:t>
      </w:r>
      <w:r>
        <w:rPr/>
        <w:t>7.</w:t>
      </w:r>
      <w:r>
        <w:rPr>
          <w:spacing w:val="-3"/>
        </w:rPr>
        <w:t> </w:t>
      </w:r>
      <w:r>
        <w:rPr/>
        <w:t>Pillar</w:t>
      </w:r>
      <w:r>
        <w:rPr>
          <w:spacing w:val="-5"/>
        </w:rPr>
        <w:t> </w:t>
      </w:r>
      <w:r>
        <w:rPr/>
        <w:t>II–Public</w:t>
      </w:r>
      <w:r>
        <w:rPr>
          <w:spacing w:val="-3"/>
        </w:rPr>
        <w:t> </w:t>
      </w:r>
      <w:r>
        <w:rPr/>
        <w:t>Services</w:t>
      </w:r>
      <w:r>
        <w:rPr>
          <w:spacing w:val="-5"/>
        </w:rPr>
        <w:t> </w:t>
      </w:r>
      <w:r>
        <w:rPr/>
        <w:t>for</w:t>
      </w:r>
      <w:r>
        <w:rPr>
          <w:spacing w:val="-3"/>
        </w:rPr>
        <w:t> </w:t>
      </w:r>
      <w:r>
        <w:rPr/>
        <w:t>Dispute</w:t>
      </w:r>
      <w:r>
        <w:rPr>
          <w:spacing w:val="-3"/>
        </w:rPr>
        <w:t> </w:t>
      </w:r>
      <w:r>
        <w:rPr>
          <w:spacing w:val="-2"/>
        </w:rPr>
        <w:t>Resolution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8093"/>
      </w:tblGrid>
      <w:tr>
        <w:trPr>
          <w:trHeight w:val="208" w:hRule="atLeast"/>
        </w:trPr>
        <w:tc>
          <w:tcPr>
            <w:tcW w:w="1253" w:type="dxa"/>
            <w:shd w:val="clear" w:color="auto" w:fill="CCD4EA"/>
          </w:tcPr>
          <w:p>
            <w:pPr>
              <w:pStyle w:val="TableParagraph"/>
              <w:spacing w:line="186" w:lineRule="exact" w:before="2"/>
              <w:ind w:left="107"/>
              <w:rPr>
                <w:b/>
                <w:sz w:val="18"/>
              </w:rPr>
            </w:pPr>
            <w:r>
              <w:rPr>
                <w:b/>
                <w:spacing w:val="-5"/>
                <w:sz w:val="18"/>
              </w:rPr>
              <w:t>2.1</w:t>
            </w:r>
          </w:p>
        </w:tc>
        <w:tc>
          <w:tcPr>
            <w:tcW w:w="8093" w:type="dxa"/>
            <w:shd w:val="clear" w:color="auto" w:fill="CCD4EA"/>
          </w:tcPr>
          <w:p>
            <w:pPr>
              <w:pStyle w:val="TableParagraph"/>
              <w:spacing w:line="186" w:lineRule="exact" w:before="2"/>
              <w:ind w:left="107"/>
              <w:rPr>
                <w:b/>
                <w:sz w:val="18"/>
              </w:rPr>
            </w:pPr>
            <w:r>
              <w:rPr>
                <w:b/>
                <w:sz w:val="18"/>
              </w:rPr>
              <w:t>Court</w:t>
            </w:r>
            <w:r>
              <w:rPr>
                <w:b/>
                <w:spacing w:val="-1"/>
                <w:sz w:val="18"/>
              </w:rPr>
              <w:t> </w:t>
            </w:r>
            <w:r>
              <w:rPr>
                <w:b/>
                <w:spacing w:val="-2"/>
                <w:sz w:val="18"/>
              </w:rPr>
              <w:t>Litigation</w:t>
            </w:r>
          </w:p>
        </w:tc>
      </w:tr>
      <w:tr>
        <w:trPr>
          <w:trHeight w:val="205" w:hRule="atLeast"/>
        </w:trPr>
        <w:tc>
          <w:tcPr>
            <w:tcW w:w="1253" w:type="dxa"/>
            <w:shd w:val="clear" w:color="auto" w:fill="E7EBF5"/>
          </w:tcPr>
          <w:p>
            <w:pPr>
              <w:pStyle w:val="TableParagraph"/>
              <w:spacing w:line="186" w:lineRule="exact"/>
              <w:ind w:left="107"/>
              <w:rPr>
                <w:sz w:val="18"/>
              </w:rPr>
            </w:pPr>
            <w:r>
              <w:rPr>
                <w:spacing w:val="-2"/>
                <w:sz w:val="18"/>
              </w:rPr>
              <w:t>2.1.1</w:t>
            </w:r>
          </w:p>
        </w:tc>
        <w:tc>
          <w:tcPr>
            <w:tcW w:w="8093" w:type="dxa"/>
            <w:shd w:val="clear" w:color="auto" w:fill="E7EBF5"/>
          </w:tcPr>
          <w:p>
            <w:pPr>
              <w:pStyle w:val="TableParagraph"/>
              <w:spacing w:line="186" w:lineRule="exact"/>
              <w:ind w:left="107"/>
              <w:rPr>
                <w:sz w:val="18"/>
              </w:rPr>
            </w:pPr>
            <w:r>
              <w:rPr>
                <w:sz w:val="18"/>
              </w:rPr>
              <w:t>Organizational</w:t>
            </w:r>
            <w:r>
              <w:rPr>
                <w:spacing w:val="-3"/>
                <w:sz w:val="18"/>
              </w:rPr>
              <w:t> </w:t>
            </w:r>
            <w:r>
              <w:rPr>
                <w:sz w:val="18"/>
              </w:rPr>
              <w:t>Structure</w:t>
            </w:r>
            <w:r>
              <w:rPr>
                <w:spacing w:val="-2"/>
                <w:sz w:val="18"/>
              </w:rPr>
              <w:t> </w:t>
            </w:r>
            <w:r>
              <w:rPr>
                <w:sz w:val="18"/>
              </w:rPr>
              <w:t>of</w:t>
            </w:r>
            <w:r>
              <w:rPr>
                <w:spacing w:val="-2"/>
                <w:sz w:val="18"/>
              </w:rPr>
              <w:t> Courts</w:t>
            </w:r>
          </w:p>
        </w:tc>
      </w:tr>
      <w:tr>
        <w:trPr>
          <w:trHeight w:val="208" w:hRule="atLeast"/>
        </w:trPr>
        <w:tc>
          <w:tcPr>
            <w:tcW w:w="1253" w:type="dxa"/>
            <w:shd w:val="clear" w:color="auto" w:fill="E7EBF5"/>
          </w:tcPr>
          <w:p>
            <w:pPr>
              <w:pStyle w:val="TableParagraph"/>
              <w:spacing w:line="188" w:lineRule="exact"/>
              <w:ind w:left="107"/>
              <w:rPr>
                <w:sz w:val="18"/>
              </w:rPr>
            </w:pPr>
            <w:r>
              <w:rPr>
                <w:spacing w:val="-2"/>
                <w:sz w:val="18"/>
              </w:rPr>
              <w:t>2.1.2</w:t>
            </w:r>
          </w:p>
        </w:tc>
        <w:tc>
          <w:tcPr>
            <w:tcW w:w="8093" w:type="dxa"/>
            <w:shd w:val="clear" w:color="auto" w:fill="E7EBF5"/>
          </w:tcPr>
          <w:p>
            <w:pPr>
              <w:pStyle w:val="TableParagraph"/>
              <w:spacing w:line="188" w:lineRule="exact"/>
              <w:ind w:left="107"/>
              <w:rPr>
                <w:sz w:val="18"/>
              </w:rPr>
            </w:pPr>
            <w:r>
              <w:rPr>
                <w:sz w:val="18"/>
              </w:rPr>
              <w:t>Digitalization</w:t>
            </w:r>
            <w:r>
              <w:rPr>
                <w:spacing w:val="-2"/>
                <w:sz w:val="18"/>
              </w:rPr>
              <w:t> </w:t>
            </w:r>
            <w:r>
              <w:rPr>
                <w:sz w:val="18"/>
              </w:rPr>
              <w:t>of</w:t>
            </w:r>
            <w:r>
              <w:rPr>
                <w:spacing w:val="-3"/>
                <w:sz w:val="18"/>
              </w:rPr>
              <w:t> </w:t>
            </w:r>
            <w:r>
              <w:rPr>
                <w:sz w:val="18"/>
              </w:rPr>
              <w:t>Court</w:t>
            </w:r>
            <w:r>
              <w:rPr>
                <w:spacing w:val="-2"/>
                <w:sz w:val="18"/>
              </w:rPr>
              <w:t> Processes</w:t>
            </w:r>
          </w:p>
        </w:tc>
      </w:tr>
      <w:tr>
        <w:trPr>
          <w:trHeight w:val="205" w:hRule="atLeast"/>
        </w:trPr>
        <w:tc>
          <w:tcPr>
            <w:tcW w:w="1253" w:type="dxa"/>
            <w:shd w:val="clear" w:color="auto" w:fill="E7EBF5"/>
          </w:tcPr>
          <w:p>
            <w:pPr>
              <w:pStyle w:val="TableParagraph"/>
              <w:spacing w:line="186" w:lineRule="exact"/>
              <w:ind w:left="107"/>
              <w:rPr>
                <w:sz w:val="18"/>
              </w:rPr>
            </w:pPr>
            <w:r>
              <w:rPr>
                <w:spacing w:val="-2"/>
                <w:sz w:val="18"/>
              </w:rPr>
              <w:t>2.1.3</w:t>
            </w:r>
          </w:p>
        </w:tc>
        <w:tc>
          <w:tcPr>
            <w:tcW w:w="8093" w:type="dxa"/>
            <w:shd w:val="clear" w:color="auto" w:fill="E7EBF5"/>
          </w:tcPr>
          <w:p>
            <w:pPr>
              <w:pStyle w:val="TableParagraph"/>
              <w:spacing w:line="186" w:lineRule="exact"/>
              <w:ind w:left="107"/>
              <w:rPr>
                <w:sz w:val="18"/>
              </w:rPr>
            </w:pPr>
            <w:r>
              <w:rPr>
                <w:sz w:val="18"/>
              </w:rPr>
              <w:t>Transparency</w:t>
            </w:r>
            <w:r>
              <w:rPr>
                <w:spacing w:val="-3"/>
                <w:sz w:val="18"/>
              </w:rPr>
              <w:t> </w:t>
            </w:r>
            <w:r>
              <w:rPr>
                <w:sz w:val="18"/>
              </w:rPr>
              <w:t>of</w:t>
            </w:r>
            <w:r>
              <w:rPr>
                <w:spacing w:val="-1"/>
                <w:sz w:val="18"/>
              </w:rPr>
              <w:t> </w:t>
            </w:r>
            <w:r>
              <w:rPr>
                <w:sz w:val="18"/>
              </w:rPr>
              <w:t>Courts</w:t>
            </w:r>
            <w:r>
              <w:rPr>
                <w:spacing w:val="-2"/>
                <w:sz w:val="18"/>
              </w:rPr>
              <w:t> </w:t>
            </w:r>
            <w:r>
              <w:rPr>
                <w:sz w:val="18"/>
              </w:rPr>
              <w:t>(includes</w:t>
            </w:r>
            <w:r>
              <w:rPr>
                <w:spacing w:val="-1"/>
                <w:sz w:val="18"/>
              </w:rPr>
              <w:t> </w:t>
            </w:r>
            <w:r>
              <w:rPr>
                <w:spacing w:val="-2"/>
                <w:sz w:val="18"/>
              </w:rPr>
              <w:t>gender)</w:t>
            </w:r>
          </w:p>
        </w:tc>
      </w:tr>
      <w:tr>
        <w:trPr>
          <w:trHeight w:val="205" w:hRule="atLeast"/>
        </w:trPr>
        <w:tc>
          <w:tcPr>
            <w:tcW w:w="1253" w:type="dxa"/>
            <w:shd w:val="clear" w:color="auto" w:fill="CCD4EA"/>
          </w:tcPr>
          <w:p>
            <w:pPr>
              <w:pStyle w:val="TableParagraph"/>
              <w:spacing w:line="186" w:lineRule="exact"/>
              <w:ind w:left="107"/>
              <w:rPr>
                <w:b/>
                <w:sz w:val="18"/>
              </w:rPr>
            </w:pPr>
            <w:r>
              <w:rPr>
                <w:b/>
                <w:spacing w:val="-5"/>
                <w:sz w:val="18"/>
              </w:rPr>
              <w:t>2.2</w:t>
            </w:r>
          </w:p>
        </w:tc>
        <w:tc>
          <w:tcPr>
            <w:tcW w:w="8093" w:type="dxa"/>
            <w:shd w:val="clear" w:color="auto" w:fill="CCD4EA"/>
          </w:tcPr>
          <w:p>
            <w:pPr>
              <w:pStyle w:val="TableParagraph"/>
              <w:spacing w:line="186" w:lineRule="exact"/>
              <w:ind w:left="107"/>
              <w:rPr>
                <w:b/>
                <w:sz w:val="18"/>
              </w:rPr>
            </w:pPr>
            <w:r>
              <w:rPr>
                <w:b/>
                <w:sz w:val="18"/>
              </w:rPr>
              <w:t>Alternative</w:t>
            </w:r>
            <w:r>
              <w:rPr>
                <w:b/>
                <w:spacing w:val="-4"/>
                <w:sz w:val="18"/>
              </w:rPr>
              <w:t> </w:t>
            </w:r>
            <w:r>
              <w:rPr>
                <w:b/>
                <w:sz w:val="18"/>
              </w:rPr>
              <w:t>Dispute</w:t>
            </w:r>
            <w:r>
              <w:rPr>
                <w:b/>
                <w:spacing w:val="-3"/>
                <w:sz w:val="18"/>
              </w:rPr>
              <w:t> </w:t>
            </w:r>
            <w:r>
              <w:rPr>
                <w:b/>
                <w:sz w:val="18"/>
              </w:rPr>
              <w:t>Resolution</w:t>
            </w:r>
            <w:r>
              <w:rPr>
                <w:b/>
                <w:spacing w:val="-6"/>
                <w:sz w:val="18"/>
              </w:rPr>
              <w:t> </w:t>
            </w:r>
            <w:r>
              <w:rPr>
                <w:b/>
                <w:spacing w:val="-2"/>
                <w:sz w:val="18"/>
              </w:rPr>
              <w:t>(ADR)</w:t>
            </w:r>
          </w:p>
        </w:tc>
      </w:tr>
      <w:tr>
        <w:trPr>
          <w:trHeight w:val="208" w:hRule="atLeast"/>
        </w:trPr>
        <w:tc>
          <w:tcPr>
            <w:tcW w:w="1253" w:type="dxa"/>
            <w:shd w:val="clear" w:color="auto" w:fill="E7EBF5"/>
          </w:tcPr>
          <w:p>
            <w:pPr>
              <w:pStyle w:val="TableParagraph"/>
              <w:spacing w:line="186" w:lineRule="exact" w:before="2"/>
              <w:ind w:left="107"/>
              <w:rPr>
                <w:sz w:val="18"/>
              </w:rPr>
            </w:pPr>
            <w:r>
              <w:rPr>
                <w:spacing w:val="-2"/>
                <w:sz w:val="18"/>
              </w:rPr>
              <w:t>2.2.1</w:t>
            </w:r>
          </w:p>
        </w:tc>
        <w:tc>
          <w:tcPr>
            <w:tcW w:w="8093" w:type="dxa"/>
            <w:shd w:val="clear" w:color="auto" w:fill="E7EBF5"/>
          </w:tcPr>
          <w:p>
            <w:pPr>
              <w:pStyle w:val="TableParagraph"/>
              <w:spacing w:line="186" w:lineRule="exact" w:before="2"/>
              <w:ind w:left="107"/>
              <w:rPr>
                <w:sz w:val="18"/>
              </w:rPr>
            </w:pPr>
            <w:r>
              <w:rPr>
                <w:sz w:val="18"/>
              </w:rPr>
              <w:t>Public</w:t>
            </w:r>
            <w:r>
              <w:rPr>
                <w:spacing w:val="-5"/>
                <w:sz w:val="18"/>
              </w:rPr>
              <w:t> </w:t>
            </w:r>
            <w:r>
              <w:rPr>
                <w:sz w:val="18"/>
              </w:rPr>
              <w:t>Services</w:t>
            </w:r>
            <w:r>
              <w:rPr>
                <w:spacing w:val="-1"/>
                <w:sz w:val="18"/>
              </w:rPr>
              <w:t> </w:t>
            </w:r>
            <w:r>
              <w:rPr>
                <w:sz w:val="18"/>
              </w:rPr>
              <w:t>for</w:t>
            </w:r>
            <w:r>
              <w:rPr>
                <w:spacing w:val="-4"/>
                <w:sz w:val="18"/>
              </w:rPr>
              <w:t> </w:t>
            </w:r>
            <w:r>
              <w:rPr>
                <w:sz w:val="18"/>
              </w:rPr>
              <w:t>Arbitration (includes</w:t>
            </w:r>
            <w:r>
              <w:rPr>
                <w:spacing w:val="-4"/>
                <w:sz w:val="18"/>
              </w:rPr>
              <w:t> </w:t>
            </w:r>
            <w:r>
              <w:rPr>
                <w:spacing w:val="-2"/>
                <w:sz w:val="18"/>
              </w:rPr>
              <w:t>gender)</w:t>
            </w:r>
          </w:p>
        </w:tc>
      </w:tr>
      <w:tr>
        <w:trPr>
          <w:trHeight w:val="205" w:hRule="atLeast"/>
        </w:trPr>
        <w:tc>
          <w:tcPr>
            <w:tcW w:w="1253" w:type="dxa"/>
            <w:shd w:val="clear" w:color="auto" w:fill="E7EBF5"/>
          </w:tcPr>
          <w:p>
            <w:pPr>
              <w:pStyle w:val="TableParagraph"/>
              <w:spacing w:line="186" w:lineRule="exact"/>
              <w:ind w:left="107"/>
              <w:rPr>
                <w:sz w:val="18"/>
              </w:rPr>
            </w:pPr>
            <w:r>
              <w:rPr>
                <w:spacing w:val="-2"/>
                <w:sz w:val="18"/>
              </w:rPr>
              <w:t>2.2.2</w:t>
            </w:r>
          </w:p>
        </w:tc>
        <w:tc>
          <w:tcPr>
            <w:tcW w:w="8093" w:type="dxa"/>
            <w:shd w:val="clear" w:color="auto" w:fill="E7EBF5"/>
          </w:tcPr>
          <w:p>
            <w:pPr>
              <w:pStyle w:val="TableParagraph"/>
              <w:spacing w:line="186" w:lineRule="exact"/>
              <w:ind w:left="107"/>
              <w:rPr>
                <w:sz w:val="18"/>
              </w:rPr>
            </w:pPr>
            <w:r>
              <w:rPr>
                <w:sz w:val="18"/>
              </w:rPr>
              <w:t>Public</w:t>
            </w:r>
            <w:r>
              <w:rPr>
                <w:spacing w:val="-3"/>
                <w:sz w:val="18"/>
              </w:rPr>
              <w:t> </w:t>
            </w:r>
            <w:r>
              <w:rPr>
                <w:sz w:val="18"/>
              </w:rPr>
              <w:t>Services</w:t>
            </w:r>
            <w:r>
              <w:rPr>
                <w:spacing w:val="-2"/>
                <w:sz w:val="18"/>
              </w:rPr>
              <w:t> </w:t>
            </w:r>
            <w:r>
              <w:rPr>
                <w:sz w:val="18"/>
              </w:rPr>
              <w:t>for</w:t>
            </w:r>
            <w:r>
              <w:rPr>
                <w:spacing w:val="-4"/>
                <w:sz w:val="18"/>
              </w:rPr>
              <w:t> </w:t>
            </w:r>
            <w:r>
              <w:rPr>
                <w:sz w:val="18"/>
              </w:rPr>
              <w:t>Mediation</w:t>
            </w:r>
            <w:r>
              <w:rPr>
                <w:spacing w:val="-1"/>
                <w:sz w:val="18"/>
              </w:rPr>
              <w:t> </w:t>
            </w:r>
            <w:r>
              <w:rPr>
                <w:sz w:val="18"/>
              </w:rPr>
              <w:t>(includes</w:t>
            </w:r>
            <w:r>
              <w:rPr>
                <w:spacing w:val="-1"/>
                <w:sz w:val="18"/>
              </w:rPr>
              <w:t> </w:t>
            </w:r>
            <w:r>
              <w:rPr>
                <w:spacing w:val="-2"/>
                <w:sz w:val="18"/>
              </w:rPr>
              <w:t>gender)</w:t>
            </w:r>
          </w:p>
        </w:tc>
      </w:tr>
    </w:tbl>
    <w:p>
      <w:pPr>
        <w:pStyle w:val="BodyText"/>
        <w:spacing w:before="4"/>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Court</w:t>
      </w:r>
      <w:r>
        <w:rPr>
          <w:b/>
          <w:spacing w:val="-3"/>
          <w:sz w:val="22"/>
        </w:rPr>
        <w:t> </w:t>
      </w:r>
      <w:r>
        <w:rPr>
          <w:b/>
          <w:spacing w:val="-2"/>
          <w:sz w:val="22"/>
        </w:rPr>
        <w:t>Litigation</w:t>
      </w:r>
    </w:p>
    <w:p>
      <w:pPr>
        <w:pStyle w:val="BodyText"/>
        <w:spacing w:before="1"/>
        <w:rPr>
          <w:b/>
        </w:rPr>
      </w:pPr>
    </w:p>
    <w:p>
      <w:pPr>
        <w:pStyle w:val="BodyText"/>
        <w:ind w:left="360" w:right="355" w:hanging="1"/>
        <w:jc w:val="both"/>
      </w:pPr>
      <w:r>
        <w:rPr/>
        <w:t>Category</w:t>
      </w:r>
      <w:r>
        <w:rPr>
          <w:spacing w:val="-12"/>
        </w:rPr>
        <w:t> </w:t>
      </w:r>
      <w:r>
        <w:rPr/>
        <w:t>2.1</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Heading1"/>
        <w:numPr>
          <w:ilvl w:val="2"/>
          <w:numId w:val="2"/>
        </w:numPr>
        <w:tabs>
          <w:tab w:pos="1079" w:val="left" w:leader="none"/>
        </w:tabs>
        <w:spacing w:line="252" w:lineRule="exact" w:before="252" w:after="0"/>
        <w:ind w:left="1079" w:right="0" w:hanging="719"/>
        <w:jc w:val="both"/>
      </w:pPr>
      <w:r>
        <w:rPr/>
        <w:t>Organizational</w:t>
      </w:r>
      <w:r>
        <w:rPr>
          <w:spacing w:val="-6"/>
        </w:rPr>
        <w:t> </w:t>
      </w:r>
      <w:r>
        <w:rPr/>
        <w:t>Structure</w:t>
      </w:r>
      <w:r>
        <w:rPr>
          <w:spacing w:val="-8"/>
        </w:rPr>
        <w:t> </w:t>
      </w:r>
      <w:r>
        <w:rPr/>
        <w:t>of</w:t>
      </w:r>
      <w:r>
        <w:rPr>
          <w:spacing w:val="-5"/>
        </w:rPr>
        <w:t> </w:t>
      </w:r>
      <w:r>
        <w:rPr>
          <w:spacing w:val="-2"/>
        </w:rPr>
        <w:t>Courts</w:t>
      </w:r>
    </w:p>
    <w:p>
      <w:pPr>
        <w:pStyle w:val="BodyText"/>
        <w:ind w:left="360" w:right="355"/>
        <w:jc w:val="both"/>
      </w:pPr>
      <w:r>
        <w:rPr/>
        <w:t>Effective and reliable dispute resolution processes are conditional upon having a robust organizational structure.</w:t>
      </w:r>
      <w:r>
        <w:rPr>
          <w:spacing w:val="-2"/>
        </w:rPr>
        <w:t> </w:t>
      </w:r>
      <w:r>
        <w:rPr/>
        <w:t>Within such</w:t>
      </w:r>
      <w:r>
        <w:rPr>
          <w:spacing w:val="-2"/>
        </w:rPr>
        <w:t> </w:t>
      </w:r>
      <w:r>
        <w:rPr/>
        <w:t>a framework, aspects</w:t>
      </w:r>
      <w:r>
        <w:rPr>
          <w:spacing w:val="-2"/>
        </w:rPr>
        <w:t> </w:t>
      </w:r>
      <w:r>
        <w:rPr/>
        <w:t>of</w:t>
      </w:r>
      <w:r>
        <w:rPr>
          <w:spacing w:val="-1"/>
        </w:rPr>
        <w:t> </w:t>
      </w:r>
      <w:r>
        <w:rPr/>
        <w:t>court specialization, access</w:t>
      </w:r>
      <w:r>
        <w:rPr>
          <w:spacing w:val="-2"/>
        </w:rPr>
        <w:t> </w:t>
      </w:r>
      <w:r>
        <w:rPr/>
        <w:t>to</w:t>
      </w:r>
      <w:r>
        <w:rPr>
          <w:spacing w:val="-2"/>
        </w:rPr>
        <w:t> </w:t>
      </w:r>
      <w:r>
        <w:rPr/>
        <w:t>justice,</w:t>
      </w:r>
      <w:r>
        <w:rPr>
          <w:spacing w:val="-3"/>
        </w:rPr>
        <w:t> </w:t>
      </w:r>
      <w:r>
        <w:rPr/>
        <w:t>and</w:t>
      </w:r>
      <w:r>
        <w:rPr>
          <w:spacing w:val="-2"/>
        </w:rPr>
        <w:t> </w:t>
      </w:r>
      <w:r>
        <w:rPr/>
        <w:t>integrity play</w:t>
      </w:r>
      <w:r>
        <w:rPr>
          <w:spacing w:val="-2"/>
        </w:rPr>
        <w:t> </w:t>
      </w:r>
      <w:r>
        <w:rPr/>
        <w:t>an essential role.</w:t>
      </w:r>
      <w:hyperlink w:history="true" w:anchor="_bookmark45">
        <w:r>
          <w:rPr>
            <w:vertAlign w:val="superscript"/>
          </w:rPr>
          <w:t>46</w:t>
        </w:r>
      </w:hyperlink>
      <w:r>
        <w:rPr>
          <w:vertAlign w:val="baseline"/>
        </w:rPr>
        <w:t> Ensuring that commercial cases are handled by specialized courts or divisions at the level of first instance may have a positive impact on the efficiency and quality of dispute resolution.</w:t>
      </w:r>
      <w:hyperlink w:history="true" w:anchor="_bookmark46">
        <w:r>
          <w:rPr>
            <w:vertAlign w:val="superscript"/>
          </w:rPr>
          <w:t>47</w:t>
        </w:r>
      </w:hyperlink>
      <w:r>
        <w:rPr>
          <w:vertAlign w:val="baseline"/>
        </w:rPr>
        <w:t> Due to their unique nature,</w:t>
      </w:r>
      <w:r>
        <w:rPr>
          <w:spacing w:val="-3"/>
          <w:vertAlign w:val="baseline"/>
        </w:rPr>
        <w:t> </w:t>
      </w:r>
      <w:r>
        <w:rPr>
          <w:vertAlign w:val="baseline"/>
        </w:rPr>
        <w:t>international cases</w:t>
      </w:r>
      <w:r>
        <w:rPr>
          <w:spacing w:val="-3"/>
          <w:vertAlign w:val="baseline"/>
        </w:rPr>
        <w:t> </w:t>
      </w:r>
      <w:r>
        <w:rPr>
          <w:vertAlign w:val="baseline"/>
        </w:rPr>
        <w:t>may</w:t>
      </w:r>
      <w:r>
        <w:rPr>
          <w:spacing w:val="-3"/>
          <w:vertAlign w:val="baseline"/>
        </w:rPr>
        <w:t> </w:t>
      </w:r>
      <w:r>
        <w:rPr>
          <w:vertAlign w:val="baseline"/>
        </w:rPr>
        <w:t>benefit</w:t>
      </w:r>
      <w:r>
        <w:rPr>
          <w:spacing w:val="-2"/>
          <w:vertAlign w:val="baseline"/>
        </w:rPr>
        <w:t> </w:t>
      </w:r>
      <w:r>
        <w:rPr>
          <w:vertAlign w:val="baseline"/>
        </w:rPr>
        <w:t>from</w:t>
      </w:r>
      <w:r>
        <w:rPr>
          <w:spacing w:val="-2"/>
          <w:vertAlign w:val="baseline"/>
        </w:rPr>
        <w:t> </w:t>
      </w:r>
      <w:r>
        <w:rPr>
          <w:vertAlign w:val="baseline"/>
        </w:rPr>
        <w:t>increased</w:t>
      </w:r>
      <w:r>
        <w:rPr>
          <w:spacing w:val="-3"/>
          <w:vertAlign w:val="baseline"/>
        </w:rPr>
        <w:t> </w:t>
      </w:r>
      <w:r>
        <w:rPr>
          <w:vertAlign w:val="baseline"/>
        </w:rPr>
        <w:t>specialization</w:t>
      </w:r>
      <w:r>
        <w:rPr>
          <w:spacing w:val="-3"/>
          <w:vertAlign w:val="baseline"/>
        </w:rPr>
        <w:t> </w:t>
      </w:r>
      <w:r>
        <w:rPr>
          <w:vertAlign w:val="baseline"/>
        </w:rPr>
        <w:t>too.</w:t>
      </w:r>
      <w:r>
        <w:rPr>
          <w:spacing w:val="-2"/>
          <w:vertAlign w:val="baseline"/>
        </w:rPr>
        <w:t> </w:t>
      </w:r>
      <w:r>
        <w:rPr>
          <w:vertAlign w:val="baseline"/>
        </w:rPr>
        <w:t>This can</w:t>
      </w:r>
      <w:r>
        <w:rPr>
          <w:spacing w:val="-1"/>
          <w:vertAlign w:val="baseline"/>
        </w:rPr>
        <w:t> </w:t>
      </w:r>
      <w:r>
        <w:rPr>
          <w:vertAlign w:val="baseline"/>
        </w:rPr>
        <w:t>be ensured by establishing a court or division of a court dedicated to hearing international commercial matters and setting up a public agency or government unit tasked specifically with the prevention and early resolution of investor-state disputes.</w:t>
      </w:r>
      <w:hyperlink w:history="true" w:anchor="_bookmark47">
        <w:r>
          <w:rPr>
            <w:vertAlign w:val="superscript"/>
          </w:rPr>
          <w:t>48</w:t>
        </w:r>
      </w:hyperlink>
    </w:p>
    <w:p>
      <w:pPr>
        <w:pStyle w:val="BodyText"/>
      </w:pPr>
    </w:p>
    <w:p>
      <w:pPr>
        <w:pStyle w:val="BodyText"/>
        <w:spacing w:before="1"/>
        <w:ind w:left="359" w:right="352"/>
        <w:jc w:val="both"/>
      </w:pPr>
      <w:r>
        <w:rPr/>
        <w:t>Access to justice matters in commercial litigation too, with micro and small businesses being particularly vulnerable</w:t>
      </w:r>
      <w:r>
        <w:rPr>
          <w:spacing w:val="-6"/>
        </w:rPr>
        <w:t> </w:t>
      </w:r>
      <w:r>
        <w:rPr/>
        <w:t>in</w:t>
      </w:r>
      <w:r>
        <w:rPr>
          <w:spacing w:val="-4"/>
        </w:rPr>
        <w:t> </w:t>
      </w:r>
      <w:r>
        <w:rPr/>
        <w:t>this</w:t>
      </w:r>
      <w:r>
        <w:rPr>
          <w:spacing w:val="-6"/>
        </w:rPr>
        <w:t> </w:t>
      </w:r>
      <w:r>
        <w:rPr/>
        <w:t>regard.</w:t>
      </w:r>
      <w:hyperlink w:history="true" w:anchor="_bookmark48">
        <w:r>
          <w:rPr>
            <w:vertAlign w:val="superscript"/>
          </w:rPr>
          <w:t>49</w:t>
        </w:r>
      </w:hyperlink>
      <w:r>
        <w:rPr>
          <w:spacing w:val="-4"/>
          <w:vertAlign w:val="baseline"/>
        </w:rPr>
        <w:t> </w:t>
      </w:r>
      <w:r>
        <w:rPr>
          <w:vertAlign w:val="baseline"/>
        </w:rPr>
        <w:t>To</w:t>
      </w:r>
      <w:r>
        <w:rPr>
          <w:spacing w:val="-4"/>
          <w:vertAlign w:val="baseline"/>
        </w:rPr>
        <w:t> </w:t>
      </w:r>
      <w:r>
        <w:rPr>
          <w:vertAlign w:val="baseline"/>
        </w:rPr>
        <w:t>ensure</w:t>
      </w:r>
      <w:r>
        <w:rPr>
          <w:spacing w:val="-3"/>
          <w:vertAlign w:val="baseline"/>
        </w:rPr>
        <w:t> </w:t>
      </w:r>
      <w:r>
        <w:rPr>
          <w:vertAlign w:val="baseline"/>
        </w:rPr>
        <w:t>access</w:t>
      </w:r>
      <w:r>
        <w:rPr>
          <w:spacing w:val="-3"/>
          <w:vertAlign w:val="baseline"/>
        </w:rPr>
        <w:t> </w:t>
      </w:r>
      <w:r>
        <w:rPr>
          <w:vertAlign w:val="baseline"/>
        </w:rPr>
        <w:t>to</w:t>
      </w:r>
      <w:r>
        <w:rPr>
          <w:spacing w:val="-4"/>
          <w:vertAlign w:val="baseline"/>
        </w:rPr>
        <w:t> </w:t>
      </w:r>
      <w:r>
        <w:rPr>
          <w:vertAlign w:val="baseline"/>
        </w:rPr>
        <w:t>justice</w:t>
      </w:r>
      <w:r>
        <w:rPr>
          <w:spacing w:val="-6"/>
          <w:vertAlign w:val="baseline"/>
        </w:rPr>
        <w:t> </w:t>
      </w:r>
      <w:r>
        <w:rPr>
          <w:vertAlign w:val="baseline"/>
        </w:rPr>
        <w:t>for</w:t>
      </w:r>
      <w:r>
        <w:rPr>
          <w:spacing w:val="-3"/>
          <w:vertAlign w:val="baseline"/>
        </w:rPr>
        <w:t> </w:t>
      </w:r>
      <w:r>
        <w:rPr>
          <w:vertAlign w:val="baseline"/>
        </w:rPr>
        <w:t>all</w:t>
      </w:r>
      <w:r>
        <w:rPr>
          <w:spacing w:val="-5"/>
          <w:vertAlign w:val="baseline"/>
        </w:rPr>
        <w:t> </w:t>
      </w:r>
      <w:r>
        <w:rPr>
          <w:vertAlign w:val="baseline"/>
        </w:rPr>
        <w:t>market</w:t>
      </w:r>
      <w:r>
        <w:rPr>
          <w:spacing w:val="-3"/>
          <w:vertAlign w:val="baseline"/>
        </w:rPr>
        <w:t> </w:t>
      </w:r>
      <w:r>
        <w:rPr>
          <w:vertAlign w:val="baseline"/>
        </w:rPr>
        <w:t>participants,</w:t>
      </w:r>
      <w:r>
        <w:rPr>
          <w:spacing w:val="-4"/>
          <w:vertAlign w:val="baseline"/>
        </w:rPr>
        <w:t> </w:t>
      </w:r>
      <w:r>
        <w:rPr>
          <w:vertAlign w:val="baseline"/>
        </w:rPr>
        <w:t>economies</w:t>
      </w:r>
      <w:r>
        <w:rPr>
          <w:spacing w:val="-6"/>
          <w:vertAlign w:val="baseline"/>
        </w:rPr>
        <w:t> </w:t>
      </w:r>
      <w:r>
        <w:rPr>
          <w:vertAlign w:val="baseline"/>
        </w:rPr>
        <w:t>may</w:t>
      </w:r>
      <w:r>
        <w:rPr>
          <w:spacing w:val="-4"/>
          <w:vertAlign w:val="baseline"/>
        </w:rPr>
        <w:t> </w:t>
      </w:r>
      <w:r>
        <w:rPr>
          <w:vertAlign w:val="baseline"/>
        </w:rPr>
        <w:t>establish small</w:t>
      </w:r>
      <w:r>
        <w:rPr>
          <w:spacing w:val="-4"/>
          <w:vertAlign w:val="baseline"/>
        </w:rPr>
        <w:t> </w:t>
      </w:r>
      <w:r>
        <w:rPr>
          <w:vertAlign w:val="baseline"/>
        </w:rPr>
        <w:t>claims</w:t>
      </w:r>
      <w:r>
        <w:rPr>
          <w:spacing w:val="-2"/>
          <w:vertAlign w:val="baseline"/>
        </w:rPr>
        <w:t> </w:t>
      </w:r>
      <w:r>
        <w:rPr>
          <w:vertAlign w:val="baseline"/>
        </w:rPr>
        <w:t>courts</w:t>
      </w:r>
      <w:r>
        <w:rPr>
          <w:spacing w:val="-2"/>
          <w:vertAlign w:val="baseline"/>
        </w:rPr>
        <w:t> </w:t>
      </w:r>
      <w:r>
        <w:rPr>
          <w:vertAlign w:val="baseline"/>
        </w:rPr>
        <w:t>or</w:t>
      </w:r>
      <w:r>
        <w:rPr>
          <w:spacing w:val="-1"/>
          <w:vertAlign w:val="baseline"/>
        </w:rPr>
        <w:t> </w:t>
      </w:r>
      <w:r>
        <w:rPr>
          <w:vertAlign w:val="baseline"/>
        </w:rPr>
        <w:t>procedures,</w:t>
      </w:r>
      <w:r>
        <w:rPr>
          <w:spacing w:val="-2"/>
          <w:vertAlign w:val="baseline"/>
        </w:rPr>
        <w:t> </w:t>
      </w:r>
      <w:r>
        <w:rPr>
          <w:vertAlign w:val="baseline"/>
        </w:rPr>
        <w:t>as</w:t>
      </w:r>
      <w:r>
        <w:rPr>
          <w:spacing w:val="-2"/>
          <w:vertAlign w:val="baseline"/>
        </w:rPr>
        <w:t> </w:t>
      </w:r>
      <w:r>
        <w:rPr>
          <w:vertAlign w:val="baseline"/>
        </w:rPr>
        <w:t>well</w:t>
      </w:r>
      <w:r>
        <w:rPr>
          <w:spacing w:val="-1"/>
          <w:vertAlign w:val="baseline"/>
        </w:rPr>
        <w:t> </w:t>
      </w:r>
      <w:r>
        <w:rPr>
          <w:vertAlign w:val="baseline"/>
        </w:rPr>
        <w:t>as</w:t>
      </w:r>
      <w:r>
        <w:rPr>
          <w:spacing w:val="-4"/>
          <w:vertAlign w:val="baseline"/>
        </w:rPr>
        <w:t> </w:t>
      </w:r>
      <w:r>
        <w:rPr>
          <w:vertAlign w:val="baseline"/>
        </w:rPr>
        <w:t>create</w:t>
      </w:r>
      <w:r>
        <w:rPr>
          <w:spacing w:val="-2"/>
          <w:vertAlign w:val="baseline"/>
        </w:rPr>
        <w:t> </w:t>
      </w:r>
      <w:r>
        <w:rPr>
          <w:vertAlign w:val="baseline"/>
        </w:rPr>
        <w:t>legal</w:t>
      </w:r>
      <w:r>
        <w:rPr>
          <w:spacing w:val="-1"/>
          <w:vertAlign w:val="baseline"/>
        </w:rPr>
        <w:t> </w:t>
      </w:r>
      <w:r>
        <w:rPr>
          <w:vertAlign w:val="baseline"/>
        </w:rPr>
        <w:t>aid</w:t>
      </w:r>
      <w:r>
        <w:rPr>
          <w:spacing w:val="-2"/>
          <w:vertAlign w:val="baseline"/>
        </w:rPr>
        <w:t> </w:t>
      </w:r>
      <w:r>
        <w:rPr>
          <w:vertAlign w:val="baseline"/>
        </w:rPr>
        <w:t>programs</w:t>
      </w:r>
      <w:r>
        <w:rPr>
          <w:spacing w:val="-2"/>
          <w:vertAlign w:val="baseline"/>
        </w:rPr>
        <w:t> </w:t>
      </w:r>
      <w:r>
        <w:rPr>
          <w:vertAlign w:val="baseline"/>
        </w:rPr>
        <w:t>targeting</w:t>
      </w:r>
      <w:r>
        <w:rPr>
          <w:spacing w:val="-2"/>
          <w:vertAlign w:val="baseline"/>
        </w:rPr>
        <w:t> </w:t>
      </w:r>
      <w:r>
        <w:rPr>
          <w:vertAlign w:val="baseline"/>
        </w:rPr>
        <w:t>entrepreneurs</w:t>
      </w:r>
      <w:r>
        <w:rPr>
          <w:spacing w:val="-2"/>
          <w:vertAlign w:val="baseline"/>
        </w:rPr>
        <w:t> </w:t>
      </w:r>
      <w:r>
        <w:rPr>
          <w:vertAlign w:val="baseline"/>
        </w:rPr>
        <w:t>who</w:t>
      </w:r>
      <w:r>
        <w:rPr>
          <w:spacing w:val="-3"/>
          <w:vertAlign w:val="baseline"/>
        </w:rPr>
        <w:t> </w:t>
      </w:r>
      <w:r>
        <w:rPr>
          <w:vertAlign w:val="baseline"/>
        </w:rPr>
        <w:t>cannot afford legal costs.</w:t>
      </w:r>
      <w:hyperlink w:history="true" w:anchor="_bookmark49">
        <w:r>
          <w:rPr>
            <w:vertAlign w:val="superscript"/>
          </w:rPr>
          <w:t>50</w:t>
        </w:r>
      </w:hyperlink>
      <w:r>
        <w:rPr>
          <w:vertAlign w:val="baseline"/>
        </w:rPr>
        <w:t> Furthermore, in</w:t>
      </w:r>
      <w:r>
        <w:rPr>
          <w:spacing w:val="-1"/>
          <w:vertAlign w:val="baseline"/>
        </w:rPr>
        <w:t> </w:t>
      </w:r>
      <w:r>
        <w:rPr>
          <w:vertAlign w:val="baseline"/>
        </w:rPr>
        <w:t>administering</w:t>
      </w:r>
      <w:r>
        <w:rPr>
          <w:spacing w:val="-1"/>
          <w:vertAlign w:val="baseline"/>
        </w:rPr>
        <w:t> </w:t>
      </w:r>
      <w:r>
        <w:rPr>
          <w:vertAlign w:val="baseline"/>
        </w:rPr>
        <w:t>justice, complaints</w:t>
      </w:r>
      <w:r>
        <w:rPr>
          <w:spacing w:val="-1"/>
          <w:vertAlign w:val="baseline"/>
        </w:rPr>
        <w:t> </w:t>
      </w:r>
      <w:r>
        <w:rPr>
          <w:vertAlign w:val="baseline"/>
        </w:rPr>
        <w:t>may often arise with respect to how the</w:t>
      </w:r>
      <w:r>
        <w:rPr>
          <w:spacing w:val="-4"/>
          <w:vertAlign w:val="baseline"/>
        </w:rPr>
        <w:t> </w:t>
      </w:r>
      <w:r>
        <w:rPr>
          <w:vertAlign w:val="baseline"/>
        </w:rPr>
        <w:t>dispute</w:t>
      </w:r>
      <w:r>
        <w:rPr>
          <w:spacing w:val="-2"/>
          <w:vertAlign w:val="baseline"/>
        </w:rPr>
        <w:t> </w:t>
      </w:r>
      <w:r>
        <w:rPr>
          <w:vertAlign w:val="baseline"/>
        </w:rPr>
        <w:t>resolution</w:t>
      </w:r>
      <w:r>
        <w:rPr>
          <w:spacing w:val="-5"/>
          <w:vertAlign w:val="baseline"/>
        </w:rPr>
        <w:t> </w:t>
      </w:r>
      <w:r>
        <w:rPr>
          <w:vertAlign w:val="baseline"/>
        </w:rPr>
        <w:t>system</w:t>
      </w:r>
      <w:r>
        <w:rPr>
          <w:spacing w:val="-4"/>
          <w:vertAlign w:val="baseline"/>
        </w:rPr>
        <w:t> </w:t>
      </w:r>
      <w:r>
        <w:rPr>
          <w:vertAlign w:val="baseline"/>
        </w:rPr>
        <w:t>is</w:t>
      </w:r>
      <w:r>
        <w:rPr>
          <w:spacing w:val="-2"/>
          <w:vertAlign w:val="baseline"/>
        </w:rPr>
        <w:t> </w:t>
      </w:r>
      <w:r>
        <w:rPr>
          <w:vertAlign w:val="baseline"/>
        </w:rPr>
        <w:t>organized</w:t>
      </w:r>
      <w:r>
        <w:rPr>
          <w:spacing w:val="-5"/>
          <w:vertAlign w:val="baseline"/>
        </w:rPr>
        <w:t> </w:t>
      </w:r>
      <w:r>
        <w:rPr>
          <w:vertAlign w:val="baseline"/>
        </w:rPr>
        <w:t>and</w:t>
      </w:r>
      <w:r>
        <w:rPr>
          <w:spacing w:val="-2"/>
          <w:vertAlign w:val="baseline"/>
        </w:rPr>
        <w:t> </w:t>
      </w:r>
      <w:r>
        <w:rPr>
          <w:vertAlign w:val="baseline"/>
        </w:rPr>
        <w:t>how</w:t>
      </w:r>
      <w:r>
        <w:rPr>
          <w:spacing w:val="-3"/>
          <w:vertAlign w:val="baseline"/>
        </w:rPr>
        <w:t> </w:t>
      </w:r>
      <w:r>
        <w:rPr>
          <w:vertAlign w:val="baseline"/>
        </w:rPr>
        <w:t>cases</w:t>
      </w:r>
      <w:r>
        <w:rPr>
          <w:spacing w:val="-2"/>
          <w:vertAlign w:val="baseline"/>
        </w:rPr>
        <w:t> </w:t>
      </w:r>
      <w:r>
        <w:rPr>
          <w:vertAlign w:val="baseline"/>
        </w:rPr>
        <w:t>are</w:t>
      </w:r>
      <w:r>
        <w:rPr>
          <w:spacing w:val="-4"/>
          <w:vertAlign w:val="baseline"/>
        </w:rPr>
        <w:t> </w:t>
      </w:r>
      <w:r>
        <w:rPr>
          <w:vertAlign w:val="baseline"/>
        </w:rPr>
        <w:t>handled</w:t>
      </w:r>
      <w:r>
        <w:rPr>
          <w:spacing w:val="-5"/>
          <w:vertAlign w:val="baseline"/>
        </w:rPr>
        <w:t> </w:t>
      </w:r>
      <w:r>
        <w:rPr>
          <w:vertAlign w:val="baseline"/>
        </w:rPr>
        <w:t>in</w:t>
      </w:r>
      <w:r>
        <w:rPr>
          <w:spacing w:val="-5"/>
          <w:vertAlign w:val="baseline"/>
        </w:rPr>
        <w:t> </w:t>
      </w:r>
      <w:r>
        <w:rPr>
          <w:vertAlign w:val="baseline"/>
        </w:rPr>
        <w:t>practice.</w:t>
      </w:r>
      <w:r>
        <w:rPr>
          <w:spacing w:val="-2"/>
          <w:vertAlign w:val="baseline"/>
        </w:rPr>
        <w:t> </w:t>
      </w:r>
      <w:r>
        <w:rPr>
          <w:vertAlign w:val="baseline"/>
        </w:rPr>
        <w:t>If</w:t>
      </w:r>
      <w:r>
        <w:rPr>
          <w:spacing w:val="-1"/>
          <w:vertAlign w:val="baseline"/>
        </w:rPr>
        <w:t> </w:t>
      </w:r>
      <w:r>
        <w:rPr>
          <w:vertAlign w:val="baseline"/>
        </w:rPr>
        <w:t>left</w:t>
      </w:r>
      <w:r>
        <w:rPr>
          <w:spacing w:val="-1"/>
          <w:vertAlign w:val="baseline"/>
        </w:rPr>
        <w:t> </w:t>
      </w:r>
      <w:r>
        <w:rPr>
          <w:vertAlign w:val="baseline"/>
        </w:rPr>
        <w:t>unaddressed,</w:t>
      </w:r>
      <w:r>
        <w:rPr>
          <w:spacing w:val="-5"/>
          <w:vertAlign w:val="baseline"/>
        </w:rPr>
        <w:t> </w:t>
      </w:r>
      <w:r>
        <w:rPr>
          <w:vertAlign w:val="baseline"/>
        </w:rPr>
        <w:t>these complaints may lead to a decline in institutional credibility and cause procedural inefficiencies. It is, therefore,</w:t>
      </w:r>
      <w:r>
        <w:rPr>
          <w:spacing w:val="-9"/>
          <w:vertAlign w:val="baseline"/>
        </w:rPr>
        <w:t> </w:t>
      </w:r>
      <w:r>
        <w:rPr>
          <w:vertAlign w:val="baseline"/>
        </w:rPr>
        <w:t>critical</w:t>
      </w:r>
      <w:r>
        <w:rPr>
          <w:spacing w:val="-7"/>
          <w:vertAlign w:val="baseline"/>
        </w:rPr>
        <w:t> </w:t>
      </w:r>
      <w:r>
        <w:rPr>
          <w:vertAlign w:val="baseline"/>
        </w:rPr>
        <w:t>to</w:t>
      </w:r>
      <w:r>
        <w:rPr>
          <w:spacing w:val="-9"/>
          <w:vertAlign w:val="baseline"/>
        </w:rPr>
        <w:t> </w:t>
      </w:r>
      <w:r>
        <w:rPr>
          <w:vertAlign w:val="baseline"/>
        </w:rPr>
        <w:t>set</w:t>
      </w:r>
      <w:r>
        <w:rPr>
          <w:spacing w:val="-7"/>
          <w:vertAlign w:val="baseline"/>
        </w:rPr>
        <w:t> </w:t>
      </w:r>
      <w:r>
        <w:rPr>
          <w:vertAlign w:val="baseline"/>
        </w:rPr>
        <w:t>up</w:t>
      </w:r>
      <w:r>
        <w:rPr>
          <w:spacing w:val="-9"/>
          <w:vertAlign w:val="baseline"/>
        </w:rPr>
        <w:t> </w:t>
      </w:r>
      <w:r>
        <w:rPr>
          <w:vertAlign w:val="baseline"/>
        </w:rPr>
        <w:t>specific</w:t>
      </w:r>
      <w:r>
        <w:rPr>
          <w:spacing w:val="-8"/>
          <w:vertAlign w:val="baseline"/>
        </w:rPr>
        <w:t> </w:t>
      </w:r>
      <w:r>
        <w:rPr>
          <w:vertAlign w:val="baseline"/>
        </w:rPr>
        <w:t>and</w:t>
      </w:r>
      <w:r>
        <w:rPr>
          <w:spacing w:val="-8"/>
          <w:vertAlign w:val="baseline"/>
        </w:rPr>
        <w:t> </w:t>
      </w:r>
      <w:r>
        <w:rPr>
          <w:vertAlign w:val="baseline"/>
        </w:rPr>
        <w:t>independent</w:t>
      </w:r>
      <w:r>
        <w:rPr>
          <w:spacing w:val="-8"/>
          <w:vertAlign w:val="baseline"/>
        </w:rPr>
        <w:t> </w:t>
      </w:r>
      <w:r>
        <w:rPr>
          <w:vertAlign w:val="baseline"/>
        </w:rPr>
        <w:t>review</w:t>
      </w:r>
      <w:r>
        <w:rPr>
          <w:spacing w:val="-10"/>
          <w:vertAlign w:val="baseline"/>
        </w:rPr>
        <w:t> </w:t>
      </w:r>
      <w:r>
        <w:rPr>
          <w:vertAlign w:val="baseline"/>
        </w:rPr>
        <w:t>mechanisms</w:t>
      </w:r>
      <w:r>
        <w:rPr>
          <w:spacing w:val="-10"/>
          <w:vertAlign w:val="baseline"/>
        </w:rPr>
        <w:t> </w:t>
      </w:r>
      <w:r>
        <w:rPr>
          <w:vertAlign w:val="baseline"/>
        </w:rPr>
        <w:t>that</w:t>
      </w:r>
      <w:r>
        <w:rPr>
          <w:spacing w:val="-8"/>
          <w:vertAlign w:val="baseline"/>
        </w:rPr>
        <w:t> </w:t>
      </w:r>
      <w:r>
        <w:rPr>
          <w:vertAlign w:val="baseline"/>
        </w:rPr>
        <w:t>would</w:t>
      </w:r>
      <w:r>
        <w:rPr>
          <w:spacing w:val="-11"/>
          <w:vertAlign w:val="baseline"/>
        </w:rPr>
        <w:t> </w:t>
      </w:r>
      <w:r>
        <w:rPr>
          <w:vertAlign w:val="baseline"/>
        </w:rPr>
        <w:t>allow</w:t>
      </w:r>
      <w:r>
        <w:rPr>
          <w:spacing w:val="-10"/>
          <w:vertAlign w:val="baseline"/>
        </w:rPr>
        <w:t> </w:t>
      </w:r>
      <w:r>
        <w:rPr>
          <w:vertAlign w:val="baseline"/>
        </w:rPr>
        <w:t>aggrieved</w:t>
      </w:r>
      <w:r>
        <w:rPr>
          <w:spacing w:val="-9"/>
          <w:vertAlign w:val="baseline"/>
        </w:rPr>
        <w:t> </w:t>
      </w:r>
      <w:r>
        <w:rPr>
          <w:vertAlign w:val="baseline"/>
        </w:rPr>
        <w:t>parties to submit their complaints, especially in areas such as judicial appointments (and promotions, where applicable), judges’ misconduct, as well as misconduct of enforcement agents.</w:t>
      </w:r>
      <w:hyperlink w:history="true" w:anchor="_bookmark50">
        <w:r>
          <w:rPr>
            <w:vertAlign w:val="superscript"/>
          </w:rPr>
          <w:t>51</w:t>
        </w:r>
      </w:hyperlink>
      <w:r>
        <w:rPr>
          <w:vertAlign w:val="baseline"/>
        </w:rPr>
        <w:t> Therefore, Subcategory 2.1.1–Organizational Structure of Courts comprises five indicators (table 8).</w:t>
      </w:r>
    </w:p>
    <w:p>
      <w:pPr>
        <w:pStyle w:val="Heading1"/>
        <w:spacing w:before="251" w:after="4"/>
        <w:ind w:left="359" w:firstLine="0"/>
      </w:pPr>
      <w:r>
        <w:rPr/>
        <w:t>Table</w:t>
      </w:r>
      <w:r>
        <w:rPr>
          <w:spacing w:val="-7"/>
        </w:rPr>
        <w:t> </w:t>
      </w:r>
      <w:r>
        <w:rPr/>
        <w:t>8.</w:t>
      </w:r>
      <w:r>
        <w:rPr>
          <w:spacing w:val="-5"/>
        </w:rPr>
        <w:t> </w:t>
      </w:r>
      <w:r>
        <w:rPr/>
        <w:t>Subcategory</w:t>
      </w:r>
      <w:r>
        <w:rPr>
          <w:spacing w:val="-7"/>
        </w:rPr>
        <w:t> </w:t>
      </w:r>
      <w:r>
        <w:rPr/>
        <w:t>2.1.1–Organizational</w:t>
      </w:r>
      <w:r>
        <w:rPr>
          <w:spacing w:val="-4"/>
        </w:rPr>
        <w:t> </w:t>
      </w:r>
      <w:r>
        <w:rPr/>
        <w:t>Structure</w:t>
      </w:r>
      <w:r>
        <w:rPr>
          <w:spacing w:val="-5"/>
        </w:rPr>
        <w:t> </w:t>
      </w:r>
      <w:r>
        <w:rPr/>
        <w:t>of</w:t>
      </w:r>
      <w:r>
        <w:rPr>
          <w:spacing w:val="-3"/>
        </w:rPr>
        <w:t> </w:t>
      </w:r>
      <w:r>
        <w:rPr>
          <w:spacing w:val="-2"/>
        </w:rPr>
        <w:t>Courts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32"/>
        <w:gridCol w:w="6682"/>
      </w:tblGrid>
      <w:tr>
        <w:trPr>
          <w:trHeight w:val="206" w:hRule="atLeast"/>
        </w:trPr>
        <w:tc>
          <w:tcPr>
            <w:tcW w:w="446" w:type="dxa"/>
            <w:shd w:val="clear" w:color="auto" w:fill="E7EBF5"/>
          </w:tcPr>
          <w:p>
            <w:pPr>
              <w:pStyle w:val="TableParagraph"/>
              <w:rPr>
                <w:sz w:val="14"/>
              </w:rPr>
            </w:pPr>
          </w:p>
        </w:tc>
        <w:tc>
          <w:tcPr>
            <w:tcW w:w="2232" w:type="dxa"/>
            <w:shd w:val="clear" w:color="auto" w:fill="E7EBF5"/>
          </w:tcPr>
          <w:p>
            <w:pPr>
              <w:pStyle w:val="TableParagraph"/>
              <w:spacing w:line="186" w:lineRule="exact"/>
              <w:ind w:left="105"/>
              <w:rPr>
                <w:b/>
                <w:sz w:val="18"/>
              </w:rPr>
            </w:pPr>
            <w:r>
              <w:rPr>
                <w:b/>
                <w:spacing w:val="-2"/>
                <w:sz w:val="18"/>
              </w:rPr>
              <w:t>Indicators</w:t>
            </w:r>
          </w:p>
        </w:tc>
        <w:tc>
          <w:tcPr>
            <w:tcW w:w="6682"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46" w:type="dxa"/>
          </w:tcPr>
          <w:p>
            <w:pPr>
              <w:pStyle w:val="TableParagraph"/>
              <w:spacing w:before="105"/>
              <w:ind w:left="107"/>
              <w:rPr>
                <w:sz w:val="18"/>
              </w:rPr>
            </w:pPr>
            <w:r>
              <w:rPr>
                <w:spacing w:val="-10"/>
                <w:sz w:val="18"/>
              </w:rPr>
              <w:t>1</w:t>
            </w:r>
          </w:p>
        </w:tc>
        <w:tc>
          <w:tcPr>
            <w:tcW w:w="2232" w:type="dxa"/>
          </w:tcPr>
          <w:p>
            <w:pPr>
              <w:pStyle w:val="TableParagraph"/>
              <w:spacing w:line="208" w:lineRule="exact"/>
              <w:ind w:left="105"/>
              <w:rPr>
                <w:sz w:val="18"/>
              </w:rPr>
            </w:pPr>
            <w:r>
              <w:rPr>
                <w:sz w:val="18"/>
              </w:rPr>
              <w:t>Existence</w:t>
            </w:r>
            <w:r>
              <w:rPr>
                <w:spacing w:val="-12"/>
                <w:sz w:val="18"/>
              </w:rPr>
              <w:t> </w:t>
            </w:r>
            <w:r>
              <w:rPr>
                <w:sz w:val="18"/>
              </w:rPr>
              <w:t>of</w:t>
            </w:r>
            <w:r>
              <w:rPr>
                <w:spacing w:val="-11"/>
                <w:sz w:val="18"/>
              </w:rPr>
              <w:t> </w:t>
            </w:r>
            <w:r>
              <w:rPr>
                <w:sz w:val="18"/>
              </w:rPr>
              <w:t>a</w:t>
            </w:r>
            <w:r>
              <w:rPr>
                <w:spacing w:val="-11"/>
                <w:sz w:val="18"/>
              </w:rPr>
              <w:t> </w:t>
            </w:r>
            <w:r>
              <w:rPr>
                <w:sz w:val="18"/>
              </w:rPr>
              <w:t>Commercial Court or Division</w:t>
            </w:r>
          </w:p>
        </w:tc>
        <w:tc>
          <w:tcPr>
            <w:tcW w:w="6682" w:type="dxa"/>
          </w:tcPr>
          <w:p>
            <w:pPr>
              <w:pStyle w:val="TableParagraph"/>
              <w:spacing w:before="105"/>
              <w:ind w:left="439"/>
              <w:rPr>
                <w:sz w:val="18"/>
              </w:rPr>
            </w:pPr>
            <w:r>
              <w:rPr>
                <w:sz w:val="18"/>
              </w:rPr>
              <w:t>Existence</w:t>
            </w:r>
            <w:r>
              <w:rPr>
                <w:spacing w:val="-2"/>
                <w:sz w:val="18"/>
              </w:rPr>
              <w:t> </w:t>
            </w:r>
            <w:r>
              <w:rPr>
                <w:sz w:val="18"/>
              </w:rPr>
              <w:t>of</w:t>
            </w:r>
            <w:r>
              <w:rPr>
                <w:spacing w:val="-1"/>
                <w:sz w:val="18"/>
              </w:rPr>
              <w:t> </w:t>
            </w:r>
            <w:r>
              <w:rPr>
                <w:sz w:val="18"/>
              </w:rPr>
              <w:t>a</w:t>
            </w:r>
            <w:r>
              <w:rPr>
                <w:spacing w:val="-2"/>
                <w:sz w:val="18"/>
              </w:rPr>
              <w:t> </w:t>
            </w:r>
            <w:r>
              <w:rPr>
                <w:sz w:val="18"/>
              </w:rPr>
              <w:t>commercial</w:t>
            </w:r>
            <w:r>
              <w:rPr>
                <w:spacing w:val="-2"/>
                <w:sz w:val="18"/>
              </w:rPr>
              <w:t> </w:t>
            </w:r>
            <w:r>
              <w:rPr>
                <w:sz w:val="18"/>
              </w:rPr>
              <w:t>court</w:t>
            </w:r>
            <w:r>
              <w:rPr>
                <w:spacing w:val="-2"/>
                <w:sz w:val="18"/>
              </w:rPr>
              <w:t> </w:t>
            </w:r>
            <w:r>
              <w:rPr>
                <w:sz w:val="18"/>
              </w:rPr>
              <w:t>or</w:t>
            </w:r>
            <w:r>
              <w:rPr>
                <w:spacing w:val="-1"/>
                <w:sz w:val="18"/>
              </w:rPr>
              <w:t> </w:t>
            </w:r>
            <w:r>
              <w:rPr>
                <w:spacing w:val="-2"/>
                <w:sz w:val="18"/>
              </w:rPr>
              <w:t>division</w:t>
            </w:r>
          </w:p>
        </w:tc>
      </w:tr>
      <w:tr>
        <w:trPr>
          <w:trHeight w:val="413" w:hRule="atLeast"/>
        </w:trPr>
        <w:tc>
          <w:tcPr>
            <w:tcW w:w="446" w:type="dxa"/>
          </w:tcPr>
          <w:p>
            <w:pPr>
              <w:pStyle w:val="TableParagraph"/>
              <w:spacing w:before="101"/>
              <w:ind w:left="107"/>
              <w:rPr>
                <w:sz w:val="18"/>
              </w:rPr>
            </w:pPr>
            <w:r>
              <w:rPr>
                <w:spacing w:val="-10"/>
                <w:sz w:val="18"/>
              </w:rPr>
              <w:t>2</w:t>
            </w:r>
          </w:p>
        </w:tc>
        <w:tc>
          <w:tcPr>
            <w:tcW w:w="2232" w:type="dxa"/>
          </w:tcPr>
          <w:p>
            <w:pPr>
              <w:pStyle w:val="TableParagraph"/>
              <w:spacing w:line="206" w:lineRule="exact"/>
              <w:ind w:left="105"/>
              <w:rPr>
                <w:sz w:val="18"/>
              </w:rPr>
            </w:pPr>
            <w:r>
              <w:rPr>
                <w:sz w:val="18"/>
              </w:rPr>
              <w:t>Automated Random Assignment</w:t>
            </w:r>
            <w:r>
              <w:rPr>
                <w:spacing w:val="-12"/>
                <w:sz w:val="18"/>
              </w:rPr>
              <w:t> </w:t>
            </w:r>
            <w:r>
              <w:rPr>
                <w:sz w:val="18"/>
              </w:rPr>
              <w:t>of</w:t>
            </w:r>
            <w:r>
              <w:rPr>
                <w:spacing w:val="-11"/>
                <w:sz w:val="18"/>
              </w:rPr>
              <w:t> </w:t>
            </w:r>
            <w:r>
              <w:rPr>
                <w:sz w:val="18"/>
              </w:rPr>
              <w:t>Cases</w:t>
            </w:r>
          </w:p>
        </w:tc>
        <w:tc>
          <w:tcPr>
            <w:tcW w:w="6682" w:type="dxa"/>
          </w:tcPr>
          <w:p>
            <w:pPr>
              <w:pStyle w:val="TableParagraph"/>
              <w:spacing w:before="101"/>
              <w:ind w:left="439"/>
              <w:rPr>
                <w:sz w:val="18"/>
              </w:rPr>
            </w:pPr>
            <w:r>
              <w:rPr>
                <w:sz w:val="18"/>
              </w:rPr>
              <w:t>Automated</w:t>
            </w:r>
            <w:r>
              <w:rPr>
                <w:spacing w:val="-1"/>
                <w:sz w:val="18"/>
              </w:rPr>
              <w:t> </w:t>
            </w:r>
            <w:r>
              <w:rPr>
                <w:sz w:val="18"/>
              </w:rPr>
              <w:t>random</w:t>
            </w:r>
            <w:r>
              <w:rPr>
                <w:spacing w:val="-3"/>
                <w:sz w:val="18"/>
              </w:rPr>
              <w:t> </w:t>
            </w:r>
            <w:r>
              <w:rPr>
                <w:sz w:val="18"/>
              </w:rPr>
              <w:t>assignment</w:t>
            </w:r>
            <w:r>
              <w:rPr>
                <w:spacing w:val="-2"/>
                <w:sz w:val="18"/>
              </w:rPr>
              <w:t> </w:t>
            </w:r>
            <w:r>
              <w:rPr>
                <w:sz w:val="18"/>
              </w:rPr>
              <w:t>of</w:t>
            </w:r>
            <w:r>
              <w:rPr>
                <w:spacing w:val="-3"/>
                <w:sz w:val="18"/>
              </w:rPr>
              <w:t> </w:t>
            </w:r>
            <w:r>
              <w:rPr>
                <w:spacing w:val="-2"/>
                <w:sz w:val="18"/>
              </w:rPr>
              <w:t>cases</w:t>
            </w:r>
          </w:p>
        </w:tc>
      </w:tr>
      <w:tr>
        <w:trPr>
          <w:trHeight w:val="621" w:hRule="atLeast"/>
        </w:trPr>
        <w:tc>
          <w:tcPr>
            <w:tcW w:w="446" w:type="dxa"/>
          </w:tcPr>
          <w:p>
            <w:pPr>
              <w:pStyle w:val="TableParagraph"/>
              <w:spacing w:before="206"/>
              <w:ind w:left="107"/>
              <w:rPr>
                <w:sz w:val="18"/>
              </w:rPr>
            </w:pPr>
            <w:r>
              <w:rPr>
                <w:spacing w:val="-10"/>
                <w:sz w:val="18"/>
              </w:rPr>
              <w:t>3</w:t>
            </w:r>
          </w:p>
        </w:tc>
        <w:tc>
          <w:tcPr>
            <w:tcW w:w="2232" w:type="dxa"/>
          </w:tcPr>
          <w:p>
            <w:pPr>
              <w:pStyle w:val="TableParagraph"/>
              <w:spacing w:before="103"/>
              <w:ind w:left="105"/>
              <w:rPr>
                <w:sz w:val="18"/>
              </w:rPr>
            </w:pPr>
            <w:r>
              <w:rPr>
                <w:sz w:val="18"/>
              </w:rPr>
              <w:t>Access</w:t>
            </w:r>
            <w:r>
              <w:rPr>
                <w:spacing w:val="-9"/>
                <w:sz w:val="18"/>
              </w:rPr>
              <w:t> </w:t>
            </w:r>
            <w:r>
              <w:rPr>
                <w:sz w:val="18"/>
              </w:rPr>
              <w:t>to</w:t>
            </w:r>
            <w:r>
              <w:rPr>
                <w:spacing w:val="-8"/>
                <w:sz w:val="18"/>
              </w:rPr>
              <w:t> </w:t>
            </w:r>
            <w:r>
              <w:rPr>
                <w:sz w:val="18"/>
              </w:rPr>
              <w:t>Justice</w:t>
            </w:r>
            <w:r>
              <w:rPr>
                <w:spacing w:val="-10"/>
                <w:sz w:val="18"/>
              </w:rPr>
              <w:t> </w:t>
            </w:r>
            <w:r>
              <w:rPr>
                <w:sz w:val="18"/>
              </w:rPr>
              <w:t>for</w:t>
            </w:r>
            <w:r>
              <w:rPr>
                <w:spacing w:val="-9"/>
                <w:sz w:val="18"/>
              </w:rPr>
              <w:t> </w:t>
            </w:r>
            <w:r>
              <w:rPr>
                <w:sz w:val="18"/>
              </w:rPr>
              <w:t>Micro and Small Businesses</w:t>
            </w:r>
          </w:p>
        </w:tc>
        <w:tc>
          <w:tcPr>
            <w:tcW w:w="6682" w:type="dxa"/>
          </w:tcPr>
          <w:p>
            <w:pPr>
              <w:pStyle w:val="TableParagraph"/>
              <w:numPr>
                <w:ilvl w:val="0"/>
                <w:numId w:val="18"/>
              </w:numPr>
              <w:tabs>
                <w:tab w:pos="451" w:val="left" w:leader="none"/>
              </w:tabs>
              <w:spacing w:line="206" w:lineRule="exact" w:before="0" w:after="0"/>
              <w:ind w:left="451" w:right="0" w:hanging="343"/>
              <w:jc w:val="left"/>
              <w:rPr>
                <w:sz w:val="18"/>
              </w:rPr>
            </w:pPr>
            <w:r>
              <w:rPr>
                <w:sz w:val="18"/>
              </w:rPr>
              <w:t>Establishment</w:t>
            </w:r>
            <w:r>
              <w:rPr>
                <w:spacing w:val="-3"/>
                <w:sz w:val="18"/>
              </w:rPr>
              <w:t> </w:t>
            </w:r>
            <w:r>
              <w:rPr>
                <w:sz w:val="18"/>
              </w:rPr>
              <w:t>of</w:t>
            </w:r>
            <w:r>
              <w:rPr>
                <w:spacing w:val="-1"/>
                <w:sz w:val="18"/>
              </w:rPr>
              <w:t> </w:t>
            </w:r>
            <w:r>
              <w:rPr>
                <w:sz w:val="18"/>
              </w:rPr>
              <w:t>a</w:t>
            </w:r>
            <w:r>
              <w:rPr>
                <w:spacing w:val="-2"/>
                <w:sz w:val="18"/>
              </w:rPr>
              <w:t> </w:t>
            </w:r>
            <w:r>
              <w:rPr>
                <w:sz w:val="18"/>
              </w:rPr>
              <w:t>small claims</w:t>
            </w:r>
            <w:r>
              <w:rPr>
                <w:spacing w:val="-1"/>
                <w:sz w:val="18"/>
              </w:rPr>
              <w:t> </w:t>
            </w:r>
            <w:r>
              <w:rPr>
                <w:sz w:val="18"/>
              </w:rPr>
              <w:t>court</w:t>
            </w:r>
            <w:r>
              <w:rPr>
                <w:spacing w:val="-3"/>
                <w:sz w:val="18"/>
              </w:rPr>
              <w:t> </w:t>
            </w:r>
            <w:r>
              <w:rPr>
                <w:sz w:val="18"/>
              </w:rPr>
              <w:t>or</w:t>
            </w:r>
            <w:r>
              <w:rPr>
                <w:spacing w:val="-2"/>
                <w:sz w:val="18"/>
              </w:rPr>
              <w:t> procedure</w:t>
            </w:r>
          </w:p>
          <w:p>
            <w:pPr>
              <w:pStyle w:val="TableParagraph"/>
              <w:numPr>
                <w:ilvl w:val="0"/>
                <w:numId w:val="18"/>
              </w:numPr>
              <w:tabs>
                <w:tab w:pos="449" w:val="left" w:leader="none"/>
              </w:tabs>
              <w:spacing w:line="206" w:lineRule="exact" w:before="0" w:after="0"/>
              <w:ind w:left="449" w:right="0" w:hanging="341"/>
              <w:jc w:val="left"/>
              <w:rPr>
                <w:sz w:val="18"/>
              </w:rPr>
            </w:pPr>
            <w:r>
              <w:rPr>
                <w:sz w:val="18"/>
              </w:rPr>
              <w:t>Self-representation</w:t>
            </w:r>
            <w:r>
              <w:rPr>
                <w:spacing w:val="-2"/>
                <w:sz w:val="18"/>
              </w:rPr>
              <w:t> </w:t>
            </w:r>
            <w:r>
              <w:rPr>
                <w:sz w:val="18"/>
              </w:rPr>
              <w:t>before</w:t>
            </w:r>
            <w:r>
              <w:rPr>
                <w:spacing w:val="-2"/>
                <w:sz w:val="18"/>
              </w:rPr>
              <w:t> </w:t>
            </w:r>
            <w:r>
              <w:rPr>
                <w:sz w:val="18"/>
              </w:rPr>
              <w:t>a</w:t>
            </w:r>
            <w:r>
              <w:rPr>
                <w:spacing w:val="-2"/>
                <w:sz w:val="18"/>
              </w:rPr>
              <w:t> </w:t>
            </w:r>
            <w:r>
              <w:rPr>
                <w:sz w:val="18"/>
              </w:rPr>
              <w:t>small</w:t>
            </w:r>
            <w:r>
              <w:rPr>
                <w:spacing w:val="-3"/>
                <w:sz w:val="18"/>
              </w:rPr>
              <w:t> </w:t>
            </w:r>
            <w:r>
              <w:rPr>
                <w:sz w:val="18"/>
              </w:rPr>
              <w:t>claims</w:t>
            </w:r>
            <w:r>
              <w:rPr>
                <w:spacing w:val="-1"/>
                <w:sz w:val="18"/>
              </w:rPr>
              <w:t> </w:t>
            </w:r>
            <w:r>
              <w:rPr>
                <w:sz w:val="18"/>
              </w:rPr>
              <w:t>court</w:t>
            </w:r>
            <w:r>
              <w:rPr>
                <w:spacing w:val="-1"/>
                <w:sz w:val="18"/>
              </w:rPr>
              <w:t> </w:t>
            </w:r>
            <w:r>
              <w:rPr>
                <w:sz w:val="18"/>
              </w:rPr>
              <w:t>or</w:t>
            </w:r>
            <w:r>
              <w:rPr>
                <w:spacing w:val="-2"/>
                <w:sz w:val="18"/>
              </w:rPr>
              <w:t> procedure</w:t>
            </w:r>
          </w:p>
          <w:p>
            <w:pPr>
              <w:pStyle w:val="TableParagraph"/>
              <w:numPr>
                <w:ilvl w:val="0"/>
                <w:numId w:val="18"/>
              </w:numPr>
              <w:tabs>
                <w:tab w:pos="449" w:val="left" w:leader="none"/>
              </w:tabs>
              <w:spacing w:line="188" w:lineRule="exact" w:before="0" w:after="0"/>
              <w:ind w:left="449" w:right="0" w:hanging="341"/>
              <w:jc w:val="left"/>
              <w:rPr>
                <w:sz w:val="18"/>
              </w:rPr>
            </w:pPr>
            <w:r>
              <w:rPr>
                <w:sz w:val="18"/>
              </w:rPr>
              <w:t>Existence</w:t>
            </w:r>
            <w:r>
              <w:rPr>
                <w:spacing w:val="-3"/>
                <w:sz w:val="18"/>
              </w:rPr>
              <w:t> </w:t>
            </w:r>
            <w:r>
              <w:rPr>
                <w:sz w:val="18"/>
              </w:rPr>
              <w:t>of</w:t>
            </w:r>
            <w:r>
              <w:rPr>
                <w:spacing w:val="-1"/>
                <w:sz w:val="18"/>
              </w:rPr>
              <w:t> </w:t>
            </w:r>
            <w:r>
              <w:rPr>
                <w:sz w:val="18"/>
              </w:rPr>
              <w:t>a</w:t>
            </w:r>
            <w:r>
              <w:rPr>
                <w:spacing w:val="-4"/>
                <w:sz w:val="18"/>
              </w:rPr>
              <w:t> </w:t>
            </w:r>
            <w:r>
              <w:rPr>
                <w:sz w:val="18"/>
              </w:rPr>
              <w:t>legal</w:t>
            </w:r>
            <w:r>
              <w:rPr>
                <w:spacing w:val="-2"/>
                <w:sz w:val="18"/>
              </w:rPr>
              <w:t> </w:t>
            </w:r>
            <w:r>
              <w:rPr>
                <w:sz w:val="18"/>
              </w:rPr>
              <w:t>aid</w:t>
            </w:r>
            <w:r>
              <w:rPr>
                <w:spacing w:val="-2"/>
                <w:sz w:val="18"/>
              </w:rPr>
              <w:t> </w:t>
            </w:r>
            <w:r>
              <w:rPr>
                <w:sz w:val="18"/>
              </w:rPr>
              <w:t>program</w:t>
            </w:r>
            <w:r>
              <w:rPr>
                <w:spacing w:val="-2"/>
                <w:sz w:val="18"/>
              </w:rPr>
              <w:t> </w:t>
            </w:r>
            <w:r>
              <w:rPr>
                <w:sz w:val="18"/>
              </w:rPr>
              <w:t>for</w:t>
            </w:r>
            <w:r>
              <w:rPr>
                <w:spacing w:val="-1"/>
                <w:sz w:val="18"/>
              </w:rPr>
              <w:t> </w:t>
            </w:r>
            <w:r>
              <w:rPr>
                <w:sz w:val="18"/>
              </w:rPr>
              <w:t>micro</w:t>
            </w:r>
            <w:r>
              <w:rPr>
                <w:spacing w:val="-1"/>
                <w:sz w:val="18"/>
              </w:rPr>
              <w:t> </w:t>
            </w:r>
            <w:r>
              <w:rPr>
                <w:sz w:val="18"/>
              </w:rPr>
              <w:t>and small</w:t>
            </w:r>
            <w:r>
              <w:rPr>
                <w:spacing w:val="-1"/>
                <w:sz w:val="18"/>
              </w:rPr>
              <w:t> </w:t>
            </w:r>
            <w:r>
              <w:rPr>
                <w:spacing w:val="-2"/>
                <w:sz w:val="18"/>
              </w:rPr>
              <w:t>businesses</w:t>
            </w:r>
          </w:p>
        </w:tc>
      </w:tr>
      <w:tr>
        <w:trPr>
          <w:trHeight w:val="412" w:hRule="atLeast"/>
        </w:trPr>
        <w:tc>
          <w:tcPr>
            <w:tcW w:w="446" w:type="dxa"/>
          </w:tcPr>
          <w:p>
            <w:pPr>
              <w:pStyle w:val="TableParagraph"/>
              <w:spacing w:before="103"/>
              <w:ind w:left="107"/>
              <w:rPr>
                <w:sz w:val="18"/>
              </w:rPr>
            </w:pPr>
            <w:r>
              <w:rPr>
                <w:spacing w:val="-10"/>
                <w:sz w:val="18"/>
              </w:rPr>
              <w:t>4</w:t>
            </w:r>
          </w:p>
        </w:tc>
        <w:tc>
          <w:tcPr>
            <w:tcW w:w="2232" w:type="dxa"/>
          </w:tcPr>
          <w:p>
            <w:pPr>
              <w:pStyle w:val="TableParagraph"/>
              <w:spacing w:line="206" w:lineRule="exact"/>
              <w:ind w:left="105" w:right="384"/>
              <w:rPr>
                <w:sz w:val="18"/>
              </w:rPr>
            </w:pPr>
            <w:r>
              <w:rPr>
                <w:sz w:val="18"/>
              </w:rPr>
              <w:t>Facilitated</w:t>
            </w:r>
            <w:r>
              <w:rPr>
                <w:spacing w:val="-12"/>
                <w:sz w:val="18"/>
              </w:rPr>
              <w:t> </w:t>
            </w:r>
            <w:r>
              <w:rPr>
                <w:sz w:val="18"/>
              </w:rPr>
              <w:t>International Dispute Resolution</w:t>
            </w:r>
          </w:p>
        </w:tc>
        <w:tc>
          <w:tcPr>
            <w:tcW w:w="6682" w:type="dxa"/>
          </w:tcPr>
          <w:p>
            <w:pPr>
              <w:pStyle w:val="TableParagraph"/>
              <w:numPr>
                <w:ilvl w:val="0"/>
                <w:numId w:val="19"/>
              </w:numPr>
              <w:tabs>
                <w:tab w:pos="453" w:val="left" w:leader="none"/>
              </w:tabs>
              <w:spacing w:line="206" w:lineRule="exact" w:before="0" w:after="0"/>
              <w:ind w:left="453" w:right="0" w:hanging="360"/>
              <w:jc w:val="left"/>
              <w:rPr>
                <w:sz w:val="18"/>
              </w:rPr>
            </w:pPr>
            <w:r>
              <w:rPr>
                <w:sz w:val="18"/>
              </w:rPr>
              <w:t>Existence</w:t>
            </w:r>
            <w:r>
              <w:rPr>
                <w:spacing w:val="-3"/>
                <w:sz w:val="18"/>
              </w:rPr>
              <w:t> </w:t>
            </w:r>
            <w:r>
              <w:rPr>
                <w:sz w:val="18"/>
              </w:rPr>
              <w:t>of</w:t>
            </w:r>
            <w:r>
              <w:rPr>
                <w:spacing w:val="-2"/>
                <w:sz w:val="18"/>
              </w:rPr>
              <w:t> </w:t>
            </w:r>
            <w:r>
              <w:rPr>
                <w:sz w:val="18"/>
              </w:rPr>
              <w:t>an</w:t>
            </w:r>
            <w:r>
              <w:rPr>
                <w:spacing w:val="-2"/>
                <w:sz w:val="18"/>
              </w:rPr>
              <w:t> </w:t>
            </w:r>
            <w:r>
              <w:rPr>
                <w:sz w:val="18"/>
              </w:rPr>
              <w:t>international</w:t>
            </w:r>
            <w:r>
              <w:rPr>
                <w:spacing w:val="-2"/>
                <w:sz w:val="18"/>
              </w:rPr>
              <w:t> </w:t>
            </w:r>
            <w:r>
              <w:rPr>
                <w:sz w:val="18"/>
              </w:rPr>
              <w:t>court</w:t>
            </w:r>
            <w:r>
              <w:rPr>
                <w:spacing w:val="-2"/>
                <w:sz w:val="18"/>
              </w:rPr>
              <w:t> </w:t>
            </w:r>
            <w:r>
              <w:rPr>
                <w:sz w:val="18"/>
              </w:rPr>
              <w:t>or</w:t>
            </w:r>
            <w:r>
              <w:rPr>
                <w:spacing w:val="-3"/>
                <w:sz w:val="18"/>
              </w:rPr>
              <w:t> </w:t>
            </w:r>
            <w:r>
              <w:rPr>
                <w:spacing w:val="-2"/>
                <w:sz w:val="18"/>
              </w:rPr>
              <w:t>division</w:t>
            </w:r>
          </w:p>
          <w:p>
            <w:pPr>
              <w:pStyle w:val="TableParagraph"/>
              <w:numPr>
                <w:ilvl w:val="0"/>
                <w:numId w:val="19"/>
              </w:numPr>
              <w:tabs>
                <w:tab w:pos="451" w:val="left" w:leader="none"/>
              </w:tabs>
              <w:spacing w:line="186" w:lineRule="exact" w:before="0" w:after="0"/>
              <w:ind w:left="451" w:right="0" w:hanging="358"/>
              <w:jc w:val="left"/>
              <w:rPr>
                <w:sz w:val="18"/>
              </w:rPr>
            </w:pPr>
            <w:r>
              <w:rPr>
                <w:sz w:val="18"/>
              </w:rPr>
              <w:t>Setting</w:t>
            </w:r>
            <w:r>
              <w:rPr>
                <w:spacing w:val="-3"/>
                <w:sz w:val="18"/>
              </w:rPr>
              <w:t> </w:t>
            </w:r>
            <w:r>
              <w:rPr>
                <w:sz w:val="18"/>
              </w:rPr>
              <w:t>up</w:t>
            </w:r>
            <w:r>
              <w:rPr>
                <w:spacing w:val="-2"/>
                <w:sz w:val="18"/>
              </w:rPr>
              <w:t> </w:t>
            </w:r>
            <w:r>
              <w:rPr>
                <w:sz w:val="18"/>
              </w:rPr>
              <w:t>a</w:t>
            </w:r>
            <w:r>
              <w:rPr>
                <w:spacing w:val="-2"/>
                <w:sz w:val="18"/>
              </w:rPr>
              <w:t> </w:t>
            </w:r>
            <w:r>
              <w:rPr>
                <w:sz w:val="18"/>
              </w:rPr>
              <w:t>mechanism</w:t>
            </w:r>
            <w:r>
              <w:rPr>
                <w:spacing w:val="-3"/>
                <w:sz w:val="18"/>
              </w:rPr>
              <w:t> </w:t>
            </w:r>
            <w:r>
              <w:rPr>
                <w:sz w:val="18"/>
              </w:rPr>
              <w:t>for</w:t>
            </w:r>
            <w:r>
              <w:rPr>
                <w:spacing w:val="-3"/>
                <w:sz w:val="18"/>
              </w:rPr>
              <w:t> </w:t>
            </w:r>
            <w:r>
              <w:rPr>
                <w:sz w:val="18"/>
              </w:rPr>
              <w:t>prevention</w:t>
            </w:r>
            <w:r>
              <w:rPr>
                <w:spacing w:val="-1"/>
                <w:sz w:val="18"/>
              </w:rPr>
              <w:t> </w:t>
            </w:r>
            <w:r>
              <w:rPr>
                <w:sz w:val="18"/>
              </w:rPr>
              <w:t>and</w:t>
            </w:r>
            <w:r>
              <w:rPr>
                <w:spacing w:val="-2"/>
                <w:sz w:val="18"/>
              </w:rPr>
              <w:t> </w:t>
            </w:r>
            <w:r>
              <w:rPr>
                <w:sz w:val="18"/>
              </w:rPr>
              <w:t>early</w:t>
            </w:r>
            <w:r>
              <w:rPr>
                <w:spacing w:val="-1"/>
                <w:sz w:val="18"/>
              </w:rPr>
              <w:t> </w:t>
            </w:r>
            <w:r>
              <w:rPr>
                <w:sz w:val="18"/>
              </w:rPr>
              <w:t>resolution</w:t>
            </w:r>
            <w:r>
              <w:rPr>
                <w:spacing w:val="-3"/>
                <w:sz w:val="18"/>
              </w:rPr>
              <w:t> </w:t>
            </w:r>
            <w:r>
              <w:rPr>
                <w:sz w:val="18"/>
              </w:rPr>
              <w:t>of</w:t>
            </w:r>
            <w:r>
              <w:rPr>
                <w:spacing w:val="-4"/>
                <w:sz w:val="18"/>
              </w:rPr>
              <w:t> </w:t>
            </w:r>
            <w:r>
              <w:rPr>
                <w:sz w:val="18"/>
              </w:rPr>
              <w:t>investor-state</w:t>
            </w:r>
            <w:r>
              <w:rPr>
                <w:spacing w:val="-2"/>
                <w:sz w:val="18"/>
              </w:rPr>
              <w:t> disputes</w:t>
            </w:r>
          </w:p>
        </w:tc>
      </w:tr>
    </w:tbl>
    <w:p>
      <w:pPr>
        <w:pStyle w:val="TableParagraph"/>
        <w:spacing w:after="0" w:line="186" w:lineRule="exact"/>
        <w:jc w:val="left"/>
        <w:rPr>
          <w:sz w:val="18"/>
        </w:rPr>
        <w:sectPr>
          <w:pgSz w:w="12240" w:h="15840"/>
          <w:pgMar w:header="0" w:footer="522" w:top="1360" w:bottom="1616"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32"/>
        <w:gridCol w:w="6682"/>
      </w:tblGrid>
      <w:tr>
        <w:trPr>
          <w:trHeight w:val="1053" w:hRule="atLeast"/>
        </w:trPr>
        <w:tc>
          <w:tcPr>
            <w:tcW w:w="446" w:type="dxa"/>
          </w:tcPr>
          <w:p>
            <w:pPr>
              <w:pStyle w:val="TableParagraph"/>
              <w:rPr>
                <w:b/>
                <w:sz w:val="18"/>
              </w:rPr>
            </w:pPr>
          </w:p>
          <w:p>
            <w:pPr>
              <w:pStyle w:val="TableParagraph"/>
              <w:spacing w:before="8"/>
              <w:rPr>
                <w:b/>
                <w:sz w:val="18"/>
              </w:rPr>
            </w:pPr>
          </w:p>
          <w:p>
            <w:pPr>
              <w:pStyle w:val="TableParagraph"/>
              <w:ind w:left="107"/>
              <w:rPr>
                <w:sz w:val="18"/>
              </w:rPr>
            </w:pPr>
            <w:r>
              <w:rPr>
                <w:spacing w:val="-10"/>
                <w:sz w:val="18"/>
              </w:rPr>
              <w:t>5</w:t>
            </w:r>
          </w:p>
        </w:tc>
        <w:tc>
          <w:tcPr>
            <w:tcW w:w="2232" w:type="dxa"/>
          </w:tcPr>
          <w:p>
            <w:pPr>
              <w:pStyle w:val="TableParagraph"/>
              <w:spacing w:before="8"/>
              <w:rPr>
                <w:b/>
                <w:sz w:val="18"/>
              </w:rPr>
            </w:pPr>
          </w:p>
          <w:p>
            <w:pPr>
              <w:pStyle w:val="TableParagraph"/>
              <w:ind w:left="105" w:right="177"/>
              <w:rPr>
                <w:sz w:val="18"/>
              </w:rPr>
            </w:pPr>
            <w:r>
              <w:rPr>
                <w:sz w:val="18"/>
              </w:rPr>
              <w:t>Special Review Mechanisms</w:t>
            </w:r>
            <w:r>
              <w:rPr>
                <w:spacing w:val="-12"/>
                <w:sz w:val="18"/>
              </w:rPr>
              <w:t> </w:t>
            </w:r>
            <w:r>
              <w:rPr>
                <w:sz w:val="18"/>
              </w:rPr>
              <w:t>to</w:t>
            </w:r>
            <w:r>
              <w:rPr>
                <w:spacing w:val="-11"/>
                <w:sz w:val="18"/>
              </w:rPr>
              <w:t> </w:t>
            </w:r>
            <w:r>
              <w:rPr>
                <w:sz w:val="18"/>
              </w:rPr>
              <w:t>Support Judicial Integrity</w:t>
            </w:r>
          </w:p>
        </w:tc>
        <w:tc>
          <w:tcPr>
            <w:tcW w:w="6682" w:type="dxa"/>
          </w:tcPr>
          <w:p>
            <w:pPr>
              <w:pStyle w:val="TableParagraph"/>
              <w:numPr>
                <w:ilvl w:val="0"/>
                <w:numId w:val="20"/>
              </w:numPr>
              <w:tabs>
                <w:tab w:pos="453" w:val="left" w:leader="none"/>
              </w:tabs>
              <w:spacing w:line="240" w:lineRule="auto" w:before="9" w:after="0"/>
              <w:ind w:left="453" w:right="532" w:hanging="346"/>
              <w:jc w:val="left"/>
              <w:rPr>
                <w:sz w:val="18"/>
              </w:rPr>
            </w:pPr>
            <w:r>
              <w:rPr>
                <w:sz w:val="18"/>
              </w:rPr>
              <w:t>Review</w:t>
            </w:r>
            <w:r>
              <w:rPr>
                <w:spacing w:val="-4"/>
                <w:sz w:val="18"/>
              </w:rPr>
              <w:t> </w:t>
            </w:r>
            <w:r>
              <w:rPr>
                <w:sz w:val="18"/>
              </w:rPr>
              <w:t>mechanism</w:t>
            </w:r>
            <w:r>
              <w:rPr>
                <w:spacing w:val="-5"/>
                <w:sz w:val="18"/>
              </w:rPr>
              <w:t> </w:t>
            </w:r>
            <w:r>
              <w:rPr>
                <w:sz w:val="18"/>
              </w:rPr>
              <w:t>for</w:t>
            </w:r>
            <w:r>
              <w:rPr>
                <w:spacing w:val="-4"/>
                <w:sz w:val="18"/>
              </w:rPr>
              <w:t> </w:t>
            </w:r>
            <w:r>
              <w:rPr>
                <w:sz w:val="18"/>
              </w:rPr>
              <w:t>complaints</w:t>
            </w:r>
            <w:r>
              <w:rPr>
                <w:spacing w:val="-4"/>
                <w:sz w:val="18"/>
              </w:rPr>
              <w:t> </w:t>
            </w:r>
            <w:r>
              <w:rPr>
                <w:sz w:val="18"/>
              </w:rPr>
              <w:t>filed</w:t>
            </w:r>
            <w:r>
              <w:rPr>
                <w:spacing w:val="-4"/>
                <w:sz w:val="18"/>
              </w:rPr>
              <w:t> </w:t>
            </w:r>
            <w:r>
              <w:rPr>
                <w:sz w:val="18"/>
              </w:rPr>
              <w:t>against</w:t>
            </w:r>
            <w:r>
              <w:rPr>
                <w:spacing w:val="-6"/>
                <w:sz w:val="18"/>
              </w:rPr>
              <w:t> </w:t>
            </w:r>
            <w:r>
              <w:rPr>
                <w:sz w:val="18"/>
              </w:rPr>
              <w:t>decisions</w:t>
            </w:r>
            <w:r>
              <w:rPr>
                <w:spacing w:val="-4"/>
                <w:sz w:val="18"/>
              </w:rPr>
              <w:t> </w:t>
            </w:r>
            <w:r>
              <w:rPr>
                <w:sz w:val="18"/>
              </w:rPr>
              <w:t>on</w:t>
            </w:r>
            <w:r>
              <w:rPr>
                <w:spacing w:val="-4"/>
                <w:sz w:val="18"/>
              </w:rPr>
              <w:t> </w:t>
            </w:r>
            <w:r>
              <w:rPr>
                <w:sz w:val="18"/>
              </w:rPr>
              <w:t>appointment</w:t>
            </w:r>
            <w:r>
              <w:rPr>
                <w:spacing w:val="-4"/>
                <w:sz w:val="18"/>
              </w:rPr>
              <w:t> </w:t>
            </w:r>
            <w:r>
              <w:rPr>
                <w:sz w:val="18"/>
              </w:rPr>
              <w:t>(and promotion, where applicable) of judges</w:t>
            </w:r>
          </w:p>
          <w:p>
            <w:pPr>
              <w:pStyle w:val="TableParagraph"/>
              <w:numPr>
                <w:ilvl w:val="0"/>
                <w:numId w:val="20"/>
              </w:numPr>
              <w:tabs>
                <w:tab w:pos="451" w:val="left" w:leader="none"/>
              </w:tabs>
              <w:spacing w:line="206" w:lineRule="exact" w:before="0" w:after="0"/>
              <w:ind w:left="451" w:right="0" w:hanging="343"/>
              <w:jc w:val="left"/>
              <w:rPr>
                <w:sz w:val="18"/>
              </w:rPr>
            </w:pPr>
            <w:r>
              <w:rPr>
                <w:sz w:val="18"/>
              </w:rPr>
              <w:t>Review</w:t>
            </w:r>
            <w:r>
              <w:rPr>
                <w:spacing w:val="-3"/>
                <w:sz w:val="18"/>
              </w:rPr>
              <w:t> </w:t>
            </w:r>
            <w:r>
              <w:rPr>
                <w:sz w:val="18"/>
              </w:rPr>
              <w:t>mechanism</w:t>
            </w:r>
            <w:r>
              <w:rPr>
                <w:spacing w:val="-2"/>
                <w:sz w:val="18"/>
              </w:rPr>
              <w:t> </w:t>
            </w:r>
            <w:r>
              <w:rPr>
                <w:sz w:val="18"/>
              </w:rPr>
              <w:t>for</w:t>
            </w:r>
            <w:r>
              <w:rPr>
                <w:spacing w:val="-2"/>
                <w:sz w:val="18"/>
              </w:rPr>
              <w:t> </w:t>
            </w:r>
            <w:r>
              <w:rPr>
                <w:sz w:val="18"/>
              </w:rPr>
              <w:t>complaints</w:t>
            </w:r>
            <w:r>
              <w:rPr>
                <w:spacing w:val="-2"/>
                <w:sz w:val="18"/>
              </w:rPr>
              <w:t> </w:t>
            </w:r>
            <w:r>
              <w:rPr>
                <w:sz w:val="18"/>
              </w:rPr>
              <w:t>filed</w:t>
            </w:r>
            <w:r>
              <w:rPr>
                <w:spacing w:val="-2"/>
                <w:sz w:val="18"/>
              </w:rPr>
              <w:t> </w:t>
            </w:r>
            <w:r>
              <w:rPr>
                <w:sz w:val="18"/>
              </w:rPr>
              <w:t>against</w:t>
            </w:r>
            <w:r>
              <w:rPr>
                <w:spacing w:val="-3"/>
                <w:sz w:val="18"/>
              </w:rPr>
              <w:t> </w:t>
            </w:r>
            <w:r>
              <w:rPr>
                <w:sz w:val="18"/>
              </w:rPr>
              <w:t>judges’</w:t>
            </w:r>
            <w:r>
              <w:rPr>
                <w:spacing w:val="-2"/>
                <w:sz w:val="18"/>
              </w:rPr>
              <w:t> misconduct</w:t>
            </w:r>
          </w:p>
          <w:p>
            <w:pPr>
              <w:pStyle w:val="TableParagraph"/>
              <w:numPr>
                <w:ilvl w:val="0"/>
                <w:numId w:val="20"/>
              </w:numPr>
              <w:tabs>
                <w:tab w:pos="450" w:val="left" w:leader="none"/>
                <w:tab w:pos="453" w:val="left" w:leader="none"/>
              </w:tabs>
              <w:spacing w:line="208" w:lineRule="exact" w:before="0" w:after="0"/>
              <w:ind w:left="453" w:right="502" w:hanging="346"/>
              <w:jc w:val="left"/>
              <w:rPr>
                <w:sz w:val="18"/>
              </w:rPr>
            </w:pPr>
            <w:r>
              <w:rPr>
                <w:sz w:val="18"/>
              </w:rPr>
              <w:t>Review</w:t>
            </w:r>
            <w:r>
              <w:rPr>
                <w:spacing w:val="-4"/>
                <w:sz w:val="18"/>
              </w:rPr>
              <w:t> </w:t>
            </w:r>
            <w:r>
              <w:rPr>
                <w:sz w:val="18"/>
              </w:rPr>
              <w:t>mechanism</w:t>
            </w:r>
            <w:r>
              <w:rPr>
                <w:spacing w:val="-5"/>
                <w:sz w:val="18"/>
              </w:rPr>
              <w:t> </w:t>
            </w:r>
            <w:r>
              <w:rPr>
                <w:sz w:val="18"/>
              </w:rPr>
              <w:t>for</w:t>
            </w:r>
            <w:r>
              <w:rPr>
                <w:spacing w:val="-4"/>
                <w:sz w:val="18"/>
              </w:rPr>
              <w:t> </w:t>
            </w:r>
            <w:r>
              <w:rPr>
                <w:sz w:val="18"/>
              </w:rPr>
              <w:t>complaints</w:t>
            </w:r>
            <w:r>
              <w:rPr>
                <w:spacing w:val="-4"/>
                <w:sz w:val="18"/>
              </w:rPr>
              <w:t> </w:t>
            </w:r>
            <w:r>
              <w:rPr>
                <w:sz w:val="18"/>
              </w:rPr>
              <w:t>filed</w:t>
            </w:r>
            <w:r>
              <w:rPr>
                <w:spacing w:val="-3"/>
                <w:sz w:val="18"/>
              </w:rPr>
              <w:t> </w:t>
            </w:r>
            <w:r>
              <w:rPr>
                <w:sz w:val="18"/>
              </w:rPr>
              <w:t>against</w:t>
            </w:r>
            <w:r>
              <w:rPr>
                <w:spacing w:val="-6"/>
                <w:sz w:val="18"/>
              </w:rPr>
              <w:t> </w:t>
            </w:r>
            <w:r>
              <w:rPr>
                <w:sz w:val="18"/>
              </w:rPr>
              <w:t>the</w:t>
            </w:r>
            <w:r>
              <w:rPr>
                <w:spacing w:val="-5"/>
                <w:sz w:val="18"/>
              </w:rPr>
              <w:t> </w:t>
            </w:r>
            <w:r>
              <w:rPr>
                <w:sz w:val="18"/>
              </w:rPr>
              <w:t>misconduct</w:t>
            </w:r>
            <w:r>
              <w:rPr>
                <w:spacing w:val="-4"/>
                <w:sz w:val="18"/>
              </w:rPr>
              <w:t> </w:t>
            </w:r>
            <w:r>
              <w:rPr>
                <w:sz w:val="18"/>
              </w:rPr>
              <w:t>of</w:t>
            </w:r>
            <w:r>
              <w:rPr>
                <w:spacing w:val="-6"/>
                <w:sz w:val="18"/>
              </w:rPr>
              <w:t> </w:t>
            </w:r>
            <w:r>
              <w:rPr>
                <w:sz w:val="18"/>
              </w:rPr>
              <w:t>enforcement </w:t>
            </w:r>
            <w:r>
              <w:rPr>
                <w:spacing w:val="-2"/>
                <w:sz w:val="18"/>
              </w:rPr>
              <w:t>agents</w:t>
            </w:r>
          </w:p>
        </w:tc>
      </w:tr>
    </w:tbl>
    <w:p>
      <w:pPr>
        <w:pStyle w:val="BodyText"/>
        <w:spacing w:before="17"/>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Digitalization</w:t>
      </w:r>
      <w:r>
        <w:rPr>
          <w:b/>
          <w:spacing w:val="-7"/>
          <w:sz w:val="22"/>
        </w:rPr>
        <w:t> </w:t>
      </w:r>
      <w:r>
        <w:rPr>
          <w:b/>
          <w:sz w:val="22"/>
        </w:rPr>
        <w:t>of</w:t>
      </w:r>
      <w:r>
        <w:rPr>
          <w:b/>
          <w:spacing w:val="-2"/>
          <w:sz w:val="22"/>
        </w:rPr>
        <w:t> </w:t>
      </w:r>
      <w:r>
        <w:rPr>
          <w:b/>
          <w:sz w:val="22"/>
        </w:rPr>
        <w:t>Court</w:t>
      </w:r>
      <w:r>
        <w:rPr>
          <w:b/>
          <w:spacing w:val="-2"/>
          <w:sz w:val="22"/>
        </w:rPr>
        <w:t> Processes</w:t>
      </w:r>
    </w:p>
    <w:p>
      <w:pPr>
        <w:pStyle w:val="BodyText"/>
        <w:ind w:left="360" w:right="354"/>
        <w:jc w:val="both"/>
      </w:pPr>
      <w:r>
        <w:rPr/>
        <w:t>A key lesson from the COVID-19 pandemic for dispute resolution is that digitalization may have a substantial</w:t>
      </w:r>
      <w:r>
        <w:rPr>
          <w:spacing w:val="-5"/>
        </w:rPr>
        <w:t> </w:t>
      </w:r>
      <w:r>
        <w:rPr/>
        <w:t>effect</w:t>
      </w:r>
      <w:r>
        <w:rPr>
          <w:spacing w:val="-2"/>
        </w:rPr>
        <w:t> </w:t>
      </w:r>
      <w:r>
        <w:rPr/>
        <w:t>on</w:t>
      </w:r>
      <w:r>
        <w:rPr>
          <w:spacing w:val="-3"/>
        </w:rPr>
        <w:t> </w:t>
      </w:r>
      <w:r>
        <w:rPr/>
        <w:t>ensuring</w:t>
      </w:r>
      <w:r>
        <w:rPr>
          <w:spacing w:val="-3"/>
        </w:rPr>
        <w:t> </w:t>
      </w:r>
      <w:r>
        <w:rPr/>
        <w:t>access</w:t>
      </w:r>
      <w:r>
        <w:rPr>
          <w:spacing w:val="-5"/>
        </w:rPr>
        <w:t> </w:t>
      </w:r>
      <w:r>
        <w:rPr/>
        <w:t>to</w:t>
      </w:r>
      <w:r>
        <w:rPr>
          <w:spacing w:val="-6"/>
        </w:rPr>
        <w:t> </w:t>
      </w:r>
      <w:r>
        <w:rPr/>
        <w:t>justice</w:t>
      </w:r>
      <w:r>
        <w:rPr>
          <w:spacing w:val="-5"/>
        </w:rPr>
        <w:t> </w:t>
      </w:r>
      <w:r>
        <w:rPr/>
        <w:t>and</w:t>
      </w:r>
      <w:r>
        <w:rPr>
          <w:spacing w:val="-6"/>
        </w:rPr>
        <w:t> </w:t>
      </w:r>
      <w:r>
        <w:rPr/>
        <w:t>the</w:t>
      </w:r>
      <w:r>
        <w:rPr>
          <w:spacing w:val="-5"/>
        </w:rPr>
        <w:t> </w:t>
      </w:r>
      <w:r>
        <w:rPr/>
        <w:t>streamlining</w:t>
      </w:r>
      <w:r>
        <w:rPr>
          <w:spacing w:val="-3"/>
        </w:rPr>
        <w:t> </w:t>
      </w:r>
      <w:r>
        <w:rPr/>
        <w:t>of</w:t>
      </w:r>
      <w:r>
        <w:rPr>
          <w:spacing w:val="-2"/>
        </w:rPr>
        <w:t> </w:t>
      </w:r>
      <w:r>
        <w:rPr/>
        <w:t>proceedings.</w:t>
      </w:r>
      <w:r>
        <w:rPr>
          <w:spacing w:val="-3"/>
        </w:rPr>
        <w:t> </w:t>
      </w:r>
      <w:r>
        <w:rPr/>
        <w:t>Through</w:t>
      </w:r>
      <w:r>
        <w:rPr>
          <w:spacing w:val="-6"/>
        </w:rPr>
        <w:t> </w:t>
      </w:r>
      <w:r>
        <w:rPr/>
        <w:t>technological advancement, litigants should be allowed to file and be served with court documents electronically. This </w:t>
      </w:r>
      <w:r>
        <w:rPr>
          <w:spacing w:val="-2"/>
        </w:rPr>
        <w:t>includes</w:t>
      </w:r>
      <w:r>
        <w:rPr>
          <w:spacing w:val="-6"/>
        </w:rPr>
        <w:t> </w:t>
      </w:r>
      <w:r>
        <w:rPr>
          <w:spacing w:val="-2"/>
        </w:rPr>
        <w:t>filing</w:t>
      </w:r>
      <w:r>
        <w:rPr>
          <w:spacing w:val="-3"/>
        </w:rPr>
        <w:t> </w:t>
      </w:r>
      <w:r>
        <w:rPr>
          <w:spacing w:val="-2"/>
        </w:rPr>
        <w:t>and</w:t>
      </w:r>
      <w:r>
        <w:rPr>
          <w:spacing w:val="-3"/>
        </w:rPr>
        <w:t> </w:t>
      </w:r>
      <w:r>
        <w:rPr>
          <w:spacing w:val="-2"/>
        </w:rPr>
        <w:t>service during</w:t>
      </w:r>
      <w:r>
        <w:rPr>
          <w:spacing w:val="-6"/>
        </w:rPr>
        <w:t> </w:t>
      </w:r>
      <w:r>
        <w:rPr>
          <w:spacing w:val="-2"/>
        </w:rPr>
        <w:t>the commencement of</w:t>
      </w:r>
      <w:r>
        <w:rPr>
          <w:spacing w:val="-5"/>
        </w:rPr>
        <w:t> </w:t>
      </w:r>
      <w:r>
        <w:rPr>
          <w:spacing w:val="-2"/>
        </w:rPr>
        <w:t>proceedings and</w:t>
      </w:r>
      <w:r>
        <w:rPr>
          <w:spacing w:val="-3"/>
        </w:rPr>
        <w:t> </w:t>
      </w:r>
      <w:r>
        <w:rPr>
          <w:spacing w:val="-2"/>
        </w:rPr>
        <w:t>in</w:t>
      </w:r>
      <w:r>
        <w:rPr>
          <w:spacing w:val="-3"/>
        </w:rPr>
        <w:t> </w:t>
      </w:r>
      <w:r>
        <w:rPr>
          <w:spacing w:val="-2"/>
        </w:rPr>
        <w:t>all subsequent stages,</w:t>
      </w:r>
      <w:r>
        <w:rPr>
          <w:spacing w:val="-3"/>
        </w:rPr>
        <w:t> </w:t>
      </w:r>
      <w:r>
        <w:rPr>
          <w:spacing w:val="-2"/>
        </w:rPr>
        <w:t>extending </w:t>
      </w:r>
      <w:r>
        <w:rPr/>
        <w:t>to the receipt of court decisions in an electronic format.</w:t>
      </w:r>
      <w:hyperlink w:history="true" w:anchor="_bookmark51">
        <w:r>
          <w:rPr>
            <w:vertAlign w:val="superscript"/>
          </w:rPr>
          <w:t>52</w:t>
        </w:r>
      </w:hyperlink>
      <w:r>
        <w:rPr>
          <w:vertAlign w:val="baseline"/>
        </w:rPr>
        <w:t> When relevant, it is equally important to ensure that parties can communicate with court staff and enforcement agents through electronic means.</w:t>
      </w:r>
      <w:hyperlink w:history="true" w:anchor="_bookmark52">
        <w:r>
          <w:rPr>
            <w:vertAlign w:val="superscript"/>
          </w:rPr>
          <w:t>53</w:t>
        </w:r>
      </w:hyperlink>
    </w:p>
    <w:p>
      <w:pPr>
        <w:pStyle w:val="BodyText"/>
      </w:pPr>
    </w:p>
    <w:p>
      <w:pPr>
        <w:pStyle w:val="BodyText"/>
        <w:ind w:left="359" w:right="356"/>
        <w:jc w:val="both"/>
      </w:pPr>
      <w:r>
        <w:rPr/>
        <w:t>Digitalization</w:t>
      </w:r>
      <w:r>
        <w:rPr>
          <w:spacing w:val="-7"/>
        </w:rPr>
        <w:t> </w:t>
      </w:r>
      <w:r>
        <w:rPr/>
        <w:t>of</w:t>
      </w:r>
      <w:r>
        <w:rPr>
          <w:spacing w:val="-9"/>
        </w:rPr>
        <w:t> </w:t>
      </w:r>
      <w:r>
        <w:rPr/>
        <w:t>dispute</w:t>
      </w:r>
      <w:r>
        <w:rPr>
          <w:spacing w:val="-7"/>
        </w:rPr>
        <w:t> </w:t>
      </w:r>
      <w:r>
        <w:rPr/>
        <w:t>resolution</w:t>
      </w:r>
      <w:r>
        <w:rPr>
          <w:spacing w:val="-7"/>
        </w:rPr>
        <w:t> </w:t>
      </w:r>
      <w:r>
        <w:rPr/>
        <w:t>can</w:t>
      </w:r>
      <w:r>
        <w:rPr>
          <w:spacing w:val="-7"/>
        </w:rPr>
        <w:t> </w:t>
      </w:r>
      <w:r>
        <w:rPr/>
        <w:t>be</w:t>
      </w:r>
      <w:r>
        <w:rPr>
          <w:spacing w:val="-9"/>
        </w:rPr>
        <w:t> </w:t>
      </w:r>
      <w:r>
        <w:rPr/>
        <w:t>further</w:t>
      </w:r>
      <w:r>
        <w:rPr>
          <w:spacing w:val="-6"/>
        </w:rPr>
        <w:t> </w:t>
      </w:r>
      <w:r>
        <w:rPr/>
        <w:t>promoted</w:t>
      </w:r>
      <w:r>
        <w:rPr>
          <w:spacing w:val="-7"/>
        </w:rPr>
        <w:t> </w:t>
      </w:r>
      <w:r>
        <w:rPr/>
        <w:t>by</w:t>
      </w:r>
      <w:r>
        <w:rPr>
          <w:spacing w:val="-7"/>
        </w:rPr>
        <w:t> </w:t>
      </w:r>
      <w:r>
        <w:rPr/>
        <w:t>providing</w:t>
      </w:r>
      <w:r>
        <w:rPr>
          <w:spacing w:val="-7"/>
        </w:rPr>
        <w:t> </w:t>
      </w:r>
      <w:r>
        <w:rPr/>
        <w:t>for</w:t>
      </w:r>
      <w:r>
        <w:rPr>
          <w:spacing w:val="-6"/>
        </w:rPr>
        <w:t> </w:t>
      </w:r>
      <w:r>
        <w:rPr/>
        <w:t>the</w:t>
      </w:r>
      <w:r>
        <w:rPr>
          <w:spacing w:val="-7"/>
        </w:rPr>
        <w:t> </w:t>
      </w:r>
      <w:r>
        <w:rPr/>
        <w:t>admissibility</w:t>
      </w:r>
      <w:r>
        <w:rPr>
          <w:spacing w:val="-7"/>
        </w:rPr>
        <w:t> </w:t>
      </w:r>
      <w:r>
        <w:rPr/>
        <w:t>of</w:t>
      </w:r>
      <w:r>
        <w:rPr>
          <w:spacing w:val="-8"/>
        </w:rPr>
        <w:t> </w:t>
      </w:r>
      <w:r>
        <w:rPr/>
        <w:t>electronic evidence and introducing virtual hearings.</w:t>
      </w:r>
      <w:hyperlink w:history="true" w:anchor="_bookmark53">
        <w:r>
          <w:rPr>
            <w:vertAlign w:val="superscript"/>
          </w:rPr>
          <w:t>54</w:t>
        </w:r>
      </w:hyperlink>
      <w:r>
        <w:rPr>
          <w:vertAlign w:val="baseline"/>
        </w:rPr>
        <w:t> Other important aspects of digital proceedings include electronic payment of court fees, electronic tracking of cases, electronic access to court schedules, and electronic issuing and verifying of apostilles.</w:t>
      </w:r>
      <w:hyperlink w:history="true" w:anchor="_bookmark54">
        <w:r>
          <w:rPr>
            <w:vertAlign w:val="superscript"/>
          </w:rPr>
          <w:t>55</w:t>
        </w:r>
      </w:hyperlink>
      <w:r>
        <w:rPr>
          <w:vertAlign w:val="baseline"/>
        </w:rPr>
        <w:t> When it comes to enforcement, its digitalization is particularly associated with online auctions.</w:t>
      </w:r>
      <w:hyperlink w:history="true" w:anchor="_bookmark55">
        <w:r>
          <w:rPr>
            <w:vertAlign w:val="superscript"/>
          </w:rPr>
          <w:t>56</w:t>
        </w:r>
      </w:hyperlink>
      <w:r>
        <w:rPr>
          <w:vertAlign w:val="baseline"/>
        </w:rPr>
        <w:t> Therefore, Subcategory 2.1.2–Digitalization of Court Processes comprises eight indicators (table 9).</w:t>
      </w:r>
    </w:p>
    <w:p>
      <w:pPr>
        <w:pStyle w:val="BodyText"/>
      </w:pPr>
    </w:p>
    <w:p>
      <w:pPr>
        <w:pStyle w:val="Heading1"/>
        <w:spacing w:after="3"/>
        <w:ind w:left="359" w:firstLine="0"/>
      </w:pPr>
      <w:r>
        <w:rPr/>
        <w:t>Table</w:t>
      </w:r>
      <w:r>
        <w:rPr>
          <w:spacing w:val="-5"/>
        </w:rPr>
        <w:t> </w:t>
      </w:r>
      <w:r>
        <w:rPr/>
        <w:t>9.</w:t>
      </w:r>
      <w:r>
        <w:rPr>
          <w:spacing w:val="-4"/>
        </w:rPr>
        <w:t> </w:t>
      </w:r>
      <w:r>
        <w:rPr/>
        <w:t>Subcategory</w:t>
      </w:r>
      <w:r>
        <w:rPr>
          <w:spacing w:val="-7"/>
        </w:rPr>
        <w:t> </w:t>
      </w:r>
      <w:r>
        <w:rPr/>
        <w:t>2.1.2–Digitalization</w:t>
      </w:r>
      <w:r>
        <w:rPr>
          <w:spacing w:val="-5"/>
        </w:rPr>
        <w:t> </w:t>
      </w:r>
      <w:r>
        <w:rPr/>
        <w:t>of</w:t>
      </w:r>
      <w:r>
        <w:rPr>
          <w:spacing w:val="-3"/>
        </w:rPr>
        <w:t> </w:t>
      </w:r>
      <w:r>
        <w:rPr/>
        <w:t>Court</w:t>
      </w:r>
      <w:r>
        <w:rPr>
          <w:spacing w:val="-6"/>
        </w:rPr>
        <w:t> </w:t>
      </w:r>
      <w:r>
        <w:rPr>
          <w:spacing w:val="-2"/>
        </w:rPr>
        <w:t>Processes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32"/>
        <w:gridCol w:w="6684"/>
      </w:tblGrid>
      <w:tr>
        <w:trPr>
          <w:trHeight w:val="205" w:hRule="atLeast"/>
        </w:trPr>
        <w:tc>
          <w:tcPr>
            <w:tcW w:w="439" w:type="dxa"/>
            <w:shd w:val="clear" w:color="auto" w:fill="E7EBF5"/>
          </w:tcPr>
          <w:p>
            <w:pPr>
              <w:pStyle w:val="TableParagraph"/>
              <w:rPr>
                <w:sz w:val="14"/>
              </w:rPr>
            </w:pPr>
          </w:p>
        </w:tc>
        <w:tc>
          <w:tcPr>
            <w:tcW w:w="2232" w:type="dxa"/>
            <w:shd w:val="clear" w:color="auto" w:fill="E7EBF5"/>
          </w:tcPr>
          <w:p>
            <w:pPr>
              <w:pStyle w:val="TableParagraph"/>
              <w:spacing w:line="186" w:lineRule="exact"/>
              <w:ind w:left="108"/>
              <w:rPr>
                <w:b/>
                <w:sz w:val="18"/>
              </w:rPr>
            </w:pPr>
            <w:r>
              <w:rPr>
                <w:b/>
                <w:spacing w:val="-2"/>
                <w:sz w:val="18"/>
              </w:rPr>
              <w:t>Indicators</w:t>
            </w:r>
          </w:p>
        </w:tc>
        <w:tc>
          <w:tcPr>
            <w:tcW w:w="6684"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39" w:type="dxa"/>
          </w:tcPr>
          <w:p>
            <w:pPr>
              <w:pStyle w:val="TableParagraph"/>
              <w:spacing w:before="103"/>
              <w:ind w:left="107"/>
              <w:rPr>
                <w:sz w:val="18"/>
              </w:rPr>
            </w:pPr>
            <w:r>
              <w:rPr>
                <w:spacing w:val="-10"/>
                <w:sz w:val="18"/>
              </w:rPr>
              <w:t>1</w:t>
            </w:r>
          </w:p>
        </w:tc>
        <w:tc>
          <w:tcPr>
            <w:tcW w:w="2232" w:type="dxa"/>
          </w:tcPr>
          <w:p>
            <w:pPr>
              <w:pStyle w:val="TableParagraph"/>
              <w:spacing w:line="206" w:lineRule="exact"/>
              <w:ind w:left="108" w:right="177"/>
              <w:rPr>
                <w:sz w:val="18"/>
              </w:rPr>
            </w:pPr>
            <w:r>
              <w:rPr>
                <w:sz w:val="18"/>
              </w:rPr>
              <w:t>Electronic</w:t>
            </w:r>
            <w:r>
              <w:rPr>
                <w:spacing w:val="-12"/>
                <w:sz w:val="18"/>
              </w:rPr>
              <w:t> </w:t>
            </w:r>
            <w:r>
              <w:rPr>
                <w:sz w:val="18"/>
              </w:rPr>
              <w:t>Initiation</w:t>
            </w:r>
            <w:r>
              <w:rPr>
                <w:spacing w:val="-11"/>
                <w:sz w:val="18"/>
              </w:rPr>
              <w:t> </w:t>
            </w:r>
            <w:r>
              <w:rPr>
                <w:sz w:val="18"/>
              </w:rPr>
              <w:t>of</w:t>
            </w:r>
            <w:r>
              <w:rPr>
                <w:spacing w:val="-11"/>
                <w:sz w:val="18"/>
              </w:rPr>
              <w:t> </w:t>
            </w:r>
            <w:r>
              <w:rPr>
                <w:sz w:val="18"/>
              </w:rPr>
              <w:t>a </w:t>
            </w:r>
            <w:r>
              <w:rPr>
                <w:spacing w:val="-4"/>
                <w:sz w:val="18"/>
              </w:rPr>
              <w:t>Case</w:t>
            </w:r>
          </w:p>
        </w:tc>
        <w:tc>
          <w:tcPr>
            <w:tcW w:w="6684" w:type="dxa"/>
          </w:tcPr>
          <w:p>
            <w:pPr>
              <w:pStyle w:val="TableParagraph"/>
              <w:numPr>
                <w:ilvl w:val="0"/>
                <w:numId w:val="21"/>
              </w:numPr>
              <w:tabs>
                <w:tab w:pos="475" w:val="left" w:leader="none"/>
              </w:tabs>
              <w:spacing w:line="206" w:lineRule="exact" w:before="0" w:after="0"/>
              <w:ind w:left="475" w:right="0" w:hanging="360"/>
              <w:jc w:val="left"/>
              <w:rPr>
                <w:sz w:val="18"/>
              </w:rPr>
            </w:pPr>
            <w:r>
              <w:rPr>
                <w:sz w:val="18"/>
              </w:rPr>
              <w:t>Electronic</w:t>
            </w:r>
            <w:r>
              <w:rPr>
                <w:spacing w:val="-3"/>
                <w:sz w:val="18"/>
              </w:rPr>
              <w:t> </w:t>
            </w:r>
            <w:r>
              <w:rPr>
                <w:sz w:val="18"/>
              </w:rPr>
              <w:t>filing of</w:t>
            </w:r>
            <w:r>
              <w:rPr>
                <w:spacing w:val="-3"/>
                <w:sz w:val="18"/>
              </w:rPr>
              <w:t> </w:t>
            </w:r>
            <w:r>
              <w:rPr>
                <w:sz w:val="18"/>
              </w:rPr>
              <w:t>the</w:t>
            </w:r>
            <w:r>
              <w:rPr>
                <w:spacing w:val="-2"/>
                <w:sz w:val="18"/>
              </w:rPr>
              <w:t> </w:t>
            </w:r>
            <w:r>
              <w:rPr>
                <w:sz w:val="18"/>
              </w:rPr>
              <w:t>initial</w:t>
            </w:r>
            <w:r>
              <w:rPr>
                <w:spacing w:val="-1"/>
                <w:sz w:val="18"/>
              </w:rPr>
              <w:t> </w:t>
            </w:r>
            <w:r>
              <w:rPr>
                <w:spacing w:val="-2"/>
                <w:sz w:val="18"/>
              </w:rPr>
              <w:t>complaint</w:t>
            </w:r>
          </w:p>
          <w:p>
            <w:pPr>
              <w:pStyle w:val="TableParagraph"/>
              <w:numPr>
                <w:ilvl w:val="0"/>
                <w:numId w:val="21"/>
              </w:numPr>
              <w:tabs>
                <w:tab w:pos="473" w:val="left" w:leader="none"/>
              </w:tabs>
              <w:spacing w:line="188" w:lineRule="exact" w:before="0" w:after="0"/>
              <w:ind w:left="473" w:right="0" w:hanging="358"/>
              <w:jc w:val="left"/>
              <w:rPr>
                <w:sz w:val="18"/>
              </w:rPr>
            </w:pPr>
            <w:r>
              <w:rPr>
                <w:sz w:val="18"/>
              </w:rPr>
              <w:t>Electronic</w:t>
            </w:r>
            <w:r>
              <w:rPr>
                <w:spacing w:val="-2"/>
                <w:sz w:val="18"/>
              </w:rPr>
              <w:t> </w:t>
            </w:r>
            <w:r>
              <w:rPr>
                <w:sz w:val="18"/>
              </w:rPr>
              <w:t>service</w:t>
            </w:r>
            <w:r>
              <w:rPr>
                <w:spacing w:val="-2"/>
                <w:sz w:val="18"/>
              </w:rPr>
              <w:t> </w:t>
            </w:r>
            <w:r>
              <w:rPr>
                <w:sz w:val="18"/>
              </w:rPr>
              <w:t>of</w:t>
            </w:r>
            <w:r>
              <w:rPr>
                <w:spacing w:val="-3"/>
                <w:sz w:val="18"/>
              </w:rPr>
              <w:t> </w:t>
            </w:r>
            <w:r>
              <w:rPr>
                <w:sz w:val="18"/>
              </w:rPr>
              <w:t>process</w:t>
            </w:r>
            <w:r>
              <w:rPr>
                <w:spacing w:val="-1"/>
                <w:sz w:val="18"/>
              </w:rPr>
              <w:t> </w:t>
            </w:r>
            <w:r>
              <w:rPr>
                <w:sz w:val="18"/>
              </w:rPr>
              <w:t>for</w:t>
            </w:r>
            <w:r>
              <w:rPr>
                <w:spacing w:val="-1"/>
                <w:sz w:val="18"/>
              </w:rPr>
              <w:t> </w:t>
            </w:r>
            <w:r>
              <w:rPr>
                <w:sz w:val="18"/>
              </w:rPr>
              <w:t>the</w:t>
            </w:r>
            <w:r>
              <w:rPr>
                <w:spacing w:val="-2"/>
                <w:sz w:val="18"/>
              </w:rPr>
              <w:t> </w:t>
            </w:r>
            <w:r>
              <w:rPr>
                <w:sz w:val="18"/>
              </w:rPr>
              <w:t>initial</w:t>
            </w:r>
            <w:r>
              <w:rPr>
                <w:spacing w:val="-1"/>
                <w:sz w:val="18"/>
              </w:rPr>
              <w:t> </w:t>
            </w:r>
            <w:r>
              <w:rPr>
                <w:spacing w:val="-2"/>
                <w:sz w:val="18"/>
              </w:rPr>
              <w:t>complaint</w:t>
            </w:r>
          </w:p>
        </w:tc>
      </w:tr>
      <w:tr>
        <w:trPr>
          <w:trHeight w:val="621" w:hRule="atLeast"/>
        </w:trPr>
        <w:tc>
          <w:tcPr>
            <w:tcW w:w="439" w:type="dxa"/>
          </w:tcPr>
          <w:p>
            <w:pPr>
              <w:pStyle w:val="TableParagraph"/>
              <w:spacing w:before="206"/>
              <w:ind w:left="107"/>
              <w:rPr>
                <w:sz w:val="18"/>
              </w:rPr>
            </w:pPr>
            <w:r>
              <w:rPr>
                <w:spacing w:val="-10"/>
                <w:sz w:val="18"/>
              </w:rPr>
              <w:t>2</w:t>
            </w:r>
          </w:p>
        </w:tc>
        <w:tc>
          <w:tcPr>
            <w:tcW w:w="2232" w:type="dxa"/>
          </w:tcPr>
          <w:p>
            <w:pPr>
              <w:pStyle w:val="TableParagraph"/>
              <w:spacing w:line="206" w:lineRule="exact"/>
              <w:ind w:left="108"/>
              <w:rPr>
                <w:sz w:val="18"/>
              </w:rPr>
            </w:pPr>
            <w:r>
              <w:rPr>
                <w:sz w:val="18"/>
              </w:rPr>
              <w:t>Electronic Flow of Documents</w:t>
            </w:r>
            <w:r>
              <w:rPr>
                <w:spacing w:val="-12"/>
                <w:sz w:val="18"/>
              </w:rPr>
              <w:t> </w:t>
            </w:r>
            <w:r>
              <w:rPr>
                <w:sz w:val="18"/>
              </w:rPr>
              <w:t>during</w:t>
            </w:r>
            <w:r>
              <w:rPr>
                <w:spacing w:val="-11"/>
                <w:sz w:val="18"/>
              </w:rPr>
              <w:t> </w:t>
            </w:r>
            <w:r>
              <w:rPr>
                <w:sz w:val="18"/>
              </w:rPr>
              <w:t>the </w:t>
            </w:r>
            <w:r>
              <w:rPr>
                <w:spacing w:val="-2"/>
                <w:sz w:val="18"/>
              </w:rPr>
              <w:t>Proceedings</w:t>
            </w:r>
          </w:p>
        </w:tc>
        <w:tc>
          <w:tcPr>
            <w:tcW w:w="6684" w:type="dxa"/>
          </w:tcPr>
          <w:p>
            <w:pPr>
              <w:pStyle w:val="TableParagraph"/>
              <w:spacing w:before="206"/>
              <w:ind w:left="482"/>
              <w:rPr>
                <w:sz w:val="18"/>
              </w:rPr>
            </w:pPr>
            <w:r>
              <w:rPr>
                <w:sz w:val="18"/>
              </w:rPr>
              <w:t>Electronic</w:t>
            </w:r>
            <w:r>
              <w:rPr>
                <w:spacing w:val="-2"/>
                <w:sz w:val="18"/>
              </w:rPr>
              <w:t> </w:t>
            </w:r>
            <w:r>
              <w:rPr>
                <w:sz w:val="18"/>
              </w:rPr>
              <w:t>flow</w:t>
            </w:r>
            <w:r>
              <w:rPr>
                <w:spacing w:val="-1"/>
                <w:sz w:val="18"/>
              </w:rPr>
              <w:t> </w:t>
            </w:r>
            <w:r>
              <w:rPr>
                <w:sz w:val="18"/>
              </w:rPr>
              <w:t>of</w:t>
            </w:r>
            <w:r>
              <w:rPr>
                <w:spacing w:val="-2"/>
                <w:sz w:val="18"/>
              </w:rPr>
              <w:t> </w:t>
            </w:r>
            <w:r>
              <w:rPr>
                <w:sz w:val="18"/>
              </w:rPr>
              <w:t>documents</w:t>
            </w:r>
            <w:r>
              <w:rPr>
                <w:spacing w:val="-1"/>
                <w:sz w:val="18"/>
              </w:rPr>
              <w:t> </w:t>
            </w:r>
            <w:r>
              <w:rPr>
                <w:sz w:val="18"/>
              </w:rPr>
              <w:t>during</w:t>
            </w:r>
            <w:r>
              <w:rPr>
                <w:spacing w:val="-2"/>
                <w:sz w:val="18"/>
              </w:rPr>
              <w:t> </w:t>
            </w:r>
            <w:r>
              <w:rPr>
                <w:sz w:val="18"/>
              </w:rPr>
              <w:t>the</w:t>
            </w:r>
            <w:r>
              <w:rPr>
                <w:spacing w:val="-3"/>
                <w:sz w:val="18"/>
              </w:rPr>
              <w:t> </w:t>
            </w:r>
            <w:r>
              <w:rPr>
                <w:spacing w:val="-2"/>
                <w:sz w:val="18"/>
              </w:rPr>
              <w:t>proceedings</w:t>
            </w:r>
          </w:p>
        </w:tc>
      </w:tr>
      <w:tr>
        <w:trPr>
          <w:trHeight w:val="412" w:hRule="atLeast"/>
        </w:trPr>
        <w:tc>
          <w:tcPr>
            <w:tcW w:w="439" w:type="dxa"/>
          </w:tcPr>
          <w:p>
            <w:pPr>
              <w:pStyle w:val="TableParagraph"/>
              <w:spacing w:before="103"/>
              <w:ind w:left="107"/>
              <w:rPr>
                <w:sz w:val="18"/>
              </w:rPr>
            </w:pPr>
            <w:r>
              <w:rPr>
                <w:spacing w:val="-10"/>
                <w:sz w:val="18"/>
              </w:rPr>
              <w:t>3</w:t>
            </w:r>
          </w:p>
        </w:tc>
        <w:tc>
          <w:tcPr>
            <w:tcW w:w="2232" w:type="dxa"/>
          </w:tcPr>
          <w:p>
            <w:pPr>
              <w:pStyle w:val="TableParagraph"/>
              <w:spacing w:line="206" w:lineRule="exact"/>
              <w:ind w:left="108"/>
              <w:rPr>
                <w:sz w:val="18"/>
              </w:rPr>
            </w:pPr>
            <w:r>
              <w:rPr>
                <w:sz w:val="18"/>
              </w:rPr>
              <w:t>Issuing</w:t>
            </w:r>
            <w:r>
              <w:rPr>
                <w:spacing w:val="-12"/>
                <w:sz w:val="18"/>
              </w:rPr>
              <w:t> </w:t>
            </w:r>
            <w:r>
              <w:rPr>
                <w:sz w:val="18"/>
              </w:rPr>
              <w:t>an</w:t>
            </w:r>
            <w:r>
              <w:rPr>
                <w:spacing w:val="-11"/>
                <w:sz w:val="18"/>
              </w:rPr>
              <w:t> </w:t>
            </w:r>
            <w:r>
              <w:rPr>
                <w:sz w:val="18"/>
              </w:rPr>
              <w:t>Electronic </w:t>
            </w:r>
            <w:r>
              <w:rPr>
                <w:spacing w:val="-2"/>
                <w:sz w:val="18"/>
              </w:rPr>
              <w:t>Judgment</w:t>
            </w:r>
          </w:p>
        </w:tc>
        <w:tc>
          <w:tcPr>
            <w:tcW w:w="6684" w:type="dxa"/>
          </w:tcPr>
          <w:p>
            <w:pPr>
              <w:pStyle w:val="TableParagraph"/>
              <w:spacing w:before="103"/>
              <w:ind w:left="482"/>
              <w:rPr>
                <w:sz w:val="18"/>
              </w:rPr>
            </w:pPr>
            <w:r>
              <w:rPr>
                <w:sz w:val="18"/>
              </w:rPr>
              <w:t>Issuing</w:t>
            </w:r>
            <w:r>
              <w:rPr>
                <w:spacing w:val="-3"/>
                <w:sz w:val="18"/>
              </w:rPr>
              <w:t> </w:t>
            </w:r>
            <w:r>
              <w:rPr>
                <w:sz w:val="18"/>
              </w:rPr>
              <w:t>an</w:t>
            </w:r>
            <w:r>
              <w:rPr>
                <w:spacing w:val="-1"/>
                <w:sz w:val="18"/>
              </w:rPr>
              <w:t> </w:t>
            </w:r>
            <w:r>
              <w:rPr>
                <w:sz w:val="18"/>
              </w:rPr>
              <w:t>electronic</w:t>
            </w:r>
            <w:r>
              <w:rPr>
                <w:spacing w:val="-2"/>
                <w:sz w:val="18"/>
              </w:rPr>
              <w:t> judgment</w:t>
            </w:r>
          </w:p>
        </w:tc>
      </w:tr>
      <w:tr>
        <w:trPr>
          <w:trHeight w:val="621" w:hRule="atLeast"/>
        </w:trPr>
        <w:tc>
          <w:tcPr>
            <w:tcW w:w="439" w:type="dxa"/>
          </w:tcPr>
          <w:p>
            <w:pPr>
              <w:pStyle w:val="TableParagraph"/>
              <w:spacing w:before="1"/>
              <w:rPr>
                <w:b/>
                <w:sz w:val="18"/>
              </w:rPr>
            </w:pPr>
          </w:p>
          <w:p>
            <w:pPr>
              <w:pStyle w:val="TableParagraph"/>
              <w:ind w:left="107"/>
              <w:rPr>
                <w:sz w:val="18"/>
              </w:rPr>
            </w:pPr>
            <w:r>
              <w:rPr>
                <w:spacing w:val="-10"/>
                <w:sz w:val="18"/>
              </w:rPr>
              <w:t>4</w:t>
            </w:r>
          </w:p>
        </w:tc>
        <w:tc>
          <w:tcPr>
            <w:tcW w:w="2232" w:type="dxa"/>
          </w:tcPr>
          <w:p>
            <w:pPr>
              <w:pStyle w:val="TableParagraph"/>
              <w:spacing w:line="207" w:lineRule="exact"/>
              <w:ind w:left="108"/>
              <w:rPr>
                <w:sz w:val="18"/>
              </w:rPr>
            </w:pPr>
            <w:r>
              <w:rPr>
                <w:sz w:val="18"/>
              </w:rPr>
              <w:t>Electronic</w:t>
            </w:r>
            <w:r>
              <w:rPr>
                <w:spacing w:val="-1"/>
                <w:sz w:val="18"/>
              </w:rPr>
              <w:t> </w:t>
            </w:r>
            <w:r>
              <w:rPr>
                <w:spacing w:val="-2"/>
                <w:sz w:val="18"/>
              </w:rPr>
              <w:t>Communication</w:t>
            </w:r>
          </w:p>
          <w:p>
            <w:pPr>
              <w:pStyle w:val="TableParagraph"/>
              <w:spacing w:line="206" w:lineRule="exact"/>
              <w:ind w:left="108" w:right="621"/>
              <w:rPr>
                <w:sz w:val="18"/>
              </w:rPr>
            </w:pPr>
            <w:r>
              <w:rPr>
                <w:sz w:val="18"/>
              </w:rPr>
              <w:t>with Courts and Enforcement</w:t>
            </w:r>
            <w:r>
              <w:rPr>
                <w:spacing w:val="-12"/>
                <w:sz w:val="18"/>
              </w:rPr>
              <w:t> </w:t>
            </w:r>
            <w:r>
              <w:rPr>
                <w:sz w:val="18"/>
              </w:rPr>
              <w:t>Agents</w:t>
            </w:r>
          </w:p>
        </w:tc>
        <w:tc>
          <w:tcPr>
            <w:tcW w:w="6684" w:type="dxa"/>
          </w:tcPr>
          <w:p>
            <w:pPr>
              <w:pStyle w:val="TableParagraph"/>
              <w:numPr>
                <w:ilvl w:val="0"/>
                <w:numId w:val="22"/>
              </w:numPr>
              <w:tabs>
                <w:tab w:pos="475" w:val="left" w:leader="none"/>
              </w:tabs>
              <w:spacing w:line="240" w:lineRule="auto" w:before="103" w:after="0"/>
              <w:ind w:left="475" w:right="0" w:hanging="360"/>
              <w:jc w:val="left"/>
              <w:rPr>
                <w:sz w:val="18"/>
              </w:rPr>
            </w:pPr>
            <w:r>
              <w:rPr>
                <w:sz w:val="18"/>
              </w:rPr>
              <w:t>Electronic</w:t>
            </w:r>
            <w:r>
              <w:rPr>
                <w:spacing w:val="-3"/>
                <w:sz w:val="18"/>
              </w:rPr>
              <w:t> </w:t>
            </w:r>
            <w:r>
              <w:rPr>
                <w:sz w:val="18"/>
              </w:rPr>
              <w:t>communication</w:t>
            </w:r>
            <w:r>
              <w:rPr>
                <w:spacing w:val="-3"/>
                <w:sz w:val="18"/>
              </w:rPr>
              <w:t> </w:t>
            </w:r>
            <w:r>
              <w:rPr>
                <w:sz w:val="18"/>
              </w:rPr>
              <w:t>with</w:t>
            </w:r>
            <w:r>
              <w:rPr>
                <w:spacing w:val="-2"/>
                <w:sz w:val="18"/>
              </w:rPr>
              <w:t> courts</w:t>
            </w:r>
          </w:p>
          <w:p>
            <w:pPr>
              <w:pStyle w:val="TableParagraph"/>
              <w:numPr>
                <w:ilvl w:val="0"/>
                <w:numId w:val="22"/>
              </w:numPr>
              <w:tabs>
                <w:tab w:pos="473" w:val="left" w:leader="none"/>
              </w:tabs>
              <w:spacing w:line="240" w:lineRule="auto" w:before="1" w:after="0"/>
              <w:ind w:left="473" w:right="0" w:hanging="358"/>
              <w:jc w:val="left"/>
              <w:rPr>
                <w:sz w:val="18"/>
              </w:rPr>
            </w:pPr>
            <w:r>
              <w:rPr>
                <w:sz w:val="18"/>
              </w:rPr>
              <w:t>Electronic</w:t>
            </w:r>
            <w:r>
              <w:rPr>
                <w:spacing w:val="-3"/>
                <w:sz w:val="18"/>
              </w:rPr>
              <w:t> </w:t>
            </w:r>
            <w:r>
              <w:rPr>
                <w:sz w:val="18"/>
              </w:rPr>
              <w:t>communication</w:t>
            </w:r>
            <w:r>
              <w:rPr>
                <w:spacing w:val="-3"/>
                <w:sz w:val="18"/>
              </w:rPr>
              <w:t> </w:t>
            </w:r>
            <w:r>
              <w:rPr>
                <w:sz w:val="18"/>
              </w:rPr>
              <w:t>with</w:t>
            </w:r>
            <w:r>
              <w:rPr>
                <w:spacing w:val="-3"/>
                <w:sz w:val="18"/>
              </w:rPr>
              <w:t> </w:t>
            </w:r>
            <w:r>
              <w:rPr>
                <w:sz w:val="18"/>
              </w:rPr>
              <w:t>enforcement</w:t>
            </w:r>
            <w:r>
              <w:rPr>
                <w:spacing w:val="-1"/>
                <w:sz w:val="18"/>
              </w:rPr>
              <w:t> </w:t>
            </w:r>
            <w:r>
              <w:rPr>
                <w:spacing w:val="-2"/>
                <w:sz w:val="18"/>
              </w:rPr>
              <w:t>agents</w:t>
            </w:r>
          </w:p>
        </w:tc>
      </w:tr>
      <w:tr>
        <w:trPr>
          <w:trHeight w:val="414" w:hRule="atLeast"/>
        </w:trPr>
        <w:tc>
          <w:tcPr>
            <w:tcW w:w="439" w:type="dxa"/>
          </w:tcPr>
          <w:p>
            <w:pPr>
              <w:pStyle w:val="TableParagraph"/>
              <w:spacing w:before="103"/>
              <w:ind w:left="107"/>
              <w:rPr>
                <w:sz w:val="18"/>
              </w:rPr>
            </w:pPr>
            <w:r>
              <w:rPr>
                <w:spacing w:val="-10"/>
                <w:sz w:val="18"/>
              </w:rPr>
              <w:t>5</w:t>
            </w:r>
          </w:p>
        </w:tc>
        <w:tc>
          <w:tcPr>
            <w:tcW w:w="2232" w:type="dxa"/>
          </w:tcPr>
          <w:p>
            <w:pPr>
              <w:pStyle w:val="TableParagraph"/>
              <w:spacing w:line="208" w:lineRule="exact"/>
              <w:ind w:left="108"/>
              <w:rPr>
                <w:sz w:val="18"/>
              </w:rPr>
            </w:pPr>
            <w:r>
              <w:rPr>
                <w:sz w:val="18"/>
              </w:rPr>
              <w:t>Admissibility</w:t>
            </w:r>
            <w:r>
              <w:rPr>
                <w:spacing w:val="-12"/>
                <w:sz w:val="18"/>
              </w:rPr>
              <w:t> </w:t>
            </w:r>
            <w:r>
              <w:rPr>
                <w:sz w:val="18"/>
              </w:rPr>
              <w:t>of</w:t>
            </w:r>
            <w:r>
              <w:rPr>
                <w:spacing w:val="-11"/>
                <w:sz w:val="18"/>
              </w:rPr>
              <w:t> </w:t>
            </w:r>
            <w:r>
              <w:rPr>
                <w:sz w:val="18"/>
              </w:rPr>
              <w:t>Digital </w:t>
            </w:r>
            <w:r>
              <w:rPr>
                <w:spacing w:val="-2"/>
                <w:sz w:val="18"/>
              </w:rPr>
              <w:t>Evidence</w:t>
            </w:r>
          </w:p>
        </w:tc>
        <w:tc>
          <w:tcPr>
            <w:tcW w:w="6684" w:type="dxa"/>
          </w:tcPr>
          <w:p>
            <w:pPr>
              <w:pStyle w:val="TableParagraph"/>
              <w:spacing w:before="103"/>
              <w:ind w:left="496"/>
              <w:rPr>
                <w:sz w:val="18"/>
              </w:rPr>
            </w:pPr>
            <w:r>
              <w:rPr>
                <w:sz w:val="18"/>
              </w:rPr>
              <w:t>Admissibility</w:t>
            </w:r>
            <w:r>
              <w:rPr>
                <w:spacing w:val="-1"/>
                <w:sz w:val="18"/>
              </w:rPr>
              <w:t> </w:t>
            </w:r>
            <w:r>
              <w:rPr>
                <w:sz w:val="18"/>
              </w:rPr>
              <w:t>of</w:t>
            </w:r>
            <w:r>
              <w:rPr>
                <w:spacing w:val="-3"/>
                <w:sz w:val="18"/>
              </w:rPr>
              <w:t> </w:t>
            </w:r>
            <w:r>
              <w:rPr>
                <w:sz w:val="18"/>
              </w:rPr>
              <w:t>digital</w:t>
            </w:r>
            <w:r>
              <w:rPr>
                <w:spacing w:val="-1"/>
                <w:sz w:val="18"/>
              </w:rPr>
              <w:t> </w:t>
            </w:r>
            <w:r>
              <w:rPr>
                <w:spacing w:val="-2"/>
                <w:sz w:val="18"/>
              </w:rPr>
              <w:t>evidence</w:t>
            </w:r>
          </w:p>
        </w:tc>
      </w:tr>
      <w:tr>
        <w:trPr>
          <w:trHeight w:val="205" w:hRule="atLeast"/>
        </w:trPr>
        <w:tc>
          <w:tcPr>
            <w:tcW w:w="439" w:type="dxa"/>
          </w:tcPr>
          <w:p>
            <w:pPr>
              <w:pStyle w:val="TableParagraph"/>
              <w:spacing w:line="185" w:lineRule="exact"/>
              <w:ind w:left="107"/>
              <w:rPr>
                <w:sz w:val="18"/>
              </w:rPr>
            </w:pPr>
            <w:r>
              <w:rPr>
                <w:spacing w:val="-10"/>
                <w:sz w:val="18"/>
              </w:rPr>
              <w:t>6</w:t>
            </w:r>
          </w:p>
        </w:tc>
        <w:tc>
          <w:tcPr>
            <w:tcW w:w="2232" w:type="dxa"/>
          </w:tcPr>
          <w:p>
            <w:pPr>
              <w:pStyle w:val="TableParagraph"/>
              <w:spacing w:line="185" w:lineRule="exact"/>
              <w:ind w:left="108"/>
              <w:rPr>
                <w:sz w:val="18"/>
              </w:rPr>
            </w:pPr>
            <w:r>
              <w:rPr>
                <w:sz w:val="18"/>
              </w:rPr>
              <w:t>Virtual</w:t>
            </w:r>
            <w:r>
              <w:rPr>
                <w:spacing w:val="-3"/>
                <w:sz w:val="18"/>
              </w:rPr>
              <w:t> </w:t>
            </w:r>
            <w:r>
              <w:rPr>
                <w:spacing w:val="-2"/>
                <w:sz w:val="18"/>
              </w:rPr>
              <w:t>Hearings</w:t>
            </w:r>
          </w:p>
        </w:tc>
        <w:tc>
          <w:tcPr>
            <w:tcW w:w="6684" w:type="dxa"/>
          </w:tcPr>
          <w:p>
            <w:pPr>
              <w:pStyle w:val="TableParagraph"/>
              <w:spacing w:line="185" w:lineRule="exact"/>
              <w:ind w:left="496"/>
              <w:rPr>
                <w:sz w:val="18"/>
              </w:rPr>
            </w:pPr>
            <w:r>
              <w:rPr>
                <w:sz w:val="18"/>
              </w:rPr>
              <w:t>Virtual</w:t>
            </w:r>
            <w:r>
              <w:rPr>
                <w:spacing w:val="-1"/>
                <w:sz w:val="18"/>
              </w:rPr>
              <w:t> </w:t>
            </w:r>
            <w:r>
              <w:rPr>
                <w:spacing w:val="-2"/>
                <w:sz w:val="18"/>
              </w:rPr>
              <w:t>hearings</w:t>
            </w:r>
          </w:p>
        </w:tc>
      </w:tr>
      <w:tr>
        <w:trPr>
          <w:trHeight w:val="827" w:hRule="atLeast"/>
        </w:trPr>
        <w:tc>
          <w:tcPr>
            <w:tcW w:w="439" w:type="dxa"/>
          </w:tcPr>
          <w:p>
            <w:pPr>
              <w:pStyle w:val="TableParagraph"/>
              <w:spacing w:before="104"/>
              <w:rPr>
                <w:b/>
                <w:sz w:val="18"/>
              </w:rPr>
            </w:pPr>
          </w:p>
          <w:p>
            <w:pPr>
              <w:pStyle w:val="TableParagraph"/>
              <w:ind w:left="107"/>
              <w:rPr>
                <w:sz w:val="18"/>
              </w:rPr>
            </w:pPr>
            <w:r>
              <w:rPr>
                <w:spacing w:val="-10"/>
                <w:sz w:val="18"/>
              </w:rPr>
              <w:t>7</w:t>
            </w:r>
          </w:p>
        </w:tc>
        <w:tc>
          <w:tcPr>
            <w:tcW w:w="2232" w:type="dxa"/>
          </w:tcPr>
          <w:p>
            <w:pPr>
              <w:pStyle w:val="TableParagraph"/>
              <w:spacing w:before="1"/>
              <w:rPr>
                <w:b/>
                <w:sz w:val="18"/>
              </w:rPr>
            </w:pPr>
          </w:p>
          <w:p>
            <w:pPr>
              <w:pStyle w:val="TableParagraph"/>
              <w:ind w:left="108" w:right="631"/>
              <w:rPr>
                <w:sz w:val="18"/>
              </w:rPr>
            </w:pPr>
            <w:r>
              <w:rPr>
                <w:sz w:val="18"/>
              </w:rPr>
              <w:t>Auxiliary</w:t>
            </w:r>
            <w:r>
              <w:rPr>
                <w:spacing w:val="-12"/>
                <w:sz w:val="18"/>
              </w:rPr>
              <w:t> </w:t>
            </w:r>
            <w:r>
              <w:rPr>
                <w:sz w:val="18"/>
              </w:rPr>
              <w:t>Electronic </w:t>
            </w:r>
            <w:r>
              <w:rPr>
                <w:spacing w:val="-2"/>
                <w:sz w:val="18"/>
              </w:rPr>
              <w:t>Services</w:t>
            </w:r>
          </w:p>
        </w:tc>
        <w:tc>
          <w:tcPr>
            <w:tcW w:w="6684" w:type="dxa"/>
          </w:tcPr>
          <w:p>
            <w:pPr>
              <w:pStyle w:val="TableParagraph"/>
              <w:numPr>
                <w:ilvl w:val="0"/>
                <w:numId w:val="23"/>
              </w:numPr>
              <w:tabs>
                <w:tab w:pos="475" w:val="left" w:leader="none"/>
              </w:tabs>
              <w:spacing w:line="207" w:lineRule="exact" w:before="0" w:after="0"/>
              <w:ind w:left="475" w:right="0" w:hanging="360"/>
              <w:jc w:val="left"/>
              <w:rPr>
                <w:sz w:val="18"/>
              </w:rPr>
            </w:pPr>
            <w:r>
              <w:rPr>
                <w:sz w:val="18"/>
              </w:rPr>
              <w:t>Electronic</w:t>
            </w:r>
            <w:r>
              <w:rPr>
                <w:spacing w:val="-6"/>
                <w:sz w:val="18"/>
              </w:rPr>
              <w:t> </w:t>
            </w:r>
            <w:r>
              <w:rPr>
                <w:sz w:val="18"/>
              </w:rPr>
              <w:t>payment</w:t>
            </w:r>
            <w:r>
              <w:rPr>
                <w:spacing w:val="-2"/>
                <w:sz w:val="18"/>
              </w:rPr>
              <w:t> </w:t>
            </w:r>
            <w:r>
              <w:rPr>
                <w:sz w:val="18"/>
              </w:rPr>
              <w:t>of court</w:t>
            </w:r>
            <w:r>
              <w:rPr>
                <w:spacing w:val="1"/>
                <w:sz w:val="18"/>
              </w:rPr>
              <w:t> </w:t>
            </w:r>
            <w:r>
              <w:rPr>
                <w:spacing w:val="-4"/>
                <w:sz w:val="18"/>
              </w:rPr>
              <w:t>fees</w:t>
            </w:r>
          </w:p>
          <w:p>
            <w:pPr>
              <w:pStyle w:val="TableParagraph"/>
              <w:numPr>
                <w:ilvl w:val="0"/>
                <w:numId w:val="23"/>
              </w:numPr>
              <w:tabs>
                <w:tab w:pos="473" w:val="left" w:leader="none"/>
              </w:tabs>
              <w:spacing w:line="207" w:lineRule="exact" w:before="2" w:after="0"/>
              <w:ind w:left="473" w:right="0" w:hanging="358"/>
              <w:jc w:val="left"/>
              <w:rPr>
                <w:sz w:val="18"/>
              </w:rPr>
            </w:pPr>
            <w:r>
              <w:rPr>
                <w:sz w:val="18"/>
              </w:rPr>
              <w:t>Electronic</w:t>
            </w:r>
            <w:r>
              <w:rPr>
                <w:spacing w:val="-4"/>
                <w:sz w:val="18"/>
              </w:rPr>
              <w:t> </w:t>
            </w:r>
            <w:r>
              <w:rPr>
                <w:sz w:val="18"/>
              </w:rPr>
              <w:t>tracking</w:t>
            </w:r>
            <w:r>
              <w:rPr>
                <w:spacing w:val="-1"/>
                <w:sz w:val="18"/>
              </w:rPr>
              <w:t> </w:t>
            </w:r>
            <w:r>
              <w:rPr>
                <w:sz w:val="18"/>
              </w:rPr>
              <w:t>of </w:t>
            </w:r>
            <w:r>
              <w:rPr>
                <w:spacing w:val="-2"/>
                <w:sz w:val="18"/>
              </w:rPr>
              <w:t>cases</w:t>
            </w:r>
          </w:p>
          <w:p>
            <w:pPr>
              <w:pStyle w:val="TableParagraph"/>
              <w:numPr>
                <w:ilvl w:val="0"/>
                <w:numId w:val="23"/>
              </w:numPr>
              <w:tabs>
                <w:tab w:pos="472" w:val="left" w:leader="none"/>
              </w:tabs>
              <w:spacing w:line="206" w:lineRule="exact" w:before="0" w:after="0"/>
              <w:ind w:left="472" w:right="0" w:hanging="357"/>
              <w:jc w:val="left"/>
              <w:rPr>
                <w:sz w:val="18"/>
              </w:rPr>
            </w:pPr>
            <w:r>
              <w:rPr>
                <w:sz w:val="18"/>
              </w:rPr>
              <w:t>Electronic</w:t>
            </w:r>
            <w:r>
              <w:rPr>
                <w:spacing w:val="-3"/>
                <w:sz w:val="18"/>
              </w:rPr>
              <w:t> </w:t>
            </w:r>
            <w:r>
              <w:rPr>
                <w:sz w:val="18"/>
              </w:rPr>
              <w:t>access</w:t>
            </w:r>
            <w:r>
              <w:rPr>
                <w:spacing w:val="-2"/>
                <w:sz w:val="18"/>
              </w:rPr>
              <w:t> </w:t>
            </w:r>
            <w:r>
              <w:rPr>
                <w:sz w:val="18"/>
              </w:rPr>
              <w:t>to</w:t>
            </w:r>
            <w:r>
              <w:rPr>
                <w:spacing w:val="-1"/>
                <w:sz w:val="18"/>
              </w:rPr>
              <w:t> </w:t>
            </w:r>
            <w:r>
              <w:rPr>
                <w:sz w:val="18"/>
              </w:rPr>
              <w:t>court</w:t>
            </w:r>
            <w:r>
              <w:rPr>
                <w:spacing w:val="-1"/>
                <w:sz w:val="18"/>
              </w:rPr>
              <w:t> </w:t>
            </w:r>
            <w:r>
              <w:rPr>
                <w:spacing w:val="-2"/>
                <w:sz w:val="18"/>
              </w:rPr>
              <w:t>schedule</w:t>
            </w:r>
          </w:p>
          <w:p>
            <w:pPr>
              <w:pStyle w:val="TableParagraph"/>
              <w:numPr>
                <w:ilvl w:val="0"/>
                <w:numId w:val="23"/>
              </w:numPr>
              <w:tabs>
                <w:tab w:pos="473" w:val="left" w:leader="none"/>
              </w:tabs>
              <w:spacing w:line="186" w:lineRule="exact" w:before="0" w:after="0"/>
              <w:ind w:left="473" w:right="0" w:hanging="358"/>
              <w:jc w:val="left"/>
              <w:rPr>
                <w:sz w:val="18"/>
              </w:rPr>
            </w:pPr>
            <w:r>
              <w:rPr>
                <w:sz w:val="18"/>
              </w:rPr>
              <w:t>Electronic</w:t>
            </w:r>
            <w:r>
              <w:rPr>
                <w:spacing w:val="-2"/>
                <w:sz w:val="18"/>
              </w:rPr>
              <w:t> </w:t>
            </w:r>
            <w:r>
              <w:rPr>
                <w:sz w:val="18"/>
              </w:rPr>
              <w:t>issuance</w:t>
            </w:r>
            <w:r>
              <w:rPr>
                <w:spacing w:val="-2"/>
                <w:sz w:val="18"/>
              </w:rPr>
              <w:t> </w:t>
            </w:r>
            <w:r>
              <w:rPr>
                <w:sz w:val="18"/>
              </w:rPr>
              <w:t>and</w:t>
            </w:r>
            <w:r>
              <w:rPr>
                <w:spacing w:val="-2"/>
                <w:sz w:val="18"/>
              </w:rPr>
              <w:t> </w:t>
            </w:r>
            <w:r>
              <w:rPr>
                <w:sz w:val="18"/>
              </w:rPr>
              <w:t>verification</w:t>
            </w:r>
            <w:r>
              <w:rPr>
                <w:spacing w:val="-2"/>
                <w:sz w:val="18"/>
              </w:rPr>
              <w:t> </w:t>
            </w:r>
            <w:r>
              <w:rPr>
                <w:sz w:val="18"/>
              </w:rPr>
              <w:t>of</w:t>
            </w:r>
            <w:r>
              <w:rPr>
                <w:spacing w:val="-2"/>
                <w:sz w:val="18"/>
              </w:rPr>
              <w:t> apostilles</w:t>
            </w:r>
          </w:p>
        </w:tc>
      </w:tr>
      <w:tr>
        <w:trPr>
          <w:trHeight w:val="208" w:hRule="atLeast"/>
        </w:trPr>
        <w:tc>
          <w:tcPr>
            <w:tcW w:w="439" w:type="dxa"/>
          </w:tcPr>
          <w:p>
            <w:pPr>
              <w:pStyle w:val="TableParagraph"/>
              <w:spacing w:line="188" w:lineRule="exact"/>
              <w:ind w:left="107"/>
              <w:rPr>
                <w:sz w:val="18"/>
              </w:rPr>
            </w:pPr>
            <w:r>
              <w:rPr>
                <w:spacing w:val="-10"/>
                <w:sz w:val="18"/>
              </w:rPr>
              <w:t>8</w:t>
            </w:r>
          </w:p>
        </w:tc>
        <w:tc>
          <w:tcPr>
            <w:tcW w:w="2232" w:type="dxa"/>
          </w:tcPr>
          <w:p>
            <w:pPr>
              <w:pStyle w:val="TableParagraph"/>
              <w:spacing w:line="188" w:lineRule="exact"/>
              <w:ind w:left="108"/>
              <w:rPr>
                <w:sz w:val="18"/>
              </w:rPr>
            </w:pPr>
            <w:r>
              <w:rPr>
                <w:sz w:val="18"/>
              </w:rPr>
              <w:t>Online</w:t>
            </w:r>
            <w:r>
              <w:rPr>
                <w:spacing w:val="-2"/>
                <w:sz w:val="18"/>
              </w:rPr>
              <w:t> Auctions</w:t>
            </w:r>
          </w:p>
        </w:tc>
        <w:tc>
          <w:tcPr>
            <w:tcW w:w="6684" w:type="dxa"/>
          </w:tcPr>
          <w:p>
            <w:pPr>
              <w:pStyle w:val="TableParagraph"/>
              <w:spacing w:line="188" w:lineRule="exact"/>
              <w:ind w:left="496"/>
              <w:rPr>
                <w:sz w:val="18"/>
              </w:rPr>
            </w:pPr>
            <w:r>
              <w:rPr>
                <w:sz w:val="18"/>
              </w:rPr>
              <w:t>Online</w:t>
            </w:r>
            <w:r>
              <w:rPr>
                <w:spacing w:val="-2"/>
                <w:sz w:val="18"/>
              </w:rPr>
              <w:t> auctions</w:t>
            </w:r>
          </w:p>
        </w:tc>
      </w:tr>
    </w:tbl>
    <w:p>
      <w:pPr>
        <w:pStyle w:val="BodyText"/>
        <w:spacing w:before="1"/>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Transparency</w:t>
      </w:r>
      <w:r>
        <w:rPr>
          <w:b/>
          <w:spacing w:val="-6"/>
          <w:sz w:val="22"/>
        </w:rPr>
        <w:t> </w:t>
      </w:r>
      <w:r>
        <w:rPr>
          <w:b/>
          <w:sz w:val="22"/>
        </w:rPr>
        <w:t>of</w:t>
      </w:r>
      <w:r>
        <w:rPr>
          <w:b/>
          <w:spacing w:val="-5"/>
          <w:sz w:val="22"/>
        </w:rPr>
        <w:t> </w:t>
      </w:r>
      <w:r>
        <w:rPr>
          <w:b/>
          <w:sz w:val="22"/>
        </w:rPr>
        <w:t>Courts</w:t>
      </w:r>
      <w:r>
        <w:rPr>
          <w:b/>
          <w:spacing w:val="-5"/>
          <w:sz w:val="22"/>
        </w:rPr>
        <w:t> </w:t>
      </w:r>
      <w:r>
        <w:rPr>
          <w:b/>
          <w:sz w:val="22"/>
        </w:rPr>
        <w:t>(includes</w:t>
      </w:r>
      <w:r>
        <w:rPr>
          <w:b/>
          <w:spacing w:val="-5"/>
          <w:sz w:val="22"/>
        </w:rPr>
        <w:t> </w:t>
      </w:r>
      <w:r>
        <w:rPr>
          <w:b/>
          <w:spacing w:val="-2"/>
          <w:sz w:val="22"/>
        </w:rPr>
        <w:t>gender)</w:t>
      </w:r>
    </w:p>
    <w:p>
      <w:pPr>
        <w:pStyle w:val="BodyText"/>
        <w:spacing w:before="2"/>
        <w:ind w:left="359" w:right="354"/>
        <w:jc w:val="both"/>
      </w:pPr>
      <w:r>
        <w:rPr/>
        <w:t>Transparency is fundamental for building trust in the judiciary. A transparent dispute resolution system is associated</w:t>
      </w:r>
      <w:r>
        <w:rPr>
          <w:spacing w:val="-16"/>
        </w:rPr>
        <w:t> </w:t>
      </w:r>
      <w:r>
        <w:rPr/>
        <w:t>with</w:t>
      </w:r>
      <w:r>
        <w:rPr>
          <w:spacing w:val="-14"/>
        </w:rPr>
        <w:t> </w:t>
      </w:r>
      <w:r>
        <w:rPr/>
        <w:t>an</w:t>
      </w:r>
      <w:r>
        <w:rPr>
          <w:spacing w:val="-14"/>
        </w:rPr>
        <w:t> </w:t>
      </w:r>
      <w:r>
        <w:rPr/>
        <w:t>increased</w:t>
      </w:r>
      <w:r>
        <w:rPr>
          <w:spacing w:val="-13"/>
        </w:rPr>
        <w:t> </w:t>
      </w:r>
      <w:r>
        <w:rPr/>
        <w:t>degree</w:t>
      </w:r>
      <w:r>
        <w:rPr>
          <w:spacing w:val="-14"/>
        </w:rPr>
        <w:t> </w:t>
      </w:r>
      <w:r>
        <w:rPr/>
        <w:t>of</w:t>
      </w:r>
      <w:r>
        <w:rPr>
          <w:spacing w:val="-14"/>
        </w:rPr>
        <w:t> </w:t>
      </w:r>
      <w:r>
        <w:rPr/>
        <w:t>public</w:t>
      </w:r>
      <w:r>
        <w:rPr>
          <w:spacing w:val="-14"/>
        </w:rPr>
        <w:t> </w:t>
      </w:r>
      <w:r>
        <w:rPr/>
        <w:t>control</w:t>
      </w:r>
      <w:r>
        <w:rPr>
          <w:spacing w:val="-13"/>
        </w:rPr>
        <w:t> </w:t>
      </w:r>
      <w:r>
        <w:rPr/>
        <w:t>over</w:t>
      </w:r>
      <w:r>
        <w:rPr>
          <w:spacing w:val="-14"/>
        </w:rPr>
        <w:t> </w:t>
      </w:r>
      <w:r>
        <w:rPr/>
        <w:t>courts</w:t>
      </w:r>
      <w:r>
        <w:rPr>
          <w:spacing w:val="-14"/>
        </w:rPr>
        <w:t> </w:t>
      </w:r>
      <w:r>
        <w:rPr/>
        <w:t>and</w:t>
      </w:r>
      <w:r>
        <w:rPr>
          <w:spacing w:val="-14"/>
        </w:rPr>
        <w:t> </w:t>
      </w:r>
      <w:r>
        <w:rPr/>
        <w:t>proceedings,</w:t>
      </w:r>
      <w:r>
        <w:rPr>
          <w:spacing w:val="-13"/>
        </w:rPr>
        <w:t> </w:t>
      </w:r>
      <w:r>
        <w:rPr/>
        <w:t>and</w:t>
      </w:r>
      <w:r>
        <w:rPr>
          <w:spacing w:val="-14"/>
        </w:rPr>
        <w:t> </w:t>
      </w:r>
      <w:r>
        <w:rPr/>
        <w:t>it</w:t>
      </w:r>
      <w:r>
        <w:rPr>
          <w:spacing w:val="-14"/>
        </w:rPr>
        <w:t> </w:t>
      </w:r>
      <w:r>
        <w:rPr/>
        <w:t>provides</w:t>
      </w:r>
      <w:r>
        <w:rPr>
          <w:spacing w:val="-14"/>
        </w:rPr>
        <w:t> </w:t>
      </w:r>
      <w:r>
        <w:rPr/>
        <w:t>the</w:t>
      </w:r>
      <w:r>
        <w:rPr>
          <w:spacing w:val="-13"/>
        </w:rPr>
        <w:t> </w:t>
      </w:r>
      <w:r>
        <w:rPr/>
        <w:t>parties with more certainty about the handling of their cases. This starts with ensuring that all legal instruments (laws, regulations, directives, orders, and so on) are published free of charge.</w:t>
      </w:r>
      <w:hyperlink w:history="true" w:anchor="_bookmark56">
        <w:r>
          <w:rPr>
            <w:vertAlign w:val="superscript"/>
          </w:rPr>
          <w:t>57</w:t>
        </w:r>
      </w:hyperlink>
      <w:r>
        <w:rPr>
          <w:vertAlign w:val="baseline"/>
        </w:rPr>
        <w:t> Apart from laws and regulations,</w:t>
      </w:r>
      <w:r>
        <w:rPr>
          <w:spacing w:val="-5"/>
          <w:vertAlign w:val="baseline"/>
        </w:rPr>
        <w:t> </w:t>
      </w:r>
      <w:r>
        <w:rPr>
          <w:vertAlign w:val="baseline"/>
        </w:rPr>
        <w:t>it</w:t>
      </w:r>
      <w:r>
        <w:rPr>
          <w:spacing w:val="-6"/>
          <w:vertAlign w:val="baseline"/>
        </w:rPr>
        <w:t> </w:t>
      </w:r>
      <w:r>
        <w:rPr>
          <w:vertAlign w:val="baseline"/>
        </w:rPr>
        <w:t>is</w:t>
      </w:r>
      <w:r>
        <w:rPr>
          <w:spacing w:val="-5"/>
          <w:vertAlign w:val="baseline"/>
        </w:rPr>
        <w:t> </w:t>
      </w:r>
      <w:r>
        <w:rPr>
          <w:vertAlign w:val="baseline"/>
        </w:rPr>
        <w:t>also</w:t>
      </w:r>
      <w:r>
        <w:rPr>
          <w:spacing w:val="-5"/>
          <w:vertAlign w:val="baseline"/>
        </w:rPr>
        <w:t> </w:t>
      </w:r>
      <w:r>
        <w:rPr>
          <w:vertAlign w:val="baseline"/>
        </w:rPr>
        <w:t>vital</w:t>
      </w:r>
      <w:r>
        <w:rPr>
          <w:spacing w:val="-6"/>
          <w:vertAlign w:val="baseline"/>
        </w:rPr>
        <w:t> </w:t>
      </w:r>
      <w:r>
        <w:rPr>
          <w:vertAlign w:val="baseline"/>
        </w:rPr>
        <w:t>to</w:t>
      </w:r>
      <w:r>
        <w:rPr>
          <w:spacing w:val="-5"/>
          <w:vertAlign w:val="baseline"/>
        </w:rPr>
        <w:t> </w:t>
      </w:r>
      <w:r>
        <w:rPr>
          <w:vertAlign w:val="baseline"/>
        </w:rPr>
        <w:t>publish</w:t>
      </w:r>
      <w:r>
        <w:rPr>
          <w:spacing w:val="-5"/>
          <w:vertAlign w:val="baseline"/>
        </w:rPr>
        <w:t> </w:t>
      </w:r>
      <w:r>
        <w:rPr>
          <w:vertAlign w:val="baseline"/>
        </w:rPr>
        <w:t>judgments</w:t>
      </w:r>
      <w:r>
        <w:rPr>
          <w:spacing w:val="-5"/>
          <w:vertAlign w:val="baseline"/>
        </w:rPr>
        <w:t> </w:t>
      </w:r>
      <w:r>
        <w:rPr>
          <w:vertAlign w:val="baseline"/>
        </w:rPr>
        <w:t>of</w:t>
      </w:r>
      <w:r>
        <w:rPr>
          <w:spacing w:val="-4"/>
          <w:vertAlign w:val="baseline"/>
        </w:rPr>
        <w:t> </w:t>
      </w:r>
      <w:r>
        <w:rPr>
          <w:vertAlign w:val="baseline"/>
        </w:rPr>
        <w:t>both</w:t>
      </w:r>
      <w:r>
        <w:rPr>
          <w:spacing w:val="-8"/>
          <w:vertAlign w:val="baseline"/>
        </w:rPr>
        <w:t> </w:t>
      </w:r>
      <w:r>
        <w:rPr>
          <w:vertAlign w:val="baseline"/>
        </w:rPr>
        <w:t>first</w:t>
      </w:r>
      <w:r>
        <w:rPr>
          <w:spacing w:val="-4"/>
          <w:vertAlign w:val="baseline"/>
        </w:rPr>
        <w:t> </w:t>
      </w:r>
      <w:r>
        <w:rPr>
          <w:vertAlign w:val="baseline"/>
        </w:rPr>
        <w:t>instance</w:t>
      </w:r>
      <w:r>
        <w:rPr>
          <w:spacing w:val="-5"/>
          <w:vertAlign w:val="baseline"/>
        </w:rPr>
        <w:t> </w:t>
      </w:r>
      <w:r>
        <w:rPr>
          <w:vertAlign w:val="baseline"/>
        </w:rPr>
        <w:t>and</w:t>
      </w:r>
      <w:r>
        <w:rPr>
          <w:spacing w:val="-5"/>
          <w:vertAlign w:val="baseline"/>
        </w:rPr>
        <w:t> </w:t>
      </w:r>
      <w:r>
        <w:rPr>
          <w:vertAlign w:val="baseline"/>
        </w:rPr>
        <w:t>higher</w:t>
      </w:r>
      <w:r>
        <w:rPr>
          <w:spacing w:val="-4"/>
          <w:vertAlign w:val="baseline"/>
        </w:rPr>
        <w:t> </w:t>
      </w:r>
      <w:r>
        <w:rPr>
          <w:vertAlign w:val="baseline"/>
        </w:rPr>
        <w:t>courts.</w:t>
      </w:r>
      <w:hyperlink w:history="true" w:anchor="_bookmark57">
        <w:r>
          <w:rPr>
            <w:vertAlign w:val="superscript"/>
          </w:rPr>
          <w:t>58</w:t>
        </w:r>
      </w:hyperlink>
      <w:r>
        <w:rPr>
          <w:spacing w:val="-5"/>
          <w:vertAlign w:val="baseline"/>
        </w:rPr>
        <w:t> </w:t>
      </w:r>
      <w:r>
        <w:rPr>
          <w:vertAlign w:val="baseline"/>
        </w:rPr>
        <w:t>As</w:t>
      </w:r>
      <w:r>
        <w:rPr>
          <w:spacing w:val="-5"/>
          <w:vertAlign w:val="baseline"/>
        </w:rPr>
        <w:t> </w:t>
      </w:r>
      <w:r>
        <w:rPr>
          <w:vertAlign w:val="baseline"/>
        </w:rPr>
        <w:t>to</w:t>
      </w:r>
      <w:r>
        <w:rPr>
          <w:spacing w:val="-5"/>
          <w:vertAlign w:val="baseline"/>
        </w:rPr>
        <w:t> </w:t>
      </w:r>
      <w:r>
        <w:rPr>
          <w:vertAlign w:val="baseline"/>
        </w:rPr>
        <w:t>the</w:t>
      </w:r>
      <w:r>
        <w:rPr>
          <w:spacing w:val="-5"/>
          <w:vertAlign w:val="baseline"/>
        </w:rPr>
        <w:t> </w:t>
      </w:r>
      <w:r>
        <w:rPr>
          <w:vertAlign w:val="baseline"/>
        </w:rPr>
        <w:t>conduct of proceedings, the principle of transparency requires</w:t>
      </w:r>
      <w:r>
        <w:rPr>
          <w:spacing w:val="-1"/>
          <w:vertAlign w:val="baseline"/>
        </w:rPr>
        <w:t> </w:t>
      </w:r>
      <w:r>
        <w:rPr>
          <w:vertAlign w:val="baseline"/>
        </w:rPr>
        <w:t>granting public access</w:t>
      </w:r>
      <w:r>
        <w:rPr>
          <w:spacing w:val="-1"/>
          <w:vertAlign w:val="baseline"/>
        </w:rPr>
        <w:t> </w:t>
      </w:r>
      <w:r>
        <w:rPr>
          <w:vertAlign w:val="baseline"/>
        </w:rPr>
        <w:t>to hearings, whether they are held in person or online.</w:t>
      </w:r>
      <w:hyperlink w:history="true" w:anchor="_bookmark58">
        <w:r>
          <w:rPr>
            <w:vertAlign w:val="superscript"/>
          </w:rPr>
          <w:t>59</w:t>
        </w:r>
      </w:hyperlink>
    </w:p>
    <w:p>
      <w:pPr>
        <w:pStyle w:val="BodyText"/>
        <w:spacing w:before="252"/>
        <w:ind w:left="360" w:right="355"/>
        <w:jc w:val="both"/>
      </w:pPr>
      <w:r>
        <w:rPr/>
        <w:t>The credibility of the judiciary may further grow if the dispute resolution system demonstrates a commitment to collecting and publishing information about its organization and performance. To begin with, it is important to make publicly available the statistics on the number of judges, providing for disaggregation</w:t>
      </w:r>
      <w:r>
        <w:rPr>
          <w:spacing w:val="-2"/>
        </w:rPr>
        <w:t> </w:t>
      </w:r>
      <w:r>
        <w:rPr/>
        <w:t>by the</w:t>
      </w:r>
      <w:r>
        <w:rPr>
          <w:spacing w:val="1"/>
        </w:rPr>
        <w:t> </w:t>
      </w:r>
      <w:r>
        <w:rPr/>
        <w:t>individual</w:t>
      </w:r>
      <w:r>
        <w:rPr>
          <w:spacing w:val="2"/>
        </w:rPr>
        <w:t> </w:t>
      </w:r>
      <w:r>
        <w:rPr/>
        <w:t>court, the</w:t>
      </w:r>
      <w:r>
        <w:rPr>
          <w:spacing w:val="1"/>
        </w:rPr>
        <w:t> </w:t>
      </w:r>
      <w:r>
        <w:rPr/>
        <w:t>level</w:t>
      </w:r>
      <w:r>
        <w:rPr>
          <w:spacing w:val="2"/>
        </w:rPr>
        <w:t> </w:t>
      </w:r>
      <w:r>
        <w:rPr/>
        <w:t>of</w:t>
      </w:r>
      <w:r>
        <w:rPr>
          <w:spacing w:val="-1"/>
        </w:rPr>
        <w:t> </w:t>
      </w:r>
      <w:r>
        <w:rPr/>
        <w:t>the</w:t>
      </w:r>
      <w:r>
        <w:rPr>
          <w:spacing w:val="-2"/>
        </w:rPr>
        <w:t> </w:t>
      </w:r>
      <w:r>
        <w:rPr/>
        <w:t>court,</w:t>
      </w:r>
      <w:r>
        <w:rPr>
          <w:spacing w:val="1"/>
        </w:rPr>
        <w:t> </w:t>
      </w:r>
      <w:r>
        <w:rPr/>
        <w:t>as</w:t>
      </w:r>
      <w:r>
        <w:rPr>
          <w:spacing w:val="-2"/>
        </w:rPr>
        <w:t> </w:t>
      </w:r>
      <w:r>
        <w:rPr/>
        <w:t>well</w:t>
      </w:r>
      <w:r>
        <w:rPr>
          <w:spacing w:val="1"/>
        </w:rPr>
        <w:t> </w:t>
      </w:r>
      <w:r>
        <w:rPr/>
        <w:t>as</w:t>
      </w:r>
      <w:r>
        <w:rPr>
          <w:spacing w:val="-1"/>
        </w:rPr>
        <w:t> </w:t>
      </w:r>
      <w:r>
        <w:rPr/>
        <w:t>by the</w:t>
      </w:r>
      <w:r>
        <w:rPr>
          <w:spacing w:val="1"/>
        </w:rPr>
        <w:t> </w:t>
      </w:r>
      <w:r>
        <w:rPr/>
        <w:t>sex</w:t>
      </w:r>
      <w:r>
        <w:rPr>
          <w:spacing w:val="-1"/>
        </w:rPr>
        <w:t> </w:t>
      </w:r>
      <w:r>
        <w:rPr/>
        <w:t>of</w:t>
      </w:r>
      <w:r>
        <w:rPr>
          <w:spacing w:val="1"/>
        </w:rPr>
        <w:t> </w:t>
      </w:r>
      <w:r>
        <w:rPr/>
        <w:t>the judges.</w:t>
      </w:r>
      <w:hyperlink w:history="true" w:anchor="_bookmark59">
        <w:r>
          <w:rPr>
            <w:vertAlign w:val="superscript"/>
          </w:rPr>
          <w:t>60</w:t>
        </w:r>
      </w:hyperlink>
      <w:r>
        <w:rPr>
          <w:spacing w:val="1"/>
          <w:vertAlign w:val="baseline"/>
        </w:rPr>
        <w:t> </w:t>
      </w:r>
      <w:r>
        <w:rPr>
          <w:spacing w:val="-2"/>
          <w:vertAlign w:val="baseline"/>
        </w:rPr>
        <w:t>Related</w:t>
      </w:r>
    </w:p>
    <w:p>
      <w:pPr>
        <w:pStyle w:val="BodyText"/>
        <w:spacing w:after="0"/>
        <w:jc w:val="both"/>
        <w:sectPr>
          <w:type w:val="continuous"/>
          <w:pgSz w:w="12240" w:h="15840"/>
          <w:pgMar w:header="0" w:footer="522" w:top="1420" w:bottom="720" w:left="1080" w:right="1080"/>
        </w:sectPr>
      </w:pPr>
    </w:p>
    <w:p>
      <w:pPr>
        <w:pStyle w:val="BodyText"/>
        <w:spacing w:before="78"/>
        <w:ind w:left="359" w:right="355"/>
        <w:jc w:val="both"/>
      </w:pPr>
      <w:r>
        <w:rPr/>
        <w:t>to this is the need to ensure that information on the process of appointment (and promotion, where applicable) of judges is published in a timely manner.</w:t>
      </w:r>
      <w:hyperlink w:history="true" w:anchor="_bookmark60">
        <w:r>
          <w:rPr>
            <w:vertAlign w:val="superscript"/>
          </w:rPr>
          <w:t>61</w:t>
        </w:r>
      </w:hyperlink>
      <w:r>
        <w:rPr>
          <w:vertAlign w:val="baseline"/>
        </w:rPr>
        <w:t> Further, it is essential to produce and release key statistics</w:t>
      </w:r>
      <w:r>
        <w:rPr>
          <w:spacing w:val="-9"/>
          <w:vertAlign w:val="baseline"/>
        </w:rPr>
        <w:t> </w:t>
      </w:r>
      <w:r>
        <w:rPr>
          <w:vertAlign w:val="baseline"/>
        </w:rPr>
        <w:t>about</w:t>
      </w:r>
      <w:r>
        <w:rPr>
          <w:spacing w:val="-6"/>
          <w:vertAlign w:val="baseline"/>
        </w:rPr>
        <w:t> </w:t>
      </w:r>
      <w:r>
        <w:rPr>
          <w:vertAlign w:val="baseline"/>
        </w:rPr>
        <w:t>performance,</w:t>
      </w:r>
      <w:r>
        <w:rPr>
          <w:spacing w:val="-7"/>
          <w:vertAlign w:val="baseline"/>
        </w:rPr>
        <w:t> </w:t>
      </w:r>
      <w:r>
        <w:rPr>
          <w:vertAlign w:val="baseline"/>
        </w:rPr>
        <w:t>such</w:t>
      </w:r>
      <w:r>
        <w:rPr>
          <w:spacing w:val="-7"/>
          <w:vertAlign w:val="baseline"/>
        </w:rPr>
        <w:t> </w:t>
      </w:r>
      <w:r>
        <w:rPr>
          <w:vertAlign w:val="baseline"/>
        </w:rPr>
        <w:t>as</w:t>
      </w:r>
      <w:r>
        <w:rPr>
          <w:spacing w:val="-9"/>
          <w:vertAlign w:val="baseline"/>
        </w:rPr>
        <w:t> </w:t>
      </w:r>
      <w:r>
        <w:rPr>
          <w:vertAlign w:val="baseline"/>
        </w:rPr>
        <w:t>data</w:t>
      </w:r>
      <w:r>
        <w:rPr>
          <w:spacing w:val="-7"/>
          <w:vertAlign w:val="baseline"/>
        </w:rPr>
        <w:t> </w:t>
      </w:r>
      <w:r>
        <w:rPr>
          <w:vertAlign w:val="baseline"/>
        </w:rPr>
        <w:t>on</w:t>
      </w:r>
      <w:r>
        <w:rPr>
          <w:spacing w:val="-9"/>
          <w:vertAlign w:val="baseline"/>
        </w:rPr>
        <w:t> </w:t>
      </w:r>
      <w:r>
        <w:rPr>
          <w:vertAlign w:val="baseline"/>
        </w:rPr>
        <w:t>the</w:t>
      </w:r>
      <w:r>
        <w:rPr>
          <w:spacing w:val="-9"/>
          <w:vertAlign w:val="baseline"/>
        </w:rPr>
        <w:t> </w:t>
      </w:r>
      <w:r>
        <w:rPr>
          <w:vertAlign w:val="baseline"/>
        </w:rPr>
        <w:t>time</w:t>
      </w:r>
      <w:r>
        <w:rPr>
          <w:spacing w:val="-7"/>
          <w:vertAlign w:val="baseline"/>
        </w:rPr>
        <w:t> </w:t>
      </w:r>
      <w:r>
        <w:rPr>
          <w:vertAlign w:val="baseline"/>
        </w:rPr>
        <w:t>it</w:t>
      </w:r>
      <w:r>
        <w:rPr>
          <w:spacing w:val="-6"/>
          <w:vertAlign w:val="baseline"/>
        </w:rPr>
        <w:t> </w:t>
      </w:r>
      <w:r>
        <w:rPr>
          <w:vertAlign w:val="baseline"/>
        </w:rPr>
        <w:t>takes</w:t>
      </w:r>
      <w:r>
        <w:rPr>
          <w:spacing w:val="-9"/>
          <w:vertAlign w:val="baseline"/>
        </w:rPr>
        <w:t> </w:t>
      </w:r>
      <w:r>
        <w:rPr>
          <w:vertAlign w:val="baseline"/>
        </w:rPr>
        <w:t>to</w:t>
      </w:r>
      <w:r>
        <w:rPr>
          <w:spacing w:val="-9"/>
          <w:vertAlign w:val="baseline"/>
        </w:rPr>
        <w:t> </w:t>
      </w:r>
      <w:r>
        <w:rPr>
          <w:vertAlign w:val="baseline"/>
        </w:rPr>
        <w:t>adjudicate</w:t>
      </w:r>
      <w:r>
        <w:rPr>
          <w:spacing w:val="-7"/>
          <w:vertAlign w:val="baseline"/>
        </w:rPr>
        <w:t> </w:t>
      </w:r>
      <w:r>
        <w:rPr>
          <w:vertAlign w:val="baseline"/>
        </w:rPr>
        <w:t>different</w:t>
      </w:r>
      <w:r>
        <w:rPr>
          <w:spacing w:val="-6"/>
          <w:vertAlign w:val="baseline"/>
        </w:rPr>
        <w:t> </w:t>
      </w:r>
      <w:r>
        <w:rPr>
          <w:vertAlign w:val="baseline"/>
        </w:rPr>
        <w:t>categories</w:t>
      </w:r>
      <w:r>
        <w:rPr>
          <w:spacing w:val="-9"/>
          <w:vertAlign w:val="baseline"/>
        </w:rPr>
        <w:t> </w:t>
      </w:r>
      <w:r>
        <w:rPr>
          <w:vertAlign w:val="baseline"/>
        </w:rPr>
        <w:t>of</w:t>
      </w:r>
      <w:r>
        <w:rPr>
          <w:spacing w:val="-9"/>
          <w:vertAlign w:val="baseline"/>
        </w:rPr>
        <w:t> </w:t>
      </w:r>
      <w:r>
        <w:rPr>
          <w:vertAlign w:val="baseline"/>
        </w:rPr>
        <w:t>cases</w:t>
      </w:r>
      <w:r>
        <w:rPr>
          <w:spacing w:val="-7"/>
          <w:vertAlign w:val="baseline"/>
        </w:rPr>
        <w:t> </w:t>
      </w:r>
      <w:r>
        <w:rPr>
          <w:vertAlign w:val="baseline"/>
        </w:rPr>
        <w:t>and the number of cases resolved versus the number of incoming cases.</w:t>
      </w:r>
      <w:hyperlink w:history="true" w:anchor="_bookmark61">
        <w:r>
          <w:rPr>
            <w:vertAlign w:val="superscript"/>
          </w:rPr>
          <w:t>62</w:t>
        </w:r>
      </w:hyperlink>
      <w:r>
        <w:rPr>
          <w:vertAlign w:val="baseline"/>
        </w:rPr>
        <w:t> Publication of information is of no less</w:t>
      </w:r>
      <w:r>
        <w:rPr>
          <w:spacing w:val="-2"/>
          <w:vertAlign w:val="baseline"/>
        </w:rPr>
        <w:t> </w:t>
      </w:r>
      <w:r>
        <w:rPr>
          <w:vertAlign w:val="baseline"/>
        </w:rPr>
        <w:t>significance</w:t>
      </w:r>
      <w:r>
        <w:rPr>
          <w:spacing w:val="-2"/>
          <w:vertAlign w:val="baseline"/>
        </w:rPr>
        <w:t> </w:t>
      </w:r>
      <w:r>
        <w:rPr>
          <w:vertAlign w:val="baseline"/>
        </w:rPr>
        <w:t>in</w:t>
      </w:r>
      <w:r>
        <w:rPr>
          <w:spacing w:val="-2"/>
          <w:vertAlign w:val="baseline"/>
        </w:rPr>
        <w:t> </w:t>
      </w:r>
      <w:r>
        <w:rPr>
          <w:vertAlign w:val="baseline"/>
        </w:rPr>
        <w:t>enforcement, where</w:t>
      </w:r>
      <w:r>
        <w:rPr>
          <w:spacing w:val="-2"/>
          <w:vertAlign w:val="baseline"/>
        </w:rPr>
        <w:t> </w:t>
      </w:r>
      <w:r>
        <w:rPr>
          <w:vertAlign w:val="baseline"/>
        </w:rPr>
        <w:t>data on the</w:t>
      </w:r>
      <w:r>
        <w:rPr>
          <w:spacing w:val="-2"/>
          <w:vertAlign w:val="baseline"/>
        </w:rPr>
        <w:t> </w:t>
      </w:r>
      <w:r>
        <w:rPr>
          <w:vertAlign w:val="baseline"/>
        </w:rPr>
        <w:t>average length of proceedings</w:t>
      </w:r>
      <w:r>
        <w:rPr>
          <w:spacing w:val="-2"/>
          <w:vertAlign w:val="baseline"/>
        </w:rPr>
        <w:t> </w:t>
      </w:r>
      <w:r>
        <w:rPr>
          <w:vertAlign w:val="baseline"/>
        </w:rPr>
        <w:t>and</w:t>
      </w:r>
      <w:r>
        <w:rPr>
          <w:spacing w:val="-2"/>
          <w:vertAlign w:val="baseline"/>
        </w:rPr>
        <w:t> </w:t>
      </w:r>
      <w:r>
        <w:rPr>
          <w:vertAlign w:val="baseline"/>
        </w:rPr>
        <w:t>number</w:t>
      </w:r>
      <w:r>
        <w:rPr>
          <w:spacing w:val="-1"/>
          <w:vertAlign w:val="baseline"/>
        </w:rPr>
        <w:t> </w:t>
      </w:r>
      <w:r>
        <w:rPr>
          <w:vertAlign w:val="baseline"/>
        </w:rPr>
        <w:t>of</w:t>
      </w:r>
      <w:r>
        <w:rPr>
          <w:spacing w:val="-1"/>
          <w:vertAlign w:val="baseline"/>
        </w:rPr>
        <w:t> </w:t>
      </w:r>
      <w:r>
        <w:rPr>
          <w:vertAlign w:val="baseline"/>
        </w:rPr>
        <w:t>resolved and unresolved cases represents a particular interest.</w:t>
      </w:r>
      <w:hyperlink w:history="true" w:anchor="_bookmark62">
        <w:r>
          <w:rPr>
            <w:vertAlign w:val="superscript"/>
          </w:rPr>
          <w:t>63</w:t>
        </w:r>
      </w:hyperlink>
      <w:r>
        <w:rPr>
          <w:vertAlign w:val="baseline"/>
        </w:rPr>
        <w:t> Therefore, Subcategory 2.1.3–Transparency of Courts (includes gender) comprises seven indicators (table 10).</w:t>
      </w:r>
    </w:p>
    <w:p>
      <w:pPr>
        <w:pStyle w:val="Heading1"/>
        <w:spacing w:before="252" w:after="4"/>
        <w:ind w:left="360" w:firstLine="0"/>
      </w:pPr>
      <w:r>
        <w:rPr/>
        <w:t>Table</w:t>
      </w:r>
      <w:r>
        <w:rPr>
          <w:spacing w:val="-7"/>
        </w:rPr>
        <w:t> </w:t>
      </w:r>
      <w:r>
        <w:rPr/>
        <w:t>10.</w:t>
      </w:r>
      <w:r>
        <w:rPr>
          <w:spacing w:val="-5"/>
        </w:rPr>
        <w:t> </w:t>
      </w:r>
      <w:r>
        <w:rPr/>
        <w:t>Subcategory</w:t>
      </w:r>
      <w:r>
        <w:rPr>
          <w:spacing w:val="-5"/>
        </w:rPr>
        <w:t> </w:t>
      </w:r>
      <w:r>
        <w:rPr/>
        <w:t>2.1.3–Transparency</w:t>
      </w:r>
      <w:r>
        <w:rPr>
          <w:spacing w:val="-8"/>
        </w:rPr>
        <w:t> </w:t>
      </w:r>
      <w:r>
        <w:rPr/>
        <w:t>of</w:t>
      </w:r>
      <w:r>
        <w:rPr>
          <w:spacing w:val="-4"/>
        </w:rPr>
        <w:t> </w:t>
      </w:r>
      <w:r>
        <w:rPr/>
        <w:t>Courts</w:t>
      </w:r>
      <w:r>
        <w:rPr>
          <w:spacing w:val="-5"/>
        </w:rPr>
        <w:t> </w:t>
      </w:r>
      <w:r>
        <w:rPr/>
        <w:t>(includes</w:t>
      </w:r>
      <w:r>
        <w:rPr>
          <w:spacing w:val="-4"/>
        </w:rPr>
        <w:t> </w:t>
      </w:r>
      <w:r>
        <w:rPr>
          <w:spacing w:val="-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32"/>
        <w:gridCol w:w="6684"/>
      </w:tblGrid>
      <w:tr>
        <w:trPr>
          <w:trHeight w:val="205" w:hRule="atLeast"/>
        </w:trPr>
        <w:tc>
          <w:tcPr>
            <w:tcW w:w="439" w:type="dxa"/>
            <w:shd w:val="clear" w:color="auto" w:fill="E7EBF5"/>
          </w:tcPr>
          <w:p>
            <w:pPr>
              <w:pStyle w:val="TableParagraph"/>
              <w:rPr>
                <w:sz w:val="14"/>
              </w:rPr>
            </w:pPr>
          </w:p>
        </w:tc>
        <w:tc>
          <w:tcPr>
            <w:tcW w:w="2232" w:type="dxa"/>
            <w:shd w:val="clear" w:color="auto" w:fill="E7EBF5"/>
          </w:tcPr>
          <w:p>
            <w:pPr>
              <w:pStyle w:val="TableParagraph"/>
              <w:spacing w:line="186" w:lineRule="exact"/>
              <w:ind w:left="108"/>
              <w:rPr>
                <w:b/>
                <w:sz w:val="18"/>
              </w:rPr>
            </w:pPr>
            <w:r>
              <w:rPr>
                <w:b/>
                <w:spacing w:val="-2"/>
                <w:sz w:val="18"/>
              </w:rPr>
              <w:t>Indicators</w:t>
            </w:r>
          </w:p>
        </w:tc>
        <w:tc>
          <w:tcPr>
            <w:tcW w:w="6684"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39" w:type="dxa"/>
          </w:tcPr>
          <w:p>
            <w:pPr>
              <w:pStyle w:val="TableParagraph"/>
              <w:spacing w:before="103"/>
              <w:ind w:left="107"/>
              <w:rPr>
                <w:sz w:val="18"/>
              </w:rPr>
            </w:pPr>
            <w:r>
              <w:rPr>
                <w:spacing w:val="-10"/>
                <w:sz w:val="18"/>
              </w:rPr>
              <w:t>1</w:t>
            </w:r>
          </w:p>
        </w:tc>
        <w:tc>
          <w:tcPr>
            <w:tcW w:w="2232" w:type="dxa"/>
          </w:tcPr>
          <w:p>
            <w:pPr>
              <w:pStyle w:val="TableParagraph"/>
              <w:spacing w:line="206" w:lineRule="exact"/>
              <w:ind w:left="108"/>
              <w:rPr>
                <w:sz w:val="18"/>
              </w:rPr>
            </w:pPr>
            <w:r>
              <w:rPr>
                <w:sz w:val="18"/>
              </w:rPr>
              <w:t>Public</w:t>
            </w:r>
            <w:r>
              <w:rPr>
                <w:spacing w:val="-10"/>
                <w:sz w:val="18"/>
              </w:rPr>
              <w:t> </w:t>
            </w:r>
            <w:r>
              <w:rPr>
                <w:sz w:val="18"/>
              </w:rPr>
              <w:t>Database</w:t>
            </w:r>
            <w:r>
              <w:rPr>
                <w:spacing w:val="-10"/>
                <w:sz w:val="18"/>
              </w:rPr>
              <w:t> </w:t>
            </w:r>
            <w:r>
              <w:rPr>
                <w:sz w:val="18"/>
              </w:rPr>
              <w:t>for</w:t>
            </w:r>
            <w:r>
              <w:rPr>
                <w:spacing w:val="-9"/>
                <w:sz w:val="18"/>
              </w:rPr>
              <w:t> </w:t>
            </w:r>
            <w:r>
              <w:rPr>
                <w:sz w:val="18"/>
              </w:rPr>
              <w:t>Acts</w:t>
            </w:r>
            <w:r>
              <w:rPr>
                <w:spacing w:val="-9"/>
                <w:sz w:val="18"/>
              </w:rPr>
              <w:t> </w:t>
            </w:r>
            <w:r>
              <w:rPr>
                <w:sz w:val="18"/>
              </w:rPr>
              <w:t>of </w:t>
            </w:r>
            <w:r>
              <w:rPr>
                <w:spacing w:val="-2"/>
                <w:sz w:val="18"/>
              </w:rPr>
              <w:t>Legislation</w:t>
            </w:r>
          </w:p>
        </w:tc>
        <w:tc>
          <w:tcPr>
            <w:tcW w:w="6684" w:type="dxa"/>
          </w:tcPr>
          <w:p>
            <w:pPr>
              <w:pStyle w:val="TableParagraph"/>
              <w:spacing w:before="103"/>
              <w:ind w:left="482"/>
              <w:rPr>
                <w:sz w:val="18"/>
              </w:rPr>
            </w:pPr>
            <w:r>
              <w:rPr>
                <w:sz w:val="18"/>
              </w:rPr>
              <w:t>Public</w:t>
            </w:r>
            <w:r>
              <w:rPr>
                <w:spacing w:val="-2"/>
                <w:sz w:val="18"/>
              </w:rPr>
              <w:t> </w:t>
            </w:r>
            <w:r>
              <w:rPr>
                <w:sz w:val="18"/>
              </w:rPr>
              <w:t>database</w:t>
            </w:r>
            <w:r>
              <w:rPr>
                <w:spacing w:val="-1"/>
                <w:sz w:val="18"/>
              </w:rPr>
              <w:t> </w:t>
            </w:r>
            <w:r>
              <w:rPr>
                <w:sz w:val="18"/>
              </w:rPr>
              <w:t>for</w:t>
            </w:r>
            <w:r>
              <w:rPr>
                <w:spacing w:val="-1"/>
                <w:sz w:val="18"/>
              </w:rPr>
              <w:t> </w:t>
            </w:r>
            <w:r>
              <w:rPr>
                <w:sz w:val="18"/>
              </w:rPr>
              <w:t>acts</w:t>
            </w:r>
            <w:r>
              <w:rPr>
                <w:spacing w:val="-3"/>
                <w:sz w:val="18"/>
              </w:rPr>
              <w:t> </w:t>
            </w:r>
            <w:r>
              <w:rPr>
                <w:sz w:val="18"/>
              </w:rPr>
              <w:t>of </w:t>
            </w:r>
            <w:r>
              <w:rPr>
                <w:spacing w:val="-2"/>
                <w:sz w:val="18"/>
              </w:rPr>
              <w:t>legislation</w:t>
            </w:r>
          </w:p>
        </w:tc>
      </w:tr>
      <w:tr>
        <w:trPr>
          <w:trHeight w:val="412" w:hRule="atLeast"/>
        </w:trPr>
        <w:tc>
          <w:tcPr>
            <w:tcW w:w="439" w:type="dxa"/>
          </w:tcPr>
          <w:p>
            <w:pPr>
              <w:pStyle w:val="TableParagraph"/>
              <w:spacing w:before="103"/>
              <w:ind w:left="107"/>
              <w:rPr>
                <w:sz w:val="18"/>
              </w:rPr>
            </w:pPr>
            <w:r>
              <w:rPr>
                <w:spacing w:val="-10"/>
                <w:sz w:val="18"/>
              </w:rPr>
              <w:t>2</w:t>
            </w:r>
          </w:p>
        </w:tc>
        <w:tc>
          <w:tcPr>
            <w:tcW w:w="2232" w:type="dxa"/>
          </w:tcPr>
          <w:p>
            <w:pPr>
              <w:pStyle w:val="TableParagraph"/>
              <w:spacing w:line="206" w:lineRule="exact"/>
              <w:ind w:left="108"/>
              <w:rPr>
                <w:sz w:val="18"/>
              </w:rPr>
            </w:pPr>
            <w:r>
              <w:rPr>
                <w:sz w:val="18"/>
              </w:rPr>
              <w:t>Public Access to Court Hearings</w:t>
            </w:r>
            <w:r>
              <w:rPr>
                <w:spacing w:val="-12"/>
                <w:sz w:val="18"/>
              </w:rPr>
              <w:t> </w:t>
            </w:r>
            <w:r>
              <w:rPr>
                <w:sz w:val="18"/>
              </w:rPr>
              <w:t>Held</w:t>
            </w:r>
            <w:r>
              <w:rPr>
                <w:spacing w:val="-11"/>
                <w:sz w:val="18"/>
              </w:rPr>
              <w:t> </w:t>
            </w:r>
            <w:r>
              <w:rPr>
                <w:sz w:val="18"/>
              </w:rPr>
              <w:t>in</w:t>
            </w:r>
            <w:r>
              <w:rPr>
                <w:spacing w:val="-11"/>
                <w:sz w:val="18"/>
              </w:rPr>
              <w:t> </w:t>
            </w:r>
            <w:r>
              <w:rPr>
                <w:sz w:val="18"/>
              </w:rPr>
              <w:t>Person</w:t>
            </w:r>
          </w:p>
        </w:tc>
        <w:tc>
          <w:tcPr>
            <w:tcW w:w="6684" w:type="dxa"/>
          </w:tcPr>
          <w:p>
            <w:pPr>
              <w:pStyle w:val="TableParagraph"/>
              <w:spacing w:before="103"/>
              <w:ind w:left="482"/>
              <w:rPr>
                <w:sz w:val="18"/>
              </w:rPr>
            </w:pPr>
            <w:r>
              <w:rPr>
                <w:sz w:val="18"/>
              </w:rPr>
              <w:t>Public</w:t>
            </w:r>
            <w:r>
              <w:rPr>
                <w:spacing w:val="-3"/>
                <w:sz w:val="18"/>
              </w:rPr>
              <w:t> </w:t>
            </w:r>
            <w:r>
              <w:rPr>
                <w:sz w:val="18"/>
              </w:rPr>
              <w:t>access</w:t>
            </w:r>
            <w:r>
              <w:rPr>
                <w:spacing w:val="-1"/>
                <w:sz w:val="18"/>
              </w:rPr>
              <w:t> </w:t>
            </w:r>
            <w:r>
              <w:rPr>
                <w:sz w:val="18"/>
              </w:rPr>
              <w:t>to court</w:t>
            </w:r>
            <w:r>
              <w:rPr>
                <w:spacing w:val="-4"/>
                <w:sz w:val="18"/>
              </w:rPr>
              <w:t> </w:t>
            </w:r>
            <w:r>
              <w:rPr>
                <w:sz w:val="18"/>
              </w:rPr>
              <w:t>hearings</w:t>
            </w:r>
            <w:r>
              <w:rPr>
                <w:spacing w:val="-4"/>
                <w:sz w:val="18"/>
              </w:rPr>
              <w:t> </w:t>
            </w:r>
            <w:r>
              <w:rPr>
                <w:sz w:val="18"/>
              </w:rPr>
              <w:t>held in </w:t>
            </w:r>
            <w:r>
              <w:rPr>
                <w:spacing w:val="-2"/>
                <w:sz w:val="18"/>
              </w:rPr>
              <w:t>person</w:t>
            </w:r>
          </w:p>
        </w:tc>
      </w:tr>
      <w:tr>
        <w:trPr>
          <w:trHeight w:val="414" w:hRule="atLeast"/>
        </w:trPr>
        <w:tc>
          <w:tcPr>
            <w:tcW w:w="439" w:type="dxa"/>
          </w:tcPr>
          <w:p>
            <w:pPr>
              <w:pStyle w:val="TableParagraph"/>
              <w:spacing w:before="105"/>
              <w:ind w:left="107"/>
              <w:rPr>
                <w:sz w:val="18"/>
              </w:rPr>
            </w:pPr>
            <w:r>
              <w:rPr>
                <w:spacing w:val="-10"/>
                <w:sz w:val="18"/>
              </w:rPr>
              <w:t>3</w:t>
            </w:r>
          </w:p>
        </w:tc>
        <w:tc>
          <w:tcPr>
            <w:tcW w:w="2232" w:type="dxa"/>
          </w:tcPr>
          <w:p>
            <w:pPr>
              <w:pStyle w:val="TableParagraph"/>
              <w:spacing w:line="206" w:lineRule="exact"/>
              <w:ind w:left="108"/>
              <w:rPr>
                <w:sz w:val="18"/>
              </w:rPr>
            </w:pPr>
            <w:r>
              <w:rPr>
                <w:sz w:val="18"/>
              </w:rPr>
              <w:t>Public</w:t>
            </w:r>
            <w:r>
              <w:rPr>
                <w:spacing w:val="-12"/>
                <w:sz w:val="18"/>
              </w:rPr>
              <w:t> </w:t>
            </w:r>
            <w:r>
              <w:rPr>
                <w:sz w:val="18"/>
              </w:rPr>
              <w:t>Access</w:t>
            </w:r>
            <w:r>
              <w:rPr>
                <w:spacing w:val="-11"/>
                <w:sz w:val="18"/>
              </w:rPr>
              <w:t> </w:t>
            </w:r>
            <w:r>
              <w:rPr>
                <w:sz w:val="18"/>
              </w:rPr>
              <w:t>to</w:t>
            </w:r>
            <w:r>
              <w:rPr>
                <w:spacing w:val="-11"/>
                <w:sz w:val="18"/>
              </w:rPr>
              <w:t> </w:t>
            </w:r>
            <w:r>
              <w:rPr>
                <w:sz w:val="18"/>
              </w:rPr>
              <w:t>Court Hearings Held Online</w:t>
            </w:r>
          </w:p>
        </w:tc>
        <w:tc>
          <w:tcPr>
            <w:tcW w:w="6684" w:type="dxa"/>
          </w:tcPr>
          <w:p>
            <w:pPr>
              <w:pStyle w:val="TableParagraph"/>
              <w:spacing w:before="105"/>
              <w:ind w:left="482"/>
              <w:rPr>
                <w:sz w:val="18"/>
              </w:rPr>
            </w:pPr>
            <w:r>
              <w:rPr>
                <w:sz w:val="18"/>
              </w:rPr>
              <w:t>Public</w:t>
            </w:r>
            <w:r>
              <w:rPr>
                <w:spacing w:val="-2"/>
                <w:sz w:val="18"/>
              </w:rPr>
              <w:t> </w:t>
            </w:r>
            <w:r>
              <w:rPr>
                <w:sz w:val="18"/>
              </w:rPr>
              <w:t>access</w:t>
            </w:r>
            <w:r>
              <w:rPr>
                <w:spacing w:val="-1"/>
                <w:sz w:val="18"/>
              </w:rPr>
              <w:t> </w:t>
            </w:r>
            <w:r>
              <w:rPr>
                <w:sz w:val="18"/>
              </w:rPr>
              <w:t>to</w:t>
            </w:r>
            <w:r>
              <w:rPr>
                <w:spacing w:val="-1"/>
                <w:sz w:val="18"/>
              </w:rPr>
              <w:t> </w:t>
            </w:r>
            <w:r>
              <w:rPr>
                <w:sz w:val="18"/>
              </w:rPr>
              <w:t>court</w:t>
            </w:r>
            <w:r>
              <w:rPr>
                <w:spacing w:val="-3"/>
                <w:sz w:val="18"/>
              </w:rPr>
              <w:t> </w:t>
            </w:r>
            <w:r>
              <w:rPr>
                <w:sz w:val="18"/>
              </w:rPr>
              <w:t>hearings</w:t>
            </w:r>
            <w:r>
              <w:rPr>
                <w:spacing w:val="-3"/>
                <w:sz w:val="18"/>
              </w:rPr>
              <w:t> </w:t>
            </w:r>
            <w:r>
              <w:rPr>
                <w:sz w:val="18"/>
              </w:rPr>
              <w:t>held </w:t>
            </w:r>
            <w:r>
              <w:rPr>
                <w:spacing w:val="-2"/>
                <w:sz w:val="18"/>
              </w:rPr>
              <w:t>online</w:t>
            </w:r>
          </w:p>
        </w:tc>
      </w:tr>
      <w:tr>
        <w:trPr>
          <w:trHeight w:val="414" w:hRule="atLeast"/>
        </w:trPr>
        <w:tc>
          <w:tcPr>
            <w:tcW w:w="439" w:type="dxa"/>
          </w:tcPr>
          <w:p>
            <w:pPr>
              <w:pStyle w:val="TableParagraph"/>
              <w:spacing w:before="103"/>
              <w:ind w:left="107"/>
              <w:rPr>
                <w:sz w:val="18"/>
              </w:rPr>
            </w:pPr>
            <w:r>
              <w:rPr>
                <w:spacing w:val="-10"/>
                <w:sz w:val="18"/>
              </w:rPr>
              <w:t>4</w:t>
            </w:r>
          </w:p>
        </w:tc>
        <w:tc>
          <w:tcPr>
            <w:tcW w:w="2232" w:type="dxa"/>
          </w:tcPr>
          <w:p>
            <w:pPr>
              <w:pStyle w:val="TableParagraph"/>
              <w:spacing w:line="206" w:lineRule="exact"/>
              <w:ind w:left="108" w:right="177"/>
              <w:rPr>
                <w:sz w:val="18"/>
              </w:rPr>
            </w:pPr>
            <w:r>
              <w:rPr>
                <w:sz w:val="18"/>
              </w:rPr>
              <w:t>Publication</w:t>
            </w:r>
            <w:r>
              <w:rPr>
                <w:spacing w:val="-12"/>
                <w:sz w:val="18"/>
              </w:rPr>
              <w:t> </w:t>
            </w:r>
            <w:r>
              <w:rPr>
                <w:sz w:val="18"/>
              </w:rPr>
              <w:t>of</w:t>
            </w:r>
            <w:r>
              <w:rPr>
                <w:spacing w:val="-11"/>
                <w:sz w:val="18"/>
              </w:rPr>
              <w:t> </w:t>
            </w:r>
            <w:r>
              <w:rPr>
                <w:sz w:val="18"/>
              </w:rPr>
              <w:t>Judgments of Higher Courts</w:t>
            </w:r>
          </w:p>
        </w:tc>
        <w:tc>
          <w:tcPr>
            <w:tcW w:w="6684" w:type="dxa"/>
          </w:tcPr>
          <w:p>
            <w:pPr>
              <w:pStyle w:val="TableParagraph"/>
              <w:spacing w:before="103"/>
              <w:ind w:left="482"/>
              <w:rPr>
                <w:sz w:val="18"/>
              </w:rPr>
            </w:pPr>
            <w:r>
              <w:rPr>
                <w:sz w:val="18"/>
              </w:rPr>
              <w:t>Publication</w:t>
            </w:r>
            <w:r>
              <w:rPr>
                <w:spacing w:val="-2"/>
                <w:sz w:val="18"/>
              </w:rPr>
              <w:t> </w:t>
            </w:r>
            <w:r>
              <w:rPr>
                <w:sz w:val="18"/>
              </w:rPr>
              <w:t>of</w:t>
            </w:r>
            <w:r>
              <w:rPr>
                <w:spacing w:val="-3"/>
                <w:sz w:val="18"/>
              </w:rPr>
              <w:t> </w:t>
            </w:r>
            <w:r>
              <w:rPr>
                <w:sz w:val="18"/>
              </w:rPr>
              <w:t>judgments</w:t>
            </w:r>
            <w:r>
              <w:rPr>
                <w:spacing w:val="-4"/>
                <w:sz w:val="18"/>
              </w:rPr>
              <w:t> </w:t>
            </w:r>
            <w:r>
              <w:rPr>
                <w:sz w:val="18"/>
              </w:rPr>
              <w:t>of</w:t>
            </w:r>
            <w:r>
              <w:rPr>
                <w:spacing w:val="-1"/>
                <w:sz w:val="18"/>
              </w:rPr>
              <w:t> </w:t>
            </w:r>
            <w:r>
              <w:rPr>
                <w:sz w:val="18"/>
              </w:rPr>
              <w:t>higher </w:t>
            </w:r>
            <w:r>
              <w:rPr>
                <w:spacing w:val="-2"/>
                <w:sz w:val="18"/>
              </w:rPr>
              <w:t>courts</w:t>
            </w:r>
          </w:p>
        </w:tc>
      </w:tr>
      <w:tr>
        <w:trPr>
          <w:trHeight w:val="412" w:hRule="atLeast"/>
        </w:trPr>
        <w:tc>
          <w:tcPr>
            <w:tcW w:w="439" w:type="dxa"/>
          </w:tcPr>
          <w:p>
            <w:pPr>
              <w:pStyle w:val="TableParagraph"/>
              <w:spacing w:before="103"/>
              <w:ind w:left="107"/>
              <w:rPr>
                <w:sz w:val="18"/>
              </w:rPr>
            </w:pPr>
            <w:r>
              <w:rPr>
                <w:spacing w:val="-10"/>
                <w:sz w:val="18"/>
              </w:rPr>
              <w:t>5</w:t>
            </w:r>
          </w:p>
        </w:tc>
        <w:tc>
          <w:tcPr>
            <w:tcW w:w="2232" w:type="dxa"/>
          </w:tcPr>
          <w:p>
            <w:pPr>
              <w:pStyle w:val="TableParagraph"/>
              <w:spacing w:line="206" w:lineRule="exact"/>
              <w:ind w:left="108" w:right="177"/>
              <w:rPr>
                <w:sz w:val="18"/>
              </w:rPr>
            </w:pPr>
            <w:r>
              <w:rPr>
                <w:sz w:val="18"/>
              </w:rPr>
              <w:t>Publication</w:t>
            </w:r>
            <w:r>
              <w:rPr>
                <w:spacing w:val="-12"/>
                <w:sz w:val="18"/>
              </w:rPr>
              <w:t> </w:t>
            </w:r>
            <w:r>
              <w:rPr>
                <w:sz w:val="18"/>
              </w:rPr>
              <w:t>of</w:t>
            </w:r>
            <w:r>
              <w:rPr>
                <w:spacing w:val="-11"/>
                <w:sz w:val="18"/>
              </w:rPr>
              <w:t> </w:t>
            </w:r>
            <w:r>
              <w:rPr>
                <w:sz w:val="18"/>
              </w:rPr>
              <w:t>Judgments of First Instance Courts</w:t>
            </w:r>
          </w:p>
        </w:tc>
        <w:tc>
          <w:tcPr>
            <w:tcW w:w="6684" w:type="dxa"/>
          </w:tcPr>
          <w:p>
            <w:pPr>
              <w:pStyle w:val="TableParagraph"/>
              <w:spacing w:before="103"/>
              <w:ind w:left="482"/>
              <w:rPr>
                <w:sz w:val="18"/>
              </w:rPr>
            </w:pPr>
            <w:r>
              <w:rPr>
                <w:sz w:val="18"/>
              </w:rPr>
              <w:t>Publication</w:t>
            </w:r>
            <w:r>
              <w:rPr>
                <w:spacing w:val="-4"/>
                <w:sz w:val="18"/>
              </w:rPr>
              <w:t> </w:t>
            </w:r>
            <w:r>
              <w:rPr>
                <w:sz w:val="18"/>
              </w:rPr>
              <w:t>of</w:t>
            </w:r>
            <w:r>
              <w:rPr>
                <w:spacing w:val="-3"/>
                <w:sz w:val="18"/>
              </w:rPr>
              <w:t> </w:t>
            </w:r>
            <w:r>
              <w:rPr>
                <w:sz w:val="18"/>
              </w:rPr>
              <w:t>judgments</w:t>
            </w:r>
            <w:r>
              <w:rPr>
                <w:spacing w:val="-3"/>
                <w:sz w:val="18"/>
              </w:rPr>
              <w:t> </w:t>
            </w:r>
            <w:r>
              <w:rPr>
                <w:sz w:val="18"/>
              </w:rPr>
              <w:t>of</w:t>
            </w:r>
            <w:r>
              <w:rPr>
                <w:spacing w:val="-1"/>
                <w:sz w:val="18"/>
              </w:rPr>
              <w:t> </w:t>
            </w:r>
            <w:r>
              <w:rPr>
                <w:sz w:val="18"/>
              </w:rPr>
              <w:t>first</w:t>
            </w:r>
            <w:r>
              <w:rPr>
                <w:spacing w:val="-1"/>
                <w:sz w:val="18"/>
              </w:rPr>
              <w:t> </w:t>
            </w:r>
            <w:r>
              <w:rPr>
                <w:sz w:val="18"/>
              </w:rPr>
              <w:t>instance</w:t>
            </w:r>
            <w:r>
              <w:rPr>
                <w:spacing w:val="-1"/>
                <w:sz w:val="18"/>
              </w:rPr>
              <w:t> </w:t>
            </w:r>
            <w:r>
              <w:rPr>
                <w:spacing w:val="-2"/>
                <w:sz w:val="18"/>
              </w:rPr>
              <w:t>courts</w:t>
            </w:r>
          </w:p>
        </w:tc>
      </w:tr>
      <w:tr>
        <w:trPr>
          <w:trHeight w:val="1036" w:hRule="atLeast"/>
        </w:trPr>
        <w:tc>
          <w:tcPr>
            <w:tcW w:w="439" w:type="dxa"/>
          </w:tcPr>
          <w:p>
            <w:pPr>
              <w:pStyle w:val="TableParagraph"/>
              <w:rPr>
                <w:b/>
                <w:sz w:val="18"/>
              </w:rPr>
            </w:pPr>
          </w:p>
          <w:p>
            <w:pPr>
              <w:pStyle w:val="TableParagraph"/>
              <w:rPr>
                <w:b/>
                <w:sz w:val="18"/>
              </w:rPr>
            </w:pPr>
          </w:p>
          <w:p>
            <w:pPr>
              <w:pStyle w:val="TableParagraph"/>
              <w:spacing w:before="1"/>
              <w:ind w:left="107"/>
              <w:rPr>
                <w:sz w:val="18"/>
              </w:rPr>
            </w:pPr>
            <w:r>
              <w:rPr>
                <w:spacing w:val="-10"/>
                <w:sz w:val="18"/>
              </w:rPr>
              <w:t>6</w:t>
            </w:r>
          </w:p>
        </w:tc>
        <w:tc>
          <w:tcPr>
            <w:tcW w:w="2232" w:type="dxa"/>
          </w:tcPr>
          <w:p>
            <w:pPr>
              <w:pStyle w:val="TableParagraph"/>
              <w:spacing w:before="104"/>
              <w:rPr>
                <w:b/>
                <w:sz w:val="18"/>
              </w:rPr>
            </w:pPr>
          </w:p>
          <w:p>
            <w:pPr>
              <w:pStyle w:val="TableParagraph"/>
              <w:spacing w:before="1"/>
              <w:ind w:left="108" w:right="177"/>
              <w:rPr>
                <w:sz w:val="18"/>
              </w:rPr>
            </w:pPr>
            <w:r>
              <w:rPr>
                <w:sz w:val="18"/>
              </w:rPr>
              <w:t>Publication</w:t>
            </w:r>
            <w:r>
              <w:rPr>
                <w:spacing w:val="-12"/>
                <w:sz w:val="18"/>
              </w:rPr>
              <w:t> </w:t>
            </w:r>
            <w:r>
              <w:rPr>
                <w:sz w:val="18"/>
              </w:rPr>
              <w:t>of</w:t>
            </w:r>
            <w:r>
              <w:rPr>
                <w:spacing w:val="-11"/>
                <w:sz w:val="18"/>
              </w:rPr>
              <w:t> </w:t>
            </w:r>
            <w:r>
              <w:rPr>
                <w:sz w:val="18"/>
              </w:rPr>
              <w:t>Information on Courts’ Composition</w:t>
            </w:r>
          </w:p>
        </w:tc>
        <w:tc>
          <w:tcPr>
            <w:tcW w:w="6684" w:type="dxa"/>
          </w:tcPr>
          <w:p>
            <w:pPr>
              <w:pStyle w:val="TableParagraph"/>
              <w:numPr>
                <w:ilvl w:val="0"/>
                <w:numId w:val="24"/>
              </w:numPr>
              <w:tabs>
                <w:tab w:pos="475" w:val="left" w:leader="none"/>
              </w:tabs>
              <w:spacing w:line="240" w:lineRule="auto" w:before="2" w:after="0"/>
              <w:ind w:left="475" w:right="90" w:hanging="360"/>
              <w:jc w:val="left"/>
              <w:rPr>
                <w:sz w:val="18"/>
              </w:rPr>
            </w:pPr>
            <w:r>
              <w:rPr>
                <w:sz w:val="18"/>
              </w:rPr>
              <w:t>Statistics on the number of judges disaggregated by individual court and by level of </w:t>
            </w:r>
            <w:r>
              <w:rPr>
                <w:spacing w:val="-2"/>
                <w:sz w:val="18"/>
              </w:rPr>
              <w:t>court</w:t>
            </w:r>
          </w:p>
          <w:p>
            <w:pPr>
              <w:pStyle w:val="TableParagraph"/>
              <w:numPr>
                <w:ilvl w:val="0"/>
                <w:numId w:val="24"/>
              </w:numPr>
              <w:tabs>
                <w:tab w:pos="473" w:val="left" w:leader="none"/>
              </w:tabs>
              <w:spacing w:line="206" w:lineRule="exact" w:before="0" w:after="0"/>
              <w:ind w:left="473" w:right="0" w:hanging="358"/>
              <w:jc w:val="left"/>
              <w:rPr>
                <w:sz w:val="18"/>
              </w:rPr>
            </w:pPr>
            <w:r>
              <w:rPr>
                <w:sz w:val="18"/>
              </w:rPr>
              <w:t>Statistics</w:t>
            </w:r>
            <w:r>
              <w:rPr>
                <w:spacing w:val="-2"/>
                <w:sz w:val="18"/>
              </w:rPr>
              <w:t> </w:t>
            </w:r>
            <w:r>
              <w:rPr>
                <w:sz w:val="18"/>
              </w:rPr>
              <w:t>on</w:t>
            </w:r>
            <w:r>
              <w:rPr>
                <w:spacing w:val="-2"/>
                <w:sz w:val="18"/>
              </w:rPr>
              <w:t> </w:t>
            </w:r>
            <w:r>
              <w:rPr>
                <w:sz w:val="18"/>
              </w:rPr>
              <w:t>the</w:t>
            </w:r>
            <w:r>
              <w:rPr>
                <w:spacing w:val="-4"/>
                <w:sz w:val="18"/>
              </w:rPr>
              <w:t> </w:t>
            </w:r>
            <w:r>
              <w:rPr>
                <w:sz w:val="18"/>
              </w:rPr>
              <w:t>number</w:t>
            </w:r>
            <w:r>
              <w:rPr>
                <w:spacing w:val="-3"/>
                <w:sz w:val="18"/>
              </w:rPr>
              <w:t> </w:t>
            </w:r>
            <w:r>
              <w:rPr>
                <w:sz w:val="18"/>
              </w:rPr>
              <w:t>of</w:t>
            </w:r>
            <w:r>
              <w:rPr>
                <w:spacing w:val="-1"/>
                <w:sz w:val="18"/>
              </w:rPr>
              <w:t> </w:t>
            </w:r>
            <w:r>
              <w:rPr>
                <w:sz w:val="18"/>
              </w:rPr>
              <w:t>judges</w:t>
            </w:r>
            <w:r>
              <w:rPr>
                <w:spacing w:val="-1"/>
                <w:sz w:val="18"/>
              </w:rPr>
              <w:t> </w:t>
            </w:r>
            <w:r>
              <w:rPr>
                <w:sz w:val="18"/>
              </w:rPr>
              <w:t>disaggregated by </w:t>
            </w:r>
            <w:r>
              <w:rPr>
                <w:spacing w:val="-5"/>
                <w:sz w:val="18"/>
              </w:rPr>
              <w:t>sex</w:t>
            </w:r>
          </w:p>
          <w:p>
            <w:pPr>
              <w:pStyle w:val="TableParagraph"/>
              <w:numPr>
                <w:ilvl w:val="0"/>
                <w:numId w:val="24"/>
              </w:numPr>
              <w:tabs>
                <w:tab w:pos="472" w:val="left" w:leader="none"/>
                <w:tab w:pos="475" w:val="left" w:leader="none"/>
              </w:tabs>
              <w:spacing w:line="206" w:lineRule="exact" w:before="0" w:after="0"/>
              <w:ind w:left="475" w:right="92" w:hanging="360"/>
              <w:jc w:val="left"/>
              <w:rPr>
                <w:sz w:val="18"/>
              </w:rPr>
            </w:pPr>
            <w:r>
              <w:rPr>
                <w:sz w:val="18"/>
              </w:rPr>
              <w:t>Publication</w:t>
            </w:r>
            <w:r>
              <w:rPr>
                <w:spacing w:val="26"/>
                <w:sz w:val="18"/>
              </w:rPr>
              <w:t> </w:t>
            </w:r>
            <w:r>
              <w:rPr>
                <w:sz w:val="18"/>
              </w:rPr>
              <w:t>of</w:t>
            </w:r>
            <w:r>
              <w:rPr>
                <w:spacing w:val="30"/>
                <w:sz w:val="18"/>
              </w:rPr>
              <w:t> </w:t>
            </w:r>
            <w:r>
              <w:rPr>
                <w:sz w:val="18"/>
              </w:rPr>
              <w:t>information</w:t>
            </w:r>
            <w:r>
              <w:rPr>
                <w:spacing w:val="29"/>
                <w:sz w:val="18"/>
              </w:rPr>
              <w:t> </w:t>
            </w:r>
            <w:r>
              <w:rPr>
                <w:sz w:val="18"/>
              </w:rPr>
              <w:t>on</w:t>
            </w:r>
            <w:r>
              <w:rPr>
                <w:spacing w:val="29"/>
                <w:sz w:val="18"/>
              </w:rPr>
              <w:t> </w:t>
            </w:r>
            <w:r>
              <w:rPr>
                <w:sz w:val="18"/>
              </w:rPr>
              <w:t>appointment</w:t>
            </w:r>
            <w:r>
              <w:rPr>
                <w:spacing w:val="28"/>
                <w:sz w:val="18"/>
              </w:rPr>
              <w:t> </w:t>
            </w:r>
            <w:r>
              <w:rPr>
                <w:sz w:val="18"/>
              </w:rPr>
              <w:t>(and</w:t>
            </w:r>
            <w:r>
              <w:rPr>
                <w:spacing w:val="29"/>
                <w:sz w:val="18"/>
              </w:rPr>
              <w:t> </w:t>
            </w:r>
            <w:r>
              <w:rPr>
                <w:sz w:val="18"/>
              </w:rPr>
              <w:t>promotion,</w:t>
            </w:r>
            <w:r>
              <w:rPr>
                <w:spacing w:val="28"/>
                <w:sz w:val="18"/>
              </w:rPr>
              <w:t> </w:t>
            </w:r>
            <w:r>
              <w:rPr>
                <w:sz w:val="18"/>
              </w:rPr>
              <w:t>where</w:t>
            </w:r>
            <w:r>
              <w:rPr>
                <w:spacing w:val="29"/>
                <w:sz w:val="18"/>
              </w:rPr>
              <w:t> </w:t>
            </w:r>
            <w:r>
              <w:rPr>
                <w:sz w:val="18"/>
              </w:rPr>
              <w:t>applicable)</w:t>
            </w:r>
            <w:r>
              <w:rPr>
                <w:spacing w:val="27"/>
                <w:sz w:val="18"/>
              </w:rPr>
              <w:t> </w:t>
            </w:r>
            <w:r>
              <w:rPr>
                <w:sz w:val="18"/>
              </w:rPr>
              <w:t>of </w:t>
            </w:r>
            <w:r>
              <w:rPr>
                <w:spacing w:val="-2"/>
                <w:sz w:val="18"/>
              </w:rPr>
              <w:t>judges</w:t>
            </w:r>
          </w:p>
        </w:tc>
      </w:tr>
      <w:tr>
        <w:trPr>
          <w:trHeight w:val="1033" w:hRule="atLeast"/>
        </w:trPr>
        <w:tc>
          <w:tcPr>
            <w:tcW w:w="439" w:type="dxa"/>
          </w:tcPr>
          <w:p>
            <w:pPr>
              <w:pStyle w:val="TableParagraph"/>
              <w:spacing w:before="205"/>
              <w:rPr>
                <w:b/>
                <w:sz w:val="18"/>
              </w:rPr>
            </w:pPr>
          </w:p>
          <w:p>
            <w:pPr>
              <w:pStyle w:val="TableParagraph"/>
              <w:ind w:left="107"/>
              <w:rPr>
                <w:sz w:val="18"/>
              </w:rPr>
            </w:pPr>
            <w:r>
              <w:rPr>
                <w:spacing w:val="-10"/>
                <w:sz w:val="18"/>
              </w:rPr>
              <w:t>7</w:t>
            </w:r>
          </w:p>
        </w:tc>
        <w:tc>
          <w:tcPr>
            <w:tcW w:w="2232" w:type="dxa"/>
          </w:tcPr>
          <w:p>
            <w:pPr>
              <w:pStyle w:val="TableParagraph"/>
              <w:spacing w:before="206"/>
              <w:ind w:left="108" w:right="177"/>
              <w:rPr>
                <w:sz w:val="18"/>
              </w:rPr>
            </w:pPr>
            <w:r>
              <w:rPr>
                <w:sz w:val="18"/>
              </w:rPr>
              <w:t>Publication</w:t>
            </w:r>
            <w:r>
              <w:rPr>
                <w:spacing w:val="-12"/>
                <w:sz w:val="18"/>
              </w:rPr>
              <w:t> </w:t>
            </w:r>
            <w:r>
              <w:rPr>
                <w:sz w:val="18"/>
              </w:rPr>
              <w:t>of</w:t>
            </w:r>
            <w:r>
              <w:rPr>
                <w:spacing w:val="-11"/>
                <w:sz w:val="18"/>
              </w:rPr>
              <w:t> </w:t>
            </w:r>
            <w:r>
              <w:rPr>
                <w:sz w:val="18"/>
              </w:rPr>
              <w:t>Information on Performance of Courts and Enforcement Agents</w:t>
            </w:r>
          </w:p>
        </w:tc>
        <w:tc>
          <w:tcPr>
            <w:tcW w:w="6684" w:type="dxa"/>
          </w:tcPr>
          <w:p>
            <w:pPr>
              <w:pStyle w:val="TableParagraph"/>
              <w:numPr>
                <w:ilvl w:val="0"/>
                <w:numId w:val="25"/>
              </w:numPr>
              <w:tabs>
                <w:tab w:pos="475" w:val="left" w:leader="none"/>
              </w:tabs>
              <w:spacing w:line="206" w:lineRule="exact" w:before="0" w:after="0"/>
              <w:ind w:left="475" w:right="0" w:hanging="360"/>
              <w:jc w:val="left"/>
              <w:rPr>
                <w:sz w:val="18"/>
              </w:rPr>
            </w:pPr>
            <w:r>
              <w:rPr>
                <w:sz w:val="18"/>
              </w:rPr>
              <w:t>Time</w:t>
            </w:r>
            <w:r>
              <w:rPr>
                <w:spacing w:val="-4"/>
                <w:sz w:val="18"/>
              </w:rPr>
              <w:t> </w:t>
            </w:r>
            <w:r>
              <w:rPr>
                <w:sz w:val="18"/>
              </w:rPr>
              <w:t>to</w:t>
            </w:r>
            <w:r>
              <w:rPr>
                <w:spacing w:val="-1"/>
                <w:sz w:val="18"/>
              </w:rPr>
              <w:t> </w:t>
            </w:r>
            <w:r>
              <w:rPr>
                <w:sz w:val="18"/>
              </w:rPr>
              <w:t>disposition</w:t>
            </w:r>
            <w:r>
              <w:rPr>
                <w:spacing w:val="-1"/>
                <w:sz w:val="18"/>
              </w:rPr>
              <w:t> </w:t>
            </w:r>
            <w:r>
              <w:rPr>
                <w:spacing w:val="-2"/>
                <w:sz w:val="18"/>
              </w:rPr>
              <w:t>report</w:t>
            </w:r>
          </w:p>
          <w:p>
            <w:pPr>
              <w:pStyle w:val="TableParagraph"/>
              <w:numPr>
                <w:ilvl w:val="0"/>
                <w:numId w:val="25"/>
              </w:numPr>
              <w:tabs>
                <w:tab w:pos="473" w:val="left" w:leader="none"/>
              </w:tabs>
              <w:spacing w:line="206" w:lineRule="exact" w:before="0" w:after="0"/>
              <w:ind w:left="473" w:right="0" w:hanging="358"/>
              <w:jc w:val="left"/>
              <w:rPr>
                <w:sz w:val="18"/>
              </w:rPr>
            </w:pPr>
            <w:r>
              <w:rPr>
                <w:sz w:val="18"/>
              </w:rPr>
              <w:t>Clearance</w:t>
            </w:r>
            <w:r>
              <w:rPr>
                <w:spacing w:val="-4"/>
                <w:sz w:val="18"/>
              </w:rPr>
              <w:t> </w:t>
            </w:r>
            <w:r>
              <w:rPr>
                <w:sz w:val="18"/>
              </w:rPr>
              <w:t>rate</w:t>
            </w:r>
            <w:r>
              <w:rPr>
                <w:spacing w:val="-3"/>
                <w:sz w:val="18"/>
              </w:rPr>
              <w:t> </w:t>
            </w:r>
            <w:r>
              <w:rPr>
                <w:spacing w:val="-2"/>
                <w:sz w:val="18"/>
              </w:rPr>
              <w:t>report</w:t>
            </w:r>
          </w:p>
          <w:p>
            <w:pPr>
              <w:pStyle w:val="TableParagraph"/>
              <w:numPr>
                <w:ilvl w:val="0"/>
                <w:numId w:val="25"/>
              </w:numPr>
              <w:tabs>
                <w:tab w:pos="472" w:val="left" w:leader="none"/>
              </w:tabs>
              <w:spacing w:line="207" w:lineRule="exact" w:before="0" w:after="0"/>
              <w:ind w:left="472" w:right="0" w:hanging="357"/>
              <w:jc w:val="left"/>
              <w:rPr>
                <w:sz w:val="18"/>
              </w:rPr>
            </w:pPr>
            <w:r>
              <w:rPr>
                <w:sz w:val="18"/>
              </w:rPr>
              <w:t>Statistics</w:t>
            </w:r>
            <w:r>
              <w:rPr>
                <w:spacing w:val="-2"/>
                <w:sz w:val="18"/>
              </w:rPr>
              <w:t> </w:t>
            </w:r>
            <w:r>
              <w:rPr>
                <w:sz w:val="18"/>
              </w:rPr>
              <w:t>on</w:t>
            </w:r>
            <w:r>
              <w:rPr>
                <w:spacing w:val="-2"/>
                <w:sz w:val="18"/>
              </w:rPr>
              <w:t> </w:t>
            </w:r>
            <w:r>
              <w:rPr>
                <w:sz w:val="18"/>
              </w:rPr>
              <w:t>the</w:t>
            </w:r>
            <w:r>
              <w:rPr>
                <w:spacing w:val="-2"/>
                <w:sz w:val="18"/>
              </w:rPr>
              <w:t> </w:t>
            </w:r>
            <w:r>
              <w:rPr>
                <w:sz w:val="18"/>
              </w:rPr>
              <w:t>average</w:t>
            </w:r>
            <w:r>
              <w:rPr>
                <w:spacing w:val="-2"/>
                <w:sz w:val="18"/>
              </w:rPr>
              <w:t> </w:t>
            </w:r>
            <w:r>
              <w:rPr>
                <w:sz w:val="18"/>
              </w:rPr>
              <w:t>length</w:t>
            </w:r>
            <w:r>
              <w:rPr>
                <w:spacing w:val="-2"/>
                <w:sz w:val="18"/>
              </w:rPr>
              <w:t> </w:t>
            </w:r>
            <w:r>
              <w:rPr>
                <w:sz w:val="18"/>
              </w:rPr>
              <w:t>of</w:t>
            </w:r>
            <w:r>
              <w:rPr>
                <w:spacing w:val="-3"/>
                <w:sz w:val="18"/>
              </w:rPr>
              <w:t> </w:t>
            </w:r>
            <w:r>
              <w:rPr>
                <w:sz w:val="18"/>
              </w:rPr>
              <w:t>enforcement</w:t>
            </w:r>
            <w:r>
              <w:rPr>
                <w:spacing w:val="-1"/>
                <w:sz w:val="18"/>
              </w:rPr>
              <w:t> </w:t>
            </w:r>
            <w:r>
              <w:rPr>
                <w:spacing w:val="-2"/>
                <w:sz w:val="18"/>
              </w:rPr>
              <w:t>proceedings</w:t>
            </w:r>
          </w:p>
          <w:p>
            <w:pPr>
              <w:pStyle w:val="TableParagraph"/>
              <w:numPr>
                <w:ilvl w:val="0"/>
                <w:numId w:val="25"/>
              </w:numPr>
              <w:tabs>
                <w:tab w:pos="473" w:val="left" w:leader="none"/>
                <w:tab w:pos="475" w:val="left" w:leader="none"/>
              </w:tabs>
              <w:spacing w:line="206" w:lineRule="exact" w:before="0" w:after="0"/>
              <w:ind w:left="475" w:right="98" w:hanging="360"/>
              <w:jc w:val="left"/>
              <w:rPr>
                <w:sz w:val="18"/>
              </w:rPr>
            </w:pPr>
            <w:r>
              <w:rPr>
                <w:sz w:val="18"/>
              </w:rPr>
              <w:t>Statistics</w:t>
            </w:r>
            <w:r>
              <w:rPr>
                <w:spacing w:val="35"/>
                <w:sz w:val="18"/>
              </w:rPr>
              <w:t> </w:t>
            </w:r>
            <w:r>
              <w:rPr>
                <w:sz w:val="18"/>
              </w:rPr>
              <w:t>on</w:t>
            </w:r>
            <w:r>
              <w:rPr>
                <w:spacing w:val="37"/>
                <w:sz w:val="18"/>
              </w:rPr>
              <w:t> </w:t>
            </w:r>
            <w:r>
              <w:rPr>
                <w:sz w:val="18"/>
              </w:rPr>
              <w:t>the</w:t>
            </w:r>
            <w:r>
              <w:rPr>
                <w:spacing w:val="32"/>
                <w:sz w:val="18"/>
              </w:rPr>
              <w:t> </w:t>
            </w:r>
            <w:r>
              <w:rPr>
                <w:sz w:val="18"/>
              </w:rPr>
              <w:t>number</w:t>
            </w:r>
            <w:r>
              <w:rPr>
                <w:spacing w:val="36"/>
                <w:sz w:val="18"/>
              </w:rPr>
              <w:t> </w:t>
            </w:r>
            <w:r>
              <w:rPr>
                <w:sz w:val="18"/>
              </w:rPr>
              <w:t>of</w:t>
            </w:r>
            <w:r>
              <w:rPr>
                <w:spacing w:val="36"/>
                <w:sz w:val="18"/>
              </w:rPr>
              <w:t> </w:t>
            </w:r>
            <w:r>
              <w:rPr>
                <w:sz w:val="18"/>
              </w:rPr>
              <w:t>resolved</w:t>
            </w:r>
            <w:r>
              <w:rPr>
                <w:spacing w:val="37"/>
                <w:sz w:val="18"/>
              </w:rPr>
              <w:t> </w:t>
            </w:r>
            <w:r>
              <w:rPr>
                <w:sz w:val="18"/>
              </w:rPr>
              <w:t>cases</w:t>
            </w:r>
            <w:r>
              <w:rPr>
                <w:spacing w:val="35"/>
                <w:sz w:val="18"/>
              </w:rPr>
              <w:t> </w:t>
            </w:r>
            <w:r>
              <w:rPr>
                <w:sz w:val="18"/>
              </w:rPr>
              <w:t>and</w:t>
            </w:r>
            <w:r>
              <w:rPr>
                <w:spacing w:val="37"/>
                <w:sz w:val="18"/>
              </w:rPr>
              <w:t> </w:t>
            </w:r>
            <w:r>
              <w:rPr>
                <w:sz w:val="18"/>
              </w:rPr>
              <w:t>the</w:t>
            </w:r>
            <w:r>
              <w:rPr>
                <w:spacing w:val="35"/>
                <w:sz w:val="18"/>
              </w:rPr>
              <w:t> </w:t>
            </w:r>
            <w:r>
              <w:rPr>
                <w:sz w:val="18"/>
              </w:rPr>
              <w:t>number</w:t>
            </w:r>
            <w:r>
              <w:rPr>
                <w:spacing w:val="36"/>
                <w:sz w:val="18"/>
              </w:rPr>
              <w:t> </w:t>
            </w:r>
            <w:r>
              <w:rPr>
                <w:sz w:val="18"/>
              </w:rPr>
              <w:t>of</w:t>
            </w:r>
            <w:r>
              <w:rPr>
                <w:spacing w:val="33"/>
                <w:sz w:val="18"/>
              </w:rPr>
              <w:t> </w:t>
            </w:r>
            <w:r>
              <w:rPr>
                <w:sz w:val="18"/>
              </w:rPr>
              <w:t>unresolved</w:t>
            </w:r>
            <w:r>
              <w:rPr>
                <w:spacing w:val="37"/>
                <w:sz w:val="18"/>
              </w:rPr>
              <w:t> </w:t>
            </w:r>
            <w:r>
              <w:rPr>
                <w:sz w:val="18"/>
              </w:rPr>
              <w:t>cases (turnover rate)</w:t>
            </w:r>
          </w:p>
        </w:tc>
      </w:tr>
    </w:tbl>
    <w:p>
      <w:pPr>
        <w:pStyle w:val="BodyText"/>
        <w:spacing w:before="5"/>
        <w:rPr>
          <w:b/>
        </w:rPr>
      </w:pPr>
    </w:p>
    <w:p>
      <w:pPr>
        <w:pStyle w:val="ListParagraph"/>
        <w:numPr>
          <w:ilvl w:val="1"/>
          <w:numId w:val="2"/>
        </w:numPr>
        <w:tabs>
          <w:tab w:pos="811" w:val="left" w:leader="none"/>
        </w:tabs>
        <w:spacing w:line="240" w:lineRule="auto" w:before="0" w:after="0"/>
        <w:ind w:left="811" w:right="0" w:hanging="451"/>
        <w:jc w:val="both"/>
        <w:rPr>
          <w:b/>
          <w:sz w:val="22"/>
        </w:rPr>
      </w:pPr>
      <w:r>
        <w:rPr>
          <w:b/>
          <w:sz w:val="22"/>
        </w:rPr>
        <w:t>Alternative</w:t>
      </w:r>
      <w:r>
        <w:rPr>
          <w:b/>
          <w:spacing w:val="-7"/>
          <w:sz w:val="22"/>
        </w:rPr>
        <w:t> </w:t>
      </w:r>
      <w:r>
        <w:rPr>
          <w:b/>
          <w:sz w:val="22"/>
        </w:rPr>
        <w:t>Dispute</w:t>
      </w:r>
      <w:r>
        <w:rPr>
          <w:b/>
          <w:spacing w:val="-7"/>
          <w:sz w:val="22"/>
        </w:rPr>
        <w:t> </w:t>
      </w:r>
      <w:r>
        <w:rPr>
          <w:b/>
          <w:sz w:val="22"/>
        </w:rPr>
        <w:t>Resolution</w:t>
      </w:r>
      <w:r>
        <w:rPr>
          <w:b/>
          <w:spacing w:val="-9"/>
          <w:sz w:val="22"/>
        </w:rPr>
        <w:t> </w:t>
      </w:r>
      <w:r>
        <w:rPr>
          <w:b/>
          <w:spacing w:val="-4"/>
          <w:sz w:val="22"/>
        </w:rPr>
        <w:t>(ADR)</w:t>
      </w:r>
    </w:p>
    <w:p>
      <w:pPr>
        <w:pStyle w:val="BodyText"/>
        <w:spacing w:before="251"/>
        <w:ind w:left="360" w:right="355"/>
        <w:jc w:val="both"/>
      </w:pPr>
      <w:r>
        <w:rPr/>
        <w:t>Category</w:t>
      </w:r>
      <w:r>
        <w:rPr>
          <w:spacing w:val="-4"/>
        </w:rPr>
        <w:t> </w:t>
      </w:r>
      <w:r>
        <w:rPr/>
        <w:t>2.2</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BodyText"/>
        <w:spacing w:before="1"/>
      </w:pPr>
    </w:p>
    <w:p>
      <w:pPr>
        <w:pStyle w:val="Heading1"/>
        <w:numPr>
          <w:ilvl w:val="2"/>
          <w:numId w:val="2"/>
        </w:numPr>
        <w:tabs>
          <w:tab w:pos="1079" w:val="left" w:leader="none"/>
        </w:tabs>
        <w:spacing w:line="252" w:lineRule="exact" w:before="1" w:after="0"/>
        <w:ind w:left="1079" w:right="0" w:hanging="719"/>
        <w:jc w:val="both"/>
      </w:pPr>
      <w:r>
        <w:rPr/>
        <w:t>Public</w:t>
      </w:r>
      <w:r>
        <w:rPr>
          <w:spacing w:val="-6"/>
        </w:rPr>
        <w:t> </w:t>
      </w:r>
      <w:r>
        <w:rPr/>
        <w:t>Services</w:t>
      </w:r>
      <w:r>
        <w:rPr>
          <w:spacing w:val="-4"/>
        </w:rPr>
        <w:t> </w:t>
      </w:r>
      <w:r>
        <w:rPr/>
        <w:t>for</w:t>
      </w:r>
      <w:r>
        <w:rPr>
          <w:spacing w:val="-4"/>
        </w:rPr>
        <w:t> </w:t>
      </w:r>
      <w:r>
        <w:rPr/>
        <w:t>Arbitration</w:t>
      </w:r>
      <w:r>
        <w:rPr>
          <w:spacing w:val="-7"/>
        </w:rPr>
        <w:t> </w:t>
      </w:r>
      <w:r>
        <w:rPr/>
        <w:t>(includes</w:t>
      </w:r>
      <w:r>
        <w:rPr>
          <w:spacing w:val="-3"/>
        </w:rPr>
        <w:t> </w:t>
      </w:r>
      <w:r>
        <w:rPr>
          <w:spacing w:val="-2"/>
        </w:rPr>
        <w:t>gender)</w:t>
      </w:r>
    </w:p>
    <w:p>
      <w:pPr>
        <w:pStyle w:val="BodyText"/>
        <w:ind w:left="359" w:right="354"/>
        <w:jc w:val="both"/>
      </w:pPr>
      <w:r>
        <w:rPr/>
        <w:t>In commercial dispute resolution, businesses can benefit from having access to alternative mechanisms, whether</w:t>
      </w:r>
      <w:r>
        <w:rPr>
          <w:spacing w:val="-9"/>
        </w:rPr>
        <w:t> </w:t>
      </w:r>
      <w:r>
        <w:rPr/>
        <w:t>they</w:t>
      </w:r>
      <w:r>
        <w:rPr>
          <w:spacing w:val="-9"/>
        </w:rPr>
        <w:t> </w:t>
      </w:r>
      <w:r>
        <w:rPr/>
        <w:t>are</w:t>
      </w:r>
      <w:r>
        <w:rPr>
          <w:spacing w:val="-7"/>
        </w:rPr>
        <w:t> </w:t>
      </w:r>
      <w:r>
        <w:rPr/>
        <w:t>provided</w:t>
      </w:r>
      <w:r>
        <w:rPr>
          <w:spacing w:val="-7"/>
        </w:rPr>
        <w:t> </w:t>
      </w:r>
      <w:r>
        <w:rPr/>
        <w:t>directly</w:t>
      </w:r>
      <w:r>
        <w:rPr>
          <w:spacing w:val="-7"/>
        </w:rPr>
        <w:t> </w:t>
      </w:r>
      <w:r>
        <w:rPr/>
        <w:t>by</w:t>
      </w:r>
      <w:r>
        <w:rPr>
          <w:spacing w:val="-10"/>
        </w:rPr>
        <w:t> </w:t>
      </w:r>
      <w:r>
        <w:rPr/>
        <w:t>the</w:t>
      </w:r>
      <w:r>
        <w:rPr>
          <w:spacing w:val="-7"/>
        </w:rPr>
        <w:t> </w:t>
      </w:r>
      <w:r>
        <w:rPr/>
        <w:t>government</w:t>
      </w:r>
      <w:r>
        <w:rPr>
          <w:spacing w:val="-6"/>
        </w:rPr>
        <w:t> </w:t>
      </w:r>
      <w:r>
        <w:rPr/>
        <w:t>or</w:t>
      </w:r>
      <w:r>
        <w:rPr>
          <w:spacing w:val="-6"/>
        </w:rPr>
        <w:t> </w:t>
      </w:r>
      <w:r>
        <w:rPr/>
        <w:t>through</w:t>
      </w:r>
      <w:r>
        <w:rPr>
          <w:spacing w:val="-7"/>
        </w:rPr>
        <w:t> </w:t>
      </w:r>
      <w:r>
        <w:rPr/>
        <w:t>private</w:t>
      </w:r>
      <w:r>
        <w:rPr>
          <w:spacing w:val="-9"/>
        </w:rPr>
        <w:t> </w:t>
      </w:r>
      <w:r>
        <w:rPr/>
        <w:t>sector</w:t>
      </w:r>
      <w:r>
        <w:rPr>
          <w:spacing w:val="-6"/>
        </w:rPr>
        <w:t> </w:t>
      </w:r>
      <w:r>
        <w:rPr/>
        <w:t>proxies.</w:t>
      </w:r>
      <w:r>
        <w:rPr>
          <w:spacing w:val="-10"/>
        </w:rPr>
        <w:t> </w:t>
      </w:r>
      <w:r>
        <w:rPr/>
        <w:t>ADR</w:t>
      </w:r>
      <w:r>
        <w:rPr>
          <w:spacing w:val="-8"/>
        </w:rPr>
        <w:t> </w:t>
      </w:r>
      <w:r>
        <w:rPr/>
        <w:t>mechanisms, such as arbitration and mediation, are typically more flexible than courts and thus may be better suited to the parties’ specific needs. Considering their wide use, arbitration services—for both domestic and international cases—stand out as particularly important.</w:t>
      </w:r>
      <w:hyperlink w:history="true" w:anchor="_bookmark63">
        <w:r>
          <w:rPr>
            <w:vertAlign w:val="superscript"/>
          </w:rPr>
          <w:t>64</w:t>
        </w:r>
      </w:hyperlink>
      <w:r>
        <w:rPr>
          <w:vertAlign w:val="baseline"/>
        </w:rPr>
        <w:t> Arbitration can be made more attractive if the arbitration institution provides for special procedures intended to make the process more efficient. These include emergency arbitration, early dismissal, expedited (fast-track) arbitration, and consolidation of related arbitral proceedings and joinder of additional parties.</w:t>
      </w:r>
      <w:hyperlink w:history="true" w:anchor="_bookmark64">
        <w:r>
          <w:rPr>
            <w:vertAlign w:val="superscript"/>
          </w:rPr>
          <w:t>65</w:t>
        </w:r>
      </w:hyperlink>
    </w:p>
    <w:p>
      <w:pPr>
        <w:pStyle w:val="BodyText"/>
      </w:pPr>
    </w:p>
    <w:p>
      <w:pPr>
        <w:pStyle w:val="BodyText"/>
        <w:ind w:left="359" w:right="355"/>
        <w:jc w:val="both"/>
      </w:pPr>
      <w:r>
        <w:rPr/>
        <w:t>To further promote arbitration, a roster of qualified arbitrators may be set up, while also ensuring that choosing</w:t>
      </w:r>
      <w:r>
        <w:rPr>
          <w:spacing w:val="-11"/>
        </w:rPr>
        <w:t> </w:t>
      </w:r>
      <w:r>
        <w:rPr/>
        <w:t>arbitrators</w:t>
      </w:r>
      <w:r>
        <w:rPr>
          <w:spacing w:val="-8"/>
        </w:rPr>
        <w:t> </w:t>
      </w:r>
      <w:r>
        <w:rPr/>
        <w:t>outside</w:t>
      </w:r>
      <w:r>
        <w:rPr>
          <w:spacing w:val="-11"/>
        </w:rPr>
        <w:t> </w:t>
      </w:r>
      <w:r>
        <w:rPr/>
        <w:t>the</w:t>
      </w:r>
      <w:r>
        <w:rPr>
          <w:spacing w:val="-11"/>
        </w:rPr>
        <w:t> </w:t>
      </w:r>
      <w:r>
        <w:rPr/>
        <w:t>roster</w:t>
      </w:r>
      <w:r>
        <w:rPr>
          <w:spacing w:val="-10"/>
        </w:rPr>
        <w:t> </w:t>
      </w:r>
      <w:r>
        <w:rPr/>
        <w:t>is</w:t>
      </w:r>
      <w:r>
        <w:rPr>
          <w:spacing w:val="-11"/>
        </w:rPr>
        <w:t> </w:t>
      </w:r>
      <w:r>
        <w:rPr/>
        <w:t>not</w:t>
      </w:r>
      <w:r>
        <w:rPr>
          <w:spacing w:val="-8"/>
        </w:rPr>
        <w:t> </w:t>
      </w:r>
      <w:r>
        <w:rPr/>
        <w:t>prohibited.</w:t>
      </w:r>
      <w:hyperlink w:history="true" w:anchor="_bookmark65">
        <w:r>
          <w:rPr>
            <w:vertAlign w:val="superscript"/>
          </w:rPr>
          <w:t>66</w:t>
        </w:r>
      </w:hyperlink>
      <w:r>
        <w:rPr>
          <w:spacing w:val="-11"/>
          <w:vertAlign w:val="baseline"/>
        </w:rPr>
        <w:t> </w:t>
      </w:r>
      <w:r>
        <w:rPr>
          <w:vertAlign w:val="baseline"/>
        </w:rPr>
        <w:t>According</w:t>
      </w:r>
      <w:r>
        <w:rPr>
          <w:spacing w:val="-11"/>
          <w:vertAlign w:val="baseline"/>
        </w:rPr>
        <w:t> </w:t>
      </w:r>
      <w:r>
        <w:rPr>
          <w:vertAlign w:val="baseline"/>
        </w:rPr>
        <w:t>to</w:t>
      </w:r>
      <w:r>
        <w:rPr>
          <w:spacing w:val="-11"/>
          <w:vertAlign w:val="baseline"/>
        </w:rPr>
        <w:t> </w:t>
      </w:r>
      <w:r>
        <w:rPr>
          <w:vertAlign w:val="baseline"/>
        </w:rPr>
        <w:t>a</w:t>
      </w:r>
      <w:r>
        <w:rPr>
          <w:spacing w:val="-10"/>
          <w:vertAlign w:val="baseline"/>
        </w:rPr>
        <w:t> </w:t>
      </w:r>
      <w:r>
        <w:rPr>
          <w:vertAlign w:val="baseline"/>
        </w:rPr>
        <w:t>different</w:t>
      </w:r>
      <w:r>
        <w:rPr>
          <w:spacing w:val="-8"/>
          <w:vertAlign w:val="baseline"/>
        </w:rPr>
        <w:t> </w:t>
      </w:r>
      <w:r>
        <w:rPr>
          <w:vertAlign w:val="baseline"/>
        </w:rPr>
        <w:t>good</w:t>
      </w:r>
      <w:r>
        <w:rPr>
          <w:spacing w:val="-9"/>
          <w:vertAlign w:val="baseline"/>
        </w:rPr>
        <w:t> </w:t>
      </w:r>
      <w:r>
        <w:rPr>
          <w:vertAlign w:val="baseline"/>
        </w:rPr>
        <w:t>practice,</w:t>
      </w:r>
      <w:r>
        <w:rPr>
          <w:spacing w:val="-11"/>
          <w:vertAlign w:val="baseline"/>
        </w:rPr>
        <w:t> </w:t>
      </w:r>
      <w:r>
        <w:rPr>
          <w:vertAlign w:val="baseline"/>
        </w:rPr>
        <w:t>arbitration institutions can check the quality of draft arbitral awards prior to their formal issuance.</w:t>
      </w:r>
      <w:hyperlink w:history="true" w:anchor="_bookmark66">
        <w:r>
          <w:rPr>
            <w:vertAlign w:val="superscript"/>
          </w:rPr>
          <w:t>67</w:t>
        </w:r>
      </w:hyperlink>
      <w:r>
        <w:rPr>
          <w:vertAlign w:val="baseline"/>
        </w:rPr>
        <w:t> To keep up with the latest trends, arbitration services should embrace digitalization, which includes developing a relevant online</w:t>
      </w:r>
      <w:r>
        <w:rPr>
          <w:spacing w:val="-9"/>
          <w:vertAlign w:val="baseline"/>
        </w:rPr>
        <w:t> </w:t>
      </w:r>
      <w:r>
        <w:rPr>
          <w:vertAlign w:val="baseline"/>
        </w:rPr>
        <w:t>platform,</w:t>
      </w:r>
      <w:r>
        <w:rPr>
          <w:spacing w:val="-12"/>
          <w:vertAlign w:val="baseline"/>
        </w:rPr>
        <w:t> </w:t>
      </w:r>
      <w:r>
        <w:rPr>
          <w:vertAlign w:val="baseline"/>
        </w:rPr>
        <w:t>enabling</w:t>
      </w:r>
      <w:r>
        <w:rPr>
          <w:spacing w:val="-10"/>
          <w:vertAlign w:val="baseline"/>
        </w:rPr>
        <w:t> </w:t>
      </w:r>
      <w:r>
        <w:rPr>
          <w:vertAlign w:val="baseline"/>
        </w:rPr>
        <w:t>virtual</w:t>
      </w:r>
      <w:r>
        <w:rPr>
          <w:spacing w:val="-11"/>
          <w:vertAlign w:val="baseline"/>
        </w:rPr>
        <w:t> </w:t>
      </w:r>
      <w:r>
        <w:rPr>
          <w:vertAlign w:val="baseline"/>
        </w:rPr>
        <w:t>conferences</w:t>
      </w:r>
      <w:r>
        <w:rPr>
          <w:spacing w:val="-9"/>
          <w:vertAlign w:val="baseline"/>
        </w:rPr>
        <w:t> </w:t>
      </w:r>
      <w:r>
        <w:rPr>
          <w:vertAlign w:val="baseline"/>
        </w:rPr>
        <w:t>and</w:t>
      </w:r>
      <w:r>
        <w:rPr>
          <w:spacing w:val="-12"/>
          <w:vertAlign w:val="baseline"/>
        </w:rPr>
        <w:t> </w:t>
      </w:r>
      <w:r>
        <w:rPr>
          <w:vertAlign w:val="baseline"/>
        </w:rPr>
        <w:t>hearings,</w:t>
      </w:r>
      <w:r>
        <w:rPr>
          <w:spacing w:val="-10"/>
          <w:vertAlign w:val="baseline"/>
        </w:rPr>
        <w:t> </w:t>
      </w:r>
      <w:r>
        <w:rPr>
          <w:vertAlign w:val="baseline"/>
        </w:rPr>
        <w:t>and</w:t>
      </w:r>
      <w:r>
        <w:rPr>
          <w:spacing w:val="-10"/>
          <w:vertAlign w:val="baseline"/>
        </w:rPr>
        <w:t> </w:t>
      </w:r>
      <w:r>
        <w:rPr>
          <w:vertAlign w:val="baseline"/>
        </w:rPr>
        <w:t>introducing</w:t>
      </w:r>
      <w:r>
        <w:rPr>
          <w:spacing w:val="-12"/>
          <w:vertAlign w:val="baseline"/>
        </w:rPr>
        <w:t> </w:t>
      </w:r>
      <w:r>
        <w:rPr>
          <w:vertAlign w:val="baseline"/>
        </w:rPr>
        <w:t>electronic</w:t>
      </w:r>
      <w:r>
        <w:rPr>
          <w:spacing w:val="-11"/>
          <w:vertAlign w:val="baseline"/>
        </w:rPr>
        <w:t> </w:t>
      </w:r>
      <w:r>
        <w:rPr>
          <w:vertAlign w:val="baseline"/>
        </w:rPr>
        <w:t>signing.</w:t>
      </w:r>
      <w:hyperlink w:history="true" w:anchor="_bookmark67">
        <w:r>
          <w:rPr>
            <w:vertAlign w:val="superscript"/>
          </w:rPr>
          <w:t>68</w:t>
        </w:r>
      </w:hyperlink>
      <w:r>
        <w:rPr>
          <w:spacing w:val="-10"/>
          <w:vertAlign w:val="baseline"/>
        </w:rPr>
        <w:t> </w:t>
      </w:r>
      <w:r>
        <w:rPr>
          <w:vertAlign w:val="baseline"/>
        </w:rPr>
        <w:t>Moreover, transparency is critical for the credibility of arbitration. This fosters arbitration institutions to collect and disclose</w:t>
      </w:r>
      <w:r>
        <w:rPr>
          <w:spacing w:val="18"/>
          <w:vertAlign w:val="baseline"/>
        </w:rPr>
        <w:t> </w:t>
      </w:r>
      <w:r>
        <w:rPr>
          <w:vertAlign w:val="baseline"/>
        </w:rPr>
        <w:t>statistics</w:t>
      </w:r>
      <w:r>
        <w:rPr>
          <w:spacing w:val="16"/>
          <w:vertAlign w:val="baseline"/>
        </w:rPr>
        <w:t> </w:t>
      </w:r>
      <w:r>
        <w:rPr>
          <w:vertAlign w:val="baseline"/>
        </w:rPr>
        <w:t>on</w:t>
      </w:r>
      <w:r>
        <w:rPr>
          <w:spacing w:val="15"/>
          <w:vertAlign w:val="baseline"/>
        </w:rPr>
        <w:t> </w:t>
      </w:r>
      <w:r>
        <w:rPr>
          <w:vertAlign w:val="baseline"/>
        </w:rPr>
        <w:t>the</w:t>
      </w:r>
      <w:r>
        <w:rPr>
          <w:spacing w:val="19"/>
          <w:vertAlign w:val="baseline"/>
        </w:rPr>
        <w:t> </w:t>
      </w:r>
      <w:r>
        <w:rPr>
          <w:vertAlign w:val="baseline"/>
        </w:rPr>
        <w:t>number</w:t>
      </w:r>
      <w:r>
        <w:rPr>
          <w:spacing w:val="18"/>
          <w:vertAlign w:val="baseline"/>
        </w:rPr>
        <w:t> </w:t>
      </w:r>
      <w:r>
        <w:rPr>
          <w:vertAlign w:val="baseline"/>
        </w:rPr>
        <w:t>of</w:t>
      </w:r>
      <w:r>
        <w:rPr>
          <w:spacing w:val="19"/>
          <w:vertAlign w:val="baseline"/>
        </w:rPr>
        <w:t> </w:t>
      </w:r>
      <w:r>
        <w:rPr>
          <w:vertAlign w:val="baseline"/>
        </w:rPr>
        <w:t>handled</w:t>
      </w:r>
      <w:r>
        <w:rPr>
          <w:spacing w:val="15"/>
          <w:vertAlign w:val="baseline"/>
        </w:rPr>
        <w:t> </w:t>
      </w:r>
      <w:r>
        <w:rPr>
          <w:vertAlign w:val="baseline"/>
        </w:rPr>
        <w:t>cases,</w:t>
      </w:r>
      <w:r>
        <w:rPr>
          <w:spacing w:val="16"/>
          <w:vertAlign w:val="baseline"/>
        </w:rPr>
        <w:t> </w:t>
      </w:r>
      <w:r>
        <w:rPr>
          <w:vertAlign w:val="baseline"/>
        </w:rPr>
        <w:t>time</w:t>
      </w:r>
      <w:r>
        <w:rPr>
          <w:spacing w:val="15"/>
          <w:vertAlign w:val="baseline"/>
        </w:rPr>
        <w:t> </w:t>
      </w:r>
      <w:r>
        <w:rPr>
          <w:vertAlign w:val="baseline"/>
        </w:rPr>
        <w:t>to</w:t>
      </w:r>
      <w:r>
        <w:rPr>
          <w:spacing w:val="16"/>
          <w:vertAlign w:val="baseline"/>
        </w:rPr>
        <w:t> </w:t>
      </w:r>
      <w:r>
        <w:rPr>
          <w:vertAlign w:val="baseline"/>
        </w:rPr>
        <w:t>resolve</w:t>
      </w:r>
      <w:r>
        <w:rPr>
          <w:spacing w:val="18"/>
          <w:vertAlign w:val="baseline"/>
        </w:rPr>
        <w:t> </w:t>
      </w:r>
      <w:r>
        <w:rPr>
          <w:vertAlign w:val="baseline"/>
        </w:rPr>
        <w:t>disputes,</w:t>
      </w:r>
      <w:r>
        <w:rPr>
          <w:spacing w:val="18"/>
          <w:vertAlign w:val="baseline"/>
        </w:rPr>
        <w:t> </w:t>
      </w:r>
      <w:r>
        <w:rPr>
          <w:vertAlign w:val="baseline"/>
        </w:rPr>
        <w:t>number</w:t>
      </w:r>
      <w:r>
        <w:rPr>
          <w:spacing w:val="18"/>
          <w:vertAlign w:val="baseline"/>
        </w:rPr>
        <w:t> </w:t>
      </w:r>
      <w:r>
        <w:rPr>
          <w:vertAlign w:val="baseline"/>
        </w:rPr>
        <w:t>of</w:t>
      </w:r>
      <w:r>
        <w:rPr>
          <w:spacing w:val="19"/>
          <w:vertAlign w:val="baseline"/>
        </w:rPr>
        <w:t> </w:t>
      </w:r>
      <w:r>
        <w:rPr>
          <w:vertAlign w:val="baseline"/>
        </w:rPr>
        <w:t>appointments</w:t>
      </w:r>
      <w:r>
        <w:rPr>
          <w:spacing w:val="16"/>
          <w:vertAlign w:val="baseline"/>
        </w:rPr>
        <w:t> </w:t>
      </w:r>
      <w:r>
        <w:rPr>
          <w:spacing w:val="-5"/>
          <w:vertAlign w:val="baseline"/>
        </w:rPr>
        <w:t>of</w:t>
      </w:r>
    </w:p>
    <w:p>
      <w:pPr>
        <w:pStyle w:val="BodyText"/>
        <w:spacing w:after="0"/>
        <w:jc w:val="both"/>
        <w:sectPr>
          <w:pgSz w:w="12240" w:h="15840"/>
          <w:pgMar w:header="0" w:footer="522" w:top="1360" w:bottom="720" w:left="1080" w:right="1080"/>
        </w:sectPr>
      </w:pPr>
    </w:p>
    <w:p>
      <w:pPr>
        <w:pStyle w:val="BodyText"/>
        <w:spacing w:before="78"/>
        <w:ind w:left="360" w:right="358"/>
        <w:jc w:val="both"/>
      </w:pPr>
      <w:r>
        <w:rPr/>
        <w:t>arbitrators disaggregated by sex, as well as to publish summaries of arbitral awards.</w:t>
      </w:r>
      <w:hyperlink w:history="true" w:anchor="_bookmark68">
        <w:r>
          <w:rPr>
            <w:vertAlign w:val="superscript"/>
          </w:rPr>
          <w:t>69</w:t>
        </w:r>
      </w:hyperlink>
      <w:r>
        <w:rPr>
          <w:vertAlign w:val="baseline"/>
        </w:rPr>
        <w:t> Therefore, Subcategory 2.2.1–Public Services for Arbitration (includes gender) comprises five indicators (table 11).</w:t>
      </w:r>
    </w:p>
    <w:p>
      <w:pPr>
        <w:pStyle w:val="Heading1"/>
        <w:spacing w:before="253" w:after="3"/>
        <w:ind w:left="360" w:firstLine="0"/>
      </w:pPr>
      <w:r>
        <w:rPr/>
        <w:t>Table</w:t>
      </w:r>
      <w:r>
        <w:rPr>
          <w:spacing w:val="-7"/>
        </w:rPr>
        <w:t> </w:t>
      </w:r>
      <w:r>
        <w:rPr/>
        <w:t>11.</w:t>
      </w:r>
      <w:r>
        <w:rPr>
          <w:spacing w:val="-5"/>
        </w:rPr>
        <w:t> </w:t>
      </w:r>
      <w:r>
        <w:rPr/>
        <w:t>Subcategory</w:t>
      </w:r>
      <w:r>
        <w:rPr>
          <w:spacing w:val="-5"/>
        </w:rPr>
        <w:t> </w:t>
      </w:r>
      <w:r>
        <w:rPr/>
        <w:t>2.2.1–Public</w:t>
      </w:r>
      <w:r>
        <w:rPr>
          <w:spacing w:val="-4"/>
        </w:rPr>
        <w:t> </w:t>
      </w:r>
      <w:r>
        <w:rPr/>
        <w:t>Services</w:t>
      </w:r>
      <w:r>
        <w:rPr>
          <w:spacing w:val="-7"/>
        </w:rPr>
        <w:t> </w:t>
      </w:r>
      <w:r>
        <w:rPr/>
        <w:t>for</w:t>
      </w:r>
      <w:r>
        <w:rPr>
          <w:spacing w:val="-4"/>
        </w:rPr>
        <w:t> </w:t>
      </w:r>
      <w:r>
        <w:rPr/>
        <w:t>Arbitration</w:t>
      </w:r>
      <w:r>
        <w:rPr>
          <w:spacing w:val="-6"/>
        </w:rPr>
        <w:t> </w:t>
      </w:r>
      <w:r>
        <w:rPr/>
        <w:t>(includes</w:t>
      </w:r>
      <w:r>
        <w:rPr>
          <w:spacing w:val="-6"/>
        </w:rPr>
        <w:t> </w:t>
      </w:r>
      <w:r>
        <w:rPr>
          <w:spacing w:val="-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32"/>
        <w:gridCol w:w="6684"/>
      </w:tblGrid>
      <w:tr>
        <w:trPr>
          <w:trHeight w:val="205" w:hRule="atLeast"/>
        </w:trPr>
        <w:tc>
          <w:tcPr>
            <w:tcW w:w="439" w:type="dxa"/>
            <w:shd w:val="clear" w:color="auto" w:fill="E7EBF5"/>
          </w:tcPr>
          <w:p>
            <w:pPr>
              <w:pStyle w:val="TableParagraph"/>
              <w:rPr>
                <w:sz w:val="14"/>
              </w:rPr>
            </w:pPr>
          </w:p>
        </w:tc>
        <w:tc>
          <w:tcPr>
            <w:tcW w:w="2232" w:type="dxa"/>
            <w:shd w:val="clear" w:color="auto" w:fill="E7EBF5"/>
          </w:tcPr>
          <w:p>
            <w:pPr>
              <w:pStyle w:val="TableParagraph"/>
              <w:spacing w:line="186" w:lineRule="exact"/>
              <w:ind w:left="108"/>
              <w:rPr>
                <w:b/>
                <w:sz w:val="18"/>
              </w:rPr>
            </w:pPr>
            <w:r>
              <w:rPr>
                <w:b/>
                <w:spacing w:val="-2"/>
                <w:sz w:val="18"/>
              </w:rPr>
              <w:t>Indicators</w:t>
            </w:r>
          </w:p>
        </w:tc>
        <w:tc>
          <w:tcPr>
            <w:tcW w:w="6684"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39" w:type="dxa"/>
          </w:tcPr>
          <w:p>
            <w:pPr>
              <w:pStyle w:val="TableParagraph"/>
              <w:spacing w:before="103"/>
              <w:ind w:left="107"/>
              <w:rPr>
                <w:sz w:val="18"/>
              </w:rPr>
            </w:pPr>
            <w:r>
              <w:rPr>
                <w:spacing w:val="-10"/>
                <w:sz w:val="18"/>
              </w:rPr>
              <w:t>1</w:t>
            </w:r>
          </w:p>
        </w:tc>
        <w:tc>
          <w:tcPr>
            <w:tcW w:w="2232" w:type="dxa"/>
          </w:tcPr>
          <w:p>
            <w:pPr>
              <w:pStyle w:val="TableParagraph"/>
              <w:spacing w:line="206" w:lineRule="exact"/>
              <w:ind w:left="108"/>
              <w:rPr>
                <w:sz w:val="18"/>
              </w:rPr>
            </w:pPr>
            <w:r>
              <w:rPr>
                <w:sz w:val="18"/>
              </w:rPr>
              <w:t>Availability</w:t>
            </w:r>
            <w:r>
              <w:rPr>
                <w:spacing w:val="-12"/>
                <w:sz w:val="18"/>
              </w:rPr>
              <w:t> </w:t>
            </w:r>
            <w:r>
              <w:rPr>
                <w:sz w:val="18"/>
              </w:rPr>
              <w:t>of</w:t>
            </w:r>
            <w:r>
              <w:rPr>
                <w:spacing w:val="-11"/>
                <w:sz w:val="18"/>
              </w:rPr>
              <w:t> </w:t>
            </w:r>
            <w:r>
              <w:rPr>
                <w:sz w:val="18"/>
              </w:rPr>
              <w:t>Commercial Arbitration Services</w:t>
            </w:r>
          </w:p>
        </w:tc>
        <w:tc>
          <w:tcPr>
            <w:tcW w:w="6684" w:type="dxa"/>
          </w:tcPr>
          <w:p>
            <w:pPr>
              <w:pStyle w:val="TableParagraph"/>
              <w:numPr>
                <w:ilvl w:val="0"/>
                <w:numId w:val="26"/>
              </w:numPr>
              <w:tabs>
                <w:tab w:pos="453" w:val="left" w:leader="none"/>
              </w:tabs>
              <w:spacing w:line="206" w:lineRule="exact" w:before="0" w:after="0"/>
              <w:ind w:left="453" w:right="0" w:hanging="360"/>
              <w:jc w:val="left"/>
              <w:rPr>
                <w:sz w:val="18"/>
              </w:rPr>
            </w:pPr>
            <w:r>
              <w:rPr>
                <w:sz w:val="18"/>
              </w:rPr>
              <w:t>Availability</w:t>
            </w:r>
            <w:r>
              <w:rPr>
                <w:spacing w:val="-2"/>
                <w:sz w:val="18"/>
              </w:rPr>
              <w:t> </w:t>
            </w:r>
            <w:r>
              <w:rPr>
                <w:sz w:val="18"/>
              </w:rPr>
              <w:t>of</w:t>
            </w:r>
            <w:r>
              <w:rPr>
                <w:spacing w:val="-4"/>
                <w:sz w:val="18"/>
              </w:rPr>
              <w:t> </w:t>
            </w:r>
            <w:r>
              <w:rPr>
                <w:sz w:val="18"/>
              </w:rPr>
              <w:t>domestic</w:t>
            </w:r>
            <w:r>
              <w:rPr>
                <w:spacing w:val="-2"/>
                <w:sz w:val="18"/>
              </w:rPr>
              <w:t> arbitration</w:t>
            </w:r>
          </w:p>
          <w:p>
            <w:pPr>
              <w:pStyle w:val="TableParagraph"/>
              <w:numPr>
                <w:ilvl w:val="0"/>
                <w:numId w:val="26"/>
              </w:numPr>
              <w:tabs>
                <w:tab w:pos="451" w:val="left" w:leader="none"/>
              </w:tabs>
              <w:spacing w:line="188" w:lineRule="exact" w:before="0" w:after="0"/>
              <w:ind w:left="451" w:right="0" w:hanging="358"/>
              <w:jc w:val="left"/>
              <w:rPr>
                <w:sz w:val="18"/>
              </w:rPr>
            </w:pPr>
            <w:r>
              <w:rPr>
                <w:sz w:val="18"/>
              </w:rPr>
              <w:t>Availability</w:t>
            </w:r>
            <w:r>
              <w:rPr>
                <w:spacing w:val="-2"/>
                <w:sz w:val="18"/>
              </w:rPr>
              <w:t> </w:t>
            </w:r>
            <w:r>
              <w:rPr>
                <w:sz w:val="18"/>
              </w:rPr>
              <w:t>of</w:t>
            </w:r>
            <w:r>
              <w:rPr>
                <w:spacing w:val="-4"/>
                <w:sz w:val="18"/>
              </w:rPr>
              <w:t> </w:t>
            </w:r>
            <w:r>
              <w:rPr>
                <w:sz w:val="18"/>
              </w:rPr>
              <w:t>international</w:t>
            </w:r>
            <w:r>
              <w:rPr>
                <w:spacing w:val="-2"/>
                <w:sz w:val="18"/>
              </w:rPr>
              <w:t> arbitration</w:t>
            </w:r>
          </w:p>
        </w:tc>
      </w:tr>
      <w:tr>
        <w:trPr>
          <w:trHeight w:val="827" w:hRule="atLeast"/>
        </w:trPr>
        <w:tc>
          <w:tcPr>
            <w:tcW w:w="439" w:type="dxa"/>
          </w:tcPr>
          <w:p>
            <w:pPr>
              <w:pStyle w:val="TableParagraph"/>
              <w:spacing w:before="102"/>
              <w:rPr>
                <w:b/>
                <w:sz w:val="18"/>
              </w:rPr>
            </w:pPr>
          </w:p>
          <w:p>
            <w:pPr>
              <w:pStyle w:val="TableParagraph"/>
              <w:ind w:left="107"/>
              <w:rPr>
                <w:sz w:val="18"/>
              </w:rPr>
            </w:pPr>
            <w:r>
              <w:rPr>
                <w:spacing w:val="-10"/>
                <w:sz w:val="18"/>
              </w:rPr>
              <w:t>2</w:t>
            </w:r>
          </w:p>
        </w:tc>
        <w:tc>
          <w:tcPr>
            <w:tcW w:w="2232" w:type="dxa"/>
          </w:tcPr>
          <w:p>
            <w:pPr>
              <w:pStyle w:val="TableParagraph"/>
              <w:spacing w:before="206"/>
              <w:ind w:left="108"/>
              <w:rPr>
                <w:sz w:val="18"/>
              </w:rPr>
            </w:pPr>
            <w:r>
              <w:rPr>
                <w:sz w:val="18"/>
              </w:rPr>
              <w:t>Special</w:t>
            </w:r>
            <w:r>
              <w:rPr>
                <w:spacing w:val="-12"/>
                <w:sz w:val="18"/>
              </w:rPr>
              <w:t> </w:t>
            </w:r>
            <w:r>
              <w:rPr>
                <w:sz w:val="18"/>
              </w:rPr>
              <w:t>Procedures</w:t>
            </w:r>
            <w:r>
              <w:rPr>
                <w:spacing w:val="-11"/>
                <w:sz w:val="18"/>
              </w:rPr>
              <w:t> </w:t>
            </w:r>
            <w:r>
              <w:rPr>
                <w:sz w:val="18"/>
              </w:rPr>
              <w:t>in </w:t>
            </w:r>
            <w:r>
              <w:rPr>
                <w:spacing w:val="-2"/>
                <w:sz w:val="18"/>
              </w:rPr>
              <w:t>Arbitration</w:t>
            </w:r>
          </w:p>
        </w:tc>
        <w:tc>
          <w:tcPr>
            <w:tcW w:w="6684" w:type="dxa"/>
          </w:tcPr>
          <w:p>
            <w:pPr>
              <w:pStyle w:val="TableParagraph"/>
              <w:numPr>
                <w:ilvl w:val="0"/>
                <w:numId w:val="27"/>
              </w:numPr>
              <w:tabs>
                <w:tab w:pos="453" w:val="left" w:leader="none"/>
              </w:tabs>
              <w:spacing w:line="206" w:lineRule="exact" w:before="0" w:after="0"/>
              <w:ind w:left="453" w:right="0" w:hanging="360"/>
              <w:jc w:val="left"/>
              <w:rPr>
                <w:sz w:val="18"/>
              </w:rPr>
            </w:pPr>
            <w:r>
              <w:rPr>
                <w:sz w:val="18"/>
              </w:rPr>
              <w:t>Emergency</w:t>
            </w:r>
            <w:r>
              <w:rPr>
                <w:spacing w:val="-2"/>
                <w:sz w:val="18"/>
              </w:rPr>
              <w:t> </w:t>
            </w:r>
            <w:r>
              <w:rPr>
                <w:sz w:val="18"/>
              </w:rPr>
              <w:t>arbitration</w:t>
            </w:r>
            <w:r>
              <w:rPr>
                <w:spacing w:val="-2"/>
                <w:sz w:val="18"/>
              </w:rPr>
              <w:t> procedure</w:t>
            </w:r>
          </w:p>
          <w:p>
            <w:pPr>
              <w:pStyle w:val="TableParagraph"/>
              <w:numPr>
                <w:ilvl w:val="0"/>
                <w:numId w:val="27"/>
              </w:numPr>
              <w:tabs>
                <w:tab w:pos="451" w:val="left" w:leader="none"/>
              </w:tabs>
              <w:spacing w:line="206" w:lineRule="exact" w:before="0" w:after="0"/>
              <w:ind w:left="451" w:right="0" w:hanging="358"/>
              <w:jc w:val="left"/>
              <w:rPr>
                <w:sz w:val="18"/>
              </w:rPr>
            </w:pPr>
            <w:r>
              <w:rPr>
                <w:sz w:val="18"/>
              </w:rPr>
              <w:t>Early</w:t>
            </w:r>
            <w:r>
              <w:rPr>
                <w:spacing w:val="-2"/>
                <w:sz w:val="18"/>
              </w:rPr>
              <w:t> </w:t>
            </w:r>
            <w:r>
              <w:rPr>
                <w:sz w:val="18"/>
              </w:rPr>
              <w:t>dismissal</w:t>
            </w:r>
            <w:r>
              <w:rPr>
                <w:spacing w:val="-2"/>
                <w:sz w:val="18"/>
              </w:rPr>
              <w:t> procedure</w:t>
            </w:r>
          </w:p>
          <w:p>
            <w:pPr>
              <w:pStyle w:val="TableParagraph"/>
              <w:numPr>
                <w:ilvl w:val="0"/>
                <w:numId w:val="27"/>
              </w:numPr>
              <w:tabs>
                <w:tab w:pos="450" w:val="left" w:leader="none"/>
              </w:tabs>
              <w:spacing w:line="207" w:lineRule="exact" w:before="0" w:after="0"/>
              <w:ind w:left="450" w:right="0" w:hanging="357"/>
              <w:jc w:val="left"/>
              <w:rPr>
                <w:sz w:val="18"/>
              </w:rPr>
            </w:pPr>
            <w:r>
              <w:rPr>
                <w:sz w:val="18"/>
              </w:rPr>
              <w:t>Expedited</w:t>
            </w:r>
            <w:r>
              <w:rPr>
                <w:spacing w:val="-2"/>
                <w:sz w:val="18"/>
              </w:rPr>
              <w:t> </w:t>
            </w:r>
            <w:r>
              <w:rPr>
                <w:sz w:val="18"/>
              </w:rPr>
              <w:t>(fast-track)</w:t>
            </w:r>
            <w:r>
              <w:rPr>
                <w:spacing w:val="-4"/>
                <w:sz w:val="18"/>
              </w:rPr>
              <w:t> </w:t>
            </w:r>
            <w:r>
              <w:rPr>
                <w:spacing w:val="-2"/>
                <w:sz w:val="18"/>
              </w:rPr>
              <w:t>procedure</w:t>
            </w:r>
          </w:p>
          <w:p>
            <w:pPr>
              <w:pStyle w:val="TableParagraph"/>
              <w:numPr>
                <w:ilvl w:val="0"/>
                <w:numId w:val="27"/>
              </w:numPr>
              <w:tabs>
                <w:tab w:pos="451" w:val="left" w:leader="none"/>
              </w:tabs>
              <w:spacing w:line="186" w:lineRule="exact" w:before="1" w:after="0"/>
              <w:ind w:left="451" w:right="0" w:hanging="358"/>
              <w:jc w:val="left"/>
              <w:rPr>
                <w:sz w:val="18"/>
              </w:rPr>
            </w:pPr>
            <w:r>
              <w:rPr>
                <w:sz w:val="18"/>
              </w:rPr>
              <w:t>Consolidation</w:t>
            </w:r>
            <w:r>
              <w:rPr>
                <w:spacing w:val="-4"/>
                <w:sz w:val="18"/>
              </w:rPr>
              <w:t> </w:t>
            </w:r>
            <w:r>
              <w:rPr>
                <w:sz w:val="18"/>
              </w:rPr>
              <w:t>of</w:t>
            </w:r>
            <w:r>
              <w:rPr>
                <w:spacing w:val="-2"/>
                <w:sz w:val="18"/>
              </w:rPr>
              <w:t> </w:t>
            </w:r>
            <w:r>
              <w:rPr>
                <w:sz w:val="18"/>
              </w:rPr>
              <w:t>related</w:t>
            </w:r>
            <w:r>
              <w:rPr>
                <w:spacing w:val="-1"/>
                <w:sz w:val="18"/>
              </w:rPr>
              <w:t> </w:t>
            </w:r>
            <w:r>
              <w:rPr>
                <w:sz w:val="18"/>
              </w:rPr>
              <w:t>arbitral</w:t>
            </w:r>
            <w:r>
              <w:rPr>
                <w:spacing w:val="-4"/>
                <w:sz w:val="18"/>
              </w:rPr>
              <w:t> </w:t>
            </w:r>
            <w:r>
              <w:rPr>
                <w:sz w:val="18"/>
              </w:rPr>
              <w:t>proceedings</w:t>
            </w:r>
            <w:r>
              <w:rPr>
                <w:spacing w:val="-2"/>
                <w:sz w:val="18"/>
              </w:rPr>
              <w:t> </w:t>
            </w:r>
            <w:r>
              <w:rPr>
                <w:sz w:val="18"/>
              </w:rPr>
              <w:t>and</w:t>
            </w:r>
            <w:r>
              <w:rPr>
                <w:spacing w:val="-1"/>
                <w:sz w:val="18"/>
              </w:rPr>
              <w:t> </w:t>
            </w:r>
            <w:r>
              <w:rPr>
                <w:sz w:val="18"/>
              </w:rPr>
              <w:t>joinder</w:t>
            </w:r>
            <w:r>
              <w:rPr>
                <w:spacing w:val="-4"/>
                <w:sz w:val="18"/>
              </w:rPr>
              <w:t> </w:t>
            </w:r>
            <w:r>
              <w:rPr>
                <w:sz w:val="18"/>
              </w:rPr>
              <w:t>of</w:t>
            </w:r>
            <w:r>
              <w:rPr>
                <w:spacing w:val="-2"/>
                <w:sz w:val="18"/>
              </w:rPr>
              <w:t> </w:t>
            </w:r>
            <w:r>
              <w:rPr>
                <w:sz w:val="18"/>
              </w:rPr>
              <w:t>additional</w:t>
            </w:r>
            <w:r>
              <w:rPr>
                <w:spacing w:val="-2"/>
                <w:sz w:val="18"/>
              </w:rPr>
              <w:t> parties</w:t>
            </w:r>
          </w:p>
        </w:tc>
      </w:tr>
      <w:tr>
        <w:trPr>
          <w:trHeight w:val="412" w:hRule="atLeast"/>
        </w:trPr>
        <w:tc>
          <w:tcPr>
            <w:tcW w:w="439" w:type="dxa"/>
          </w:tcPr>
          <w:p>
            <w:pPr>
              <w:pStyle w:val="TableParagraph"/>
              <w:spacing w:before="103"/>
              <w:ind w:left="107"/>
              <w:rPr>
                <w:sz w:val="18"/>
              </w:rPr>
            </w:pPr>
            <w:r>
              <w:rPr>
                <w:spacing w:val="-10"/>
                <w:sz w:val="18"/>
              </w:rPr>
              <w:t>3</w:t>
            </w:r>
          </w:p>
        </w:tc>
        <w:tc>
          <w:tcPr>
            <w:tcW w:w="2232" w:type="dxa"/>
          </w:tcPr>
          <w:p>
            <w:pPr>
              <w:pStyle w:val="TableParagraph"/>
              <w:spacing w:before="103"/>
              <w:ind w:left="108"/>
              <w:rPr>
                <w:sz w:val="18"/>
              </w:rPr>
            </w:pPr>
            <w:r>
              <w:rPr>
                <w:sz w:val="18"/>
              </w:rPr>
              <w:t>Promotion</w:t>
            </w:r>
            <w:r>
              <w:rPr>
                <w:spacing w:val="-1"/>
                <w:sz w:val="18"/>
              </w:rPr>
              <w:t> </w:t>
            </w:r>
            <w:r>
              <w:rPr>
                <w:sz w:val="18"/>
              </w:rPr>
              <w:t>of </w:t>
            </w:r>
            <w:r>
              <w:rPr>
                <w:spacing w:val="-2"/>
                <w:sz w:val="18"/>
              </w:rPr>
              <w:t>Arbitration</w:t>
            </w:r>
          </w:p>
        </w:tc>
        <w:tc>
          <w:tcPr>
            <w:tcW w:w="6684" w:type="dxa"/>
          </w:tcPr>
          <w:p>
            <w:pPr>
              <w:pStyle w:val="TableParagraph"/>
              <w:numPr>
                <w:ilvl w:val="0"/>
                <w:numId w:val="28"/>
              </w:numPr>
              <w:tabs>
                <w:tab w:pos="453" w:val="left" w:leader="none"/>
              </w:tabs>
              <w:spacing w:line="206" w:lineRule="exact" w:before="0" w:after="0"/>
              <w:ind w:left="453" w:right="0" w:hanging="360"/>
              <w:jc w:val="left"/>
              <w:rPr>
                <w:sz w:val="18"/>
              </w:rPr>
            </w:pPr>
            <w:r>
              <w:rPr>
                <w:sz w:val="18"/>
              </w:rPr>
              <w:t>Setting</w:t>
            </w:r>
            <w:r>
              <w:rPr>
                <w:spacing w:val="-2"/>
                <w:sz w:val="18"/>
              </w:rPr>
              <w:t> </w:t>
            </w:r>
            <w:r>
              <w:rPr>
                <w:sz w:val="18"/>
              </w:rPr>
              <w:t>up</w:t>
            </w:r>
            <w:r>
              <w:rPr>
                <w:spacing w:val="1"/>
                <w:sz w:val="18"/>
              </w:rPr>
              <w:t> </w:t>
            </w:r>
            <w:r>
              <w:rPr>
                <w:sz w:val="18"/>
              </w:rPr>
              <w:t>a</w:t>
            </w:r>
            <w:r>
              <w:rPr>
                <w:spacing w:val="-2"/>
                <w:sz w:val="18"/>
              </w:rPr>
              <w:t> </w:t>
            </w:r>
            <w:r>
              <w:rPr>
                <w:sz w:val="18"/>
              </w:rPr>
              <w:t>roster</w:t>
            </w:r>
            <w:r>
              <w:rPr>
                <w:spacing w:val="-2"/>
                <w:sz w:val="18"/>
              </w:rPr>
              <w:t> </w:t>
            </w:r>
            <w:r>
              <w:rPr>
                <w:sz w:val="18"/>
              </w:rPr>
              <w:t>of </w:t>
            </w:r>
            <w:r>
              <w:rPr>
                <w:spacing w:val="-2"/>
                <w:sz w:val="18"/>
              </w:rPr>
              <w:t>arbitrators</w:t>
            </w:r>
          </w:p>
          <w:p>
            <w:pPr>
              <w:pStyle w:val="TableParagraph"/>
              <w:numPr>
                <w:ilvl w:val="0"/>
                <w:numId w:val="28"/>
              </w:numPr>
              <w:tabs>
                <w:tab w:pos="451" w:val="left" w:leader="none"/>
              </w:tabs>
              <w:spacing w:line="186" w:lineRule="exact" w:before="0" w:after="0"/>
              <w:ind w:left="451" w:right="0" w:hanging="358"/>
              <w:jc w:val="left"/>
              <w:rPr>
                <w:sz w:val="18"/>
              </w:rPr>
            </w:pPr>
            <w:r>
              <w:rPr>
                <w:sz w:val="18"/>
              </w:rPr>
              <w:t>Checking</w:t>
            </w:r>
            <w:r>
              <w:rPr>
                <w:spacing w:val="-1"/>
                <w:sz w:val="18"/>
              </w:rPr>
              <w:t> </w:t>
            </w:r>
            <w:r>
              <w:rPr>
                <w:sz w:val="18"/>
              </w:rPr>
              <w:t>the</w:t>
            </w:r>
            <w:r>
              <w:rPr>
                <w:spacing w:val="-3"/>
                <w:sz w:val="18"/>
              </w:rPr>
              <w:t> </w:t>
            </w:r>
            <w:r>
              <w:rPr>
                <w:sz w:val="18"/>
              </w:rPr>
              <w:t>quality</w:t>
            </w:r>
            <w:r>
              <w:rPr>
                <w:spacing w:val="-2"/>
                <w:sz w:val="18"/>
              </w:rPr>
              <w:t> </w:t>
            </w:r>
            <w:r>
              <w:rPr>
                <w:sz w:val="18"/>
              </w:rPr>
              <w:t>of</w:t>
            </w:r>
            <w:r>
              <w:rPr>
                <w:spacing w:val="-3"/>
                <w:sz w:val="18"/>
              </w:rPr>
              <w:t> </w:t>
            </w:r>
            <w:r>
              <w:rPr>
                <w:sz w:val="18"/>
              </w:rPr>
              <w:t>draft</w:t>
            </w:r>
            <w:r>
              <w:rPr>
                <w:spacing w:val="-1"/>
                <w:sz w:val="18"/>
              </w:rPr>
              <w:t> </w:t>
            </w:r>
            <w:r>
              <w:rPr>
                <w:sz w:val="18"/>
              </w:rPr>
              <w:t>arbitral</w:t>
            </w:r>
            <w:r>
              <w:rPr>
                <w:spacing w:val="-1"/>
                <w:sz w:val="18"/>
              </w:rPr>
              <w:t> </w:t>
            </w:r>
            <w:r>
              <w:rPr>
                <w:spacing w:val="-2"/>
                <w:sz w:val="18"/>
              </w:rPr>
              <w:t>awards</w:t>
            </w:r>
          </w:p>
        </w:tc>
      </w:tr>
      <w:tr>
        <w:trPr>
          <w:trHeight w:val="621" w:hRule="atLeast"/>
        </w:trPr>
        <w:tc>
          <w:tcPr>
            <w:tcW w:w="439" w:type="dxa"/>
          </w:tcPr>
          <w:p>
            <w:pPr>
              <w:pStyle w:val="TableParagraph"/>
              <w:spacing w:before="1"/>
              <w:rPr>
                <w:b/>
                <w:sz w:val="18"/>
              </w:rPr>
            </w:pPr>
          </w:p>
          <w:p>
            <w:pPr>
              <w:pStyle w:val="TableParagraph"/>
              <w:ind w:left="107"/>
              <w:rPr>
                <w:sz w:val="18"/>
              </w:rPr>
            </w:pPr>
            <w:r>
              <w:rPr>
                <w:spacing w:val="-10"/>
                <w:sz w:val="18"/>
              </w:rPr>
              <w:t>4</w:t>
            </w:r>
          </w:p>
        </w:tc>
        <w:tc>
          <w:tcPr>
            <w:tcW w:w="2232" w:type="dxa"/>
          </w:tcPr>
          <w:p>
            <w:pPr>
              <w:pStyle w:val="TableParagraph"/>
              <w:spacing w:before="105"/>
              <w:ind w:left="108" w:right="921"/>
              <w:rPr>
                <w:sz w:val="18"/>
              </w:rPr>
            </w:pPr>
            <w:r>
              <w:rPr>
                <w:sz w:val="18"/>
              </w:rPr>
              <w:t>Digitalization</w:t>
            </w:r>
            <w:r>
              <w:rPr>
                <w:spacing w:val="-12"/>
                <w:sz w:val="18"/>
              </w:rPr>
              <w:t> </w:t>
            </w:r>
            <w:r>
              <w:rPr>
                <w:sz w:val="18"/>
              </w:rPr>
              <w:t>of </w:t>
            </w:r>
            <w:r>
              <w:rPr>
                <w:spacing w:val="-2"/>
                <w:sz w:val="18"/>
              </w:rPr>
              <w:t>Arbitration</w:t>
            </w:r>
          </w:p>
        </w:tc>
        <w:tc>
          <w:tcPr>
            <w:tcW w:w="6684" w:type="dxa"/>
          </w:tcPr>
          <w:p>
            <w:pPr>
              <w:pStyle w:val="TableParagraph"/>
              <w:numPr>
                <w:ilvl w:val="0"/>
                <w:numId w:val="29"/>
              </w:numPr>
              <w:tabs>
                <w:tab w:pos="475" w:val="left" w:leader="none"/>
              </w:tabs>
              <w:spacing w:line="207" w:lineRule="exact" w:before="2" w:after="0"/>
              <w:ind w:left="475" w:right="0" w:hanging="360"/>
              <w:jc w:val="left"/>
              <w:rPr>
                <w:sz w:val="18"/>
              </w:rPr>
            </w:pPr>
            <w:r>
              <w:rPr>
                <w:sz w:val="18"/>
              </w:rPr>
              <w:t>Online</w:t>
            </w:r>
            <w:r>
              <w:rPr>
                <w:spacing w:val="-3"/>
                <w:sz w:val="18"/>
              </w:rPr>
              <w:t> </w:t>
            </w:r>
            <w:r>
              <w:rPr>
                <w:sz w:val="18"/>
              </w:rPr>
              <w:t>platform</w:t>
            </w:r>
            <w:r>
              <w:rPr>
                <w:spacing w:val="-1"/>
                <w:sz w:val="18"/>
              </w:rPr>
              <w:t> </w:t>
            </w:r>
            <w:r>
              <w:rPr>
                <w:sz w:val="18"/>
              </w:rPr>
              <w:t>for </w:t>
            </w:r>
            <w:r>
              <w:rPr>
                <w:spacing w:val="-2"/>
                <w:sz w:val="18"/>
              </w:rPr>
              <w:t>arbitration</w:t>
            </w:r>
          </w:p>
          <w:p>
            <w:pPr>
              <w:pStyle w:val="TableParagraph"/>
              <w:numPr>
                <w:ilvl w:val="0"/>
                <w:numId w:val="29"/>
              </w:numPr>
              <w:tabs>
                <w:tab w:pos="473" w:val="left" w:leader="none"/>
              </w:tabs>
              <w:spacing w:line="206" w:lineRule="exact" w:before="0" w:after="0"/>
              <w:ind w:left="473" w:right="0" w:hanging="358"/>
              <w:jc w:val="left"/>
              <w:rPr>
                <w:sz w:val="18"/>
              </w:rPr>
            </w:pPr>
            <w:r>
              <w:rPr>
                <w:sz w:val="18"/>
              </w:rPr>
              <w:t>Virtual</w:t>
            </w:r>
            <w:r>
              <w:rPr>
                <w:spacing w:val="-2"/>
                <w:sz w:val="18"/>
              </w:rPr>
              <w:t> </w:t>
            </w:r>
            <w:r>
              <w:rPr>
                <w:sz w:val="18"/>
              </w:rPr>
              <w:t>conferences</w:t>
            </w:r>
            <w:r>
              <w:rPr>
                <w:spacing w:val="-2"/>
                <w:sz w:val="18"/>
              </w:rPr>
              <w:t> </w:t>
            </w:r>
            <w:r>
              <w:rPr>
                <w:sz w:val="18"/>
              </w:rPr>
              <w:t>and hearings</w:t>
            </w:r>
            <w:r>
              <w:rPr>
                <w:spacing w:val="-5"/>
                <w:sz w:val="18"/>
              </w:rPr>
              <w:t> </w:t>
            </w:r>
            <w:r>
              <w:rPr>
                <w:sz w:val="18"/>
              </w:rPr>
              <w:t>in </w:t>
            </w:r>
            <w:r>
              <w:rPr>
                <w:spacing w:val="-2"/>
                <w:sz w:val="18"/>
              </w:rPr>
              <w:t>arbitration</w:t>
            </w:r>
          </w:p>
          <w:p>
            <w:pPr>
              <w:pStyle w:val="TableParagraph"/>
              <w:numPr>
                <w:ilvl w:val="0"/>
                <w:numId w:val="29"/>
              </w:numPr>
              <w:tabs>
                <w:tab w:pos="472" w:val="left" w:leader="none"/>
              </w:tabs>
              <w:spacing w:line="186" w:lineRule="exact" w:before="0" w:after="0"/>
              <w:ind w:left="472" w:right="0" w:hanging="357"/>
              <w:jc w:val="left"/>
              <w:rPr>
                <w:sz w:val="18"/>
              </w:rPr>
            </w:pPr>
            <w:r>
              <w:rPr>
                <w:sz w:val="18"/>
              </w:rPr>
              <w:t>Electronic</w:t>
            </w:r>
            <w:r>
              <w:rPr>
                <w:spacing w:val="-4"/>
                <w:sz w:val="18"/>
              </w:rPr>
              <w:t> </w:t>
            </w:r>
            <w:r>
              <w:rPr>
                <w:sz w:val="18"/>
              </w:rPr>
              <w:t>signing</w:t>
            </w:r>
            <w:r>
              <w:rPr>
                <w:spacing w:val="-2"/>
                <w:sz w:val="18"/>
              </w:rPr>
              <w:t> </w:t>
            </w:r>
            <w:r>
              <w:rPr>
                <w:sz w:val="18"/>
              </w:rPr>
              <w:t>of an</w:t>
            </w:r>
            <w:r>
              <w:rPr>
                <w:spacing w:val="-2"/>
                <w:sz w:val="18"/>
              </w:rPr>
              <w:t> </w:t>
            </w:r>
            <w:r>
              <w:rPr>
                <w:sz w:val="18"/>
              </w:rPr>
              <w:t>arbitral </w:t>
            </w:r>
            <w:r>
              <w:rPr>
                <w:spacing w:val="-4"/>
                <w:sz w:val="18"/>
              </w:rPr>
              <w:t>award</w:t>
            </w:r>
          </w:p>
        </w:tc>
      </w:tr>
      <w:tr>
        <w:trPr>
          <w:trHeight w:val="830" w:hRule="atLeast"/>
        </w:trPr>
        <w:tc>
          <w:tcPr>
            <w:tcW w:w="439" w:type="dxa"/>
          </w:tcPr>
          <w:p>
            <w:pPr>
              <w:pStyle w:val="TableParagraph"/>
              <w:spacing w:before="104"/>
              <w:rPr>
                <w:b/>
                <w:sz w:val="18"/>
              </w:rPr>
            </w:pPr>
          </w:p>
          <w:p>
            <w:pPr>
              <w:pStyle w:val="TableParagraph"/>
              <w:ind w:left="107"/>
              <w:rPr>
                <w:sz w:val="18"/>
              </w:rPr>
            </w:pPr>
            <w:r>
              <w:rPr>
                <w:spacing w:val="-10"/>
                <w:sz w:val="18"/>
              </w:rPr>
              <w:t>5</w:t>
            </w:r>
          </w:p>
        </w:tc>
        <w:tc>
          <w:tcPr>
            <w:tcW w:w="2232" w:type="dxa"/>
          </w:tcPr>
          <w:p>
            <w:pPr>
              <w:pStyle w:val="TableParagraph"/>
              <w:spacing w:before="1"/>
              <w:rPr>
                <w:b/>
                <w:sz w:val="18"/>
              </w:rPr>
            </w:pPr>
          </w:p>
          <w:p>
            <w:pPr>
              <w:pStyle w:val="TableParagraph"/>
              <w:ind w:left="108" w:right="931"/>
              <w:rPr>
                <w:sz w:val="18"/>
              </w:rPr>
            </w:pPr>
            <w:r>
              <w:rPr>
                <w:sz w:val="18"/>
              </w:rPr>
              <w:t>Transparency</w:t>
            </w:r>
            <w:r>
              <w:rPr>
                <w:spacing w:val="-12"/>
                <w:sz w:val="18"/>
              </w:rPr>
              <w:t> </w:t>
            </w:r>
            <w:r>
              <w:rPr>
                <w:sz w:val="18"/>
              </w:rPr>
              <w:t>of </w:t>
            </w:r>
            <w:r>
              <w:rPr>
                <w:spacing w:val="-2"/>
                <w:sz w:val="18"/>
              </w:rPr>
              <w:t>Arbitration</w:t>
            </w:r>
          </w:p>
        </w:tc>
        <w:tc>
          <w:tcPr>
            <w:tcW w:w="6684" w:type="dxa"/>
          </w:tcPr>
          <w:p>
            <w:pPr>
              <w:pStyle w:val="TableParagraph"/>
              <w:numPr>
                <w:ilvl w:val="0"/>
                <w:numId w:val="30"/>
              </w:numPr>
              <w:tabs>
                <w:tab w:pos="475" w:val="left" w:leader="none"/>
              </w:tabs>
              <w:spacing w:line="207" w:lineRule="exact" w:before="2" w:after="0"/>
              <w:ind w:left="475" w:right="0" w:hanging="367"/>
              <w:jc w:val="left"/>
              <w:rPr>
                <w:sz w:val="18"/>
              </w:rPr>
            </w:pPr>
            <w:r>
              <w:rPr>
                <w:sz w:val="18"/>
              </w:rPr>
              <w:t>Statistics</w:t>
            </w:r>
            <w:r>
              <w:rPr>
                <w:spacing w:val="-2"/>
                <w:sz w:val="18"/>
              </w:rPr>
              <w:t> </w:t>
            </w:r>
            <w:r>
              <w:rPr>
                <w:sz w:val="18"/>
              </w:rPr>
              <w:t>on</w:t>
            </w:r>
            <w:r>
              <w:rPr>
                <w:spacing w:val="-1"/>
                <w:sz w:val="18"/>
              </w:rPr>
              <w:t> </w:t>
            </w:r>
            <w:r>
              <w:rPr>
                <w:sz w:val="18"/>
              </w:rPr>
              <w:t>the</w:t>
            </w:r>
            <w:r>
              <w:rPr>
                <w:spacing w:val="-4"/>
                <w:sz w:val="18"/>
              </w:rPr>
              <w:t> </w:t>
            </w:r>
            <w:r>
              <w:rPr>
                <w:sz w:val="18"/>
              </w:rPr>
              <w:t>number</w:t>
            </w:r>
            <w:r>
              <w:rPr>
                <w:spacing w:val="-3"/>
                <w:sz w:val="18"/>
              </w:rPr>
              <w:t> </w:t>
            </w:r>
            <w:r>
              <w:rPr>
                <w:sz w:val="18"/>
              </w:rPr>
              <w:t>of</w:t>
            </w:r>
            <w:r>
              <w:rPr>
                <w:spacing w:val="-1"/>
                <w:sz w:val="18"/>
              </w:rPr>
              <w:t> </w:t>
            </w:r>
            <w:r>
              <w:rPr>
                <w:sz w:val="18"/>
              </w:rPr>
              <w:t>cases</w:t>
            </w:r>
            <w:r>
              <w:rPr>
                <w:spacing w:val="-1"/>
                <w:sz w:val="18"/>
              </w:rPr>
              <w:t> </w:t>
            </w:r>
            <w:r>
              <w:rPr>
                <w:sz w:val="18"/>
              </w:rPr>
              <w:t>resolved through </w:t>
            </w:r>
            <w:r>
              <w:rPr>
                <w:spacing w:val="-2"/>
                <w:sz w:val="18"/>
              </w:rPr>
              <w:t>arbitration</w:t>
            </w:r>
          </w:p>
          <w:p>
            <w:pPr>
              <w:pStyle w:val="TableParagraph"/>
              <w:numPr>
                <w:ilvl w:val="0"/>
                <w:numId w:val="30"/>
              </w:numPr>
              <w:tabs>
                <w:tab w:pos="475" w:val="left" w:leader="none"/>
              </w:tabs>
              <w:spacing w:line="206" w:lineRule="exact" w:before="0" w:after="0"/>
              <w:ind w:left="475" w:right="0" w:hanging="367"/>
              <w:jc w:val="left"/>
              <w:rPr>
                <w:sz w:val="18"/>
              </w:rPr>
            </w:pPr>
            <w:r>
              <w:rPr>
                <w:sz w:val="18"/>
              </w:rPr>
              <w:t>Statistics</w:t>
            </w:r>
            <w:r>
              <w:rPr>
                <w:spacing w:val="-2"/>
                <w:sz w:val="18"/>
              </w:rPr>
              <w:t> </w:t>
            </w:r>
            <w:r>
              <w:rPr>
                <w:sz w:val="18"/>
              </w:rPr>
              <w:t>on</w:t>
            </w:r>
            <w:r>
              <w:rPr>
                <w:spacing w:val="-2"/>
                <w:sz w:val="18"/>
              </w:rPr>
              <w:t> </w:t>
            </w:r>
            <w:r>
              <w:rPr>
                <w:sz w:val="18"/>
              </w:rPr>
              <w:t>the</w:t>
            </w:r>
            <w:r>
              <w:rPr>
                <w:spacing w:val="-2"/>
                <w:sz w:val="18"/>
              </w:rPr>
              <w:t> </w:t>
            </w:r>
            <w:r>
              <w:rPr>
                <w:sz w:val="18"/>
              </w:rPr>
              <w:t>time</w:t>
            </w:r>
            <w:r>
              <w:rPr>
                <w:spacing w:val="-2"/>
                <w:sz w:val="18"/>
              </w:rPr>
              <w:t> </w:t>
            </w:r>
            <w:r>
              <w:rPr>
                <w:sz w:val="18"/>
              </w:rPr>
              <w:t>to resolve</w:t>
            </w:r>
            <w:r>
              <w:rPr>
                <w:spacing w:val="-2"/>
                <w:sz w:val="18"/>
              </w:rPr>
              <w:t> </w:t>
            </w:r>
            <w:r>
              <w:rPr>
                <w:sz w:val="18"/>
              </w:rPr>
              <w:t>cases</w:t>
            </w:r>
            <w:r>
              <w:rPr>
                <w:spacing w:val="-1"/>
                <w:sz w:val="18"/>
              </w:rPr>
              <w:t> </w:t>
            </w:r>
            <w:r>
              <w:rPr>
                <w:sz w:val="18"/>
              </w:rPr>
              <w:t>through </w:t>
            </w:r>
            <w:r>
              <w:rPr>
                <w:spacing w:val="-2"/>
                <w:sz w:val="18"/>
              </w:rPr>
              <w:t>arbitration</w:t>
            </w:r>
          </w:p>
          <w:p>
            <w:pPr>
              <w:pStyle w:val="TableParagraph"/>
              <w:numPr>
                <w:ilvl w:val="0"/>
                <w:numId w:val="30"/>
              </w:numPr>
              <w:tabs>
                <w:tab w:pos="473" w:val="left" w:leader="none"/>
              </w:tabs>
              <w:spacing w:line="206" w:lineRule="exact" w:before="0" w:after="0"/>
              <w:ind w:left="473" w:right="0" w:hanging="365"/>
              <w:jc w:val="left"/>
              <w:rPr>
                <w:sz w:val="18"/>
              </w:rPr>
            </w:pPr>
            <w:r>
              <w:rPr>
                <w:sz w:val="18"/>
              </w:rPr>
              <w:t>Publication</w:t>
            </w:r>
            <w:r>
              <w:rPr>
                <w:spacing w:val="-3"/>
                <w:sz w:val="18"/>
              </w:rPr>
              <w:t> </w:t>
            </w:r>
            <w:r>
              <w:rPr>
                <w:sz w:val="18"/>
              </w:rPr>
              <w:t>of</w:t>
            </w:r>
            <w:r>
              <w:rPr>
                <w:spacing w:val="-2"/>
                <w:sz w:val="18"/>
              </w:rPr>
              <w:t> </w:t>
            </w:r>
            <w:r>
              <w:rPr>
                <w:sz w:val="18"/>
              </w:rPr>
              <w:t>summaries</w:t>
            </w:r>
            <w:r>
              <w:rPr>
                <w:spacing w:val="-1"/>
                <w:sz w:val="18"/>
              </w:rPr>
              <w:t> </w:t>
            </w:r>
            <w:r>
              <w:rPr>
                <w:sz w:val="18"/>
              </w:rPr>
              <w:t>of</w:t>
            </w:r>
            <w:r>
              <w:rPr>
                <w:spacing w:val="-2"/>
                <w:sz w:val="18"/>
              </w:rPr>
              <w:t> </w:t>
            </w:r>
            <w:r>
              <w:rPr>
                <w:sz w:val="18"/>
              </w:rPr>
              <w:t>arbitral</w:t>
            </w:r>
            <w:r>
              <w:rPr>
                <w:spacing w:val="-1"/>
                <w:sz w:val="18"/>
              </w:rPr>
              <w:t> </w:t>
            </w:r>
            <w:r>
              <w:rPr>
                <w:spacing w:val="-2"/>
                <w:sz w:val="18"/>
              </w:rPr>
              <w:t>awards</w:t>
            </w:r>
          </w:p>
          <w:p>
            <w:pPr>
              <w:pStyle w:val="TableParagraph"/>
              <w:numPr>
                <w:ilvl w:val="0"/>
                <w:numId w:val="30"/>
              </w:numPr>
              <w:tabs>
                <w:tab w:pos="473" w:val="left" w:leader="none"/>
              </w:tabs>
              <w:spacing w:line="188" w:lineRule="exact" w:before="0" w:after="0"/>
              <w:ind w:left="473" w:right="0" w:hanging="365"/>
              <w:jc w:val="left"/>
              <w:rPr>
                <w:sz w:val="18"/>
              </w:rPr>
            </w:pPr>
            <w:r>
              <w:rPr>
                <w:sz w:val="18"/>
              </w:rPr>
              <w:t>Statistics</w:t>
            </w:r>
            <w:r>
              <w:rPr>
                <w:spacing w:val="-1"/>
                <w:sz w:val="18"/>
              </w:rPr>
              <w:t> </w:t>
            </w:r>
            <w:r>
              <w:rPr>
                <w:sz w:val="18"/>
              </w:rPr>
              <w:t>on</w:t>
            </w:r>
            <w:r>
              <w:rPr>
                <w:spacing w:val="-2"/>
                <w:sz w:val="18"/>
              </w:rPr>
              <w:t> </w:t>
            </w:r>
            <w:r>
              <w:rPr>
                <w:sz w:val="18"/>
              </w:rPr>
              <w:t>the</w:t>
            </w:r>
            <w:r>
              <w:rPr>
                <w:spacing w:val="-3"/>
                <w:sz w:val="18"/>
              </w:rPr>
              <w:t> </w:t>
            </w:r>
            <w:r>
              <w:rPr>
                <w:sz w:val="18"/>
              </w:rPr>
              <w:t>number</w:t>
            </w:r>
            <w:r>
              <w:rPr>
                <w:spacing w:val="-3"/>
                <w:sz w:val="18"/>
              </w:rPr>
              <w:t> </w:t>
            </w:r>
            <w:r>
              <w:rPr>
                <w:sz w:val="18"/>
              </w:rPr>
              <w:t>of appointments</w:t>
            </w:r>
            <w:r>
              <w:rPr>
                <w:spacing w:val="-1"/>
                <w:sz w:val="18"/>
              </w:rPr>
              <w:t> </w:t>
            </w:r>
            <w:r>
              <w:rPr>
                <w:sz w:val="18"/>
              </w:rPr>
              <w:t>of</w:t>
            </w:r>
            <w:r>
              <w:rPr>
                <w:spacing w:val="-3"/>
                <w:sz w:val="18"/>
              </w:rPr>
              <w:t> </w:t>
            </w:r>
            <w:r>
              <w:rPr>
                <w:sz w:val="18"/>
              </w:rPr>
              <w:t>arbitrators</w:t>
            </w:r>
            <w:r>
              <w:rPr>
                <w:spacing w:val="-3"/>
                <w:sz w:val="18"/>
              </w:rPr>
              <w:t> </w:t>
            </w:r>
            <w:r>
              <w:rPr>
                <w:sz w:val="18"/>
              </w:rPr>
              <w:t>disaggregated by</w:t>
            </w:r>
            <w:r>
              <w:rPr>
                <w:spacing w:val="-1"/>
                <w:sz w:val="18"/>
              </w:rPr>
              <w:t> </w:t>
            </w:r>
            <w:r>
              <w:rPr>
                <w:spacing w:val="-5"/>
                <w:sz w:val="18"/>
              </w:rPr>
              <w:t>sex</w:t>
            </w:r>
          </w:p>
        </w:tc>
      </w:tr>
    </w:tbl>
    <w:p>
      <w:pPr>
        <w:pStyle w:val="BodyText"/>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Public</w:t>
      </w:r>
      <w:r>
        <w:rPr>
          <w:b/>
          <w:spacing w:val="-6"/>
          <w:sz w:val="22"/>
        </w:rPr>
        <w:t> </w:t>
      </w:r>
      <w:r>
        <w:rPr>
          <w:b/>
          <w:sz w:val="22"/>
        </w:rPr>
        <w:t>Services</w:t>
      </w:r>
      <w:r>
        <w:rPr>
          <w:b/>
          <w:spacing w:val="-4"/>
          <w:sz w:val="22"/>
        </w:rPr>
        <w:t> </w:t>
      </w:r>
      <w:r>
        <w:rPr>
          <w:b/>
          <w:sz w:val="22"/>
        </w:rPr>
        <w:t>for</w:t>
      </w:r>
      <w:r>
        <w:rPr>
          <w:b/>
          <w:spacing w:val="-4"/>
          <w:sz w:val="22"/>
        </w:rPr>
        <w:t> </w:t>
      </w:r>
      <w:r>
        <w:rPr>
          <w:b/>
          <w:sz w:val="22"/>
        </w:rPr>
        <w:t>Mediation</w:t>
      </w:r>
      <w:r>
        <w:rPr>
          <w:b/>
          <w:spacing w:val="-7"/>
          <w:sz w:val="22"/>
        </w:rPr>
        <w:t> </w:t>
      </w:r>
      <w:r>
        <w:rPr>
          <w:b/>
          <w:sz w:val="22"/>
        </w:rPr>
        <w:t>(includes</w:t>
      </w:r>
      <w:r>
        <w:rPr>
          <w:b/>
          <w:spacing w:val="-3"/>
          <w:sz w:val="22"/>
        </w:rPr>
        <w:t> </w:t>
      </w:r>
      <w:r>
        <w:rPr>
          <w:b/>
          <w:spacing w:val="-2"/>
          <w:sz w:val="22"/>
        </w:rPr>
        <w:t>gender)</w:t>
      </w:r>
    </w:p>
    <w:p>
      <w:pPr>
        <w:pStyle w:val="BodyText"/>
        <w:ind w:left="359" w:right="354"/>
        <w:jc w:val="both"/>
      </w:pPr>
      <w:r>
        <w:rPr/>
        <w:t>Mediation is another common type of ADR. The provision of mediation services—by both courts and private practitioners—is central to helping the parties to resolve disputes in an amicable manner.</w:t>
      </w:r>
      <w:hyperlink w:history="true" w:anchor="_bookmark69">
        <w:r>
          <w:rPr>
            <w:vertAlign w:val="superscript"/>
          </w:rPr>
          <w:t>70</w:t>
        </w:r>
      </w:hyperlink>
      <w:r>
        <w:rPr>
          <w:vertAlign w:val="baseline"/>
        </w:rPr>
        <w:t> As in arbitration,</w:t>
      </w:r>
      <w:r>
        <w:rPr>
          <w:spacing w:val="-14"/>
          <w:vertAlign w:val="baseline"/>
        </w:rPr>
        <w:t> </w:t>
      </w:r>
      <w:r>
        <w:rPr>
          <w:vertAlign w:val="baseline"/>
        </w:rPr>
        <w:t>mediation</w:t>
      </w:r>
      <w:r>
        <w:rPr>
          <w:spacing w:val="-14"/>
          <w:vertAlign w:val="baseline"/>
        </w:rPr>
        <w:t> </w:t>
      </w:r>
      <w:r>
        <w:rPr>
          <w:vertAlign w:val="baseline"/>
        </w:rPr>
        <w:t>institutions</w:t>
      </w:r>
      <w:r>
        <w:rPr>
          <w:spacing w:val="-14"/>
          <w:vertAlign w:val="baseline"/>
        </w:rPr>
        <w:t> </w:t>
      </w:r>
      <w:r>
        <w:rPr>
          <w:vertAlign w:val="baseline"/>
        </w:rPr>
        <w:t>may</w:t>
      </w:r>
      <w:r>
        <w:rPr>
          <w:spacing w:val="-13"/>
          <w:vertAlign w:val="baseline"/>
        </w:rPr>
        <w:t> </w:t>
      </w:r>
      <w:r>
        <w:rPr>
          <w:vertAlign w:val="baseline"/>
        </w:rPr>
        <w:t>facilitate</w:t>
      </w:r>
      <w:r>
        <w:rPr>
          <w:spacing w:val="-14"/>
          <w:vertAlign w:val="baseline"/>
        </w:rPr>
        <w:t> </w:t>
      </w:r>
      <w:r>
        <w:rPr>
          <w:vertAlign w:val="baseline"/>
        </w:rPr>
        <w:t>the</w:t>
      </w:r>
      <w:r>
        <w:rPr>
          <w:spacing w:val="-14"/>
          <w:vertAlign w:val="baseline"/>
        </w:rPr>
        <w:t> </w:t>
      </w:r>
      <w:r>
        <w:rPr>
          <w:vertAlign w:val="baseline"/>
        </w:rPr>
        <w:t>commencement</w:t>
      </w:r>
      <w:r>
        <w:rPr>
          <w:spacing w:val="-14"/>
          <w:vertAlign w:val="baseline"/>
        </w:rPr>
        <w:t> </w:t>
      </w:r>
      <w:r>
        <w:rPr>
          <w:vertAlign w:val="baseline"/>
        </w:rPr>
        <w:t>process</w:t>
      </w:r>
      <w:r>
        <w:rPr>
          <w:spacing w:val="-13"/>
          <w:vertAlign w:val="baseline"/>
        </w:rPr>
        <w:t> </w:t>
      </w:r>
      <w:r>
        <w:rPr>
          <w:vertAlign w:val="baseline"/>
        </w:rPr>
        <w:t>by</w:t>
      </w:r>
      <w:r>
        <w:rPr>
          <w:spacing w:val="-14"/>
          <w:vertAlign w:val="baseline"/>
        </w:rPr>
        <w:t> </w:t>
      </w:r>
      <w:r>
        <w:rPr>
          <w:vertAlign w:val="baseline"/>
        </w:rPr>
        <w:t>creating</w:t>
      </w:r>
      <w:r>
        <w:rPr>
          <w:spacing w:val="-14"/>
          <w:vertAlign w:val="baseline"/>
        </w:rPr>
        <w:t> </w:t>
      </w:r>
      <w:r>
        <w:rPr>
          <w:vertAlign w:val="baseline"/>
        </w:rPr>
        <w:t>a</w:t>
      </w:r>
      <w:r>
        <w:rPr>
          <w:spacing w:val="-14"/>
          <w:vertAlign w:val="baseline"/>
        </w:rPr>
        <w:t> </w:t>
      </w:r>
      <w:r>
        <w:rPr>
          <w:vertAlign w:val="baseline"/>
        </w:rPr>
        <w:t>roster</w:t>
      </w:r>
      <w:r>
        <w:rPr>
          <w:spacing w:val="-13"/>
          <w:vertAlign w:val="baseline"/>
        </w:rPr>
        <w:t> </w:t>
      </w:r>
      <w:r>
        <w:rPr>
          <w:vertAlign w:val="baseline"/>
        </w:rPr>
        <w:t>of</w:t>
      </w:r>
      <w:r>
        <w:rPr>
          <w:spacing w:val="-14"/>
          <w:vertAlign w:val="baseline"/>
        </w:rPr>
        <w:t> </w:t>
      </w:r>
      <w:r>
        <w:rPr>
          <w:vertAlign w:val="baseline"/>
        </w:rPr>
        <w:t>qualified mediators, while also ensuring that choosing mediators outside the roster is not prohibited.</w:t>
      </w:r>
      <w:hyperlink w:history="true" w:anchor="_bookmark70">
        <w:r>
          <w:rPr>
            <w:vertAlign w:val="superscript"/>
          </w:rPr>
          <w:t>71</w:t>
        </w:r>
      </w:hyperlink>
      <w:r>
        <w:rPr>
          <w:vertAlign w:val="baseline"/>
        </w:rPr>
        <w:t> To promote an amicable resolution of disputes through mediation, it can be essential to introduce relevant financial incentives in practice.</w:t>
      </w:r>
      <w:hyperlink w:history="true" w:anchor="_bookmark71">
        <w:r>
          <w:rPr>
            <w:vertAlign w:val="superscript"/>
          </w:rPr>
          <w:t>72</w:t>
        </w:r>
      </w:hyperlink>
      <w:r>
        <w:rPr>
          <w:vertAlign w:val="baseline"/>
        </w:rPr>
        <w:t> In mediation, digitalization is equally important, which may extend to enabling electronic</w:t>
      </w:r>
      <w:r>
        <w:rPr>
          <w:spacing w:val="-14"/>
          <w:vertAlign w:val="baseline"/>
        </w:rPr>
        <w:t> </w:t>
      </w:r>
      <w:r>
        <w:rPr>
          <w:vertAlign w:val="baseline"/>
        </w:rPr>
        <w:t>filing</w:t>
      </w:r>
      <w:r>
        <w:rPr>
          <w:spacing w:val="-14"/>
          <w:vertAlign w:val="baseline"/>
        </w:rPr>
        <w:t> </w:t>
      </w:r>
      <w:r>
        <w:rPr>
          <w:vertAlign w:val="baseline"/>
        </w:rPr>
        <w:t>of</w:t>
      </w:r>
      <w:r>
        <w:rPr>
          <w:spacing w:val="-14"/>
          <w:vertAlign w:val="baseline"/>
        </w:rPr>
        <w:t> </w:t>
      </w:r>
      <w:r>
        <w:rPr>
          <w:vertAlign w:val="baseline"/>
        </w:rPr>
        <w:t>a</w:t>
      </w:r>
      <w:r>
        <w:rPr>
          <w:spacing w:val="-13"/>
          <w:vertAlign w:val="baseline"/>
        </w:rPr>
        <w:t> </w:t>
      </w:r>
      <w:r>
        <w:rPr>
          <w:vertAlign w:val="baseline"/>
        </w:rPr>
        <w:t>request</w:t>
      </w:r>
      <w:r>
        <w:rPr>
          <w:spacing w:val="-14"/>
          <w:vertAlign w:val="baseline"/>
        </w:rPr>
        <w:t> </w:t>
      </w:r>
      <w:r>
        <w:rPr>
          <w:vertAlign w:val="baseline"/>
        </w:rPr>
        <w:t>to</w:t>
      </w:r>
      <w:r>
        <w:rPr>
          <w:spacing w:val="-14"/>
          <w:vertAlign w:val="baseline"/>
        </w:rPr>
        <w:t> </w:t>
      </w:r>
      <w:r>
        <w:rPr>
          <w:vertAlign w:val="baseline"/>
        </w:rPr>
        <w:t>mediate,</w:t>
      </w:r>
      <w:r>
        <w:rPr>
          <w:spacing w:val="-14"/>
          <w:vertAlign w:val="baseline"/>
        </w:rPr>
        <w:t> </w:t>
      </w:r>
      <w:r>
        <w:rPr>
          <w:vertAlign w:val="baseline"/>
        </w:rPr>
        <w:t>providing</w:t>
      </w:r>
      <w:r>
        <w:rPr>
          <w:spacing w:val="-13"/>
          <w:vertAlign w:val="baseline"/>
        </w:rPr>
        <w:t> </w:t>
      </w:r>
      <w:r>
        <w:rPr>
          <w:vertAlign w:val="baseline"/>
        </w:rPr>
        <w:t>for</w:t>
      </w:r>
      <w:r>
        <w:rPr>
          <w:spacing w:val="-14"/>
          <w:vertAlign w:val="baseline"/>
        </w:rPr>
        <w:t> </w:t>
      </w:r>
      <w:r>
        <w:rPr>
          <w:vertAlign w:val="baseline"/>
        </w:rPr>
        <w:t>virtual</w:t>
      </w:r>
      <w:r>
        <w:rPr>
          <w:spacing w:val="-14"/>
          <w:vertAlign w:val="baseline"/>
        </w:rPr>
        <w:t> </w:t>
      </w:r>
      <w:r>
        <w:rPr>
          <w:vertAlign w:val="baseline"/>
        </w:rPr>
        <w:t>meetings,</w:t>
      </w:r>
      <w:r>
        <w:rPr>
          <w:spacing w:val="-14"/>
          <w:vertAlign w:val="baseline"/>
        </w:rPr>
        <w:t> </w:t>
      </w:r>
      <w:r>
        <w:rPr>
          <w:vertAlign w:val="baseline"/>
        </w:rPr>
        <w:t>and</w:t>
      </w:r>
      <w:r>
        <w:rPr>
          <w:spacing w:val="-13"/>
          <w:vertAlign w:val="baseline"/>
        </w:rPr>
        <w:t> </w:t>
      </w:r>
      <w:r>
        <w:rPr>
          <w:vertAlign w:val="baseline"/>
        </w:rPr>
        <w:t>introducing</w:t>
      </w:r>
      <w:r>
        <w:rPr>
          <w:spacing w:val="-14"/>
          <w:vertAlign w:val="baseline"/>
        </w:rPr>
        <w:t> </w:t>
      </w:r>
      <w:r>
        <w:rPr>
          <w:vertAlign w:val="baseline"/>
        </w:rPr>
        <w:t>electronic</w:t>
      </w:r>
      <w:r>
        <w:rPr>
          <w:spacing w:val="-14"/>
          <w:vertAlign w:val="baseline"/>
        </w:rPr>
        <w:t> </w:t>
      </w:r>
      <w:r>
        <w:rPr>
          <w:vertAlign w:val="baseline"/>
        </w:rPr>
        <w:t>signing.</w:t>
      </w:r>
      <w:hyperlink w:history="true" w:anchor="_bookmark72">
        <w:r>
          <w:rPr>
            <w:vertAlign w:val="superscript"/>
          </w:rPr>
          <w:t>73</w:t>
        </w:r>
      </w:hyperlink>
      <w:r>
        <w:rPr>
          <w:vertAlign w:val="baseline"/>
        </w:rPr>
        <w:t> Meditation benefits from transparency too, and collecting and publishing statistics on the number of resolved cases and the number of appointments of mediators disaggregated by sex can further increase its attractiveness.</w:t>
      </w:r>
      <w:hyperlink w:history="true" w:anchor="_bookmark73">
        <w:r>
          <w:rPr>
            <w:vertAlign w:val="superscript"/>
          </w:rPr>
          <w:t>74</w:t>
        </w:r>
      </w:hyperlink>
      <w:r>
        <w:rPr>
          <w:vertAlign w:val="baseline"/>
        </w:rPr>
        <w:t> Therefore, Subcategory 2.2.2–Public Services for Mediation (includes gender) comprises four indicators (table 12).</w:t>
      </w:r>
    </w:p>
    <w:p>
      <w:pPr>
        <w:pStyle w:val="Heading1"/>
        <w:spacing w:before="253" w:after="3"/>
        <w:ind w:left="359" w:firstLine="0"/>
      </w:pPr>
      <w:r>
        <w:rPr/>
        <w:t>Table</w:t>
      </w:r>
      <w:r>
        <w:rPr>
          <w:spacing w:val="-5"/>
        </w:rPr>
        <w:t> </w:t>
      </w:r>
      <w:r>
        <w:rPr/>
        <w:t>12.</w:t>
      </w:r>
      <w:r>
        <w:rPr>
          <w:spacing w:val="-4"/>
        </w:rPr>
        <w:t> </w:t>
      </w:r>
      <w:r>
        <w:rPr/>
        <w:t>Subcategory</w:t>
      </w:r>
      <w:r>
        <w:rPr>
          <w:spacing w:val="-4"/>
        </w:rPr>
        <w:t> </w:t>
      </w:r>
      <w:r>
        <w:rPr/>
        <w:t>2.2.2–Public</w:t>
      </w:r>
      <w:r>
        <w:rPr>
          <w:spacing w:val="-4"/>
        </w:rPr>
        <w:t> </w:t>
      </w:r>
      <w:r>
        <w:rPr/>
        <w:t>Services</w:t>
      </w:r>
      <w:r>
        <w:rPr>
          <w:spacing w:val="-6"/>
        </w:rPr>
        <w:t> </w:t>
      </w:r>
      <w:r>
        <w:rPr/>
        <w:t>for</w:t>
      </w:r>
      <w:r>
        <w:rPr>
          <w:spacing w:val="-6"/>
        </w:rPr>
        <w:t> </w:t>
      </w:r>
      <w:r>
        <w:rPr/>
        <w:t>Mediation</w:t>
      </w:r>
      <w:r>
        <w:rPr>
          <w:spacing w:val="-5"/>
        </w:rPr>
        <w:t> </w:t>
      </w:r>
      <w:r>
        <w:rPr/>
        <w:t>(includes</w:t>
      </w:r>
      <w:r>
        <w:rPr>
          <w:spacing w:val="-5"/>
        </w:rPr>
        <w:t> </w:t>
      </w:r>
      <w:r>
        <w:rPr>
          <w:spacing w:val="-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2227"/>
        <w:gridCol w:w="6641"/>
      </w:tblGrid>
      <w:tr>
        <w:trPr>
          <w:trHeight w:val="206" w:hRule="atLeast"/>
        </w:trPr>
        <w:tc>
          <w:tcPr>
            <w:tcW w:w="487" w:type="dxa"/>
            <w:shd w:val="clear" w:color="auto" w:fill="E7EBF5"/>
          </w:tcPr>
          <w:p>
            <w:pPr>
              <w:pStyle w:val="TableParagraph"/>
              <w:rPr>
                <w:sz w:val="14"/>
              </w:rPr>
            </w:pPr>
          </w:p>
        </w:tc>
        <w:tc>
          <w:tcPr>
            <w:tcW w:w="2227" w:type="dxa"/>
            <w:shd w:val="clear" w:color="auto" w:fill="E7EBF5"/>
          </w:tcPr>
          <w:p>
            <w:pPr>
              <w:pStyle w:val="TableParagraph"/>
              <w:spacing w:line="186" w:lineRule="exact"/>
              <w:ind w:left="108"/>
              <w:rPr>
                <w:b/>
                <w:sz w:val="18"/>
              </w:rPr>
            </w:pPr>
            <w:r>
              <w:rPr>
                <w:b/>
                <w:spacing w:val="-2"/>
                <w:sz w:val="18"/>
              </w:rPr>
              <w:t>Indicators</w:t>
            </w:r>
          </w:p>
        </w:tc>
        <w:tc>
          <w:tcPr>
            <w:tcW w:w="6641"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87" w:type="dxa"/>
          </w:tcPr>
          <w:p>
            <w:pPr>
              <w:pStyle w:val="TableParagraph"/>
              <w:spacing w:before="103"/>
              <w:ind w:left="107"/>
              <w:rPr>
                <w:sz w:val="18"/>
              </w:rPr>
            </w:pPr>
            <w:r>
              <w:rPr>
                <w:spacing w:val="-10"/>
                <w:sz w:val="18"/>
              </w:rPr>
              <w:t>1</w:t>
            </w:r>
          </w:p>
        </w:tc>
        <w:tc>
          <w:tcPr>
            <w:tcW w:w="2227" w:type="dxa"/>
          </w:tcPr>
          <w:p>
            <w:pPr>
              <w:pStyle w:val="TableParagraph"/>
              <w:spacing w:line="208" w:lineRule="exact"/>
              <w:ind w:left="108"/>
              <w:rPr>
                <w:sz w:val="18"/>
              </w:rPr>
            </w:pPr>
            <w:r>
              <w:rPr>
                <w:sz w:val="18"/>
              </w:rPr>
              <w:t>Availability</w:t>
            </w:r>
            <w:r>
              <w:rPr>
                <w:spacing w:val="-12"/>
                <w:sz w:val="18"/>
              </w:rPr>
              <w:t> </w:t>
            </w:r>
            <w:r>
              <w:rPr>
                <w:sz w:val="18"/>
              </w:rPr>
              <w:t>of</w:t>
            </w:r>
            <w:r>
              <w:rPr>
                <w:spacing w:val="-11"/>
                <w:sz w:val="18"/>
              </w:rPr>
              <w:t> </w:t>
            </w:r>
            <w:r>
              <w:rPr>
                <w:sz w:val="18"/>
              </w:rPr>
              <w:t>Commercial Mediation Services</w:t>
            </w:r>
          </w:p>
        </w:tc>
        <w:tc>
          <w:tcPr>
            <w:tcW w:w="6641" w:type="dxa"/>
          </w:tcPr>
          <w:p>
            <w:pPr>
              <w:pStyle w:val="TableParagraph"/>
              <w:numPr>
                <w:ilvl w:val="0"/>
                <w:numId w:val="31"/>
              </w:numPr>
              <w:tabs>
                <w:tab w:pos="453" w:val="left" w:leader="none"/>
              </w:tabs>
              <w:spacing w:line="207" w:lineRule="exact" w:before="0" w:after="0"/>
              <w:ind w:left="453" w:right="0" w:hanging="360"/>
              <w:jc w:val="left"/>
              <w:rPr>
                <w:sz w:val="18"/>
              </w:rPr>
            </w:pPr>
            <w:r>
              <w:rPr>
                <w:sz w:val="18"/>
              </w:rPr>
              <w:t>Availability</w:t>
            </w:r>
            <w:r>
              <w:rPr>
                <w:spacing w:val="-2"/>
                <w:sz w:val="18"/>
              </w:rPr>
              <w:t> </w:t>
            </w:r>
            <w:r>
              <w:rPr>
                <w:sz w:val="18"/>
              </w:rPr>
              <w:t>of</w:t>
            </w:r>
            <w:r>
              <w:rPr>
                <w:spacing w:val="-4"/>
                <w:sz w:val="18"/>
              </w:rPr>
              <w:t> </w:t>
            </w:r>
            <w:r>
              <w:rPr>
                <w:sz w:val="18"/>
              </w:rPr>
              <w:t>court-annexed</w:t>
            </w:r>
            <w:r>
              <w:rPr>
                <w:spacing w:val="-1"/>
                <w:sz w:val="18"/>
              </w:rPr>
              <w:t> </w:t>
            </w:r>
            <w:r>
              <w:rPr>
                <w:spacing w:val="-2"/>
                <w:sz w:val="18"/>
              </w:rPr>
              <w:t>mediation</w:t>
            </w:r>
          </w:p>
          <w:p>
            <w:pPr>
              <w:pStyle w:val="TableParagraph"/>
              <w:numPr>
                <w:ilvl w:val="0"/>
                <w:numId w:val="31"/>
              </w:numPr>
              <w:tabs>
                <w:tab w:pos="451" w:val="left" w:leader="none"/>
              </w:tabs>
              <w:spacing w:line="186" w:lineRule="exact" w:before="2" w:after="0"/>
              <w:ind w:left="451" w:right="0" w:hanging="358"/>
              <w:jc w:val="left"/>
              <w:rPr>
                <w:sz w:val="18"/>
              </w:rPr>
            </w:pPr>
            <w:r>
              <w:rPr>
                <w:sz w:val="18"/>
              </w:rPr>
              <w:t>Availability</w:t>
            </w:r>
            <w:r>
              <w:rPr>
                <w:spacing w:val="-1"/>
                <w:sz w:val="18"/>
              </w:rPr>
              <w:t> </w:t>
            </w:r>
            <w:r>
              <w:rPr>
                <w:sz w:val="18"/>
              </w:rPr>
              <w:t>of</w:t>
            </w:r>
            <w:r>
              <w:rPr>
                <w:spacing w:val="-2"/>
                <w:sz w:val="18"/>
              </w:rPr>
              <w:t> </w:t>
            </w:r>
            <w:r>
              <w:rPr>
                <w:sz w:val="18"/>
              </w:rPr>
              <w:t>private</w:t>
            </w:r>
            <w:r>
              <w:rPr>
                <w:spacing w:val="-2"/>
                <w:sz w:val="18"/>
              </w:rPr>
              <w:t> mediation</w:t>
            </w:r>
          </w:p>
        </w:tc>
      </w:tr>
      <w:tr>
        <w:trPr>
          <w:trHeight w:val="413" w:hRule="atLeast"/>
        </w:trPr>
        <w:tc>
          <w:tcPr>
            <w:tcW w:w="487" w:type="dxa"/>
          </w:tcPr>
          <w:p>
            <w:pPr>
              <w:pStyle w:val="TableParagraph"/>
              <w:spacing w:before="101"/>
              <w:ind w:left="107"/>
              <w:rPr>
                <w:sz w:val="18"/>
              </w:rPr>
            </w:pPr>
            <w:r>
              <w:rPr>
                <w:spacing w:val="-10"/>
                <w:sz w:val="18"/>
              </w:rPr>
              <w:t>2</w:t>
            </w:r>
          </w:p>
        </w:tc>
        <w:tc>
          <w:tcPr>
            <w:tcW w:w="2227" w:type="dxa"/>
          </w:tcPr>
          <w:p>
            <w:pPr>
              <w:pStyle w:val="TableParagraph"/>
              <w:spacing w:before="101"/>
              <w:ind w:left="108"/>
              <w:rPr>
                <w:sz w:val="18"/>
              </w:rPr>
            </w:pPr>
            <w:r>
              <w:rPr>
                <w:sz w:val="18"/>
              </w:rPr>
              <w:t>Promotion</w:t>
            </w:r>
            <w:r>
              <w:rPr>
                <w:spacing w:val="-1"/>
                <w:sz w:val="18"/>
              </w:rPr>
              <w:t> </w:t>
            </w:r>
            <w:r>
              <w:rPr>
                <w:sz w:val="18"/>
              </w:rPr>
              <w:t>of</w:t>
            </w:r>
            <w:r>
              <w:rPr>
                <w:spacing w:val="-2"/>
                <w:sz w:val="18"/>
              </w:rPr>
              <w:t> Meditation</w:t>
            </w:r>
          </w:p>
        </w:tc>
        <w:tc>
          <w:tcPr>
            <w:tcW w:w="6641" w:type="dxa"/>
          </w:tcPr>
          <w:p>
            <w:pPr>
              <w:pStyle w:val="TableParagraph"/>
              <w:numPr>
                <w:ilvl w:val="0"/>
                <w:numId w:val="32"/>
              </w:numPr>
              <w:tabs>
                <w:tab w:pos="453" w:val="left" w:leader="none"/>
              </w:tabs>
              <w:spacing w:line="205" w:lineRule="exact" w:before="0" w:after="0"/>
              <w:ind w:left="453" w:right="0" w:hanging="360"/>
              <w:jc w:val="left"/>
              <w:rPr>
                <w:sz w:val="18"/>
              </w:rPr>
            </w:pPr>
            <w:r>
              <w:rPr>
                <w:sz w:val="18"/>
              </w:rPr>
              <w:t>Setting</w:t>
            </w:r>
            <w:r>
              <w:rPr>
                <w:spacing w:val="-2"/>
                <w:sz w:val="18"/>
              </w:rPr>
              <w:t> </w:t>
            </w:r>
            <w:r>
              <w:rPr>
                <w:sz w:val="18"/>
              </w:rPr>
              <w:t>up</w:t>
            </w:r>
            <w:r>
              <w:rPr>
                <w:spacing w:val="1"/>
                <w:sz w:val="18"/>
              </w:rPr>
              <w:t> </w:t>
            </w:r>
            <w:r>
              <w:rPr>
                <w:sz w:val="18"/>
              </w:rPr>
              <w:t>a</w:t>
            </w:r>
            <w:r>
              <w:rPr>
                <w:spacing w:val="-2"/>
                <w:sz w:val="18"/>
              </w:rPr>
              <w:t> </w:t>
            </w:r>
            <w:r>
              <w:rPr>
                <w:sz w:val="18"/>
              </w:rPr>
              <w:t>roster</w:t>
            </w:r>
            <w:r>
              <w:rPr>
                <w:spacing w:val="-2"/>
                <w:sz w:val="18"/>
              </w:rPr>
              <w:t> </w:t>
            </w:r>
            <w:r>
              <w:rPr>
                <w:sz w:val="18"/>
              </w:rPr>
              <w:t>of </w:t>
            </w:r>
            <w:r>
              <w:rPr>
                <w:spacing w:val="-2"/>
                <w:sz w:val="18"/>
              </w:rPr>
              <w:t>mediators</w:t>
            </w:r>
          </w:p>
          <w:p>
            <w:pPr>
              <w:pStyle w:val="TableParagraph"/>
              <w:numPr>
                <w:ilvl w:val="0"/>
                <w:numId w:val="32"/>
              </w:numPr>
              <w:tabs>
                <w:tab w:pos="451" w:val="left" w:leader="none"/>
              </w:tabs>
              <w:spacing w:line="188" w:lineRule="exact" w:before="0" w:after="0"/>
              <w:ind w:left="451" w:right="0" w:hanging="358"/>
              <w:jc w:val="left"/>
              <w:rPr>
                <w:sz w:val="18"/>
              </w:rPr>
            </w:pPr>
            <w:r>
              <w:rPr>
                <w:sz w:val="18"/>
              </w:rPr>
              <w:t>Financial</w:t>
            </w:r>
            <w:r>
              <w:rPr>
                <w:spacing w:val="-2"/>
                <w:sz w:val="18"/>
              </w:rPr>
              <w:t> </w:t>
            </w:r>
            <w:r>
              <w:rPr>
                <w:sz w:val="18"/>
              </w:rPr>
              <w:t>incentives</w:t>
            </w:r>
            <w:r>
              <w:rPr>
                <w:spacing w:val="-1"/>
                <w:sz w:val="18"/>
              </w:rPr>
              <w:t> </w:t>
            </w:r>
            <w:r>
              <w:rPr>
                <w:sz w:val="18"/>
              </w:rPr>
              <w:t>to</w:t>
            </w:r>
            <w:r>
              <w:rPr>
                <w:spacing w:val="-2"/>
                <w:sz w:val="18"/>
              </w:rPr>
              <w:t> </w:t>
            </w:r>
            <w:r>
              <w:rPr>
                <w:sz w:val="18"/>
              </w:rPr>
              <w:t>use</w:t>
            </w:r>
            <w:r>
              <w:rPr>
                <w:spacing w:val="-2"/>
                <w:sz w:val="18"/>
              </w:rPr>
              <w:t> mediation</w:t>
            </w:r>
          </w:p>
        </w:tc>
      </w:tr>
      <w:tr>
        <w:trPr>
          <w:trHeight w:val="618" w:hRule="atLeast"/>
        </w:trPr>
        <w:tc>
          <w:tcPr>
            <w:tcW w:w="487" w:type="dxa"/>
          </w:tcPr>
          <w:p>
            <w:pPr>
              <w:pStyle w:val="TableParagraph"/>
              <w:spacing w:before="206"/>
              <w:ind w:left="107"/>
              <w:rPr>
                <w:sz w:val="18"/>
              </w:rPr>
            </w:pPr>
            <w:r>
              <w:rPr>
                <w:spacing w:val="-10"/>
                <w:sz w:val="18"/>
              </w:rPr>
              <w:t>3</w:t>
            </w:r>
          </w:p>
        </w:tc>
        <w:tc>
          <w:tcPr>
            <w:tcW w:w="2227" w:type="dxa"/>
          </w:tcPr>
          <w:p>
            <w:pPr>
              <w:pStyle w:val="TableParagraph"/>
              <w:spacing w:before="206"/>
              <w:ind w:left="108"/>
              <w:rPr>
                <w:sz w:val="18"/>
              </w:rPr>
            </w:pPr>
            <w:r>
              <w:rPr>
                <w:sz w:val="18"/>
              </w:rPr>
              <w:t>Digitalization</w:t>
            </w:r>
            <w:r>
              <w:rPr>
                <w:spacing w:val="-2"/>
                <w:sz w:val="18"/>
              </w:rPr>
              <w:t> </w:t>
            </w:r>
            <w:r>
              <w:rPr>
                <w:sz w:val="18"/>
              </w:rPr>
              <w:t>of</w:t>
            </w:r>
            <w:r>
              <w:rPr>
                <w:spacing w:val="-3"/>
                <w:sz w:val="18"/>
              </w:rPr>
              <w:t> </w:t>
            </w:r>
            <w:r>
              <w:rPr>
                <w:spacing w:val="-2"/>
                <w:sz w:val="18"/>
              </w:rPr>
              <w:t>Mediation</w:t>
            </w:r>
          </w:p>
        </w:tc>
        <w:tc>
          <w:tcPr>
            <w:tcW w:w="6641" w:type="dxa"/>
          </w:tcPr>
          <w:p>
            <w:pPr>
              <w:pStyle w:val="TableParagraph"/>
              <w:numPr>
                <w:ilvl w:val="0"/>
                <w:numId w:val="33"/>
              </w:numPr>
              <w:tabs>
                <w:tab w:pos="475" w:val="left" w:leader="none"/>
              </w:tabs>
              <w:spacing w:line="206" w:lineRule="exact" w:before="0" w:after="0"/>
              <w:ind w:left="475" w:right="0" w:hanging="360"/>
              <w:jc w:val="left"/>
              <w:rPr>
                <w:sz w:val="18"/>
              </w:rPr>
            </w:pPr>
            <w:r>
              <w:rPr>
                <w:sz w:val="18"/>
              </w:rPr>
              <w:t>Electronic</w:t>
            </w:r>
            <w:r>
              <w:rPr>
                <w:spacing w:val="-3"/>
                <w:sz w:val="18"/>
              </w:rPr>
              <w:t> </w:t>
            </w:r>
            <w:r>
              <w:rPr>
                <w:sz w:val="18"/>
              </w:rPr>
              <w:t>submission</w:t>
            </w:r>
            <w:r>
              <w:rPr>
                <w:spacing w:val="-2"/>
                <w:sz w:val="18"/>
              </w:rPr>
              <w:t> </w:t>
            </w:r>
            <w:r>
              <w:rPr>
                <w:sz w:val="18"/>
              </w:rPr>
              <w:t>of</w:t>
            </w:r>
            <w:r>
              <w:rPr>
                <w:spacing w:val="-2"/>
                <w:sz w:val="18"/>
              </w:rPr>
              <w:t> </w:t>
            </w:r>
            <w:r>
              <w:rPr>
                <w:sz w:val="18"/>
              </w:rPr>
              <w:t>a</w:t>
            </w:r>
            <w:r>
              <w:rPr>
                <w:spacing w:val="-2"/>
                <w:sz w:val="18"/>
              </w:rPr>
              <w:t> </w:t>
            </w:r>
            <w:r>
              <w:rPr>
                <w:sz w:val="18"/>
              </w:rPr>
              <w:t>request</w:t>
            </w:r>
            <w:r>
              <w:rPr>
                <w:spacing w:val="-2"/>
                <w:sz w:val="18"/>
              </w:rPr>
              <w:t> </w:t>
            </w:r>
            <w:r>
              <w:rPr>
                <w:sz w:val="18"/>
              </w:rPr>
              <w:t>to </w:t>
            </w:r>
            <w:r>
              <w:rPr>
                <w:spacing w:val="-2"/>
                <w:sz w:val="18"/>
              </w:rPr>
              <w:t>mediate</w:t>
            </w:r>
          </w:p>
          <w:p>
            <w:pPr>
              <w:pStyle w:val="TableParagraph"/>
              <w:numPr>
                <w:ilvl w:val="0"/>
                <w:numId w:val="33"/>
              </w:numPr>
              <w:tabs>
                <w:tab w:pos="473" w:val="left" w:leader="none"/>
              </w:tabs>
              <w:spacing w:line="206" w:lineRule="exact" w:before="0" w:after="0"/>
              <w:ind w:left="473" w:right="0" w:hanging="358"/>
              <w:jc w:val="left"/>
              <w:rPr>
                <w:sz w:val="18"/>
              </w:rPr>
            </w:pPr>
            <w:r>
              <w:rPr>
                <w:sz w:val="18"/>
              </w:rPr>
              <w:t>Virtual</w:t>
            </w:r>
            <w:r>
              <w:rPr>
                <w:spacing w:val="-2"/>
                <w:sz w:val="18"/>
              </w:rPr>
              <w:t> </w:t>
            </w:r>
            <w:r>
              <w:rPr>
                <w:sz w:val="18"/>
              </w:rPr>
              <w:t>meetings</w:t>
            </w:r>
            <w:r>
              <w:rPr>
                <w:spacing w:val="-2"/>
                <w:sz w:val="18"/>
              </w:rPr>
              <w:t> </w:t>
            </w:r>
            <w:r>
              <w:rPr>
                <w:sz w:val="18"/>
              </w:rPr>
              <w:t>in </w:t>
            </w:r>
            <w:r>
              <w:rPr>
                <w:spacing w:val="-2"/>
                <w:sz w:val="18"/>
              </w:rPr>
              <w:t>mediation</w:t>
            </w:r>
          </w:p>
          <w:p>
            <w:pPr>
              <w:pStyle w:val="TableParagraph"/>
              <w:numPr>
                <w:ilvl w:val="0"/>
                <w:numId w:val="33"/>
              </w:numPr>
              <w:tabs>
                <w:tab w:pos="472" w:val="left" w:leader="none"/>
              </w:tabs>
              <w:spacing w:line="186" w:lineRule="exact" w:before="0" w:after="0"/>
              <w:ind w:left="472" w:right="0" w:hanging="357"/>
              <w:jc w:val="left"/>
              <w:rPr>
                <w:sz w:val="18"/>
              </w:rPr>
            </w:pPr>
            <w:r>
              <w:rPr>
                <w:sz w:val="18"/>
              </w:rPr>
              <w:t>Electronic</w:t>
            </w:r>
            <w:r>
              <w:rPr>
                <w:spacing w:val="-3"/>
                <w:sz w:val="18"/>
              </w:rPr>
              <w:t> </w:t>
            </w:r>
            <w:r>
              <w:rPr>
                <w:sz w:val="18"/>
              </w:rPr>
              <w:t>signing</w:t>
            </w:r>
            <w:r>
              <w:rPr>
                <w:spacing w:val="-2"/>
                <w:sz w:val="18"/>
              </w:rPr>
              <w:t> </w:t>
            </w:r>
            <w:r>
              <w:rPr>
                <w:sz w:val="18"/>
              </w:rPr>
              <w:t>of</w:t>
            </w:r>
            <w:r>
              <w:rPr>
                <w:spacing w:val="-2"/>
                <w:sz w:val="18"/>
              </w:rPr>
              <w:t> </w:t>
            </w:r>
            <w:r>
              <w:rPr>
                <w:sz w:val="18"/>
              </w:rPr>
              <w:t>a</w:t>
            </w:r>
            <w:r>
              <w:rPr>
                <w:spacing w:val="-2"/>
                <w:sz w:val="18"/>
              </w:rPr>
              <w:t> </w:t>
            </w:r>
            <w:r>
              <w:rPr>
                <w:sz w:val="18"/>
              </w:rPr>
              <w:t>mediation</w:t>
            </w:r>
            <w:r>
              <w:rPr>
                <w:spacing w:val="-2"/>
                <w:sz w:val="18"/>
              </w:rPr>
              <w:t> agreement</w:t>
            </w:r>
          </w:p>
        </w:tc>
      </w:tr>
      <w:tr>
        <w:trPr>
          <w:trHeight w:val="414" w:hRule="atLeast"/>
        </w:trPr>
        <w:tc>
          <w:tcPr>
            <w:tcW w:w="487" w:type="dxa"/>
          </w:tcPr>
          <w:p>
            <w:pPr>
              <w:pStyle w:val="TableParagraph"/>
              <w:spacing w:before="105"/>
              <w:ind w:left="107"/>
              <w:rPr>
                <w:sz w:val="18"/>
              </w:rPr>
            </w:pPr>
            <w:r>
              <w:rPr>
                <w:spacing w:val="-10"/>
                <w:sz w:val="18"/>
              </w:rPr>
              <w:t>4</w:t>
            </w:r>
          </w:p>
        </w:tc>
        <w:tc>
          <w:tcPr>
            <w:tcW w:w="2227" w:type="dxa"/>
          </w:tcPr>
          <w:p>
            <w:pPr>
              <w:pStyle w:val="TableParagraph"/>
              <w:spacing w:before="105"/>
              <w:ind w:left="108"/>
              <w:rPr>
                <w:sz w:val="18"/>
              </w:rPr>
            </w:pPr>
            <w:r>
              <w:rPr>
                <w:sz w:val="18"/>
              </w:rPr>
              <w:t>Transparency</w:t>
            </w:r>
            <w:r>
              <w:rPr>
                <w:spacing w:val="-2"/>
                <w:sz w:val="18"/>
              </w:rPr>
              <w:t> </w:t>
            </w:r>
            <w:r>
              <w:rPr>
                <w:sz w:val="18"/>
              </w:rPr>
              <w:t>of </w:t>
            </w:r>
            <w:r>
              <w:rPr>
                <w:spacing w:val="-2"/>
                <w:sz w:val="18"/>
              </w:rPr>
              <w:t>Mediation</w:t>
            </w:r>
          </w:p>
        </w:tc>
        <w:tc>
          <w:tcPr>
            <w:tcW w:w="6641" w:type="dxa"/>
          </w:tcPr>
          <w:p>
            <w:pPr>
              <w:pStyle w:val="TableParagraph"/>
              <w:numPr>
                <w:ilvl w:val="0"/>
                <w:numId w:val="34"/>
              </w:numPr>
              <w:tabs>
                <w:tab w:pos="475" w:val="left" w:leader="none"/>
              </w:tabs>
              <w:spacing w:line="207" w:lineRule="exact" w:before="2" w:after="0"/>
              <w:ind w:left="475" w:right="0" w:hanging="360"/>
              <w:jc w:val="left"/>
              <w:rPr>
                <w:sz w:val="18"/>
              </w:rPr>
            </w:pPr>
            <w:r>
              <w:rPr>
                <w:sz w:val="18"/>
              </w:rPr>
              <w:t>Statistics</w:t>
            </w:r>
            <w:r>
              <w:rPr>
                <w:spacing w:val="-2"/>
                <w:sz w:val="18"/>
              </w:rPr>
              <w:t> </w:t>
            </w:r>
            <w:r>
              <w:rPr>
                <w:sz w:val="18"/>
              </w:rPr>
              <w:t>on</w:t>
            </w:r>
            <w:r>
              <w:rPr>
                <w:spacing w:val="-2"/>
                <w:sz w:val="18"/>
              </w:rPr>
              <w:t> </w:t>
            </w:r>
            <w:r>
              <w:rPr>
                <w:sz w:val="18"/>
              </w:rPr>
              <w:t>the</w:t>
            </w:r>
            <w:r>
              <w:rPr>
                <w:spacing w:val="-4"/>
                <w:sz w:val="18"/>
              </w:rPr>
              <w:t> </w:t>
            </w:r>
            <w:r>
              <w:rPr>
                <w:sz w:val="18"/>
              </w:rPr>
              <w:t>number</w:t>
            </w:r>
            <w:r>
              <w:rPr>
                <w:spacing w:val="-3"/>
                <w:sz w:val="18"/>
              </w:rPr>
              <w:t> </w:t>
            </w:r>
            <w:r>
              <w:rPr>
                <w:sz w:val="18"/>
              </w:rPr>
              <w:t>of</w:t>
            </w:r>
            <w:r>
              <w:rPr>
                <w:spacing w:val="-1"/>
                <w:sz w:val="18"/>
              </w:rPr>
              <w:t> </w:t>
            </w:r>
            <w:r>
              <w:rPr>
                <w:sz w:val="18"/>
              </w:rPr>
              <w:t>cases</w:t>
            </w:r>
            <w:r>
              <w:rPr>
                <w:spacing w:val="-1"/>
                <w:sz w:val="18"/>
              </w:rPr>
              <w:t> </w:t>
            </w:r>
            <w:r>
              <w:rPr>
                <w:sz w:val="18"/>
              </w:rPr>
              <w:t>resolved through </w:t>
            </w:r>
            <w:r>
              <w:rPr>
                <w:spacing w:val="-2"/>
                <w:sz w:val="18"/>
              </w:rPr>
              <w:t>mediation</w:t>
            </w:r>
          </w:p>
          <w:p>
            <w:pPr>
              <w:pStyle w:val="TableParagraph"/>
              <w:numPr>
                <w:ilvl w:val="0"/>
                <w:numId w:val="34"/>
              </w:numPr>
              <w:tabs>
                <w:tab w:pos="473" w:val="left" w:leader="none"/>
              </w:tabs>
              <w:spacing w:line="186" w:lineRule="exact" w:before="0" w:after="0"/>
              <w:ind w:left="473" w:right="0" w:hanging="358"/>
              <w:jc w:val="left"/>
              <w:rPr>
                <w:sz w:val="18"/>
              </w:rPr>
            </w:pPr>
            <w:r>
              <w:rPr>
                <w:sz w:val="18"/>
              </w:rPr>
              <w:t>Statistics</w:t>
            </w:r>
            <w:r>
              <w:rPr>
                <w:spacing w:val="-1"/>
                <w:sz w:val="18"/>
              </w:rPr>
              <w:t> </w:t>
            </w:r>
            <w:r>
              <w:rPr>
                <w:sz w:val="18"/>
              </w:rPr>
              <w:t>on</w:t>
            </w:r>
            <w:r>
              <w:rPr>
                <w:spacing w:val="-2"/>
                <w:sz w:val="18"/>
              </w:rPr>
              <w:t> </w:t>
            </w:r>
            <w:r>
              <w:rPr>
                <w:sz w:val="18"/>
              </w:rPr>
              <w:t>the</w:t>
            </w:r>
            <w:r>
              <w:rPr>
                <w:spacing w:val="-4"/>
                <w:sz w:val="18"/>
              </w:rPr>
              <w:t> </w:t>
            </w:r>
            <w:r>
              <w:rPr>
                <w:sz w:val="18"/>
              </w:rPr>
              <w:t>number</w:t>
            </w:r>
            <w:r>
              <w:rPr>
                <w:spacing w:val="-2"/>
                <w:sz w:val="18"/>
              </w:rPr>
              <w:t> </w:t>
            </w:r>
            <w:r>
              <w:rPr>
                <w:sz w:val="18"/>
              </w:rPr>
              <w:t>of</w:t>
            </w:r>
            <w:r>
              <w:rPr>
                <w:spacing w:val="-1"/>
                <w:sz w:val="18"/>
              </w:rPr>
              <w:t> </w:t>
            </w:r>
            <w:r>
              <w:rPr>
                <w:sz w:val="18"/>
              </w:rPr>
              <w:t>appointments</w:t>
            </w:r>
            <w:r>
              <w:rPr>
                <w:spacing w:val="-1"/>
                <w:sz w:val="18"/>
              </w:rPr>
              <w:t> </w:t>
            </w:r>
            <w:r>
              <w:rPr>
                <w:sz w:val="18"/>
              </w:rPr>
              <w:t>of</w:t>
            </w:r>
            <w:r>
              <w:rPr>
                <w:spacing w:val="-2"/>
                <w:sz w:val="18"/>
              </w:rPr>
              <w:t> </w:t>
            </w:r>
            <w:r>
              <w:rPr>
                <w:sz w:val="18"/>
              </w:rPr>
              <w:t>mediators</w:t>
            </w:r>
            <w:r>
              <w:rPr>
                <w:spacing w:val="-1"/>
                <w:sz w:val="18"/>
              </w:rPr>
              <w:t> </w:t>
            </w:r>
            <w:r>
              <w:rPr>
                <w:sz w:val="18"/>
              </w:rPr>
              <w:t>disaggregated by</w:t>
            </w:r>
            <w:r>
              <w:rPr>
                <w:spacing w:val="-1"/>
                <w:sz w:val="18"/>
              </w:rPr>
              <w:t> </w:t>
            </w:r>
            <w:r>
              <w:rPr>
                <w:spacing w:val="-5"/>
                <w:sz w:val="18"/>
              </w:rPr>
              <w:t>sex</w:t>
            </w:r>
          </w:p>
        </w:tc>
      </w:tr>
    </w:tbl>
    <w:p>
      <w:pPr>
        <w:pStyle w:val="BodyText"/>
        <w:spacing w:before="2"/>
        <w:rPr>
          <w:b/>
        </w:rPr>
      </w:pPr>
    </w:p>
    <w:p>
      <w:pPr>
        <w:pStyle w:val="ListParagraph"/>
        <w:numPr>
          <w:ilvl w:val="0"/>
          <w:numId w:val="2"/>
        </w:numPr>
        <w:tabs>
          <w:tab w:pos="1079" w:val="left" w:leader="none"/>
        </w:tabs>
        <w:spacing w:line="240" w:lineRule="auto" w:before="1" w:after="0"/>
        <w:ind w:left="1079" w:right="0" w:hanging="359"/>
        <w:jc w:val="left"/>
        <w:rPr>
          <w:b/>
          <w:sz w:val="22"/>
        </w:rPr>
      </w:pPr>
      <w:r>
        <w:rPr>
          <w:b/>
          <w:color w:val="2E5395"/>
          <w:sz w:val="22"/>
        </w:rPr>
        <w:t>PILLAR</w:t>
      </w:r>
      <w:r>
        <w:rPr>
          <w:b/>
          <w:color w:val="2E5395"/>
          <w:spacing w:val="-7"/>
          <w:sz w:val="22"/>
        </w:rPr>
        <w:t> </w:t>
      </w:r>
      <w:r>
        <w:rPr>
          <w:b/>
          <w:color w:val="2E5395"/>
          <w:sz w:val="22"/>
        </w:rPr>
        <w:t>III.</w:t>
      </w:r>
      <w:r>
        <w:rPr>
          <w:b/>
          <w:color w:val="2E5395"/>
          <w:spacing w:val="48"/>
          <w:sz w:val="22"/>
        </w:rPr>
        <w:t> </w:t>
      </w:r>
      <w:r>
        <w:rPr>
          <w:b/>
          <w:color w:val="2E5395"/>
          <w:sz w:val="22"/>
        </w:rPr>
        <w:t>EASE</w:t>
      </w:r>
      <w:r>
        <w:rPr>
          <w:b/>
          <w:color w:val="2E5395"/>
          <w:spacing w:val="-5"/>
          <w:sz w:val="22"/>
        </w:rPr>
        <w:t> </w:t>
      </w:r>
      <w:r>
        <w:rPr>
          <w:b/>
          <w:color w:val="2E5395"/>
          <w:sz w:val="22"/>
        </w:rPr>
        <w:t>OF</w:t>
      </w:r>
      <w:r>
        <w:rPr>
          <w:b/>
          <w:color w:val="2E5395"/>
          <w:spacing w:val="-6"/>
          <w:sz w:val="22"/>
        </w:rPr>
        <w:t> </w:t>
      </w:r>
      <w:r>
        <w:rPr>
          <w:b/>
          <w:color w:val="2E5395"/>
          <w:sz w:val="22"/>
        </w:rPr>
        <w:t>RESOLVING</w:t>
      </w:r>
      <w:r>
        <w:rPr>
          <w:b/>
          <w:color w:val="2E5395"/>
          <w:spacing w:val="-3"/>
          <w:sz w:val="22"/>
        </w:rPr>
        <w:t> </w:t>
      </w:r>
      <w:r>
        <w:rPr>
          <w:b/>
          <w:color w:val="2E5395"/>
          <w:sz w:val="22"/>
        </w:rPr>
        <w:t>A</w:t>
      </w:r>
      <w:r>
        <w:rPr>
          <w:b/>
          <w:color w:val="2E5395"/>
          <w:spacing w:val="-4"/>
          <w:sz w:val="22"/>
        </w:rPr>
        <w:t> </w:t>
      </w:r>
      <w:r>
        <w:rPr>
          <w:b/>
          <w:color w:val="2E5395"/>
          <w:sz w:val="22"/>
        </w:rPr>
        <w:t>COMMERCIAL</w:t>
      </w:r>
      <w:r>
        <w:rPr>
          <w:b/>
          <w:color w:val="2E5395"/>
          <w:spacing w:val="-4"/>
          <w:sz w:val="22"/>
        </w:rPr>
        <w:t> </w:t>
      </w:r>
      <w:r>
        <w:rPr>
          <w:b/>
          <w:color w:val="2E5395"/>
          <w:spacing w:val="-2"/>
          <w:sz w:val="22"/>
        </w:rPr>
        <w:t>DISPUTE</w:t>
      </w:r>
    </w:p>
    <w:p>
      <w:pPr>
        <w:pStyle w:val="BodyText"/>
        <w:spacing w:before="250"/>
        <w:ind w:left="359" w:right="354"/>
        <w:jc w:val="both"/>
      </w:pPr>
      <w:r>
        <w:rPr/>
        <w:t>Table 13 shows the structure for Pillar III, Ease of Resolving a Commercial Dispute. Each of this pillar’s categories and subcategories will be discussed in more detail in the order shown in the table.</w:t>
      </w:r>
    </w:p>
    <w:p>
      <w:pPr>
        <w:pStyle w:val="BodyText"/>
        <w:spacing w:before="2"/>
      </w:pPr>
    </w:p>
    <w:p>
      <w:pPr>
        <w:pStyle w:val="Heading1"/>
        <w:ind w:left="359" w:firstLine="0"/>
      </w:pPr>
      <w:r>
        <w:rPr/>
        <w:t>Table</w:t>
      </w:r>
      <w:r>
        <w:rPr>
          <w:spacing w:val="-4"/>
        </w:rPr>
        <w:t> </w:t>
      </w:r>
      <w:r>
        <w:rPr/>
        <w:t>13.</w:t>
      </w:r>
      <w:r>
        <w:rPr>
          <w:spacing w:val="-4"/>
        </w:rPr>
        <w:t> </w:t>
      </w:r>
      <w:r>
        <w:rPr/>
        <w:t>Pillar</w:t>
      </w:r>
      <w:r>
        <w:rPr>
          <w:spacing w:val="-3"/>
        </w:rPr>
        <w:t> </w:t>
      </w:r>
      <w:r>
        <w:rPr/>
        <w:t>III–Ease</w:t>
      </w:r>
      <w:r>
        <w:rPr>
          <w:spacing w:val="-6"/>
        </w:rPr>
        <w:t> </w:t>
      </w:r>
      <w:r>
        <w:rPr/>
        <w:t>of</w:t>
      </w:r>
      <w:r>
        <w:rPr>
          <w:spacing w:val="-3"/>
        </w:rPr>
        <w:t> </w:t>
      </w:r>
      <w:r>
        <w:rPr/>
        <w:t>Resolving</w:t>
      </w:r>
      <w:r>
        <w:rPr>
          <w:spacing w:val="-3"/>
        </w:rPr>
        <w:t> </w:t>
      </w:r>
      <w:r>
        <w:rPr/>
        <w:t>a</w:t>
      </w:r>
      <w:r>
        <w:rPr>
          <w:spacing w:val="-4"/>
        </w:rPr>
        <w:t> </w:t>
      </w:r>
      <w:r>
        <w:rPr/>
        <w:t>Commercial</w:t>
      </w:r>
      <w:r>
        <w:rPr>
          <w:spacing w:val="-2"/>
        </w:rPr>
        <w:t> Dispute</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8093"/>
      </w:tblGrid>
      <w:tr>
        <w:trPr>
          <w:trHeight w:val="205" w:hRule="atLeast"/>
        </w:trPr>
        <w:tc>
          <w:tcPr>
            <w:tcW w:w="1253" w:type="dxa"/>
            <w:shd w:val="clear" w:color="auto" w:fill="CCD4EA"/>
          </w:tcPr>
          <w:p>
            <w:pPr>
              <w:pStyle w:val="TableParagraph"/>
              <w:spacing w:line="186" w:lineRule="exact"/>
              <w:ind w:left="107"/>
              <w:rPr>
                <w:b/>
                <w:sz w:val="18"/>
              </w:rPr>
            </w:pPr>
            <w:r>
              <w:rPr>
                <w:b/>
                <w:sz w:val="18"/>
              </w:rPr>
              <w:t>3.</w:t>
            </w:r>
            <w:r>
              <w:rPr>
                <w:b/>
                <w:spacing w:val="2"/>
                <w:sz w:val="18"/>
              </w:rPr>
              <w:t> </w:t>
            </w:r>
            <w:r>
              <w:rPr>
                <w:b/>
                <w:spacing w:val="-10"/>
                <w:sz w:val="18"/>
              </w:rPr>
              <w:t>1</w:t>
            </w:r>
          </w:p>
        </w:tc>
        <w:tc>
          <w:tcPr>
            <w:tcW w:w="8093" w:type="dxa"/>
            <w:shd w:val="clear" w:color="auto" w:fill="CCD4EA"/>
          </w:tcPr>
          <w:p>
            <w:pPr>
              <w:pStyle w:val="TableParagraph"/>
              <w:spacing w:line="186" w:lineRule="exact"/>
              <w:ind w:left="107"/>
              <w:rPr>
                <w:b/>
                <w:sz w:val="18"/>
              </w:rPr>
            </w:pPr>
            <w:r>
              <w:rPr>
                <w:b/>
                <w:sz w:val="18"/>
              </w:rPr>
              <w:t>Court</w:t>
            </w:r>
            <w:r>
              <w:rPr>
                <w:b/>
                <w:spacing w:val="-1"/>
                <w:sz w:val="18"/>
              </w:rPr>
              <w:t> </w:t>
            </w:r>
            <w:r>
              <w:rPr>
                <w:b/>
                <w:spacing w:val="-2"/>
                <w:sz w:val="18"/>
              </w:rPr>
              <w:t>Litigation</w:t>
            </w:r>
          </w:p>
        </w:tc>
      </w:tr>
      <w:tr>
        <w:trPr>
          <w:trHeight w:val="208" w:hRule="atLeast"/>
        </w:trPr>
        <w:tc>
          <w:tcPr>
            <w:tcW w:w="1253" w:type="dxa"/>
            <w:shd w:val="clear" w:color="auto" w:fill="E7EBF5"/>
          </w:tcPr>
          <w:p>
            <w:pPr>
              <w:pStyle w:val="TableParagraph"/>
              <w:spacing w:line="186" w:lineRule="exact" w:before="2"/>
              <w:ind w:left="107"/>
              <w:rPr>
                <w:sz w:val="18"/>
              </w:rPr>
            </w:pPr>
            <w:r>
              <w:rPr>
                <w:spacing w:val="-2"/>
                <w:sz w:val="18"/>
              </w:rPr>
              <w:t>3.1.1</w:t>
            </w:r>
          </w:p>
        </w:tc>
        <w:tc>
          <w:tcPr>
            <w:tcW w:w="8093" w:type="dxa"/>
            <w:shd w:val="clear" w:color="auto" w:fill="E7EBF5"/>
          </w:tcPr>
          <w:p>
            <w:pPr>
              <w:pStyle w:val="TableParagraph"/>
              <w:spacing w:line="186" w:lineRule="exact" w:before="2"/>
              <w:ind w:left="107"/>
              <w:rPr>
                <w:sz w:val="18"/>
              </w:rPr>
            </w:pPr>
            <w:r>
              <w:rPr>
                <w:sz w:val="18"/>
              </w:rPr>
              <w:t>Reliability</w:t>
            </w:r>
            <w:r>
              <w:rPr>
                <w:spacing w:val="-2"/>
                <w:sz w:val="18"/>
              </w:rPr>
              <w:t> </w:t>
            </w:r>
            <w:r>
              <w:rPr>
                <w:sz w:val="18"/>
              </w:rPr>
              <w:t>of </w:t>
            </w:r>
            <w:r>
              <w:rPr>
                <w:spacing w:val="-2"/>
                <w:sz w:val="18"/>
              </w:rPr>
              <w:t>Courts</w:t>
            </w:r>
          </w:p>
        </w:tc>
      </w:tr>
      <w:tr>
        <w:trPr>
          <w:trHeight w:val="205" w:hRule="atLeast"/>
        </w:trPr>
        <w:tc>
          <w:tcPr>
            <w:tcW w:w="1253" w:type="dxa"/>
            <w:shd w:val="clear" w:color="auto" w:fill="E7EBF5"/>
          </w:tcPr>
          <w:p>
            <w:pPr>
              <w:pStyle w:val="TableParagraph"/>
              <w:spacing w:line="186" w:lineRule="exact"/>
              <w:ind w:left="107"/>
              <w:rPr>
                <w:sz w:val="18"/>
              </w:rPr>
            </w:pPr>
            <w:r>
              <w:rPr>
                <w:spacing w:val="-2"/>
                <w:sz w:val="18"/>
              </w:rPr>
              <w:t>3.1.2</w:t>
            </w:r>
          </w:p>
        </w:tc>
        <w:tc>
          <w:tcPr>
            <w:tcW w:w="8093" w:type="dxa"/>
            <w:shd w:val="clear" w:color="auto" w:fill="E7EBF5"/>
          </w:tcPr>
          <w:p>
            <w:pPr>
              <w:pStyle w:val="TableParagraph"/>
              <w:spacing w:line="186" w:lineRule="exact"/>
              <w:ind w:left="107"/>
              <w:rPr>
                <w:sz w:val="18"/>
              </w:rPr>
            </w:pPr>
            <w:r>
              <w:rPr>
                <w:sz w:val="18"/>
              </w:rPr>
              <w:t>Operational</w:t>
            </w:r>
            <w:r>
              <w:rPr>
                <w:spacing w:val="-1"/>
                <w:sz w:val="18"/>
              </w:rPr>
              <w:t> </w:t>
            </w:r>
            <w:r>
              <w:rPr>
                <w:sz w:val="18"/>
              </w:rPr>
              <w:t>Efficiency</w:t>
            </w:r>
            <w:r>
              <w:rPr>
                <w:spacing w:val="-3"/>
                <w:sz w:val="18"/>
              </w:rPr>
              <w:t> </w:t>
            </w:r>
            <w:r>
              <w:rPr>
                <w:sz w:val="18"/>
              </w:rPr>
              <w:t>of</w:t>
            </w:r>
            <w:r>
              <w:rPr>
                <w:spacing w:val="-2"/>
                <w:sz w:val="18"/>
              </w:rPr>
              <w:t> </w:t>
            </w:r>
            <w:r>
              <w:rPr>
                <w:sz w:val="18"/>
              </w:rPr>
              <w:t>Court</w:t>
            </w:r>
            <w:r>
              <w:rPr>
                <w:spacing w:val="-3"/>
                <w:sz w:val="18"/>
              </w:rPr>
              <w:t> </w:t>
            </w:r>
            <w:r>
              <w:rPr>
                <w:spacing w:val="-2"/>
                <w:sz w:val="18"/>
              </w:rPr>
              <w:t>Processes</w:t>
            </w:r>
          </w:p>
        </w:tc>
      </w:tr>
    </w:tbl>
    <w:p>
      <w:pPr>
        <w:pStyle w:val="TableParagraph"/>
        <w:spacing w:after="0" w:line="186" w:lineRule="exact"/>
        <w:rPr>
          <w:sz w:val="18"/>
        </w:rPr>
        <w:sectPr>
          <w:pgSz w:w="12240" w:h="15840"/>
          <w:pgMar w:header="0" w:footer="522" w:top="1360" w:bottom="1551"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8093"/>
      </w:tblGrid>
      <w:tr>
        <w:trPr>
          <w:trHeight w:val="205" w:hRule="atLeast"/>
        </w:trPr>
        <w:tc>
          <w:tcPr>
            <w:tcW w:w="1253" w:type="dxa"/>
            <w:shd w:val="clear" w:color="auto" w:fill="CCD4EA"/>
          </w:tcPr>
          <w:p>
            <w:pPr>
              <w:pStyle w:val="TableParagraph"/>
              <w:spacing w:line="186" w:lineRule="exact"/>
              <w:ind w:left="107"/>
              <w:rPr>
                <w:b/>
                <w:sz w:val="18"/>
              </w:rPr>
            </w:pPr>
            <w:r>
              <w:rPr>
                <w:b/>
                <w:spacing w:val="-5"/>
                <w:sz w:val="18"/>
              </w:rPr>
              <w:t>3.2</w:t>
            </w:r>
          </w:p>
        </w:tc>
        <w:tc>
          <w:tcPr>
            <w:tcW w:w="8093" w:type="dxa"/>
            <w:shd w:val="clear" w:color="auto" w:fill="CCD4EA"/>
          </w:tcPr>
          <w:p>
            <w:pPr>
              <w:pStyle w:val="TableParagraph"/>
              <w:spacing w:line="186" w:lineRule="exact"/>
              <w:ind w:left="107"/>
              <w:rPr>
                <w:b/>
                <w:sz w:val="18"/>
              </w:rPr>
            </w:pPr>
            <w:r>
              <w:rPr>
                <w:b/>
                <w:sz w:val="18"/>
              </w:rPr>
              <w:t>Alternative</w:t>
            </w:r>
            <w:r>
              <w:rPr>
                <w:b/>
                <w:spacing w:val="-4"/>
                <w:sz w:val="18"/>
              </w:rPr>
              <w:t> </w:t>
            </w:r>
            <w:r>
              <w:rPr>
                <w:b/>
                <w:sz w:val="18"/>
              </w:rPr>
              <w:t>Dispute</w:t>
            </w:r>
            <w:r>
              <w:rPr>
                <w:b/>
                <w:spacing w:val="-3"/>
                <w:sz w:val="18"/>
              </w:rPr>
              <w:t> </w:t>
            </w:r>
            <w:r>
              <w:rPr>
                <w:b/>
                <w:sz w:val="18"/>
              </w:rPr>
              <w:t>Resolution</w:t>
            </w:r>
            <w:r>
              <w:rPr>
                <w:b/>
                <w:spacing w:val="-6"/>
                <w:sz w:val="18"/>
              </w:rPr>
              <w:t> </w:t>
            </w:r>
            <w:r>
              <w:rPr>
                <w:b/>
                <w:spacing w:val="-2"/>
                <w:sz w:val="18"/>
              </w:rPr>
              <w:t>(ADR)</w:t>
            </w:r>
          </w:p>
        </w:tc>
      </w:tr>
      <w:tr>
        <w:trPr>
          <w:trHeight w:val="208" w:hRule="atLeast"/>
        </w:trPr>
        <w:tc>
          <w:tcPr>
            <w:tcW w:w="1253" w:type="dxa"/>
            <w:shd w:val="clear" w:color="auto" w:fill="E7EBF5"/>
          </w:tcPr>
          <w:p>
            <w:pPr>
              <w:pStyle w:val="TableParagraph"/>
              <w:spacing w:line="186" w:lineRule="exact" w:before="2"/>
              <w:ind w:left="107"/>
              <w:rPr>
                <w:sz w:val="18"/>
              </w:rPr>
            </w:pPr>
            <w:r>
              <w:rPr>
                <w:spacing w:val="-2"/>
                <w:sz w:val="18"/>
              </w:rPr>
              <w:t>3.2.1</w:t>
            </w:r>
          </w:p>
        </w:tc>
        <w:tc>
          <w:tcPr>
            <w:tcW w:w="8093" w:type="dxa"/>
            <w:shd w:val="clear" w:color="auto" w:fill="E7EBF5"/>
          </w:tcPr>
          <w:p>
            <w:pPr>
              <w:pStyle w:val="TableParagraph"/>
              <w:spacing w:line="186" w:lineRule="exact" w:before="2"/>
              <w:ind w:left="107"/>
              <w:rPr>
                <w:sz w:val="18"/>
              </w:rPr>
            </w:pPr>
            <w:r>
              <w:rPr>
                <w:sz w:val="18"/>
              </w:rPr>
              <w:t>Reliability</w:t>
            </w:r>
            <w:r>
              <w:rPr>
                <w:spacing w:val="-2"/>
                <w:sz w:val="18"/>
              </w:rPr>
              <w:t> </w:t>
            </w:r>
            <w:r>
              <w:rPr>
                <w:sz w:val="18"/>
              </w:rPr>
              <w:t>of </w:t>
            </w:r>
            <w:r>
              <w:rPr>
                <w:spacing w:val="-5"/>
                <w:sz w:val="18"/>
              </w:rPr>
              <w:t>ADR</w:t>
            </w:r>
          </w:p>
        </w:tc>
      </w:tr>
      <w:tr>
        <w:trPr>
          <w:trHeight w:val="205" w:hRule="atLeast"/>
        </w:trPr>
        <w:tc>
          <w:tcPr>
            <w:tcW w:w="1253" w:type="dxa"/>
            <w:shd w:val="clear" w:color="auto" w:fill="E7EBF5"/>
          </w:tcPr>
          <w:p>
            <w:pPr>
              <w:pStyle w:val="TableParagraph"/>
              <w:spacing w:line="186" w:lineRule="exact"/>
              <w:ind w:left="107"/>
              <w:rPr>
                <w:sz w:val="18"/>
              </w:rPr>
            </w:pPr>
            <w:r>
              <w:rPr>
                <w:spacing w:val="-2"/>
                <w:sz w:val="18"/>
              </w:rPr>
              <w:t>3.2.2</w:t>
            </w:r>
          </w:p>
        </w:tc>
        <w:tc>
          <w:tcPr>
            <w:tcW w:w="8093" w:type="dxa"/>
            <w:shd w:val="clear" w:color="auto" w:fill="E7EBF5"/>
          </w:tcPr>
          <w:p>
            <w:pPr>
              <w:pStyle w:val="TableParagraph"/>
              <w:spacing w:line="186" w:lineRule="exact"/>
              <w:ind w:left="107"/>
              <w:rPr>
                <w:sz w:val="18"/>
              </w:rPr>
            </w:pPr>
            <w:r>
              <w:rPr>
                <w:sz w:val="18"/>
              </w:rPr>
              <w:t>Operational</w:t>
            </w:r>
            <w:r>
              <w:rPr>
                <w:spacing w:val="-1"/>
                <w:sz w:val="18"/>
              </w:rPr>
              <w:t> </w:t>
            </w:r>
            <w:r>
              <w:rPr>
                <w:sz w:val="18"/>
              </w:rPr>
              <w:t>Efficiency</w:t>
            </w:r>
            <w:r>
              <w:rPr>
                <w:spacing w:val="-3"/>
                <w:sz w:val="18"/>
              </w:rPr>
              <w:t> </w:t>
            </w:r>
            <w:r>
              <w:rPr>
                <w:sz w:val="18"/>
              </w:rPr>
              <w:t>of</w:t>
            </w:r>
            <w:r>
              <w:rPr>
                <w:spacing w:val="-2"/>
                <w:sz w:val="18"/>
              </w:rPr>
              <w:t> </w:t>
            </w:r>
            <w:r>
              <w:rPr>
                <w:sz w:val="18"/>
              </w:rPr>
              <w:t>Arbitration</w:t>
            </w:r>
            <w:r>
              <w:rPr>
                <w:spacing w:val="-2"/>
                <w:sz w:val="18"/>
              </w:rPr>
              <w:t> Processes</w:t>
            </w:r>
          </w:p>
        </w:tc>
      </w:tr>
    </w:tbl>
    <w:p>
      <w:pPr>
        <w:pStyle w:val="BodyText"/>
        <w:spacing w:before="22"/>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Court</w:t>
      </w:r>
      <w:r>
        <w:rPr>
          <w:b/>
          <w:spacing w:val="-4"/>
          <w:sz w:val="22"/>
        </w:rPr>
        <w:t> </w:t>
      </w:r>
      <w:r>
        <w:rPr>
          <w:b/>
          <w:spacing w:val="-2"/>
          <w:sz w:val="22"/>
        </w:rPr>
        <w:t>Litigation</w:t>
      </w:r>
    </w:p>
    <w:p>
      <w:pPr>
        <w:pStyle w:val="BodyText"/>
        <w:rPr>
          <w:b/>
        </w:rPr>
      </w:pPr>
    </w:p>
    <w:p>
      <w:pPr>
        <w:pStyle w:val="BodyText"/>
        <w:ind w:left="360" w:right="355"/>
        <w:jc w:val="both"/>
      </w:pPr>
      <w:r>
        <w:rPr/>
        <w:t>Category</w:t>
      </w:r>
      <w:r>
        <w:rPr>
          <w:spacing w:val="-4"/>
        </w:rPr>
        <w:t> </w:t>
      </w:r>
      <w:r>
        <w:rPr/>
        <w:t>3.1</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Heading1"/>
        <w:numPr>
          <w:ilvl w:val="2"/>
          <w:numId w:val="2"/>
        </w:numPr>
        <w:tabs>
          <w:tab w:pos="1078" w:val="left" w:leader="none"/>
        </w:tabs>
        <w:spacing w:line="252" w:lineRule="exact" w:before="252" w:after="0"/>
        <w:ind w:left="1078" w:right="0" w:hanging="719"/>
        <w:jc w:val="both"/>
      </w:pPr>
      <w:r>
        <w:rPr/>
        <w:t>Reliability</w:t>
      </w:r>
      <w:r>
        <w:rPr>
          <w:spacing w:val="-3"/>
        </w:rPr>
        <w:t> </w:t>
      </w:r>
      <w:r>
        <w:rPr/>
        <w:t>of</w:t>
      </w:r>
      <w:r>
        <w:rPr>
          <w:spacing w:val="-2"/>
        </w:rPr>
        <w:t> Courts</w:t>
      </w:r>
    </w:p>
    <w:p>
      <w:pPr>
        <w:pStyle w:val="BodyText"/>
        <w:ind w:left="359" w:right="355"/>
        <w:jc w:val="both"/>
      </w:pPr>
      <w:r>
        <w:rPr/>
        <w:t>To turn to the dispute resolution system, businesses should know that the system is reliable and provides for good prospects that their cases would be handled with due care. When there is a lack of trust in the system, firms may consider avoiding it, subsequently giving up on their disputes, to the detriment of operations. Against this backdrop, ensuring that in resolving commercial disputes courts are independent and</w:t>
      </w:r>
      <w:r>
        <w:rPr>
          <w:spacing w:val="-3"/>
        </w:rPr>
        <w:t> </w:t>
      </w:r>
      <w:r>
        <w:rPr/>
        <w:t>impartial</w:t>
      </w:r>
      <w:r>
        <w:rPr>
          <w:spacing w:val="-2"/>
        </w:rPr>
        <w:t> </w:t>
      </w:r>
      <w:r>
        <w:rPr/>
        <w:t>is of paramount</w:t>
      </w:r>
      <w:r>
        <w:rPr>
          <w:spacing w:val="-2"/>
        </w:rPr>
        <w:t> </w:t>
      </w:r>
      <w:r>
        <w:rPr/>
        <w:t>importance.</w:t>
      </w:r>
      <w:hyperlink w:history="true" w:anchor="_bookmark74">
        <w:r>
          <w:rPr>
            <w:vertAlign w:val="superscript"/>
          </w:rPr>
          <w:t>75</w:t>
        </w:r>
      </w:hyperlink>
      <w:r>
        <w:rPr>
          <w:spacing w:val="-1"/>
          <w:vertAlign w:val="baseline"/>
        </w:rPr>
        <w:t> </w:t>
      </w:r>
      <w:r>
        <w:rPr>
          <w:vertAlign w:val="baseline"/>
        </w:rPr>
        <w:t>Therefore,</w:t>
      </w:r>
      <w:r>
        <w:rPr>
          <w:spacing w:val="-1"/>
          <w:vertAlign w:val="baseline"/>
        </w:rPr>
        <w:t> </w:t>
      </w:r>
      <w:r>
        <w:rPr>
          <w:vertAlign w:val="baseline"/>
        </w:rPr>
        <w:t>Subcategory</w:t>
      </w:r>
      <w:r>
        <w:rPr>
          <w:spacing w:val="-1"/>
          <w:vertAlign w:val="baseline"/>
        </w:rPr>
        <w:t> </w:t>
      </w:r>
      <w:r>
        <w:rPr>
          <w:vertAlign w:val="baseline"/>
        </w:rPr>
        <w:t>3.1.1–Reliability</w:t>
      </w:r>
      <w:r>
        <w:rPr>
          <w:spacing w:val="-1"/>
          <w:vertAlign w:val="baseline"/>
        </w:rPr>
        <w:t> </w:t>
      </w:r>
      <w:r>
        <w:rPr>
          <w:vertAlign w:val="baseline"/>
        </w:rPr>
        <w:t>of</w:t>
      </w:r>
      <w:r>
        <w:rPr>
          <w:spacing w:val="-2"/>
          <w:vertAlign w:val="baseline"/>
        </w:rPr>
        <w:t> </w:t>
      </w:r>
      <w:r>
        <w:rPr>
          <w:vertAlign w:val="baseline"/>
        </w:rPr>
        <w:t>Courts</w:t>
      </w:r>
      <w:r>
        <w:rPr>
          <w:spacing w:val="-3"/>
          <w:vertAlign w:val="baseline"/>
        </w:rPr>
        <w:t> </w:t>
      </w:r>
      <w:r>
        <w:rPr>
          <w:vertAlign w:val="baseline"/>
        </w:rPr>
        <w:t>comprises two indicators (table 14).</w:t>
      </w:r>
    </w:p>
    <w:p>
      <w:pPr>
        <w:pStyle w:val="BodyText"/>
      </w:pPr>
    </w:p>
    <w:p>
      <w:pPr>
        <w:pStyle w:val="Heading1"/>
        <w:spacing w:after="4"/>
        <w:ind w:left="359" w:firstLine="0"/>
      </w:pPr>
      <w:r>
        <w:rPr/>
        <w:t>Table</w:t>
      </w:r>
      <w:r>
        <w:rPr>
          <w:spacing w:val="-5"/>
        </w:rPr>
        <w:t> </w:t>
      </w:r>
      <w:r>
        <w:rPr/>
        <w:t>14.</w:t>
      </w:r>
      <w:r>
        <w:rPr>
          <w:spacing w:val="-5"/>
        </w:rPr>
        <w:t> </w:t>
      </w:r>
      <w:r>
        <w:rPr/>
        <w:t>Subcategory</w:t>
      </w:r>
      <w:r>
        <w:rPr>
          <w:spacing w:val="-4"/>
        </w:rPr>
        <w:t> </w:t>
      </w:r>
      <w:r>
        <w:rPr/>
        <w:t>3.1.1–Reliability</w:t>
      </w:r>
      <w:r>
        <w:rPr>
          <w:spacing w:val="-5"/>
        </w:rPr>
        <w:t> </w:t>
      </w:r>
      <w:r>
        <w:rPr/>
        <w:t>of</w:t>
      </w:r>
      <w:r>
        <w:rPr>
          <w:spacing w:val="-3"/>
        </w:rPr>
        <w:t> </w:t>
      </w:r>
      <w:r>
        <w:rPr>
          <w:spacing w:val="-2"/>
        </w:rPr>
        <w:t>Courts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32"/>
        <w:gridCol w:w="6682"/>
      </w:tblGrid>
      <w:tr>
        <w:trPr>
          <w:trHeight w:val="206" w:hRule="atLeast"/>
        </w:trPr>
        <w:tc>
          <w:tcPr>
            <w:tcW w:w="446" w:type="dxa"/>
            <w:shd w:val="clear" w:color="auto" w:fill="E7EBF5"/>
          </w:tcPr>
          <w:p>
            <w:pPr>
              <w:pStyle w:val="TableParagraph"/>
              <w:rPr>
                <w:sz w:val="14"/>
              </w:rPr>
            </w:pPr>
          </w:p>
        </w:tc>
        <w:tc>
          <w:tcPr>
            <w:tcW w:w="2232" w:type="dxa"/>
            <w:shd w:val="clear" w:color="auto" w:fill="E7EBF5"/>
          </w:tcPr>
          <w:p>
            <w:pPr>
              <w:pStyle w:val="TableParagraph"/>
              <w:spacing w:line="186" w:lineRule="exact"/>
              <w:ind w:left="105"/>
              <w:rPr>
                <w:b/>
                <w:sz w:val="18"/>
              </w:rPr>
            </w:pPr>
            <w:r>
              <w:rPr>
                <w:b/>
                <w:spacing w:val="-2"/>
                <w:sz w:val="18"/>
              </w:rPr>
              <w:t>Indicator</w:t>
            </w:r>
          </w:p>
        </w:tc>
        <w:tc>
          <w:tcPr>
            <w:tcW w:w="6682" w:type="dxa"/>
            <w:shd w:val="clear" w:color="auto" w:fill="E7EBF5"/>
          </w:tcPr>
          <w:p>
            <w:pPr>
              <w:pStyle w:val="TableParagraph"/>
              <w:spacing w:line="186" w:lineRule="exact"/>
              <w:ind w:left="108"/>
              <w:rPr>
                <w:b/>
                <w:sz w:val="18"/>
              </w:rPr>
            </w:pPr>
            <w:r>
              <w:rPr>
                <w:b/>
                <w:spacing w:val="-2"/>
                <w:sz w:val="18"/>
              </w:rPr>
              <w:t>Component</w:t>
            </w:r>
          </w:p>
        </w:tc>
      </w:tr>
      <w:tr>
        <w:trPr>
          <w:trHeight w:val="621" w:hRule="atLeast"/>
        </w:trPr>
        <w:tc>
          <w:tcPr>
            <w:tcW w:w="446" w:type="dxa"/>
          </w:tcPr>
          <w:p>
            <w:pPr>
              <w:pStyle w:val="TableParagraph"/>
              <w:spacing w:before="206"/>
              <w:ind w:left="107"/>
              <w:rPr>
                <w:sz w:val="18"/>
              </w:rPr>
            </w:pPr>
            <w:r>
              <w:rPr>
                <w:spacing w:val="-10"/>
                <w:sz w:val="18"/>
              </w:rPr>
              <w:t>1</w:t>
            </w:r>
          </w:p>
        </w:tc>
        <w:tc>
          <w:tcPr>
            <w:tcW w:w="2232" w:type="dxa"/>
          </w:tcPr>
          <w:p>
            <w:pPr>
              <w:pStyle w:val="TableParagraph"/>
              <w:ind w:left="105"/>
              <w:rPr>
                <w:sz w:val="18"/>
              </w:rPr>
            </w:pPr>
            <w:r>
              <w:rPr>
                <w:sz w:val="18"/>
              </w:rPr>
              <w:t>In</w:t>
            </w:r>
            <w:r>
              <w:rPr>
                <w:spacing w:val="-12"/>
                <w:sz w:val="18"/>
              </w:rPr>
              <w:t> </w:t>
            </w:r>
            <w:r>
              <w:rPr>
                <w:sz w:val="18"/>
              </w:rPr>
              <w:t>Resolving</w:t>
            </w:r>
            <w:r>
              <w:rPr>
                <w:spacing w:val="-11"/>
                <w:sz w:val="18"/>
              </w:rPr>
              <w:t> </w:t>
            </w:r>
            <w:r>
              <w:rPr>
                <w:sz w:val="18"/>
              </w:rPr>
              <w:t>Commercial Disputes, Courts are</w:t>
            </w:r>
          </w:p>
          <w:p>
            <w:pPr>
              <w:pStyle w:val="TableParagraph"/>
              <w:spacing w:line="186" w:lineRule="exact" w:before="1"/>
              <w:ind w:left="105"/>
              <w:rPr>
                <w:sz w:val="18"/>
              </w:rPr>
            </w:pPr>
            <w:r>
              <w:rPr>
                <w:sz w:val="18"/>
              </w:rPr>
              <w:t>Independent</w:t>
            </w:r>
            <w:r>
              <w:rPr>
                <w:spacing w:val="-2"/>
                <w:sz w:val="18"/>
              </w:rPr>
              <w:t> </w:t>
            </w:r>
            <w:r>
              <w:rPr>
                <w:sz w:val="18"/>
              </w:rPr>
              <w:t>and</w:t>
            </w:r>
            <w:r>
              <w:rPr>
                <w:spacing w:val="-2"/>
                <w:sz w:val="18"/>
              </w:rPr>
              <w:t> Impartial</w:t>
            </w:r>
          </w:p>
        </w:tc>
        <w:tc>
          <w:tcPr>
            <w:tcW w:w="6682" w:type="dxa"/>
          </w:tcPr>
          <w:p>
            <w:pPr>
              <w:pStyle w:val="TableParagraph"/>
              <w:spacing w:before="103"/>
              <w:ind w:left="482"/>
              <w:rPr>
                <w:sz w:val="18"/>
              </w:rPr>
            </w:pPr>
            <w:r>
              <w:rPr>
                <w:sz w:val="18"/>
              </w:rPr>
              <w:t>Perceptions</w:t>
            </w:r>
            <w:r>
              <w:rPr>
                <w:spacing w:val="39"/>
                <w:sz w:val="18"/>
              </w:rPr>
              <w:t> </w:t>
            </w:r>
            <w:r>
              <w:rPr>
                <w:sz w:val="18"/>
              </w:rPr>
              <w:t>of</w:t>
            </w:r>
            <w:r>
              <w:rPr>
                <w:spacing w:val="40"/>
                <w:sz w:val="18"/>
              </w:rPr>
              <w:t> </w:t>
            </w:r>
            <w:r>
              <w:rPr>
                <w:sz w:val="18"/>
              </w:rPr>
              <w:t>courts</w:t>
            </w:r>
            <w:r>
              <w:rPr>
                <w:spacing w:val="39"/>
                <w:sz w:val="18"/>
              </w:rPr>
              <w:t> </w:t>
            </w:r>
            <w:r>
              <w:rPr>
                <w:sz w:val="18"/>
              </w:rPr>
              <w:t>being</w:t>
            </w:r>
            <w:r>
              <w:rPr>
                <w:spacing w:val="40"/>
                <w:sz w:val="18"/>
              </w:rPr>
              <w:t> </w:t>
            </w:r>
            <w:r>
              <w:rPr>
                <w:sz w:val="18"/>
              </w:rPr>
              <w:t>independent</w:t>
            </w:r>
            <w:r>
              <w:rPr>
                <w:spacing w:val="40"/>
                <w:sz w:val="18"/>
              </w:rPr>
              <w:t> </w:t>
            </w:r>
            <w:r>
              <w:rPr>
                <w:sz w:val="18"/>
              </w:rPr>
              <w:t>and</w:t>
            </w:r>
            <w:r>
              <w:rPr>
                <w:spacing w:val="40"/>
                <w:sz w:val="18"/>
              </w:rPr>
              <w:t> </w:t>
            </w:r>
            <w:r>
              <w:rPr>
                <w:sz w:val="18"/>
              </w:rPr>
              <w:t>impartial</w:t>
            </w:r>
            <w:r>
              <w:rPr>
                <w:spacing w:val="40"/>
                <w:sz w:val="18"/>
              </w:rPr>
              <w:t> </w:t>
            </w:r>
            <w:r>
              <w:rPr>
                <w:sz w:val="18"/>
              </w:rPr>
              <w:t>in</w:t>
            </w:r>
            <w:r>
              <w:rPr>
                <w:spacing w:val="40"/>
                <w:sz w:val="18"/>
              </w:rPr>
              <w:t> </w:t>
            </w:r>
            <w:r>
              <w:rPr>
                <w:sz w:val="18"/>
              </w:rPr>
              <w:t>resolving</w:t>
            </w:r>
            <w:r>
              <w:rPr>
                <w:spacing w:val="40"/>
                <w:sz w:val="18"/>
              </w:rPr>
              <w:t> </w:t>
            </w:r>
            <w:r>
              <w:rPr>
                <w:sz w:val="18"/>
              </w:rPr>
              <w:t>commercial </w:t>
            </w:r>
            <w:r>
              <w:rPr>
                <w:spacing w:val="-2"/>
                <w:sz w:val="18"/>
              </w:rPr>
              <w:t>disputes</w:t>
            </w:r>
          </w:p>
        </w:tc>
      </w:tr>
      <w:tr>
        <w:trPr>
          <w:trHeight w:val="414" w:hRule="atLeast"/>
        </w:trPr>
        <w:tc>
          <w:tcPr>
            <w:tcW w:w="446" w:type="dxa"/>
          </w:tcPr>
          <w:p>
            <w:pPr>
              <w:pStyle w:val="TableParagraph"/>
              <w:spacing w:before="103"/>
              <w:ind w:left="107"/>
              <w:rPr>
                <w:sz w:val="18"/>
              </w:rPr>
            </w:pPr>
            <w:r>
              <w:rPr>
                <w:spacing w:val="-10"/>
                <w:sz w:val="18"/>
              </w:rPr>
              <w:t>2</w:t>
            </w:r>
          </w:p>
        </w:tc>
        <w:tc>
          <w:tcPr>
            <w:tcW w:w="2232" w:type="dxa"/>
          </w:tcPr>
          <w:p>
            <w:pPr>
              <w:pStyle w:val="TableParagraph"/>
              <w:spacing w:line="206" w:lineRule="exact"/>
              <w:ind w:left="105" w:right="84"/>
              <w:rPr>
                <w:sz w:val="18"/>
              </w:rPr>
            </w:pPr>
            <w:r>
              <w:rPr>
                <w:sz w:val="18"/>
              </w:rPr>
              <w:t>Courts</w:t>
            </w:r>
            <w:r>
              <w:rPr>
                <w:spacing w:val="-9"/>
                <w:sz w:val="18"/>
              </w:rPr>
              <w:t> </w:t>
            </w:r>
            <w:r>
              <w:rPr>
                <w:sz w:val="18"/>
              </w:rPr>
              <w:t>are</w:t>
            </w:r>
            <w:r>
              <w:rPr>
                <w:spacing w:val="-10"/>
                <w:sz w:val="18"/>
              </w:rPr>
              <w:t> </w:t>
            </w:r>
            <w:r>
              <w:rPr>
                <w:sz w:val="18"/>
              </w:rPr>
              <w:t>Not</w:t>
            </w:r>
            <w:r>
              <w:rPr>
                <w:spacing w:val="-10"/>
                <w:sz w:val="18"/>
              </w:rPr>
              <w:t> </w:t>
            </w:r>
            <w:r>
              <w:rPr>
                <w:sz w:val="18"/>
              </w:rPr>
              <w:t>an</w:t>
            </w:r>
            <w:r>
              <w:rPr>
                <w:spacing w:val="-8"/>
                <w:sz w:val="18"/>
              </w:rPr>
              <w:t> </w:t>
            </w:r>
            <w:r>
              <w:rPr>
                <w:sz w:val="18"/>
              </w:rPr>
              <w:t>Obstacle to Business Operations</w:t>
            </w:r>
          </w:p>
        </w:tc>
        <w:tc>
          <w:tcPr>
            <w:tcW w:w="6682" w:type="dxa"/>
          </w:tcPr>
          <w:p>
            <w:pPr>
              <w:pStyle w:val="TableParagraph"/>
              <w:spacing w:before="103"/>
              <w:ind w:left="482"/>
              <w:rPr>
                <w:sz w:val="18"/>
              </w:rPr>
            </w:pPr>
            <w:r>
              <w:rPr>
                <w:sz w:val="18"/>
              </w:rPr>
              <w:t>Perceptions</w:t>
            </w:r>
            <w:r>
              <w:rPr>
                <w:spacing w:val="-1"/>
                <w:sz w:val="18"/>
              </w:rPr>
              <w:t> </w:t>
            </w:r>
            <w:r>
              <w:rPr>
                <w:sz w:val="18"/>
              </w:rPr>
              <w:t>index</w:t>
            </w:r>
            <w:r>
              <w:rPr>
                <w:spacing w:val="-1"/>
                <w:sz w:val="18"/>
              </w:rPr>
              <w:t> </w:t>
            </w:r>
            <w:r>
              <w:rPr>
                <w:sz w:val="18"/>
              </w:rPr>
              <w:t>of</w:t>
            </w:r>
            <w:r>
              <w:rPr>
                <w:spacing w:val="-2"/>
                <w:sz w:val="18"/>
              </w:rPr>
              <w:t> </w:t>
            </w:r>
            <w:r>
              <w:rPr>
                <w:sz w:val="18"/>
              </w:rPr>
              <w:t>courts</w:t>
            </w:r>
            <w:r>
              <w:rPr>
                <w:spacing w:val="-1"/>
                <w:sz w:val="18"/>
              </w:rPr>
              <w:t> </w:t>
            </w:r>
            <w:r>
              <w:rPr>
                <w:sz w:val="18"/>
              </w:rPr>
              <w:t>as</w:t>
            </w:r>
            <w:r>
              <w:rPr>
                <w:spacing w:val="-2"/>
                <w:sz w:val="18"/>
              </w:rPr>
              <w:t> </w:t>
            </w:r>
            <w:r>
              <w:rPr>
                <w:sz w:val="18"/>
              </w:rPr>
              <w:t>a</w:t>
            </w:r>
            <w:r>
              <w:rPr>
                <w:spacing w:val="-1"/>
                <w:sz w:val="18"/>
              </w:rPr>
              <w:t> </w:t>
            </w:r>
            <w:r>
              <w:rPr>
                <w:spacing w:val="-2"/>
                <w:sz w:val="18"/>
              </w:rPr>
              <w:t>constraint</w:t>
            </w:r>
          </w:p>
        </w:tc>
      </w:tr>
    </w:tbl>
    <w:p>
      <w:pPr>
        <w:pStyle w:val="ListParagraph"/>
        <w:numPr>
          <w:ilvl w:val="2"/>
          <w:numId w:val="2"/>
        </w:numPr>
        <w:tabs>
          <w:tab w:pos="1079" w:val="left" w:leader="none"/>
        </w:tabs>
        <w:spacing w:line="252" w:lineRule="exact" w:before="251" w:after="0"/>
        <w:ind w:left="1079" w:right="0" w:hanging="719"/>
        <w:jc w:val="both"/>
        <w:rPr>
          <w:b/>
          <w:sz w:val="22"/>
        </w:rPr>
      </w:pPr>
      <w:r>
        <w:rPr>
          <w:b/>
          <w:sz w:val="22"/>
        </w:rPr>
        <w:t>Operational</w:t>
      </w:r>
      <w:r>
        <w:rPr>
          <w:b/>
          <w:spacing w:val="-4"/>
          <w:sz w:val="22"/>
        </w:rPr>
        <w:t> </w:t>
      </w:r>
      <w:r>
        <w:rPr>
          <w:b/>
          <w:sz w:val="22"/>
        </w:rPr>
        <w:t>Efficiency</w:t>
      </w:r>
      <w:r>
        <w:rPr>
          <w:b/>
          <w:spacing w:val="-7"/>
          <w:sz w:val="22"/>
        </w:rPr>
        <w:t> </w:t>
      </w:r>
      <w:r>
        <w:rPr>
          <w:b/>
          <w:sz w:val="22"/>
        </w:rPr>
        <w:t>of</w:t>
      </w:r>
      <w:r>
        <w:rPr>
          <w:b/>
          <w:spacing w:val="-6"/>
          <w:sz w:val="22"/>
        </w:rPr>
        <w:t> </w:t>
      </w:r>
      <w:r>
        <w:rPr>
          <w:b/>
          <w:sz w:val="22"/>
        </w:rPr>
        <w:t>Court</w:t>
      </w:r>
      <w:r>
        <w:rPr>
          <w:b/>
          <w:spacing w:val="-3"/>
          <w:sz w:val="22"/>
        </w:rPr>
        <w:t> </w:t>
      </w:r>
      <w:r>
        <w:rPr>
          <w:b/>
          <w:spacing w:val="-2"/>
          <w:sz w:val="22"/>
        </w:rPr>
        <w:t>Processes</w:t>
      </w:r>
    </w:p>
    <w:p>
      <w:pPr>
        <w:pStyle w:val="BodyText"/>
        <w:ind w:left="359" w:right="352"/>
        <w:jc w:val="both"/>
      </w:pPr>
      <w:r>
        <w:rPr/>
        <w:t>Considerations</w:t>
      </w:r>
      <w:r>
        <w:rPr>
          <w:spacing w:val="-3"/>
        </w:rPr>
        <w:t> </w:t>
      </w:r>
      <w:r>
        <w:rPr/>
        <w:t>of</w:t>
      </w:r>
      <w:r>
        <w:rPr>
          <w:spacing w:val="-3"/>
        </w:rPr>
        <w:t> </w:t>
      </w:r>
      <w:r>
        <w:rPr/>
        <w:t>efficiency</w:t>
      </w:r>
      <w:r>
        <w:rPr>
          <w:spacing w:val="-4"/>
        </w:rPr>
        <w:t> </w:t>
      </w:r>
      <w:r>
        <w:rPr/>
        <w:t>play</w:t>
      </w:r>
      <w:r>
        <w:rPr>
          <w:spacing w:val="-6"/>
        </w:rPr>
        <w:t> </w:t>
      </w:r>
      <w:r>
        <w:rPr/>
        <w:t>a</w:t>
      </w:r>
      <w:r>
        <w:rPr>
          <w:spacing w:val="-3"/>
        </w:rPr>
        <w:t> </w:t>
      </w:r>
      <w:r>
        <w:rPr/>
        <w:t>critical</w:t>
      </w:r>
      <w:r>
        <w:rPr>
          <w:spacing w:val="-5"/>
        </w:rPr>
        <w:t> </w:t>
      </w:r>
      <w:r>
        <w:rPr/>
        <w:t>role</w:t>
      </w:r>
      <w:r>
        <w:rPr>
          <w:spacing w:val="-3"/>
        </w:rPr>
        <w:t> </w:t>
      </w:r>
      <w:r>
        <w:rPr/>
        <w:t>in</w:t>
      </w:r>
      <w:r>
        <w:rPr>
          <w:spacing w:val="-4"/>
        </w:rPr>
        <w:t> </w:t>
      </w:r>
      <w:r>
        <w:rPr/>
        <w:t>dispute</w:t>
      </w:r>
      <w:r>
        <w:rPr>
          <w:spacing w:val="-6"/>
        </w:rPr>
        <w:t> </w:t>
      </w:r>
      <w:r>
        <w:rPr/>
        <w:t>resolution.</w:t>
      </w:r>
      <w:hyperlink w:history="true" w:anchor="_bookmark75">
        <w:r>
          <w:rPr>
            <w:vertAlign w:val="superscript"/>
          </w:rPr>
          <w:t>76</w:t>
        </w:r>
      </w:hyperlink>
      <w:r>
        <w:rPr>
          <w:spacing w:val="-4"/>
          <w:vertAlign w:val="baseline"/>
        </w:rPr>
        <w:t> </w:t>
      </w:r>
      <w:r>
        <w:rPr>
          <w:vertAlign w:val="baseline"/>
        </w:rPr>
        <w:t>One</w:t>
      </w:r>
      <w:r>
        <w:rPr>
          <w:spacing w:val="-3"/>
          <w:vertAlign w:val="baseline"/>
        </w:rPr>
        <w:t> </w:t>
      </w:r>
      <w:r>
        <w:rPr>
          <w:vertAlign w:val="baseline"/>
        </w:rPr>
        <w:t>of</w:t>
      </w:r>
      <w:r>
        <w:rPr>
          <w:spacing w:val="-5"/>
          <w:vertAlign w:val="baseline"/>
        </w:rPr>
        <w:t> </w:t>
      </w:r>
      <w:r>
        <w:rPr>
          <w:vertAlign w:val="baseline"/>
        </w:rPr>
        <w:t>the</w:t>
      </w:r>
      <w:r>
        <w:rPr>
          <w:spacing w:val="-6"/>
          <w:vertAlign w:val="baseline"/>
        </w:rPr>
        <w:t> </w:t>
      </w:r>
      <w:r>
        <w:rPr>
          <w:vertAlign w:val="baseline"/>
        </w:rPr>
        <w:t>core</w:t>
      </w:r>
      <w:r>
        <w:rPr>
          <w:spacing w:val="-6"/>
          <w:vertAlign w:val="baseline"/>
        </w:rPr>
        <w:t> </w:t>
      </w:r>
      <w:r>
        <w:rPr>
          <w:vertAlign w:val="baseline"/>
        </w:rPr>
        <w:t>legal</w:t>
      </w:r>
      <w:r>
        <w:rPr>
          <w:spacing w:val="-5"/>
          <w:vertAlign w:val="baseline"/>
        </w:rPr>
        <w:t> </w:t>
      </w:r>
      <w:r>
        <w:rPr>
          <w:vertAlign w:val="baseline"/>
        </w:rPr>
        <w:t>maxims</w:t>
      </w:r>
      <w:r>
        <w:rPr>
          <w:spacing w:val="-3"/>
          <w:vertAlign w:val="baseline"/>
        </w:rPr>
        <w:t> </w:t>
      </w:r>
      <w:r>
        <w:rPr>
          <w:vertAlign w:val="baseline"/>
        </w:rPr>
        <w:t>in</w:t>
      </w:r>
      <w:r>
        <w:rPr>
          <w:spacing w:val="-6"/>
          <w:vertAlign w:val="baseline"/>
        </w:rPr>
        <w:t> </w:t>
      </w:r>
      <w:r>
        <w:rPr>
          <w:vertAlign w:val="baseline"/>
        </w:rPr>
        <w:t>the field</w:t>
      </w:r>
      <w:r>
        <w:rPr>
          <w:spacing w:val="-16"/>
          <w:vertAlign w:val="baseline"/>
        </w:rPr>
        <w:t> </w:t>
      </w:r>
      <w:r>
        <w:rPr>
          <w:vertAlign w:val="baseline"/>
        </w:rPr>
        <w:t>holds</w:t>
      </w:r>
      <w:r>
        <w:rPr>
          <w:spacing w:val="-14"/>
          <w:vertAlign w:val="baseline"/>
        </w:rPr>
        <w:t> </w:t>
      </w:r>
      <w:r>
        <w:rPr>
          <w:vertAlign w:val="baseline"/>
        </w:rPr>
        <w:t>that</w:t>
      </w:r>
      <w:r>
        <w:rPr>
          <w:spacing w:val="-14"/>
          <w:vertAlign w:val="baseline"/>
        </w:rPr>
        <w:t> </w:t>
      </w:r>
      <w:r>
        <w:rPr>
          <w:vertAlign w:val="baseline"/>
        </w:rPr>
        <w:t>justice</w:t>
      </w:r>
      <w:r>
        <w:rPr>
          <w:spacing w:val="-13"/>
          <w:vertAlign w:val="baseline"/>
        </w:rPr>
        <w:t> </w:t>
      </w:r>
      <w:r>
        <w:rPr>
          <w:vertAlign w:val="baseline"/>
        </w:rPr>
        <w:t>delayed</w:t>
      </w:r>
      <w:r>
        <w:rPr>
          <w:spacing w:val="-14"/>
          <w:vertAlign w:val="baseline"/>
        </w:rPr>
        <w:t> </w:t>
      </w:r>
      <w:r>
        <w:rPr>
          <w:vertAlign w:val="baseline"/>
        </w:rPr>
        <w:t>is</w:t>
      </w:r>
      <w:r>
        <w:rPr>
          <w:spacing w:val="-14"/>
          <w:vertAlign w:val="baseline"/>
        </w:rPr>
        <w:t> </w:t>
      </w:r>
      <w:r>
        <w:rPr>
          <w:vertAlign w:val="baseline"/>
        </w:rPr>
        <w:t>justice</w:t>
      </w:r>
      <w:r>
        <w:rPr>
          <w:spacing w:val="-14"/>
          <w:vertAlign w:val="baseline"/>
        </w:rPr>
        <w:t> </w:t>
      </w:r>
      <w:r>
        <w:rPr>
          <w:vertAlign w:val="baseline"/>
        </w:rPr>
        <w:t>denied.</w:t>
      </w:r>
      <w:r>
        <w:rPr>
          <w:spacing w:val="-13"/>
          <w:vertAlign w:val="baseline"/>
        </w:rPr>
        <w:t> </w:t>
      </w:r>
      <w:r>
        <w:rPr>
          <w:vertAlign w:val="baseline"/>
        </w:rPr>
        <w:t>In</w:t>
      </w:r>
      <w:r>
        <w:rPr>
          <w:spacing w:val="-14"/>
          <w:vertAlign w:val="baseline"/>
        </w:rPr>
        <w:t> </w:t>
      </w:r>
      <w:r>
        <w:rPr>
          <w:vertAlign w:val="baseline"/>
        </w:rPr>
        <w:t>a</w:t>
      </w:r>
      <w:r>
        <w:rPr>
          <w:spacing w:val="-14"/>
          <w:vertAlign w:val="baseline"/>
        </w:rPr>
        <w:t> </w:t>
      </w:r>
      <w:r>
        <w:rPr>
          <w:vertAlign w:val="baseline"/>
        </w:rPr>
        <w:t>similar</w:t>
      </w:r>
      <w:r>
        <w:rPr>
          <w:spacing w:val="-14"/>
          <w:vertAlign w:val="baseline"/>
        </w:rPr>
        <w:t> </w:t>
      </w:r>
      <w:r>
        <w:rPr>
          <w:vertAlign w:val="baseline"/>
        </w:rPr>
        <w:t>fashion,</w:t>
      </w:r>
      <w:r>
        <w:rPr>
          <w:spacing w:val="-13"/>
          <w:vertAlign w:val="baseline"/>
        </w:rPr>
        <w:t> </w:t>
      </w:r>
      <w:r>
        <w:rPr>
          <w:vertAlign w:val="baseline"/>
        </w:rPr>
        <w:t>an</w:t>
      </w:r>
      <w:r>
        <w:rPr>
          <w:spacing w:val="-14"/>
          <w:vertAlign w:val="baseline"/>
        </w:rPr>
        <w:t> </w:t>
      </w:r>
      <w:r>
        <w:rPr>
          <w:vertAlign w:val="baseline"/>
        </w:rPr>
        <w:t>excessively</w:t>
      </w:r>
      <w:r>
        <w:rPr>
          <w:spacing w:val="-14"/>
          <w:vertAlign w:val="baseline"/>
        </w:rPr>
        <w:t> </w:t>
      </w:r>
      <w:r>
        <w:rPr>
          <w:vertAlign w:val="baseline"/>
        </w:rPr>
        <w:t>costly</w:t>
      </w:r>
      <w:r>
        <w:rPr>
          <w:spacing w:val="-14"/>
          <w:vertAlign w:val="baseline"/>
        </w:rPr>
        <w:t> </w:t>
      </w:r>
      <w:r>
        <w:rPr>
          <w:vertAlign w:val="baseline"/>
        </w:rPr>
        <w:t>dispute</w:t>
      </w:r>
      <w:r>
        <w:rPr>
          <w:spacing w:val="-13"/>
          <w:vertAlign w:val="baseline"/>
        </w:rPr>
        <w:t> </w:t>
      </w:r>
      <w:r>
        <w:rPr>
          <w:vertAlign w:val="baseline"/>
        </w:rPr>
        <w:t>resolution system may hamper access to justice.</w:t>
      </w:r>
      <w:hyperlink w:history="true" w:anchor="_bookmark76">
        <w:r>
          <w:rPr>
            <w:vertAlign w:val="superscript"/>
          </w:rPr>
          <w:t>77</w:t>
        </w:r>
      </w:hyperlink>
      <w:r>
        <w:rPr>
          <w:vertAlign w:val="baseline"/>
        </w:rPr>
        <w:t> Businesses, therefore, have a direct interest in courts resolving commercial disputes in a timely and cost-effective manner.</w:t>
      </w:r>
      <w:hyperlink w:history="true" w:anchor="_bookmark77">
        <w:r>
          <w:rPr>
            <w:vertAlign w:val="superscript"/>
          </w:rPr>
          <w:t>78</w:t>
        </w:r>
      </w:hyperlink>
      <w:r>
        <w:rPr>
          <w:vertAlign w:val="baseline"/>
        </w:rPr>
        <w:t> In particular, the overall time for court litigation</w:t>
      </w:r>
      <w:r>
        <w:rPr>
          <w:spacing w:val="-6"/>
          <w:vertAlign w:val="baseline"/>
        </w:rPr>
        <w:t> </w:t>
      </w:r>
      <w:r>
        <w:rPr>
          <w:vertAlign w:val="baseline"/>
        </w:rPr>
        <w:t>may</w:t>
      </w:r>
      <w:r>
        <w:rPr>
          <w:spacing w:val="-6"/>
          <w:vertAlign w:val="baseline"/>
        </w:rPr>
        <w:t> </w:t>
      </w:r>
      <w:r>
        <w:rPr>
          <w:vertAlign w:val="baseline"/>
        </w:rPr>
        <w:t>be</w:t>
      </w:r>
      <w:r>
        <w:rPr>
          <w:spacing w:val="-3"/>
          <w:vertAlign w:val="baseline"/>
        </w:rPr>
        <w:t> </w:t>
      </w:r>
      <w:r>
        <w:rPr>
          <w:vertAlign w:val="baseline"/>
        </w:rPr>
        <w:t>affected</w:t>
      </w:r>
      <w:r>
        <w:rPr>
          <w:spacing w:val="-4"/>
          <w:vertAlign w:val="baseline"/>
        </w:rPr>
        <w:t> </w:t>
      </w:r>
      <w:r>
        <w:rPr>
          <w:vertAlign w:val="baseline"/>
        </w:rPr>
        <w:t>by</w:t>
      </w:r>
      <w:r>
        <w:rPr>
          <w:spacing w:val="-4"/>
          <w:vertAlign w:val="baseline"/>
        </w:rPr>
        <w:t> </w:t>
      </w:r>
      <w:r>
        <w:rPr>
          <w:vertAlign w:val="baseline"/>
        </w:rPr>
        <w:t>such</w:t>
      </w:r>
      <w:r>
        <w:rPr>
          <w:spacing w:val="-6"/>
          <w:vertAlign w:val="baseline"/>
        </w:rPr>
        <w:t> </w:t>
      </w:r>
      <w:r>
        <w:rPr>
          <w:vertAlign w:val="baseline"/>
        </w:rPr>
        <w:t>components</w:t>
      </w:r>
      <w:r>
        <w:rPr>
          <w:spacing w:val="-6"/>
          <w:vertAlign w:val="baseline"/>
        </w:rPr>
        <w:t> </w:t>
      </w:r>
      <w:r>
        <w:rPr>
          <w:vertAlign w:val="baseline"/>
        </w:rPr>
        <w:t>as</w:t>
      </w:r>
      <w:r>
        <w:rPr>
          <w:spacing w:val="-6"/>
          <w:vertAlign w:val="baseline"/>
        </w:rPr>
        <w:t> </w:t>
      </w:r>
      <w:r>
        <w:rPr>
          <w:vertAlign w:val="baseline"/>
        </w:rPr>
        <w:t>the</w:t>
      </w:r>
      <w:r>
        <w:rPr>
          <w:spacing w:val="-6"/>
          <w:vertAlign w:val="baseline"/>
        </w:rPr>
        <w:t> </w:t>
      </w:r>
      <w:r>
        <w:rPr>
          <w:vertAlign w:val="baseline"/>
        </w:rPr>
        <w:t>time</w:t>
      </w:r>
      <w:r>
        <w:rPr>
          <w:spacing w:val="-6"/>
          <w:vertAlign w:val="baseline"/>
        </w:rPr>
        <w:t> </w:t>
      </w:r>
      <w:r>
        <w:rPr>
          <w:vertAlign w:val="baseline"/>
        </w:rPr>
        <w:t>to</w:t>
      </w:r>
      <w:r>
        <w:rPr>
          <w:spacing w:val="-4"/>
          <w:vertAlign w:val="baseline"/>
        </w:rPr>
        <w:t> </w:t>
      </w:r>
      <w:r>
        <w:rPr>
          <w:vertAlign w:val="baseline"/>
        </w:rPr>
        <w:t>adjudicate</w:t>
      </w:r>
      <w:r>
        <w:rPr>
          <w:spacing w:val="-6"/>
          <w:vertAlign w:val="baseline"/>
        </w:rPr>
        <w:t> </w:t>
      </w:r>
      <w:r>
        <w:rPr>
          <w:vertAlign w:val="baseline"/>
        </w:rPr>
        <w:t>a</w:t>
      </w:r>
      <w:r>
        <w:rPr>
          <w:spacing w:val="-3"/>
          <w:vertAlign w:val="baseline"/>
        </w:rPr>
        <w:t> </w:t>
      </w:r>
      <w:r>
        <w:rPr>
          <w:vertAlign w:val="baseline"/>
        </w:rPr>
        <w:t>case</w:t>
      </w:r>
      <w:r>
        <w:rPr>
          <w:spacing w:val="-6"/>
          <w:vertAlign w:val="baseline"/>
        </w:rPr>
        <w:t> </w:t>
      </w:r>
      <w:r>
        <w:rPr>
          <w:vertAlign w:val="baseline"/>
        </w:rPr>
        <w:t>at</w:t>
      </w:r>
      <w:r>
        <w:rPr>
          <w:spacing w:val="-5"/>
          <w:vertAlign w:val="baseline"/>
        </w:rPr>
        <w:t> </w:t>
      </w:r>
      <w:r>
        <w:rPr>
          <w:vertAlign w:val="baseline"/>
        </w:rPr>
        <w:t>the</w:t>
      </w:r>
      <w:r>
        <w:rPr>
          <w:spacing w:val="-3"/>
          <w:vertAlign w:val="baseline"/>
        </w:rPr>
        <w:t> </w:t>
      </w:r>
      <w:r>
        <w:rPr>
          <w:vertAlign w:val="baseline"/>
        </w:rPr>
        <w:t>court</w:t>
      </w:r>
      <w:r>
        <w:rPr>
          <w:spacing w:val="-5"/>
          <w:vertAlign w:val="baseline"/>
        </w:rPr>
        <w:t> </w:t>
      </w:r>
      <w:r>
        <w:rPr>
          <w:vertAlign w:val="baseline"/>
        </w:rPr>
        <w:t>of</w:t>
      </w:r>
      <w:r>
        <w:rPr>
          <w:spacing w:val="-5"/>
          <w:vertAlign w:val="baseline"/>
        </w:rPr>
        <w:t> </w:t>
      </w:r>
      <w:r>
        <w:rPr>
          <w:vertAlign w:val="baseline"/>
        </w:rPr>
        <w:t>first</w:t>
      </w:r>
      <w:r>
        <w:rPr>
          <w:spacing w:val="-5"/>
          <w:vertAlign w:val="baseline"/>
        </w:rPr>
        <w:t> </w:t>
      </w:r>
      <w:r>
        <w:rPr>
          <w:vertAlign w:val="baseline"/>
        </w:rPr>
        <w:t>instance, the time to go through mandatory mediation (when applicable), or the time to complete the case’s review at the appellate court. The total cost may be influenced by attorney and court fees incurred at the first instance court, fees associated with mandatory mediation (when applicable), or attorney and court fees incurred</w:t>
      </w:r>
      <w:r>
        <w:rPr>
          <w:spacing w:val="-12"/>
          <w:vertAlign w:val="baseline"/>
        </w:rPr>
        <w:t> </w:t>
      </w:r>
      <w:r>
        <w:rPr>
          <w:vertAlign w:val="baseline"/>
        </w:rPr>
        <w:t>at</w:t>
      </w:r>
      <w:r>
        <w:rPr>
          <w:spacing w:val="-13"/>
          <w:vertAlign w:val="baseline"/>
        </w:rPr>
        <w:t> </w:t>
      </w:r>
      <w:r>
        <w:rPr>
          <w:vertAlign w:val="baseline"/>
        </w:rPr>
        <w:t>the</w:t>
      </w:r>
      <w:r>
        <w:rPr>
          <w:spacing w:val="-14"/>
          <w:vertAlign w:val="baseline"/>
        </w:rPr>
        <w:t> </w:t>
      </w:r>
      <w:r>
        <w:rPr>
          <w:vertAlign w:val="baseline"/>
        </w:rPr>
        <w:t>appellate</w:t>
      </w:r>
      <w:r>
        <w:rPr>
          <w:spacing w:val="-13"/>
          <w:vertAlign w:val="baseline"/>
        </w:rPr>
        <w:t> </w:t>
      </w:r>
      <w:r>
        <w:rPr>
          <w:vertAlign w:val="baseline"/>
        </w:rPr>
        <w:t>court.</w:t>
      </w:r>
      <w:r>
        <w:rPr>
          <w:spacing w:val="-14"/>
          <w:vertAlign w:val="baseline"/>
        </w:rPr>
        <w:t> </w:t>
      </w:r>
      <w:r>
        <w:rPr>
          <w:vertAlign w:val="baseline"/>
        </w:rPr>
        <w:t>In</w:t>
      </w:r>
      <w:r>
        <w:rPr>
          <w:spacing w:val="-11"/>
          <w:vertAlign w:val="baseline"/>
        </w:rPr>
        <w:t> </w:t>
      </w:r>
      <w:r>
        <w:rPr>
          <w:vertAlign w:val="baseline"/>
        </w:rPr>
        <w:t>cross-border</w:t>
      </w:r>
      <w:r>
        <w:rPr>
          <w:spacing w:val="-13"/>
          <w:vertAlign w:val="baseline"/>
        </w:rPr>
        <w:t> </w:t>
      </w:r>
      <w:r>
        <w:rPr>
          <w:vertAlign w:val="baseline"/>
        </w:rPr>
        <w:t>litigation,</w:t>
      </w:r>
      <w:r>
        <w:rPr>
          <w:spacing w:val="-14"/>
          <w:vertAlign w:val="baseline"/>
        </w:rPr>
        <w:t> </w:t>
      </w:r>
      <w:r>
        <w:rPr>
          <w:vertAlign w:val="baseline"/>
        </w:rPr>
        <w:t>it</w:t>
      </w:r>
      <w:r>
        <w:rPr>
          <w:spacing w:val="-12"/>
          <w:vertAlign w:val="baseline"/>
        </w:rPr>
        <w:t> </w:t>
      </w:r>
      <w:r>
        <w:rPr>
          <w:vertAlign w:val="baseline"/>
        </w:rPr>
        <w:t>is</w:t>
      </w:r>
      <w:r>
        <w:rPr>
          <w:spacing w:val="-14"/>
          <w:vertAlign w:val="baseline"/>
        </w:rPr>
        <w:t> </w:t>
      </w:r>
      <w:r>
        <w:rPr>
          <w:vertAlign w:val="baseline"/>
        </w:rPr>
        <w:t>equally</w:t>
      </w:r>
      <w:r>
        <w:rPr>
          <w:spacing w:val="-13"/>
          <w:vertAlign w:val="baseline"/>
        </w:rPr>
        <w:t> </w:t>
      </w:r>
      <w:r>
        <w:rPr>
          <w:vertAlign w:val="baseline"/>
        </w:rPr>
        <w:t>important</w:t>
      </w:r>
      <w:r>
        <w:rPr>
          <w:spacing w:val="-13"/>
          <w:vertAlign w:val="baseline"/>
        </w:rPr>
        <w:t> </w:t>
      </w:r>
      <w:r>
        <w:rPr>
          <w:vertAlign w:val="baseline"/>
        </w:rPr>
        <w:t>to</w:t>
      </w:r>
      <w:r>
        <w:rPr>
          <w:spacing w:val="-14"/>
          <w:vertAlign w:val="baseline"/>
        </w:rPr>
        <w:t> </w:t>
      </w:r>
      <w:r>
        <w:rPr>
          <w:vertAlign w:val="baseline"/>
        </w:rPr>
        <w:t>guarantee</w:t>
      </w:r>
      <w:r>
        <w:rPr>
          <w:spacing w:val="-14"/>
          <w:vertAlign w:val="baseline"/>
        </w:rPr>
        <w:t> </w:t>
      </w:r>
      <w:r>
        <w:rPr>
          <w:vertAlign w:val="baseline"/>
        </w:rPr>
        <w:t>that</w:t>
      </w:r>
      <w:r>
        <w:rPr>
          <w:spacing w:val="-12"/>
          <w:vertAlign w:val="baseline"/>
        </w:rPr>
        <w:t> </w:t>
      </w:r>
      <w:r>
        <w:rPr>
          <w:vertAlign w:val="baseline"/>
        </w:rPr>
        <w:t>the</w:t>
      </w:r>
      <w:r>
        <w:rPr>
          <w:spacing w:val="-14"/>
          <w:vertAlign w:val="baseline"/>
        </w:rPr>
        <w:t> </w:t>
      </w:r>
      <w:r>
        <w:rPr>
          <w:vertAlign w:val="baseline"/>
        </w:rPr>
        <w:t>process of recognition of foreign judgments before domestic courts is conducted effectively.</w:t>
      </w:r>
      <w:hyperlink w:history="true" w:anchor="_bookmark78">
        <w:r>
          <w:rPr>
            <w:vertAlign w:val="superscript"/>
          </w:rPr>
          <w:t>79</w:t>
        </w:r>
      </w:hyperlink>
      <w:r>
        <w:rPr>
          <w:vertAlign w:val="baseline"/>
        </w:rPr>
        <w:t> Specifically, this may depend on the time it takes for a local court to consider such a request and on related attorney and court fees.</w:t>
      </w:r>
    </w:p>
    <w:p>
      <w:pPr>
        <w:pStyle w:val="BodyText"/>
        <w:spacing w:before="1"/>
      </w:pPr>
    </w:p>
    <w:p>
      <w:pPr>
        <w:pStyle w:val="BodyText"/>
        <w:ind w:left="359" w:right="353"/>
        <w:jc w:val="both"/>
      </w:pPr>
      <w:r>
        <w:rPr/>
        <w:t>Dispute resolution does not always end with the issuance of a final verdict. The creditor may be required to initiate enforcement proceedings should the losing party refuse to comply voluntarily with the judgment.</w:t>
      </w:r>
      <w:hyperlink w:history="true" w:anchor="_bookmark79">
        <w:r>
          <w:rPr>
            <w:vertAlign w:val="superscript"/>
          </w:rPr>
          <w:t>80</w:t>
        </w:r>
      </w:hyperlink>
      <w:r>
        <w:rPr>
          <w:spacing w:val="-4"/>
          <w:vertAlign w:val="baseline"/>
        </w:rPr>
        <w:t> </w:t>
      </w:r>
      <w:r>
        <w:rPr>
          <w:vertAlign w:val="baseline"/>
        </w:rPr>
        <w:t>To</w:t>
      </w:r>
      <w:r>
        <w:rPr>
          <w:spacing w:val="-4"/>
          <w:vertAlign w:val="baseline"/>
        </w:rPr>
        <w:t> </w:t>
      </w:r>
      <w:r>
        <w:rPr>
          <w:vertAlign w:val="baseline"/>
        </w:rPr>
        <w:t>ensure</w:t>
      </w:r>
      <w:r>
        <w:rPr>
          <w:spacing w:val="-3"/>
          <w:vertAlign w:val="baseline"/>
        </w:rPr>
        <w:t> </w:t>
      </w:r>
      <w:r>
        <w:rPr>
          <w:vertAlign w:val="baseline"/>
        </w:rPr>
        <w:t>that</w:t>
      </w:r>
      <w:r>
        <w:rPr>
          <w:spacing w:val="-3"/>
          <w:vertAlign w:val="baseline"/>
        </w:rPr>
        <w:t> </w:t>
      </w:r>
      <w:r>
        <w:rPr>
          <w:vertAlign w:val="baseline"/>
        </w:rPr>
        <w:t>businesses</w:t>
      </w:r>
      <w:r>
        <w:rPr>
          <w:spacing w:val="-3"/>
          <w:vertAlign w:val="baseline"/>
        </w:rPr>
        <w:t> </w:t>
      </w:r>
      <w:r>
        <w:rPr>
          <w:vertAlign w:val="baseline"/>
        </w:rPr>
        <w:t>are</w:t>
      </w:r>
      <w:r>
        <w:rPr>
          <w:spacing w:val="-3"/>
          <w:vertAlign w:val="baseline"/>
        </w:rPr>
        <w:t> </w:t>
      </w:r>
      <w:r>
        <w:rPr>
          <w:vertAlign w:val="baseline"/>
        </w:rPr>
        <w:t>not</w:t>
      </w:r>
      <w:r>
        <w:rPr>
          <w:spacing w:val="-3"/>
          <w:vertAlign w:val="baseline"/>
        </w:rPr>
        <w:t> </w:t>
      </w:r>
      <w:r>
        <w:rPr>
          <w:vertAlign w:val="baseline"/>
        </w:rPr>
        <w:t>deprived</w:t>
      </w:r>
      <w:r>
        <w:rPr>
          <w:spacing w:val="-6"/>
          <w:vertAlign w:val="baseline"/>
        </w:rPr>
        <w:t> </w:t>
      </w:r>
      <w:r>
        <w:rPr>
          <w:vertAlign w:val="baseline"/>
        </w:rPr>
        <w:t>of</w:t>
      </w:r>
      <w:r>
        <w:rPr>
          <w:spacing w:val="-3"/>
          <w:vertAlign w:val="baseline"/>
        </w:rPr>
        <w:t> </w:t>
      </w:r>
      <w:r>
        <w:rPr>
          <w:vertAlign w:val="baseline"/>
        </w:rPr>
        <w:t>justice,</w:t>
      </w:r>
      <w:r>
        <w:rPr>
          <w:spacing w:val="-4"/>
          <w:vertAlign w:val="baseline"/>
        </w:rPr>
        <w:t> </w:t>
      </w:r>
      <w:r>
        <w:rPr>
          <w:vertAlign w:val="baseline"/>
        </w:rPr>
        <w:t>such</w:t>
      </w:r>
      <w:r>
        <w:rPr>
          <w:spacing w:val="-4"/>
          <w:vertAlign w:val="baseline"/>
        </w:rPr>
        <w:t> </w:t>
      </w:r>
      <w:r>
        <w:rPr>
          <w:vertAlign w:val="baseline"/>
        </w:rPr>
        <w:t>proceedings</w:t>
      </w:r>
      <w:r>
        <w:rPr>
          <w:spacing w:val="-6"/>
          <w:vertAlign w:val="baseline"/>
        </w:rPr>
        <w:t> </w:t>
      </w:r>
      <w:r>
        <w:rPr>
          <w:vertAlign w:val="baseline"/>
        </w:rPr>
        <w:t>should</w:t>
      </w:r>
      <w:r>
        <w:rPr>
          <w:spacing w:val="-4"/>
          <w:vertAlign w:val="baseline"/>
        </w:rPr>
        <w:t> </w:t>
      </w:r>
      <w:r>
        <w:rPr>
          <w:vertAlign w:val="baseline"/>
        </w:rPr>
        <w:t>also</w:t>
      </w:r>
      <w:r>
        <w:rPr>
          <w:spacing w:val="-4"/>
          <w:vertAlign w:val="baseline"/>
        </w:rPr>
        <w:t> </w:t>
      </w:r>
      <w:r>
        <w:rPr>
          <w:vertAlign w:val="baseline"/>
        </w:rPr>
        <w:t>be</w:t>
      </w:r>
      <w:r>
        <w:rPr>
          <w:spacing w:val="-3"/>
          <w:vertAlign w:val="baseline"/>
        </w:rPr>
        <w:t> </w:t>
      </w:r>
      <w:r>
        <w:rPr>
          <w:vertAlign w:val="baseline"/>
        </w:rPr>
        <w:t>handled in an efficient manner. In fact, it is in the creditor’s best interests to complete the enforcement process swiftly</w:t>
      </w:r>
      <w:r>
        <w:rPr>
          <w:spacing w:val="-2"/>
          <w:vertAlign w:val="baseline"/>
        </w:rPr>
        <w:t> </w:t>
      </w:r>
      <w:r>
        <w:rPr>
          <w:vertAlign w:val="baseline"/>
        </w:rPr>
        <w:t>and with</w:t>
      </w:r>
      <w:r>
        <w:rPr>
          <w:spacing w:val="-2"/>
          <w:vertAlign w:val="baseline"/>
        </w:rPr>
        <w:t> </w:t>
      </w:r>
      <w:r>
        <w:rPr>
          <w:vertAlign w:val="baseline"/>
        </w:rPr>
        <w:t>minimal</w:t>
      </w:r>
      <w:r>
        <w:rPr>
          <w:spacing w:val="-1"/>
          <w:vertAlign w:val="baseline"/>
        </w:rPr>
        <w:t> </w:t>
      </w:r>
      <w:r>
        <w:rPr>
          <w:vertAlign w:val="baseline"/>
        </w:rPr>
        <w:t>extra</w:t>
      </w:r>
      <w:r>
        <w:rPr>
          <w:spacing w:val="-2"/>
          <w:vertAlign w:val="baseline"/>
        </w:rPr>
        <w:t> </w:t>
      </w:r>
      <w:r>
        <w:rPr>
          <w:vertAlign w:val="baseline"/>
        </w:rPr>
        <w:t>costs. The time of compulsory enforcement may be influenced</w:t>
      </w:r>
      <w:r>
        <w:rPr>
          <w:spacing w:val="-2"/>
          <w:vertAlign w:val="baseline"/>
        </w:rPr>
        <w:t> </w:t>
      </w:r>
      <w:r>
        <w:rPr>
          <w:vertAlign w:val="baseline"/>
        </w:rPr>
        <w:t>by the time that</w:t>
      </w:r>
      <w:r>
        <w:rPr>
          <w:spacing w:val="-4"/>
          <w:vertAlign w:val="baseline"/>
        </w:rPr>
        <w:t> </w:t>
      </w:r>
      <w:r>
        <w:rPr>
          <w:vertAlign w:val="baseline"/>
        </w:rPr>
        <w:t>the</w:t>
      </w:r>
      <w:r>
        <w:rPr>
          <w:spacing w:val="-4"/>
          <w:vertAlign w:val="baseline"/>
        </w:rPr>
        <w:t> </w:t>
      </w:r>
      <w:r>
        <w:rPr>
          <w:vertAlign w:val="baseline"/>
        </w:rPr>
        <w:t>relevant</w:t>
      </w:r>
      <w:r>
        <w:rPr>
          <w:spacing w:val="-4"/>
          <w:vertAlign w:val="baseline"/>
        </w:rPr>
        <w:t> </w:t>
      </w:r>
      <w:r>
        <w:rPr>
          <w:vertAlign w:val="baseline"/>
        </w:rPr>
        <w:t>institution–enforcement</w:t>
      </w:r>
      <w:r>
        <w:rPr>
          <w:spacing w:val="-4"/>
          <w:vertAlign w:val="baseline"/>
        </w:rPr>
        <w:t> </w:t>
      </w:r>
      <w:r>
        <w:rPr>
          <w:vertAlign w:val="baseline"/>
        </w:rPr>
        <w:t>institution</w:t>
      </w:r>
      <w:r>
        <w:rPr>
          <w:spacing w:val="-2"/>
          <w:vertAlign w:val="baseline"/>
        </w:rPr>
        <w:t> </w:t>
      </w:r>
      <w:r>
        <w:rPr>
          <w:vertAlign w:val="baseline"/>
        </w:rPr>
        <w:t>or</w:t>
      </w:r>
      <w:r>
        <w:rPr>
          <w:spacing w:val="-4"/>
          <w:vertAlign w:val="baseline"/>
        </w:rPr>
        <w:t> </w:t>
      </w:r>
      <w:r>
        <w:rPr>
          <w:vertAlign w:val="baseline"/>
        </w:rPr>
        <w:t>court–would</w:t>
      </w:r>
      <w:r>
        <w:rPr>
          <w:spacing w:val="-5"/>
          <w:vertAlign w:val="baseline"/>
        </w:rPr>
        <w:t> </w:t>
      </w:r>
      <w:r>
        <w:rPr>
          <w:vertAlign w:val="baseline"/>
        </w:rPr>
        <w:t>take</w:t>
      </w:r>
      <w:r>
        <w:rPr>
          <w:spacing w:val="-4"/>
          <w:vertAlign w:val="baseline"/>
        </w:rPr>
        <w:t> </w:t>
      </w:r>
      <w:r>
        <w:rPr>
          <w:vertAlign w:val="baseline"/>
        </w:rPr>
        <w:t>to</w:t>
      </w:r>
      <w:r>
        <w:rPr>
          <w:spacing w:val="-5"/>
          <w:vertAlign w:val="baseline"/>
        </w:rPr>
        <w:t> </w:t>
      </w:r>
      <w:r>
        <w:rPr>
          <w:vertAlign w:val="baseline"/>
        </w:rPr>
        <w:t>locate</w:t>
      </w:r>
      <w:r>
        <w:rPr>
          <w:spacing w:val="-4"/>
          <w:vertAlign w:val="baseline"/>
        </w:rPr>
        <w:t> </w:t>
      </w:r>
      <w:r>
        <w:rPr>
          <w:vertAlign w:val="baseline"/>
        </w:rPr>
        <w:t>the</w:t>
      </w:r>
      <w:r>
        <w:rPr>
          <w:spacing w:val="-2"/>
          <w:vertAlign w:val="baseline"/>
        </w:rPr>
        <w:t> </w:t>
      </w:r>
      <w:r>
        <w:rPr>
          <w:vertAlign w:val="baseline"/>
        </w:rPr>
        <w:t>debtor’s</w:t>
      </w:r>
      <w:r>
        <w:rPr>
          <w:spacing w:val="-2"/>
          <w:vertAlign w:val="baseline"/>
        </w:rPr>
        <w:t> </w:t>
      </w:r>
      <w:r>
        <w:rPr>
          <w:vertAlign w:val="baseline"/>
        </w:rPr>
        <w:t>assets,</w:t>
      </w:r>
      <w:r>
        <w:rPr>
          <w:spacing w:val="-5"/>
          <w:vertAlign w:val="baseline"/>
        </w:rPr>
        <w:t> </w:t>
      </w:r>
      <w:r>
        <w:rPr>
          <w:vertAlign w:val="baseline"/>
        </w:rPr>
        <w:t>seize them, and complete their transfer to the creditor. Associated costs may include attorney fees and institutional charges. Therefore, Subcategory 3.1.2–Operational Efficiency of Court Processes comprises six indicators (table 15).</w:t>
      </w:r>
    </w:p>
    <w:p>
      <w:pPr>
        <w:pStyle w:val="BodyText"/>
        <w:spacing w:after="0"/>
        <w:jc w:val="both"/>
        <w:sectPr>
          <w:type w:val="continuous"/>
          <w:pgSz w:w="12240" w:h="15840"/>
          <w:pgMar w:header="0" w:footer="522" w:top="1420" w:bottom="720" w:left="1080" w:right="1080"/>
        </w:sectPr>
      </w:pPr>
    </w:p>
    <w:p>
      <w:pPr>
        <w:pStyle w:val="Heading1"/>
        <w:spacing w:before="78"/>
        <w:ind w:left="360" w:firstLine="0"/>
      </w:pPr>
      <w:r>
        <w:rPr/>
        <w:t>Table</w:t>
      </w:r>
      <w:r>
        <w:rPr>
          <w:spacing w:val="-5"/>
        </w:rPr>
        <w:t> </w:t>
      </w:r>
      <w:r>
        <w:rPr/>
        <w:t>15.</w:t>
      </w:r>
      <w:r>
        <w:rPr>
          <w:spacing w:val="-5"/>
        </w:rPr>
        <w:t> </w:t>
      </w:r>
      <w:r>
        <w:rPr/>
        <w:t>Subcategory</w:t>
      </w:r>
      <w:r>
        <w:rPr>
          <w:spacing w:val="-5"/>
        </w:rPr>
        <w:t> </w:t>
      </w:r>
      <w:r>
        <w:rPr/>
        <w:t>3.1.2–Operational</w:t>
      </w:r>
      <w:r>
        <w:rPr>
          <w:spacing w:val="-3"/>
        </w:rPr>
        <w:t> </w:t>
      </w:r>
      <w:r>
        <w:rPr/>
        <w:t>Efficiency</w:t>
      </w:r>
      <w:r>
        <w:rPr>
          <w:spacing w:val="-8"/>
        </w:rPr>
        <w:t> </w:t>
      </w:r>
      <w:r>
        <w:rPr/>
        <w:t>of</w:t>
      </w:r>
      <w:r>
        <w:rPr>
          <w:spacing w:val="-4"/>
        </w:rPr>
        <w:t> </w:t>
      </w:r>
      <w:r>
        <w:rPr/>
        <w:t>Court</w:t>
      </w:r>
      <w:r>
        <w:rPr>
          <w:spacing w:val="-3"/>
        </w:rPr>
        <w:t> </w:t>
      </w:r>
      <w:r>
        <w:rPr>
          <w:spacing w:val="-2"/>
        </w:rPr>
        <w:t>Processes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32"/>
        <w:gridCol w:w="6682"/>
      </w:tblGrid>
      <w:tr>
        <w:trPr>
          <w:trHeight w:val="208" w:hRule="atLeast"/>
        </w:trPr>
        <w:tc>
          <w:tcPr>
            <w:tcW w:w="446" w:type="dxa"/>
            <w:shd w:val="clear" w:color="auto" w:fill="E7EBF5"/>
          </w:tcPr>
          <w:p>
            <w:pPr>
              <w:pStyle w:val="TableParagraph"/>
              <w:rPr>
                <w:sz w:val="14"/>
              </w:rPr>
            </w:pPr>
          </w:p>
        </w:tc>
        <w:tc>
          <w:tcPr>
            <w:tcW w:w="2232" w:type="dxa"/>
            <w:shd w:val="clear" w:color="auto" w:fill="E7EBF5"/>
          </w:tcPr>
          <w:p>
            <w:pPr>
              <w:pStyle w:val="TableParagraph"/>
              <w:spacing w:line="186" w:lineRule="exact" w:before="2"/>
              <w:ind w:left="105"/>
              <w:rPr>
                <w:b/>
                <w:sz w:val="18"/>
              </w:rPr>
            </w:pPr>
            <w:r>
              <w:rPr>
                <w:b/>
                <w:spacing w:val="-2"/>
                <w:sz w:val="18"/>
              </w:rPr>
              <w:t>Indicators</w:t>
            </w:r>
          </w:p>
        </w:tc>
        <w:tc>
          <w:tcPr>
            <w:tcW w:w="6682" w:type="dxa"/>
            <w:shd w:val="clear" w:color="auto" w:fill="E7EBF5"/>
          </w:tcPr>
          <w:p>
            <w:pPr>
              <w:pStyle w:val="TableParagraph"/>
              <w:spacing w:line="186" w:lineRule="exact" w:before="2"/>
              <w:ind w:left="108"/>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232" w:type="dxa"/>
          </w:tcPr>
          <w:p>
            <w:pPr>
              <w:pStyle w:val="TableParagraph"/>
              <w:spacing w:before="206"/>
              <w:ind w:left="105"/>
              <w:rPr>
                <w:sz w:val="18"/>
              </w:rPr>
            </w:pPr>
            <w:r>
              <w:rPr>
                <w:sz w:val="18"/>
              </w:rPr>
              <w:t>Time</w:t>
            </w:r>
            <w:r>
              <w:rPr>
                <w:spacing w:val="-2"/>
                <w:sz w:val="18"/>
              </w:rPr>
              <w:t> </w:t>
            </w:r>
            <w:r>
              <w:rPr>
                <w:sz w:val="18"/>
              </w:rPr>
              <w:t>for</w:t>
            </w:r>
            <w:r>
              <w:rPr>
                <w:spacing w:val="-1"/>
                <w:sz w:val="18"/>
              </w:rPr>
              <w:t> </w:t>
            </w:r>
            <w:r>
              <w:rPr>
                <w:sz w:val="18"/>
              </w:rPr>
              <w:t>Court </w:t>
            </w:r>
            <w:r>
              <w:rPr>
                <w:spacing w:val="-2"/>
                <w:sz w:val="18"/>
              </w:rPr>
              <w:t>Litigation</w:t>
            </w:r>
          </w:p>
        </w:tc>
        <w:tc>
          <w:tcPr>
            <w:tcW w:w="6682" w:type="dxa"/>
          </w:tcPr>
          <w:p>
            <w:pPr>
              <w:pStyle w:val="TableParagraph"/>
              <w:spacing w:line="206" w:lineRule="exact"/>
              <w:ind w:left="482" w:right="90"/>
              <w:jc w:val="both"/>
              <w:rPr>
                <w:sz w:val="18"/>
              </w:rPr>
            </w:pPr>
            <w:r>
              <w:rPr>
                <w:sz w:val="18"/>
              </w:rPr>
              <w:t>Includes the time to adjudicate a commercial dispute at the court of first instance, time</w:t>
            </w:r>
            <w:r>
              <w:rPr>
                <w:spacing w:val="-7"/>
                <w:sz w:val="18"/>
              </w:rPr>
              <w:t> </w:t>
            </w:r>
            <w:r>
              <w:rPr>
                <w:sz w:val="18"/>
              </w:rPr>
              <w:t>to</w:t>
            </w:r>
            <w:r>
              <w:rPr>
                <w:spacing w:val="-7"/>
                <w:sz w:val="18"/>
              </w:rPr>
              <w:t> </w:t>
            </w:r>
            <w:r>
              <w:rPr>
                <w:sz w:val="18"/>
              </w:rPr>
              <w:t>go</w:t>
            </w:r>
            <w:r>
              <w:rPr>
                <w:spacing w:val="-7"/>
                <w:sz w:val="18"/>
              </w:rPr>
              <w:t> </w:t>
            </w:r>
            <w:r>
              <w:rPr>
                <w:sz w:val="18"/>
              </w:rPr>
              <w:t>through</w:t>
            </w:r>
            <w:r>
              <w:rPr>
                <w:spacing w:val="-5"/>
                <w:sz w:val="18"/>
              </w:rPr>
              <w:t> </w:t>
            </w:r>
            <w:r>
              <w:rPr>
                <w:sz w:val="18"/>
              </w:rPr>
              <w:t>mandatory</w:t>
            </w:r>
            <w:r>
              <w:rPr>
                <w:spacing w:val="-5"/>
                <w:sz w:val="18"/>
              </w:rPr>
              <w:t> </w:t>
            </w:r>
            <w:r>
              <w:rPr>
                <w:sz w:val="18"/>
              </w:rPr>
              <w:t>mediation</w:t>
            </w:r>
            <w:r>
              <w:rPr>
                <w:spacing w:val="-5"/>
                <w:sz w:val="18"/>
              </w:rPr>
              <w:t> </w:t>
            </w:r>
            <w:r>
              <w:rPr>
                <w:sz w:val="18"/>
              </w:rPr>
              <w:t>(when</w:t>
            </w:r>
            <w:r>
              <w:rPr>
                <w:spacing w:val="-5"/>
                <w:sz w:val="18"/>
              </w:rPr>
              <w:t> </w:t>
            </w:r>
            <w:r>
              <w:rPr>
                <w:sz w:val="18"/>
              </w:rPr>
              <w:t>applicable),</w:t>
            </w:r>
            <w:r>
              <w:rPr>
                <w:spacing w:val="-6"/>
                <w:sz w:val="18"/>
              </w:rPr>
              <w:t> </w:t>
            </w:r>
            <w:r>
              <w:rPr>
                <w:sz w:val="18"/>
              </w:rPr>
              <w:t>and</w:t>
            </w:r>
            <w:r>
              <w:rPr>
                <w:spacing w:val="-7"/>
                <w:sz w:val="18"/>
              </w:rPr>
              <w:t> </w:t>
            </w:r>
            <w:r>
              <w:rPr>
                <w:sz w:val="18"/>
              </w:rPr>
              <w:t>time</w:t>
            </w:r>
            <w:r>
              <w:rPr>
                <w:spacing w:val="-7"/>
                <w:sz w:val="18"/>
              </w:rPr>
              <w:t> </w:t>
            </w:r>
            <w:r>
              <w:rPr>
                <w:sz w:val="18"/>
              </w:rPr>
              <w:t>to</w:t>
            </w:r>
            <w:r>
              <w:rPr>
                <w:spacing w:val="-5"/>
                <w:sz w:val="18"/>
              </w:rPr>
              <w:t> </w:t>
            </w:r>
            <w:r>
              <w:rPr>
                <w:sz w:val="18"/>
              </w:rPr>
              <w:t>complete</w:t>
            </w:r>
            <w:r>
              <w:rPr>
                <w:spacing w:val="-7"/>
                <w:sz w:val="18"/>
              </w:rPr>
              <w:t> </w:t>
            </w:r>
            <w:r>
              <w:rPr>
                <w:sz w:val="18"/>
              </w:rPr>
              <w:t>the case’s review at the appellate court</w:t>
            </w:r>
          </w:p>
        </w:tc>
      </w:tr>
      <w:tr>
        <w:trPr>
          <w:trHeight w:val="621" w:hRule="atLeast"/>
        </w:trPr>
        <w:tc>
          <w:tcPr>
            <w:tcW w:w="446" w:type="dxa"/>
          </w:tcPr>
          <w:p>
            <w:pPr>
              <w:pStyle w:val="TableParagraph"/>
              <w:spacing w:before="206"/>
              <w:ind w:left="107"/>
              <w:rPr>
                <w:sz w:val="18"/>
              </w:rPr>
            </w:pPr>
            <w:r>
              <w:rPr>
                <w:spacing w:val="-10"/>
                <w:sz w:val="18"/>
              </w:rPr>
              <w:t>2</w:t>
            </w:r>
          </w:p>
        </w:tc>
        <w:tc>
          <w:tcPr>
            <w:tcW w:w="2232" w:type="dxa"/>
          </w:tcPr>
          <w:p>
            <w:pPr>
              <w:pStyle w:val="TableParagraph"/>
              <w:spacing w:before="206"/>
              <w:ind w:left="105"/>
              <w:rPr>
                <w:sz w:val="18"/>
              </w:rPr>
            </w:pPr>
            <w:r>
              <w:rPr>
                <w:sz w:val="18"/>
              </w:rPr>
              <w:t>Cost</w:t>
            </w:r>
            <w:r>
              <w:rPr>
                <w:spacing w:val="-2"/>
                <w:sz w:val="18"/>
              </w:rPr>
              <w:t> </w:t>
            </w:r>
            <w:r>
              <w:rPr>
                <w:sz w:val="18"/>
              </w:rPr>
              <w:t>for</w:t>
            </w:r>
            <w:r>
              <w:rPr>
                <w:spacing w:val="-1"/>
                <w:sz w:val="18"/>
              </w:rPr>
              <w:t> </w:t>
            </w:r>
            <w:r>
              <w:rPr>
                <w:sz w:val="18"/>
              </w:rPr>
              <w:t>Court</w:t>
            </w:r>
            <w:r>
              <w:rPr>
                <w:spacing w:val="-1"/>
                <w:sz w:val="18"/>
              </w:rPr>
              <w:t> </w:t>
            </w:r>
            <w:r>
              <w:rPr>
                <w:spacing w:val="-2"/>
                <w:sz w:val="18"/>
              </w:rPr>
              <w:t>Litigation</w:t>
            </w:r>
          </w:p>
        </w:tc>
        <w:tc>
          <w:tcPr>
            <w:tcW w:w="6682" w:type="dxa"/>
          </w:tcPr>
          <w:p>
            <w:pPr>
              <w:pStyle w:val="TableParagraph"/>
              <w:spacing w:line="206" w:lineRule="exact"/>
              <w:ind w:left="482" w:right="90"/>
              <w:jc w:val="both"/>
              <w:rPr>
                <w:sz w:val="18"/>
              </w:rPr>
            </w:pPr>
            <w:r>
              <w:rPr>
                <w:sz w:val="18"/>
              </w:rPr>
              <w:t>Includes attorney and court fees incurred by the plaintiff at the first instance court, fees</w:t>
            </w:r>
            <w:r>
              <w:rPr>
                <w:spacing w:val="-2"/>
                <w:sz w:val="18"/>
              </w:rPr>
              <w:t> </w:t>
            </w:r>
            <w:r>
              <w:rPr>
                <w:sz w:val="18"/>
              </w:rPr>
              <w:t>associated</w:t>
            </w:r>
            <w:r>
              <w:rPr>
                <w:spacing w:val="-1"/>
                <w:sz w:val="18"/>
              </w:rPr>
              <w:t> </w:t>
            </w:r>
            <w:r>
              <w:rPr>
                <w:sz w:val="18"/>
              </w:rPr>
              <w:t>with</w:t>
            </w:r>
            <w:r>
              <w:rPr>
                <w:spacing w:val="-1"/>
                <w:sz w:val="18"/>
              </w:rPr>
              <w:t> </w:t>
            </w:r>
            <w:r>
              <w:rPr>
                <w:sz w:val="18"/>
              </w:rPr>
              <w:t>mandatory</w:t>
            </w:r>
            <w:r>
              <w:rPr>
                <w:spacing w:val="-1"/>
                <w:sz w:val="18"/>
              </w:rPr>
              <w:t> </w:t>
            </w:r>
            <w:r>
              <w:rPr>
                <w:sz w:val="18"/>
              </w:rPr>
              <w:t>mediation</w:t>
            </w:r>
            <w:r>
              <w:rPr>
                <w:spacing w:val="-1"/>
                <w:sz w:val="18"/>
              </w:rPr>
              <w:t> </w:t>
            </w:r>
            <w:r>
              <w:rPr>
                <w:sz w:val="18"/>
              </w:rPr>
              <w:t>(when</w:t>
            </w:r>
            <w:r>
              <w:rPr>
                <w:spacing w:val="-1"/>
                <w:sz w:val="18"/>
              </w:rPr>
              <w:t> </w:t>
            </w:r>
            <w:r>
              <w:rPr>
                <w:sz w:val="18"/>
              </w:rPr>
              <w:t>applicable),</w:t>
            </w:r>
            <w:r>
              <w:rPr>
                <w:spacing w:val="-1"/>
                <w:sz w:val="18"/>
              </w:rPr>
              <w:t> </w:t>
            </w:r>
            <w:r>
              <w:rPr>
                <w:sz w:val="18"/>
              </w:rPr>
              <w:t>and</w:t>
            </w:r>
            <w:r>
              <w:rPr>
                <w:spacing w:val="-1"/>
                <w:sz w:val="18"/>
              </w:rPr>
              <w:t> </w:t>
            </w:r>
            <w:r>
              <w:rPr>
                <w:sz w:val="18"/>
              </w:rPr>
              <w:t>attorney</w:t>
            </w:r>
            <w:r>
              <w:rPr>
                <w:spacing w:val="-1"/>
                <w:sz w:val="18"/>
              </w:rPr>
              <w:t> </w:t>
            </w:r>
            <w:r>
              <w:rPr>
                <w:sz w:val="18"/>
              </w:rPr>
              <w:t>and</w:t>
            </w:r>
            <w:r>
              <w:rPr>
                <w:spacing w:val="-1"/>
                <w:sz w:val="18"/>
              </w:rPr>
              <w:t> </w:t>
            </w:r>
            <w:r>
              <w:rPr>
                <w:sz w:val="18"/>
              </w:rPr>
              <w:t>court fees incurred by the plaintiff at the appellate court</w:t>
            </w:r>
          </w:p>
        </w:tc>
      </w:tr>
      <w:tr>
        <w:trPr>
          <w:trHeight w:val="412" w:hRule="atLeast"/>
        </w:trPr>
        <w:tc>
          <w:tcPr>
            <w:tcW w:w="446" w:type="dxa"/>
          </w:tcPr>
          <w:p>
            <w:pPr>
              <w:pStyle w:val="TableParagraph"/>
              <w:spacing w:before="103"/>
              <w:ind w:left="107"/>
              <w:rPr>
                <w:sz w:val="18"/>
              </w:rPr>
            </w:pPr>
            <w:r>
              <w:rPr>
                <w:spacing w:val="-10"/>
                <w:sz w:val="18"/>
              </w:rPr>
              <w:t>3</w:t>
            </w:r>
          </w:p>
        </w:tc>
        <w:tc>
          <w:tcPr>
            <w:tcW w:w="2232" w:type="dxa"/>
          </w:tcPr>
          <w:p>
            <w:pPr>
              <w:pStyle w:val="TableParagraph"/>
              <w:spacing w:line="206" w:lineRule="exact"/>
              <w:ind w:left="105" w:right="177"/>
              <w:rPr>
                <w:sz w:val="18"/>
              </w:rPr>
            </w:pPr>
            <w:r>
              <w:rPr>
                <w:sz w:val="18"/>
              </w:rPr>
              <w:t>Time</w:t>
            </w:r>
            <w:r>
              <w:rPr>
                <w:spacing w:val="-12"/>
                <w:sz w:val="18"/>
              </w:rPr>
              <w:t> </w:t>
            </w:r>
            <w:r>
              <w:rPr>
                <w:sz w:val="18"/>
              </w:rPr>
              <w:t>to</w:t>
            </w:r>
            <w:r>
              <w:rPr>
                <w:spacing w:val="-11"/>
                <w:sz w:val="18"/>
              </w:rPr>
              <w:t> </w:t>
            </w:r>
            <w:r>
              <w:rPr>
                <w:sz w:val="18"/>
              </w:rPr>
              <w:t>Recognize</w:t>
            </w:r>
            <w:r>
              <w:rPr>
                <w:spacing w:val="-11"/>
                <w:sz w:val="18"/>
              </w:rPr>
              <w:t> </w:t>
            </w:r>
            <w:r>
              <w:rPr>
                <w:sz w:val="18"/>
              </w:rPr>
              <w:t>a Foreign Judgment</w:t>
            </w:r>
          </w:p>
        </w:tc>
        <w:tc>
          <w:tcPr>
            <w:tcW w:w="6682" w:type="dxa"/>
          </w:tcPr>
          <w:p>
            <w:pPr>
              <w:pStyle w:val="TableParagraph"/>
              <w:spacing w:line="206" w:lineRule="exact"/>
              <w:ind w:left="482"/>
              <w:rPr>
                <w:sz w:val="18"/>
              </w:rPr>
            </w:pPr>
            <w:r>
              <w:rPr>
                <w:sz w:val="18"/>
              </w:rPr>
              <w:t>Includes the time for the local court to consider a request for recognizing a foreign </w:t>
            </w:r>
            <w:r>
              <w:rPr>
                <w:spacing w:val="-2"/>
                <w:sz w:val="18"/>
              </w:rPr>
              <w:t>judgment</w:t>
            </w:r>
          </w:p>
        </w:tc>
      </w:tr>
      <w:tr>
        <w:trPr>
          <w:trHeight w:val="414" w:hRule="atLeast"/>
        </w:trPr>
        <w:tc>
          <w:tcPr>
            <w:tcW w:w="446" w:type="dxa"/>
          </w:tcPr>
          <w:p>
            <w:pPr>
              <w:pStyle w:val="TableParagraph"/>
              <w:spacing w:before="105"/>
              <w:ind w:left="107"/>
              <w:rPr>
                <w:sz w:val="18"/>
              </w:rPr>
            </w:pPr>
            <w:r>
              <w:rPr>
                <w:spacing w:val="-10"/>
                <w:sz w:val="18"/>
              </w:rPr>
              <w:t>4</w:t>
            </w:r>
          </w:p>
        </w:tc>
        <w:tc>
          <w:tcPr>
            <w:tcW w:w="2232" w:type="dxa"/>
          </w:tcPr>
          <w:p>
            <w:pPr>
              <w:pStyle w:val="TableParagraph"/>
              <w:spacing w:line="208" w:lineRule="exact"/>
              <w:ind w:left="105" w:right="177"/>
              <w:rPr>
                <w:sz w:val="18"/>
              </w:rPr>
            </w:pPr>
            <w:r>
              <w:rPr>
                <w:sz w:val="18"/>
              </w:rPr>
              <w:t>Cost</w:t>
            </w:r>
            <w:r>
              <w:rPr>
                <w:spacing w:val="-12"/>
                <w:sz w:val="18"/>
              </w:rPr>
              <w:t> </w:t>
            </w:r>
            <w:r>
              <w:rPr>
                <w:sz w:val="18"/>
              </w:rPr>
              <w:t>to</w:t>
            </w:r>
            <w:r>
              <w:rPr>
                <w:spacing w:val="-11"/>
                <w:sz w:val="18"/>
              </w:rPr>
              <w:t> </w:t>
            </w:r>
            <w:r>
              <w:rPr>
                <w:sz w:val="18"/>
              </w:rPr>
              <w:t>Recognize</w:t>
            </w:r>
            <w:r>
              <w:rPr>
                <w:spacing w:val="-11"/>
                <w:sz w:val="18"/>
              </w:rPr>
              <w:t> </w:t>
            </w:r>
            <w:r>
              <w:rPr>
                <w:sz w:val="18"/>
              </w:rPr>
              <w:t>a Foreign Judgment</w:t>
            </w:r>
          </w:p>
        </w:tc>
        <w:tc>
          <w:tcPr>
            <w:tcW w:w="6682" w:type="dxa"/>
          </w:tcPr>
          <w:p>
            <w:pPr>
              <w:pStyle w:val="TableParagraph"/>
              <w:spacing w:line="208" w:lineRule="exact"/>
              <w:ind w:left="482" w:right="77"/>
              <w:rPr>
                <w:sz w:val="18"/>
              </w:rPr>
            </w:pPr>
            <w:r>
              <w:rPr>
                <w:sz w:val="18"/>
              </w:rPr>
              <w:t>Includes</w:t>
            </w:r>
            <w:r>
              <w:rPr>
                <w:spacing w:val="-12"/>
                <w:sz w:val="18"/>
              </w:rPr>
              <w:t> </w:t>
            </w:r>
            <w:r>
              <w:rPr>
                <w:sz w:val="18"/>
              </w:rPr>
              <w:t>attorney</w:t>
            </w:r>
            <w:r>
              <w:rPr>
                <w:spacing w:val="-8"/>
                <w:sz w:val="18"/>
              </w:rPr>
              <w:t> </w:t>
            </w:r>
            <w:r>
              <w:rPr>
                <w:sz w:val="18"/>
              </w:rPr>
              <w:t>and</w:t>
            </w:r>
            <w:r>
              <w:rPr>
                <w:spacing w:val="-9"/>
                <w:sz w:val="18"/>
              </w:rPr>
              <w:t> </w:t>
            </w:r>
            <w:r>
              <w:rPr>
                <w:sz w:val="18"/>
              </w:rPr>
              <w:t>court</w:t>
            </w:r>
            <w:r>
              <w:rPr>
                <w:spacing w:val="-10"/>
                <w:sz w:val="18"/>
              </w:rPr>
              <w:t> </w:t>
            </w:r>
            <w:r>
              <w:rPr>
                <w:sz w:val="18"/>
              </w:rPr>
              <w:t>fees</w:t>
            </w:r>
            <w:r>
              <w:rPr>
                <w:spacing w:val="-10"/>
                <w:sz w:val="18"/>
              </w:rPr>
              <w:t> </w:t>
            </w:r>
            <w:r>
              <w:rPr>
                <w:sz w:val="18"/>
              </w:rPr>
              <w:t>incurred</w:t>
            </w:r>
            <w:r>
              <w:rPr>
                <w:spacing w:val="-9"/>
                <w:sz w:val="18"/>
              </w:rPr>
              <w:t> </w:t>
            </w:r>
            <w:r>
              <w:rPr>
                <w:sz w:val="18"/>
              </w:rPr>
              <w:t>by</w:t>
            </w:r>
            <w:r>
              <w:rPr>
                <w:spacing w:val="-9"/>
                <w:sz w:val="18"/>
              </w:rPr>
              <w:t> </w:t>
            </w:r>
            <w:r>
              <w:rPr>
                <w:sz w:val="18"/>
              </w:rPr>
              <w:t>the</w:t>
            </w:r>
            <w:r>
              <w:rPr>
                <w:spacing w:val="-12"/>
                <w:sz w:val="18"/>
              </w:rPr>
              <w:t> </w:t>
            </w:r>
            <w:r>
              <w:rPr>
                <w:sz w:val="18"/>
              </w:rPr>
              <w:t>plaintiff</w:t>
            </w:r>
            <w:r>
              <w:rPr>
                <w:spacing w:val="-9"/>
                <w:sz w:val="18"/>
              </w:rPr>
              <w:t> </w:t>
            </w:r>
            <w:r>
              <w:rPr>
                <w:sz w:val="18"/>
              </w:rPr>
              <w:t>in</w:t>
            </w:r>
            <w:r>
              <w:rPr>
                <w:spacing w:val="-10"/>
                <w:sz w:val="18"/>
              </w:rPr>
              <w:t> </w:t>
            </w:r>
            <w:r>
              <w:rPr>
                <w:sz w:val="18"/>
              </w:rPr>
              <w:t>the</w:t>
            </w:r>
            <w:r>
              <w:rPr>
                <w:spacing w:val="-12"/>
                <w:sz w:val="18"/>
              </w:rPr>
              <w:t> </w:t>
            </w:r>
            <w:r>
              <w:rPr>
                <w:sz w:val="18"/>
              </w:rPr>
              <w:t>process</w:t>
            </w:r>
            <w:r>
              <w:rPr>
                <w:spacing w:val="-10"/>
                <w:sz w:val="18"/>
              </w:rPr>
              <w:t> </w:t>
            </w:r>
            <w:r>
              <w:rPr>
                <w:sz w:val="18"/>
              </w:rPr>
              <w:t>of</w:t>
            </w:r>
            <w:r>
              <w:rPr>
                <w:spacing w:val="-10"/>
                <w:sz w:val="18"/>
              </w:rPr>
              <w:t> </w:t>
            </w:r>
            <w:r>
              <w:rPr>
                <w:sz w:val="18"/>
              </w:rPr>
              <w:t>recognizing a foreign judgment</w:t>
            </w:r>
          </w:p>
        </w:tc>
      </w:tr>
      <w:tr>
        <w:trPr>
          <w:trHeight w:val="413" w:hRule="atLeast"/>
        </w:trPr>
        <w:tc>
          <w:tcPr>
            <w:tcW w:w="446" w:type="dxa"/>
          </w:tcPr>
          <w:p>
            <w:pPr>
              <w:pStyle w:val="TableParagraph"/>
              <w:spacing w:before="101"/>
              <w:ind w:left="107"/>
              <w:rPr>
                <w:sz w:val="18"/>
              </w:rPr>
            </w:pPr>
            <w:r>
              <w:rPr>
                <w:spacing w:val="-10"/>
                <w:sz w:val="18"/>
              </w:rPr>
              <w:t>5</w:t>
            </w:r>
          </w:p>
        </w:tc>
        <w:tc>
          <w:tcPr>
            <w:tcW w:w="2232" w:type="dxa"/>
          </w:tcPr>
          <w:p>
            <w:pPr>
              <w:pStyle w:val="TableParagraph"/>
              <w:spacing w:line="206" w:lineRule="exact"/>
              <w:ind w:left="105"/>
              <w:rPr>
                <w:sz w:val="18"/>
              </w:rPr>
            </w:pPr>
            <w:r>
              <w:rPr>
                <w:sz w:val="18"/>
              </w:rPr>
              <w:t>Time</w:t>
            </w:r>
            <w:r>
              <w:rPr>
                <w:spacing w:val="-10"/>
                <w:sz w:val="18"/>
              </w:rPr>
              <w:t> </w:t>
            </w:r>
            <w:r>
              <w:rPr>
                <w:sz w:val="18"/>
              </w:rPr>
              <w:t>to</w:t>
            </w:r>
            <w:r>
              <w:rPr>
                <w:spacing w:val="-8"/>
                <w:sz w:val="18"/>
              </w:rPr>
              <w:t> </w:t>
            </w:r>
            <w:r>
              <w:rPr>
                <w:sz w:val="18"/>
              </w:rPr>
              <w:t>Enforce</w:t>
            </w:r>
            <w:r>
              <w:rPr>
                <w:spacing w:val="-10"/>
                <w:sz w:val="18"/>
              </w:rPr>
              <w:t> </w:t>
            </w:r>
            <w:r>
              <w:rPr>
                <w:sz w:val="18"/>
              </w:rPr>
              <w:t>a</w:t>
            </w:r>
            <w:r>
              <w:rPr>
                <w:spacing w:val="-10"/>
                <w:sz w:val="18"/>
              </w:rPr>
              <w:t> </w:t>
            </w:r>
            <w:r>
              <w:rPr>
                <w:sz w:val="18"/>
              </w:rPr>
              <w:t>Final </w:t>
            </w:r>
            <w:r>
              <w:rPr>
                <w:spacing w:val="-2"/>
                <w:sz w:val="18"/>
              </w:rPr>
              <w:t>Judgment</w:t>
            </w:r>
          </w:p>
        </w:tc>
        <w:tc>
          <w:tcPr>
            <w:tcW w:w="6682" w:type="dxa"/>
          </w:tcPr>
          <w:p>
            <w:pPr>
              <w:pStyle w:val="TableParagraph"/>
              <w:spacing w:line="206" w:lineRule="exact"/>
              <w:ind w:left="482"/>
              <w:rPr>
                <w:sz w:val="18"/>
              </w:rPr>
            </w:pPr>
            <w:r>
              <w:rPr>
                <w:sz w:val="18"/>
              </w:rPr>
              <w:t>Includes the time for the relevant institution to locate the funds of the debtor, seize them, and complete their transfer to the creditor</w:t>
            </w:r>
          </w:p>
        </w:tc>
      </w:tr>
      <w:tr>
        <w:trPr>
          <w:trHeight w:val="412" w:hRule="atLeast"/>
        </w:trPr>
        <w:tc>
          <w:tcPr>
            <w:tcW w:w="446" w:type="dxa"/>
          </w:tcPr>
          <w:p>
            <w:pPr>
              <w:pStyle w:val="TableParagraph"/>
              <w:spacing w:before="103"/>
              <w:ind w:left="107"/>
              <w:rPr>
                <w:sz w:val="18"/>
              </w:rPr>
            </w:pPr>
            <w:r>
              <w:rPr>
                <w:spacing w:val="-10"/>
                <w:sz w:val="18"/>
              </w:rPr>
              <w:t>6</w:t>
            </w:r>
          </w:p>
        </w:tc>
        <w:tc>
          <w:tcPr>
            <w:tcW w:w="2232" w:type="dxa"/>
          </w:tcPr>
          <w:p>
            <w:pPr>
              <w:pStyle w:val="TableParagraph"/>
              <w:spacing w:line="206" w:lineRule="exact"/>
              <w:ind w:left="105"/>
              <w:rPr>
                <w:sz w:val="18"/>
              </w:rPr>
            </w:pPr>
            <w:r>
              <w:rPr>
                <w:sz w:val="18"/>
              </w:rPr>
              <w:t>Cost</w:t>
            </w:r>
            <w:r>
              <w:rPr>
                <w:spacing w:val="-9"/>
                <w:sz w:val="18"/>
              </w:rPr>
              <w:t> </w:t>
            </w:r>
            <w:r>
              <w:rPr>
                <w:sz w:val="18"/>
              </w:rPr>
              <w:t>to</w:t>
            </w:r>
            <w:r>
              <w:rPr>
                <w:spacing w:val="-9"/>
                <w:sz w:val="18"/>
              </w:rPr>
              <w:t> </w:t>
            </w:r>
            <w:r>
              <w:rPr>
                <w:sz w:val="18"/>
              </w:rPr>
              <w:t>Enforce</w:t>
            </w:r>
            <w:r>
              <w:rPr>
                <w:spacing w:val="-9"/>
                <w:sz w:val="18"/>
              </w:rPr>
              <w:t> </w:t>
            </w:r>
            <w:r>
              <w:rPr>
                <w:sz w:val="18"/>
              </w:rPr>
              <w:t>a</w:t>
            </w:r>
            <w:r>
              <w:rPr>
                <w:spacing w:val="-9"/>
                <w:sz w:val="18"/>
              </w:rPr>
              <w:t> </w:t>
            </w:r>
            <w:r>
              <w:rPr>
                <w:sz w:val="18"/>
              </w:rPr>
              <w:t>Final </w:t>
            </w:r>
            <w:r>
              <w:rPr>
                <w:spacing w:val="-2"/>
                <w:sz w:val="18"/>
              </w:rPr>
              <w:t>Judgment</w:t>
            </w:r>
          </w:p>
        </w:tc>
        <w:tc>
          <w:tcPr>
            <w:tcW w:w="6682" w:type="dxa"/>
          </w:tcPr>
          <w:p>
            <w:pPr>
              <w:pStyle w:val="TableParagraph"/>
              <w:spacing w:before="103"/>
              <w:ind w:left="482"/>
              <w:rPr>
                <w:sz w:val="18"/>
              </w:rPr>
            </w:pPr>
            <w:r>
              <w:rPr>
                <w:sz w:val="18"/>
              </w:rPr>
              <w:t>Includes</w:t>
            </w:r>
            <w:r>
              <w:rPr>
                <w:spacing w:val="-4"/>
                <w:sz w:val="18"/>
              </w:rPr>
              <w:t> </w:t>
            </w:r>
            <w:r>
              <w:rPr>
                <w:sz w:val="18"/>
              </w:rPr>
              <w:t>attorney</w:t>
            </w:r>
            <w:r>
              <w:rPr>
                <w:spacing w:val="-1"/>
                <w:sz w:val="18"/>
              </w:rPr>
              <w:t> </w:t>
            </w:r>
            <w:r>
              <w:rPr>
                <w:sz w:val="18"/>
              </w:rPr>
              <w:t>and</w:t>
            </w:r>
            <w:r>
              <w:rPr>
                <w:spacing w:val="-2"/>
                <w:sz w:val="18"/>
              </w:rPr>
              <w:t> </w:t>
            </w:r>
            <w:r>
              <w:rPr>
                <w:sz w:val="18"/>
              </w:rPr>
              <w:t>institutional</w:t>
            </w:r>
            <w:r>
              <w:rPr>
                <w:spacing w:val="-3"/>
                <w:sz w:val="18"/>
              </w:rPr>
              <w:t> </w:t>
            </w:r>
            <w:r>
              <w:rPr>
                <w:sz w:val="18"/>
              </w:rPr>
              <w:t>fees</w:t>
            </w:r>
            <w:r>
              <w:rPr>
                <w:spacing w:val="-1"/>
                <w:sz w:val="18"/>
              </w:rPr>
              <w:t> </w:t>
            </w:r>
            <w:r>
              <w:rPr>
                <w:sz w:val="18"/>
              </w:rPr>
              <w:t>incurred</w:t>
            </w:r>
            <w:r>
              <w:rPr>
                <w:spacing w:val="-2"/>
                <w:sz w:val="18"/>
              </w:rPr>
              <w:t> </w:t>
            </w:r>
            <w:r>
              <w:rPr>
                <w:sz w:val="18"/>
              </w:rPr>
              <w:t>by</w:t>
            </w:r>
            <w:r>
              <w:rPr>
                <w:spacing w:val="-2"/>
                <w:sz w:val="18"/>
              </w:rPr>
              <w:t> </w:t>
            </w:r>
            <w:r>
              <w:rPr>
                <w:sz w:val="18"/>
              </w:rPr>
              <w:t>the</w:t>
            </w:r>
            <w:r>
              <w:rPr>
                <w:spacing w:val="-2"/>
                <w:sz w:val="18"/>
              </w:rPr>
              <w:t> </w:t>
            </w:r>
            <w:r>
              <w:rPr>
                <w:sz w:val="18"/>
              </w:rPr>
              <w:t>creditor</w:t>
            </w:r>
            <w:r>
              <w:rPr>
                <w:spacing w:val="-2"/>
                <w:sz w:val="18"/>
              </w:rPr>
              <w:t> </w:t>
            </w:r>
            <w:r>
              <w:rPr>
                <w:sz w:val="18"/>
              </w:rPr>
              <w:t>(when </w:t>
            </w:r>
            <w:r>
              <w:rPr>
                <w:spacing w:val="-2"/>
                <w:sz w:val="18"/>
              </w:rPr>
              <w:t>applicable)</w:t>
            </w:r>
          </w:p>
        </w:tc>
      </w:tr>
    </w:tbl>
    <w:p>
      <w:pPr>
        <w:pStyle w:val="BodyText"/>
        <w:spacing w:before="2"/>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Alternative</w:t>
      </w:r>
      <w:r>
        <w:rPr>
          <w:b/>
          <w:spacing w:val="-7"/>
          <w:sz w:val="22"/>
        </w:rPr>
        <w:t> </w:t>
      </w:r>
      <w:r>
        <w:rPr>
          <w:b/>
          <w:sz w:val="22"/>
        </w:rPr>
        <w:t>Dispute</w:t>
      </w:r>
      <w:r>
        <w:rPr>
          <w:b/>
          <w:spacing w:val="-7"/>
          <w:sz w:val="22"/>
        </w:rPr>
        <w:t> </w:t>
      </w:r>
      <w:r>
        <w:rPr>
          <w:b/>
          <w:sz w:val="22"/>
        </w:rPr>
        <w:t>Resolution</w:t>
      </w:r>
      <w:r>
        <w:rPr>
          <w:b/>
          <w:spacing w:val="-9"/>
          <w:sz w:val="22"/>
        </w:rPr>
        <w:t> </w:t>
      </w:r>
      <w:r>
        <w:rPr>
          <w:b/>
          <w:spacing w:val="-4"/>
          <w:sz w:val="22"/>
        </w:rPr>
        <w:t>(ADR)</w:t>
      </w:r>
    </w:p>
    <w:p>
      <w:pPr>
        <w:pStyle w:val="BodyText"/>
        <w:spacing w:before="1"/>
        <w:rPr>
          <w:b/>
        </w:rPr>
      </w:pPr>
    </w:p>
    <w:p>
      <w:pPr>
        <w:pStyle w:val="BodyText"/>
        <w:ind w:left="359" w:right="355"/>
        <w:jc w:val="both"/>
      </w:pPr>
      <w:r>
        <w:rPr/>
        <w:t>Category</w:t>
      </w:r>
      <w:r>
        <w:rPr>
          <w:spacing w:val="-4"/>
        </w:rPr>
        <w:t> </w:t>
      </w:r>
      <w:r>
        <w:rPr/>
        <w:t>3.2</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Heading1"/>
        <w:numPr>
          <w:ilvl w:val="2"/>
          <w:numId w:val="2"/>
        </w:numPr>
        <w:tabs>
          <w:tab w:pos="1078" w:val="left" w:leader="none"/>
        </w:tabs>
        <w:spacing w:line="252" w:lineRule="exact" w:before="252" w:after="0"/>
        <w:ind w:left="1078" w:right="0" w:hanging="719"/>
        <w:jc w:val="both"/>
      </w:pPr>
      <w:r>
        <w:rPr/>
        <w:t>Reliability</w:t>
      </w:r>
      <w:r>
        <w:rPr>
          <w:spacing w:val="-5"/>
        </w:rPr>
        <w:t> </w:t>
      </w:r>
      <w:r>
        <w:rPr/>
        <w:t>of</w:t>
      </w:r>
      <w:r>
        <w:rPr>
          <w:spacing w:val="-1"/>
        </w:rPr>
        <w:t> </w:t>
      </w:r>
      <w:r>
        <w:rPr>
          <w:spacing w:val="-5"/>
        </w:rPr>
        <w:t>ADR</w:t>
      </w:r>
    </w:p>
    <w:p>
      <w:pPr>
        <w:pStyle w:val="BodyText"/>
        <w:ind w:left="359" w:right="355"/>
        <w:jc w:val="both"/>
      </w:pPr>
      <w:r>
        <w:rPr/>
        <w:t>Reliability</w:t>
      </w:r>
      <w:r>
        <w:rPr>
          <w:spacing w:val="-14"/>
        </w:rPr>
        <w:t> </w:t>
      </w:r>
      <w:r>
        <w:rPr/>
        <w:t>equally</w:t>
      </w:r>
      <w:r>
        <w:rPr>
          <w:spacing w:val="-14"/>
        </w:rPr>
        <w:t> </w:t>
      </w:r>
      <w:r>
        <w:rPr/>
        <w:t>matters</w:t>
      </w:r>
      <w:r>
        <w:rPr>
          <w:spacing w:val="-14"/>
        </w:rPr>
        <w:t> </w:t>
      </w:r>
      <w:r>
        <w:rPr/>
        <w:t>in</w:t>
      </w:r>
      <w:r>
        <w:rPr>
          <w:spacing w:val="-13"/>
        </w:rPr>
        <w:t> </w:t>
      </w:r>
      <w:r>
        <w:rPr/>
        <w:t>alternative</w:t>
      </w:r>
      <w:r>
        <w:rPr>
          <w:spacing w:val="-14"/>
        </w:rPr>
        <w:t> </w:t>
      </w:r>
      <w:r>
        <w:rPr/>
        <w:t>dispute</w:t>
      </w:r>
      <w:r>
        <w:rPr>
          <w:spacing w:val="-13"/>
        </w:rPr>
        <w:t> </w:t>
      </w:r>
      <w:r>
        <w:rPr/>
        <w:t>resolution</w:t>
      </w:r>
      <w:r>
        <w:rPr>
          <w:spacing w:val="-14"/>
        </w:rPr>
        <w:t> </w:t>
      </w:r>
      <w:r>
        <w:rPr/>
        <w:t>(ADR),</w:t>
      </w:r>
      <w:r>
        <w:rPr>
          <w:spacing w:val="-14"/>
        </w:rPr>
        <w:t> </w:t>
      </w:r>
      <w:r>
        <w:rPr/>
        <w:t>such</w:t>
      </w:r>
      <w:r>
        <w:rPr>
          <w:spacing w:val="-13"/>
        </w:rPr>
        <w:t> </w:t>
      </w:r>
      <w:r>
        <w:rPr/>
        <w:t>as</w:t>
      </w:r>
      <w:r>
        <w:rPr>
          <w:spacing w:val="-14"/>
        </w:rPr>
        <w:t> </w:t>
      </w:r>
      <w:r>
        <w:rPr/>
        <w:t>arbitration</w:t>
      </w:r>
      <w:r>
        <w:rPr>
          <w:spacing w:val="-12"/>
        </w:rPr>
        <w:t> </w:t>
      </w:r>
      <w:r>
        <w:rPr/>
        <w:t>and</w:t>
      </w:r>
      <w:r>
        <w:rPr>
          <w:spacing w:val="-14"/>
        </w:rPr>
        <w:t> </w:t>
      </w:r>
      <w:r>
        <w:rPr/>
        <w:t>mediation.</w:t>
      </w:r>
      <w:r>
        <w:rPr>
          <w:spacing w:val="-13"/>
        </w:rPr>
        <w:t> </w:t>
      </w:r>
      <w:r>
        <w:rPr/>
        <w:t>When businesses have sufficient confidence in ADR mechanisms, they are more likely to resort to them in practice.</w:t>
      </w:r>
      <w:hyperlink w:history="true" w:anchor="_bookmark80">
        <w:r>
          <w:rPr>
            <w:vertAlign w:val="superscript"/>
          </w:rPr>
          <w:t>81</w:t>
        </w:r>
      </w:hyperlink>
      <w:r>
        <w:rPr>
          <w:vertAlign w:val="baseline"/>
        </w:rPr>
        <w:t> In contrast, when there is a lack of credibility in arbitration and mediation, such mechanisms may</w:t>
      </w:r>
      <w:r>
        <w:rPr>
          <w:spacing w:val="-14"/>
          <w:vertAlign w:val="baseline"/>
        </w:rPr>
        <w:t> </w:t>
      </w:r>
      <w:r>
        <w:rPr>
          <w:vertAlign w:val="baseline"/>
        </w:rPr>
        <w:t>remain</w:t>
      </w:r>
      <w:r>
        <w:rPr>
          <w:spacing w:val="-14"/>
          <w:vertAlign w:val="baseline"/>
        </w:rPr>
        <w:t> </w:t>
      </w:r>
      <w:r>
        <w:rPr>
          <w:vertAlign w:val="baseline"/>
        </w:rPr>
        <w:t>barely</w:t>
      </w:r>
      <w:r>
        <w:rPr>
          <w:spacing w:val="-14"/>
          <w:vertAlign w:val="baseline"/>
        </w:rPr>
        <w:t> </w:t>
      </w:r>
      <w:r>
        <w:rPr>
          <w:vertAlign w:val="baseline"/>
        </w:rPr>
        <w:t>used,</w:t>
      </w:r>
      <w:r>
        <w:rPr>
          <w:spacing w:val="-13"/>
          <w:vertAlign w:val="baseline"/>
        </w:rPr>
        <w:t> </w:t>
      </w:r>
      <w:r>
        <w:rPr>
          <w:vertAlign w:val="baseline"/>
        </w:rPr>
        <w:t>contributing</w:t>
      </w:r>
      <w:r>
        <w:rPr>
          <w:spacing w:val="-14"/>
          <w:vertAlign w:val="baseline"/>
        </w:rPr>
        <w:t> </w:t>
      </w:r>
      <w:r>
        <w:rPr>
          <w:vertAlign w:val="baseline"/>
        </w:rPr>
        <w:t>to</w:t>
      </w:r>
      <w:r>
        <w:rPr>
          <w:spacing w:val="-14"/>
          <w:vertAlign w:val="baseline"/>
        </w:rPr>
        <w:t> </w:t>
      </w:r>
      <w:r>
        <w:rPr>
          <w:vertAlign w:val="baseline"/>
        </w:rPr>
        <w:t>the</w:t>
      </w:r>
      <w:r>
        <w:rPr>
          <w:spacing w:val="-14"/>
          <w:vertAlign w:val="baseline"/>
        </w:rPr>
        <w:t> </w:t>
      </w:r>
      <w:r>
        <w:rPr>
          <w:vertAlign w:val="baseline"/>
        </w:rPr>
        <w:t>backlog</w:t>
      </w:r>
      <w:r>
        <w:rPr>
          <w:spacing w:val="-13"/>
          <w:vertAlign w:val="baseline"/>
        </w:rPr>
        <w:t> </w:t>
      </w:r>
      <w:r>
        <w:rPr>
          <w:vertAlign w:val="baseline"/>
        </w:rPr>
        <w:t>of</w:t>
      </w:r>
      <w:r>
        <w:rPr>
          <w:spacing w:val="-14"/>
          <w:vertAlign w:val="baseline"/>
        </w:rPr>
        <w:t> </w:t>
      </w:r>
      <w:r>
        <w:rPr>
          <w:vertAlign w:val="baseline"/>
        </w:rPr>
        <w:t>cases</w:t>
      </w:r>
      <w:r>
        <w:rPr>
          <w:spacing w:val="-14"/>
          <w:vertAlign w:val="baseline"/>
        </w:rPr>
        <w:t> </w:t>
      </w:r>
      <w:r>
        <w:rPr>
          <w:vertAlign w:val="baseline"/>
        </w:rPr>
        <w:t>in</w:t>
      </w:r>
      <w:r>
        <w:rPr>
          <w:spacing w:val="-14"/>
          <w:vertAlign w:val="baseline"/>
        </w:rPr>
        <w:t> </w:t>
      </w:r>
      <w:r>
        <w:rPr>
          <w:vertAlign w:val="baseline"/>
        </w:rPr>
        <w:t>the</w:t>
      </w:r>
      <w:r>
        <w:rPr>
          <w:spacing w:val="-13"/>
          <w:vertAlign w:val="baseline"/>
        </w:rPr>
        <w:t> </w:t>
      </w:r>
      <w:r>
        <w:rPr>
          <w:vertAlign w:val="baseline"/>
        </w:rPr>
        <w:t>judiciary</w:t>
      </w:r>
      <w:r>
        <w:rPr>
          <w:spacing w:val="-13"/>
          <w:vertAlign w:val="baseline"/>
        </w:rPr>
        <w:t> </w:t>
      </w:r>
      <w:r>
        <w:rPr>
          <w:vertAlign w:val="baseline"/>
        </w:rPr>
        <w:t>and</w:t>
      </w:r>
      <w:r>
        <w:rPr>
          <w:spacing w:val="-13"/>
          <w:vertAlign w:val="baseline"/>
        </w:rPr>
        <w:t> </w:t>
      </w:r>
      <w:r>
        <w:rPr>
          <w:vertAlign w:val="baseline"/>
        </w:rPr>
        <w:t>depriving</w:t>
      </w:r>
      <w:r>
        <w:rPr>
          <w:spacing w:val="-14"/>
          <w:vertAlign w:val="baseline"/>
        </w:rPr>
        <w:t> </w:t>
      </w:r>
      <w:r>
        <w:rPr>
          <w:vertAlign w:val="baseline"/>
        </w:rPr>
        <w:t>firms</w:t>
      </w:r>
      <w:r>
        <w:rPr>
          <w:spacing w:val="-13"/>
          <w:vertAlign w:val="baseline"/>
        </w:rPr>
        <w:t> </w:t>
      </w:r>
      <w:r>
        <w:rPr>
          <w:vertAlign w:val="baseline"/>
        </w:rPr>
        <w:t>of</w:t>
      </w:r>
      <w:r>
        <w:rPr>
          <w:spacing w:val="-12"/>
          <w:vertAlign w:val="baseline"/>
        </w:rPr>
        <w:t> </w:t>
      </w:r>
      <w:r>
        <w:rPr>
          <w:vertAlign w:val="baseline"/>
        </w:rPr>
        <w:t>efficient and flexible alternatives. Therefore, Subcategory 3.2.1–Reliability of ADR has two indicators (table 16).</w:t>
      </w:r>
    </w:p>
    <w:p>
      <w:pPr>
        <w:pStyle w:val="BodyText"/>
        <w:spacing w:before="1"/>
      </w:pPr>
    </w:p>
    <w:p>
      <w:pPr>
        <w:pStyle w:val="Heading1"/>
        <w:ind w:left="359" w:firstLine="0"/>
      </w:pPr>
      <w:r>
        <w:rPr/>
        <w:t>Table</w:t>
      </w:r>
      <w:r>
        <w:rPr>
          <w:spacing w:val="-5"/>
        </w:rPr>
        <w:t> </w:t>
      </w:r>
      <w:r>
        <w:rPr/>
        <w:t>16.</w:t>
      </w:r>
      <w:r>
        <w:rPr>
          <w:spacing w:val="-5"/>
        </w:rPr>
        <w:t> </w:t>
      </w:r>
      <w:r>
        <w:rPr/>
        <w:t>Subcategory</w:t>
      </w:r>
      <w:r>
        <w:rPr>
          <w:spacing w:val="-4"/>
        </w:rPr>
        <w:t> </w:t>
      </w:r>
      <w:r>
        <w:rPr/>
        <w:t>3.2.1–Reliability</w:t>
      </w:r>
      <w:r>
        <w:rPr>
          <w:spacing w:val="-5"/>
        </w:rPr>
        <w:t> </w:t>
      </w:r>
      <w:r>
        <w:rPr/>
        <w:t>of</w:t>
      </w:r>
      <w:r>
        <w:rPr>
          <w:spacing w:val="-3"/>
        </w:rPr>
        <w:t> </w:t>
      </w:r>
      <w:r>
        <w:rPr>
          <w:spacing w:val="-5"/>
        </w:rPr>
        <w:t>ADR</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32"/>
        <w:gridCol w:w="6682"/>
      </w:tblGrid>
      <w:tr>
        <w:trPr>
          <w:trHeight w:val="206" w:hRule="atLeast"/>
        </w:trPr>
        <w:tc>
          <w:tcPr>
            <w:tcW w:w="446" w:type="dxa"/>
            <w:shd w:val="clear" w:color="auto" w:fill="E7EBF5"/>
          </w:tcPr>
          <w:p>
            <w:pPr>
              <w:pStyle w:val="TableParagraph"/>
              <w:rPr>
                <w:sz w:val="14"/>
              </w:rPr>
            </w:pPr>
          </w:p>
        </w:tc>
        <w:tc>
          <w:tcPr>
            <w:tcW w:w="2232" w:type="dxa"/>
            <w:shd w:val="clear" w:color="auto" w:fill="E7EBF5"/>
          </w:tcPr>
          <w:p>
            <w:pPr>
              <w:pStyle w:val="TableParagraph"/>
              <w:spacing w:line="186" w:lineRule="exact"/>
              <w:ind w:left="105"/>
              <w:rPr>
                <w:b/>
                <w:sz w:val="18"/>
              </w:rPr>
            </w:pPr>
            <w:r>
              <w:rPr>
                <w:b/>
                <w:spacing w:val="-2"/>
                <w:sz w:val="18"/>
              </w:rPr>
              <w:t>Indicators</w:t>
            </w:r>
          </w:p>
        </w:tc>
        <w:tc>
          <w:tcPr>
            <w:tcW w:w="6682" w:type="dxa"/>
            <w:shd w:val="clear" w:color="auto" w:fill="E7EBF5"/>
          </w:tcPr>
          <w:p>
            <w:pPr>
              <w:pStyle w:val="TableParagraph"/>
              <w:spacing w:line="186" w:lineRule="exact"/>
              <w:ind w:left="108"/>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32" w:type="dxa"/>
          </w:tcPr>
          <w:p>
            <w:pPr>
              <w:pStyle w:val="TableParagraph"/>
              <w:spacing w:line="206" w:lineRule="exact"/>
              <w:ind w:left="105"/>
              <w:rPr>
                <w:sz w:val="18"/>
              </w:rPr>
            </w:pPr>
            <w:r>
              <w:rPr>
                <w:sz w:val="18"/>
              </w:rPr>
              <w:t>Arbitration</w:t>
            </w:r>
            <w:r>
              <w:rPr>
                <w:spacing w:val="-12"/>
                <w:sz w:val="18"/>
              </w:rPr>
              <w:t> </w:t>
            </w:r>
            <w:r>
              <w:rPr>
                <w:sz w:val="18"/>
              </w:rPr>
              <w:t>is</w:t>
            </w:r>
            <w:r>
              <w:rPr>
                <w:spacing w:val="-11"/>
                <w:sz w:val="18"/>
              </w:rPr>
              <w:t> </w:t>
            </w:r>
            <w:r>
              <w:rPr>
                <w:sz w:val="18"/>
              </w:rPr>
              <w:t>a</w:t>
            </w:r>
            <w:r>
              <w:rPr>
                <w:spacing w:val="-11"/>
                <w:sz w:val="18"/>
              </w:rPr>
              <w:t> </w:t>
            </w:r>
            <w:r>
              <w:rPr>
                <w:sz w:val="18"/>
              </w:rPr>
              <w:t>Reliable Mechanism to Resolve Commercial Disputes</w:t>
            </w:r>
          </w:p>
        </w:tc>
        <w:tc>
          <w:tcPr>
            <w:tcW w:w="6682" w:type="dxa"/>
          </w:tcPr>
          <w:p>
            <w:pPr>
              <w:pStyle w:val="TableParagraph"/>
              <w:spacing w:before="1"/>
              <w:rPr>
                <w:b/>
                <w:sz w:val="18"/>
              </w:rPr>
            </w:pPr>
          </w:p>
          <w:p>
            <w:pPr>
              <w:pStyle w:val="TableParagraph"/>
              <w:ind w:right="96"/>
              <w:jc w:val="right"/>
              <w:rPr>
                <w:sz w:val="18"/>
              </w:rPr>
            </w:pPr>
            <w:r>
              <w:rPr>
                <w:sz w:val="18"/>
              </w:rPr>
              <w:t>Perceptions</w:t>
            </w:r>
            <w:r>
              <w:rPr>
                <w:spacing w:val="-10"/>
                <w:sz w:val="18"/>
              </w:rPr>
              <w:t> </w:t>
            </w:r>
            <w:r>
              <w:rPr>
                <w:sz w:val="18"/>
              </w:rPr>
              <w:t>of</w:t>
            </w:r>
            <w:r>
              <w:rPr>
                <w:spacing w:val="-7"/>
                <w:sz w:val="18"/>
              </w:rPr>
              <w:t> </w:t>
            </w:r>
            <w:r>
              <w:rPr>
                <w:sz w:val="18"/>
              </w:rPr>
              <w:t>arbitration</w:t>
            </w:r>
            <w:r>
              <w:rPr>
                <w:spacing w:val="-6"/>
                <w:sz w:val="18"/>
              </w:rPr>
              <w:t> </w:t>
            </w:r>
            <w:r>
              <w:rPr>
                <w:sz w:val="18"/>
              </w:rPr>
              <w:t>being</w:t>
            </w:r>
            <w:r>
              <w:rPr>
                <w:spacing w:val="-5"/>
                <w:sz w:val="18"/>
              </w:rPr>
              <w:t> </w:t>
            </w:r>
            <w:r>
              <w:rPr>
                <w:sz w:val="18"/>
              </w:rPr>
              <w:t>a</w:t>
            </w:r>
            <w:r>
              <w:rPr>
                <w:spacing w:val="-8"/>
                <w:sz w:val="18"/>
              </w:rPr>
              <w:t> </w:t>
            </w:r>
            <w:r>
              <w:rPr>
                <w:sz w:val="18"/>
              </w:rPr>
              <w:t>reliable</w:t>
            </w:r>
            <w:r>
              <w:rPr>
                <w:spacing w:val="-6"/>
                <w:sz w:val="18"/>
              </w:rPr>
              <w:t> </w:t>
            </w:r>
            <w:r>
              <w:rPr>
                <w:sz w:val="18"/>
              </w:rPr>
              <w:t>mechanism</w:t>
            </w:r>
            <w:r>
              <w:rPr>
                <w:spacing w:val="-5"/>
                <w:sz w:val="18"/>
              </w:rPr>
              <w:t> </w:t>
            </w:r>
            <w:r>
              <w:rPr>
                <w:sz w:val="18"/>
              </w:rPr>
              <w:t>to</w:t>
            </w:r>
            <w:r>
              <w:rPr>
                <w:spacing w:val="-4"/>
                <w:sz w:val="18"/>
              </w:rPr>
              <w:t> </w:t>
            </w:r>
            <w:r>
              <w:rPr>
                <w:sz w:val="18"/>
              </w:rPr>
              <w:t>resolve</w:t>
            </w:r>
            <w:r>
              <w:rPr>
                <w:spacing w:val="-7"/>
                <w:sz w:val="18"/>
              </w:rPr>
              <w:t> </w:t>
            </w:r>
            <w:r>
              <w:rPr>
                <w:sz w:val="18"/>
              </w:rPr>
              <w:t>commercial</w:t>
            </w:r>
            <w:r>
              <w:rPr>
                <w:spacing w:val="-6"/>
                <w:sz w:val="18"/>
              </w:rPr>
              <w:t> </w:t>
            </w:r>
            <w:r>
              <w:rPr>
                <w:spacing w:val="-2"/>
                <w:sz w:val="18"/>
              </w:rPr>
              <w:t>disputes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32" w:type="dxa"/>
          </w:tcPr>
          <w:p>
            <w:pPr>
              <w:pStyle w:val="TableParagraph"/>
              <w:spacing w:line="206" w:lineRule="exact"/>
              <w:ind w:left="105" w:right="436"/>
              <w:jc w:val="both"/>
              <w:rPr>
                <w:sz w:val="18"/>
              </w:rPr>
            </w:pPr>
            <w:r>
              <w:rPr>
                <w:sz w:val="18"/>
              </w:rPr>
              <w:t>Mediation</w:t>
            </w:r>
            <w:r>
              <w:rPr>
                <w:spacing w:val="-12"/>
                <w:sz w:val="18"/>
              </w:rPr>
              <w:t> </w:t>
            </w:r>
            <w:r>
              <w:rPr>
                <w:sz w:val="18"/>
              </w:rPr>
              <w:t>is</w:t>
            </w:r>
            <w:r>
              <w:rPr>
                <w:spacing w:val="-11"/>
                <w:sz w:val="18"/>
              </w:rPr>
              <w:t> </w:t>
            </w:r>
            <w:r>
              <w:rPr>
                <w:sz w:val="18"/>
              </w:rPr>
              <w:t>a</w:t>
            </w:r>
            <w:r>
              <w:rPr>
                <w:spacing w:val="-11"/>
                <w:sz w:val="18"/>
              </w:rPr>
              <w:t> </w:t>
            </w:r>
            <w:r>
              <w:rPr>
                <w:sz w:val="18"/>
              </w:rPr>
              <w:t>Reliable Mechanism</w:t>
            </w:r>
            <w:r>
              <w:rPr>
                <w:spacing w:val="-6"/>
                <w:sz w:val="18"/>
              </w:rPr>
              <w:t> </w:t>
            </w:r>
            <w:r>
              <w:rPr>
                <w:sz w:val="18"/>
              </w:rPr>
              <w:t>to</w:t>
            </w:r>
            <w:r>
              <w:rPr>
                <w:spacing w:val="-4"/>
                <w:sz w:val="18"/>
              </w:rPr>
              <w:t> </w:t>
            </w:r>
            <w:r>
              <w:rPr>
                <w:sz w:val="18"/>
              </w:rPr>
              <w:t>Resolve Commercial Disputes</w:t>
            </w:r>
          </w:p>
        </w:tc>
        <w:tc>
          <w:tcPr>
            <w:tcW w:w="6682" w:type="dxa"/>
          </w:tcPr>
          <w:p>
            <w:pPr>
              <w:pStyle w:val="TableParagraph"/>
              <w:spacing w:before="1"/>
              <w:rPr>
                <w:b/>
                <w:sz w:val="18"/>
              </w:rPr>
            </w:pPr>
          </w:p>
          <w:p>
            <w:pPr>
              <w:pStyle w:val="TableParagraph"/>
              <w:ind w:right="95"/>
              <w:jc w:val="right"/>
              <w:rPr>
                <w:sz w:val="18"/>
              </w:rPr>
            </w:pPr>
            <w:r>
              <w:rPr>
                <w:sz w:val="18"/>
              </w:rPr>
              <w:t>Perceptions</w:t>
            </w:r>
            <w:r>
              <w:rPr>
                <w:spacing w:val="-5"/>
                <w:sz w:val="18"/>
              </w:rPr>
              <w:t> </w:t>
            </w:r>
            <w:r>
              <w:rPr>
                <w:sz w:val="18"/>
              </w:rPr>
              <w:t>of</w:t>
            </w:r>
            <w:r>
              <w:rPr>
                <w:spacing w:val="-3"/>
                <w:sz w:val="18"/>
              </w:rPr>
              <w:t> </w:t>
            </w:r>
            <w:r>
              <w:rPr>
                <w:sz w:val="18"/>
              </w:rPr>
              <w:t>mediation</w:t>
            </w:r>
            <w:r>
              <w:rPr>
                <w:spacing w:val="-3"/>
                <w:sz w:val="18"/>
              </w:rPr>
              <w:t> </w:t>
            </w:r>
            <w:r>
              <w:rPr>
                <w:sz w:val="18"/>
              </w:rPr>
              <w:t>being</w:t>
            </w:r>
            <w:r>
              <w:rPr>
                <w:spacing w:val="-2"/>
                <w:sz w:val="18"/>
              </w:rPr>
              <w:t> </w:t>
            </w:r>
            <w:r>
              <w:rPr>
                <w:sz w:val="18"/>
              </w:rPr>
              <w:t>a</w:t>
            </w:r>
            <w:r>
              <w:rPr>
                <w:spacing w:val="-4"/>
                <w:sz w:val="18"/>
              </w:rPr>
              <w:t> </w:t>
            </w:r>
            <w:r>
              <w:rPr>
                <w:sz w:val="18"/>
              </w:rPr>
              <w:t>reliable</w:t>
            </w:r>
            <w:r>
              <w:rPr>
                <w:spacing w:val="-3"/>
                <w:sz w:val="18"/>
              </w:rPr>
              <w:t> </w:t>
            </w:r>
            <w:r>
              <w:rPr>
                <w:sz w:val="18"/>
              </w:rPr>
              <w:t>mechanism</w:t>
            </w:r>
            <w:r>
              <w:rPr>
                <w:spacing w:val="-2"/>
                <w:sz w:val="18"/>
              </w:rPr>
              <w:t> </w:t>
            </w:r>
            <w:r>
              <w:rPr>
                <w:sz w:val="18"/>
              </w:rPr>
              <w:t>to</w:t>
            </w:r>
            <w:r>
              <w:rPr>
                <w:spacing w:val="-3"/>
                <w:sz w:val="18"/>
              </w:rPr>
              <w:t> </w:t>
            </w:r>
            <w:r>
              <w:rPr>
                <w:sz w:val="18"/>
              </w:rPr>
              <w:t>resolve</w:t>
            </w:r>
            <w:r>
              <w:rPr>
                <w:spacing w:val="-4"/>
                <w:sz w:val="18"/>
              </w:rPr>
              <w:t> </w:t>
            </w:r>
            <w:r>
              <w:rPr>
                <w:sz w:val="18"/>
              </w:rPr>
              <w:t>commercial</w:t>
            </w:r>
            <w:r>
              <w:rPr>
                <w:spacing w:val="-1"/>
                <w:sz w:val="18"/>
              </w:rPr>
              <w:t> </w:t>
            </w:r>
            <w:r>
              <w:rPr>
                <w:spacing w:val="-2"/>
                <w:sz w:val="18"/>
              </w:rPr>
              <w:t>disputes</w:t>
            </w:r>
          </w:p>
        </w:tc>
      </w:tr>
    </w:tbl>
    <w:p>
      <w:pPr>
        <w:pStyle w:val="BodyText"/>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Operational</w:t>
      </w:r>
      <w:r>
        <w:rPr>
          <w:b/>
          <w:spacing w:val="-5"/>
          <w:sz w:val="22"/>
        </w:rPr>
        <w:t> </w:t>
      </w:r>
      <w:r>
        <w:rPr>
          <w:b/>
          <w:sz w:val="22"/>
        </w:rPr>
        <w:t>Efficiency</w:t>
      </w:r>
      <w:r>
        <w:rPr>
          <w:b/>
          <w:spacing w:val="-8"/>
          <w:sz w:val="22"/>
        </w:rPr>
        <w:t> </w:t>
      </w:r>
      <w:r>
        <w:rPr>
          <w:b/>
          <w:sz w:val="22"/>
        </w:rPr>
        <w:t>of</w:t>
      </w:r>
      <w:r>
        <w:rPr>
          <w:b/>
          <w:spacing w:val="-7"/>
          <w:sz w:val="22"/>
        </w:rPr>
        <w:t> </w:t>
      </w:r>
      <w:r>
        <w:rPr>
          <w:b/>
          <w:sz w:val="22"/>
        </w:rPr>
        <w:t>Arbitration</w:t>
      </w:r>
      <w:r>
        <w:rPr>
          <w:b/>
          <w:spacing w:val="-6"/>
          <w:sz w:val="22"/>
        </w:rPr>
        <w:t> </w:t>
      </w:r>
      <w:r>
        <w:rPr>
          <w:b/>
          <w:spacing w:val="-2"/>
          <w:sz w:val="22"/>
        </w:rPr>
        <w:t>Processes</w:t>
      </w:r>
    </w:p>
    <w:p>
      <w:pPr>
        <w:pStyle w:val="BodyText"/>
        <w:ind w:left="360" w:right="354"/>
        <w:jc w:val="both"/>
      </w:pPr>
      <w:r>
        <w:rPr/>
        <w:t>Given</w:t>
      </w:r>
      <w:r>
        <w:rPr>
          <w:spacing w:val="-2"/>
        </w:rPr>
        <w:t> </w:t>
      </w:r>
      <w:r>
        <w:rPr/>
        <w:t>that</w:t>
      </w:r>
      <w:r>
        <w:rPr>
          <w:spacing w:val="-1"/>
        </w:rPr>
        <w:t> </w:t>
      </w:r>
      <w:r>
        <w:rPr/>
        <w:t>arbitration</w:t>
      </w:r>
      <w:r>
        <w:rPr>
          <w:spacing w:val="-2"/>
        </w:rPr>
        <w:t> </w:t>
      </w:r>
      <w:r>
        <w:rPr/>
        <w:t>represents</w:t>
      </w:r>
      <w:r>
        <w:rPr>
          <w:spacing w:val="-2"/>
        </w:rPr>
        <w:t> </w:t>
      </w:r>
      <w:r>
        <w:rPr/>
        <w:t>another</w:t>
      </w:r>
      <w:r>
        <w:rPr>
          <w:spacing w:val="-1"/>
        </w:rPr>
        <w:t> </w:t>
      </w:r>
      <w:r>
        <w:rPr/>
        <w:t>type</w:t>
      </w:r>
      <w:r>
        <w:rPr>
          <w:spacing w:val="-2"/>
        </w:rPr>
        <w:t> </w:t>
      </w:r>
      <w:r>
        <w:rPr/>
        <w:t>of</w:t>
      </w:r>
      <w:r>
        <w:rPr>
          <w:spacing w:val="-1"/>
        </w:rPr>
        <w:t> </w:t>
      </w:r>
      <w:r>
        <w:rPr/>
        <w:t>dispute resolution</w:t>
      </w:r>
      <w:r>
        <w:rPr>
          <w:spacing w:val="-2"/>
        </w:rPr>
        <w:t> </w:t>
      </w:r>
      <w:r>
        <w:rPr/>
        <w:t>in which</w:t>
      </w:r>
      <w:r>
        <w:rPr>
          <w:spacing w:val="-2"/>
        </w:rPr>
        <w:t> </w:t>
      </w:r>
      <w:r>
        <w:rPr/>
        <w:t>a</w:t>
      </w:r>
      <w:r>
        <w:rPr>
          <w:spacing w:val="-2"/>
        </w:rPr>
        <w:t> </w:t>
      </w:r>
      <w:r>
        <w:rPr/>
        <w:t>binding</w:t>
      </w:r>
      <w:r>
        <w:rPr>
          <w:spacing w:val="-2"/>
        </w:rPr>
        <w:t> </w:t>
      </w:r>
      <w:r>
        <w:rPr/>
        <w:t>decision</w:t>
      </w:r>
      <w:r>
        <w:rPr>
          <w:spacing w:val="-2"/>
        </w:rPr>
        <w:t> </w:t>
      </w:r>
      <w:r>
        <w:rPr/>
        <w:t>is</w:t>
      </w:r>
      <w:r>
        <w:rPr>
          <w:spacing w:val="-2"/>
        </w:rPr>
        <w:t> </w:t>
      </w:r>
      <w:r>
        <w:rPr/>
        <w:t>imposed on the</w:t>
      </w:r>
      <w:r>
        <w:rPr>
          <w:spacing w:val="-1"/>
        </w:rPr>
        <w:t> </w:t>
      </w:r>
      <w:r>
        <w:rPr/>
        <w:t>parties, considerations of time</w:t>
      </w:r>
      <w:r>
        <w:rPr>
          <w:spacing w:val="-1"/>
        </w:rPr>
        <w:t> </w:t>
      </w:r>
      <w:r>
        <w:rPr/>
        <w:t>and cost play</w:t>
      </w:r>
      <w:r>
        <w:rPr>
          <w:spacing w:val="-1"/>
        </w:rPr>
        <w:t> </w:t>
      </w:r>
      <w:r>
        <w:rPr/>
        <w:t>in</w:t>
      </w:r>
      <w:r>
        <w:rPr>
          <w:spacing w:val="-1"/>
        </w:rPr>
        <w:t> </w:t>
      </w:r>
      <w:r>
        <w:rPr/>
        <w:t>this process a</w:t>
      </w:r>
      <w:r>
        <w:rPr>
          <w:spacing w:val="-1"/>
        </w:rPr>
        <w:t> </w:t>
      </w:r>
      <w:r>
        <w:rPr/>
        <w:t>crucial role.</w:t>
      </w:r>
      <w:hyperlink w:history="true" w:anchor="_bookmark81">
        <w:r>
          <w:rPr>
            <w:vertAlign w:val="superscript"/>
          </w:rPr>
          <w:t>82</w:t>
        </w:r>
      </w:hyperlink>
      <w:r>
        <w:rPr>
          <w:vertAlign w:val="baseline"/>
        </w:rPr>
        <w:t> The time for arbitration represents the time to resolve a commercial dispute at a domestic arbitration institution. The cost for arbitration is comprised of attorney, arbitrators’, and administrative fees incurred by the claimant in this process. Similar to foreign judgments, foreign arbitral awards are, as a rule, subject to the process of recognition</w:t>
      </w:r>
      <w:r>
        <w:rPr>
          <w:spacing w:val="-8"/>
          <w:vertAlign w:val="baseline"/>
        </w:rPr>
        <w:t> </w:t>
      </w:r>
      <w:r>
        <w:rPr>
          <w:vertAlign w:val="baseline"/>
        </w:rPr>
        <w:t>before</w:t>
      </w:r>
      <w:r>
        <w:rPr>
          <w:spacing w:val="-6"/>
          <w:vertAlign w:val="baseline"/>
        </w:rPr>
        <w:t> </w:t>
      </w:r>
      <w:r>
        <w:rPr>
          <w:vertAlign w:val="baseline"/>
        </w:rPr>
        <w:t>domestic</w:t>
      </w:r>
      <w:r>
        <w:rPr>
          <w:spacing w:val="-6"/>
          <w:vertAlign w:val="baseline"/>
        </w:rPr>
        <w:t> </w:t>
      </w:r>
      <w:r>
        <w:rPr>
          <w:vertAlign w:val="baseline"/>
        </w:rPr>
        <w:t>courts.</w:t>
      </w:r>
      <w:hyperlink w:history="true" w:anchor="_bookmark82">
        <w:r>
          <w:rPr>
            <w:vertAlign w:val="superscript"/>
          </w:rPr>
          <w:t>83</w:t>
        </w:r>
      </w:hyperlink>
      <w:r>
        <w:rPr>
          <w:spacing w:val="-6"/>
          <w:vertAlign w:val="baseline"/>
        </w:rPr>
        <w:t> </w:t>
      </w:r>
      <w:r>
        <w:rPr>
          <w:vertAlign w:val="baseline"/>
        </w:rPr>
        <w:t>The</w:t>
      </w:r>
      <w:r>
        <w:rPr>
          <w:spacing w:val="-6"/>
          <w:vertAlign w:val="baseline"/>
        </w:rPr>
        <w:t> </w:t>
      </w:r>
      <w:r>
        <w:rPr>
          <w:vertAlign w:val="baseline"/>
        </w:rPr>
        <w:t>efficiency</w:t>
      </w:r>
      <w:r>
        <w:rPr>
          <w:spacing w:val="-6"/>
          <w:vertAlign w:val="baseline"/>
        </w:rPr>
        <w:t> </w:t>
      </w:r>
      <w:r>
        <w:rPr>
          <w:vertAlign w:val="baseline"/>
        </w:rPr>
        <w:t>of</w:t>
      </w:r>
      <w:r>
        <w:rPr>
          <w:spacing w:val="-8"/>
          <w:vertAlign w:val="baseline"/>
        </w:rPr>
        <w:t> </w:t>
      </w:r>
      <w:r>
        <w:rPr>
          <w:vertAlign w:val="baseline"/>
        </w:rPr>
        <w:t>this</w:t>
      </w:r>
      <w:r>
        <w:rPr>
          <w:spacing w:val="-6"/>
          <w:vertAlign w:val="baseline"/>
        </w:rPr>
        <w:t> </w:t>
      </w:r>
      <w:r>
        <w:rPr>
          <w:vertAlign w:val="baseline"/>
        </w:rPr>
        <w:t>process</w:t>
      </w:r>
      <w:r>
        <w:rPr>
          <w:spacing w:val="-5"/>
          <w:vertAlign w:val="baseline"/>
        </w:rPr>
        <w:t> </w:t>
      </w:r>
      <w:r>
        <w:rPr>
          <w:vertAlign w:val="baseline"/>
        </w:rPr>
        <w:t>is</w:t>
      </w:r>
      <w:r>
        <w:rPr>
          <w:spacing w:val="-6"/>
          <w:vertAlign w:val="baseline"/>
        </w:rPr>
        <w:t> </w:t>
      </w:r>
      <w:r>
        <w:rPr>
          <w:vertAlign w:val="baseline"/>
        </w:rPr>
        <w:t>conditional</w:t>
      </w:r>
      <w:r>
        <w:rPr>
          <w:spacing w:val="-5"/>
          <w:vertAlign w:val="baseline"/>
        </w:rPr>
        <w:t> </w:t>
      </w:r>
      <w:r>
        <w:rPr>
          <w:vertAlign w:val="baseline"/>
        </w:rPr>
        <w:t>upon</w:t>
      </w:r>
      <w:r>
        <w:rPr>
          <w:spacing w:val="-6"/>
          <w:vertAlign w:val="baseline"/>
        </w:rPr>
        <w:t> </w:t>
      </w:r>
      <w:r>
        <w:rPr>
          <w:vertAlign w:val="baseline"/>
        </w:rPr>
        <w:t>the</w:t>
      </w:r>
      <w:r>
        <w:rPr>
          <w:spacing w:val="-8"/>
          <w:vertAlign w:val="baseline"/>
        </w:rPr>
        <w:t> </w:t>
      </w:r>
      <w:r>
        <w:rPr>
          <w:vertAlign w:val="baseline"/>
        </w:rPr>
        <w:t>time</w:t>
      </w:r>
      <w:r>
        <w:rPr>
          <w:spacing w:val="-8"/>
          <w:vertAlign w:val="baseline"/>
        </w:rPr>
        <w:t> </w:t>
      </w:r>
      <w:r>
        <w:rPr>
          <w:vertAlign w:val="baseline"/>
        </w:rPr>
        <w:t>it</w:t>
      </w:r>
      <w:r>
        <w:rPr>
          <w:spacing w:val="-7"/>
          <w:vertAlign w:val="baseline"/>
        </w:rPr>
        <w:t> </w:t>
      </w:r>
      <w:r>
        <w:rPr>
          <w:vertAlign w:val="baseline"/>
        </w:rPr>
        <w:t>takes</w:t>
      </w:r>
      <w:r>
        <w:rPr>
          <w:spacing w:val="-6"/>
          <w:vertAlign w:val="baseline"/>
        </w:rPr>
        <w:t> </w:t>
      </w:r>
      <w:r>
        <w:rPr>
          <w:vertAlign w:val="baseline"/>
        </w:rPr>
        <w:t>for a local court to consider a request for recognizing a foreign arbitral award as well as upon associated attorney and court fees. Therefore, Subcategory 3.2.2–Operational Efficiency of Arbitration Processes comprises four indicators (table 17).</w:t>
      </w:r>
    </w:p>
    <w:p>
      <w:pPr>
        <w:spacing w:before="252" w:after="3"/>
        <w:ind w:left="360" w:right="0" w:firstLine="0"/>
        <w:jc w:val="both"/>
        <w:rPr>
          <w:b/>
          <w:sz w:val="22"/>
        </w:rPr>
      </w:pPr>
      <w:r>
        <w:rPr>
          <w:b/>
          <w:sz w:val="22"/>
        </w:rPr>
        <w:t>Table</w:t>
      </w:r>
      <w:r>
        <w:rPr>
          <w:b/>
          <w:spacing w:val="-8"/>
          <w:sz w:val="22"/>
        </w:rPr>
        <w:t> </w:t>
      </w:r>
      <w:r>
        <w:rPr>
          <w:b/>
          <w:sz w:val="22"/>
        </w:rPr>
        <w:t>17.</w:t>
      </w:r>
      <w:r>
        <w:rPr>
          <w:b/>
          <w:spacing w:val="-5"/>
          <w:sz w:val="22"/>
        </w:rPr>
        <w:t> </w:t>
      </w:r>
      <w:r>
        <w:rPr>
          <w:b/>
          <w:sz w:val="22"/>
        </w:rPr>
        <w:t>Subcategory</w:t>
      </w:r>
      <w:r>
        <w:rPr>
          <w:b/>
          <w:spacing w:val="-6"/>
          <w:sz w:val="22"/>
        </w:rPr>
        <w:t> </w:t>
      </w:r>
      <w:r>
        <w:rPr>
          <w:b/>
          <w:sz w:val="22"/>
        </w:rPr>
        <w:t>3.2.2–Operational</w:t>
      </w:r>
      <w:r>
        <w:rPr>
          <w:b/>
          <w:spacing w:val="-4"/>
          <w:sz w:val="22"/>
        </w:rPr>
        <w:t> </w:t>
      </w:r>
      <w:r>
        <w:rPr>
          <w:b/>
          <w:sz w:val="22"/>
        </w:rPr>
        <w:t>Efficiency</w:t>
      </w:r>
      <w:r>
        <w:rPr>
          <w:b/>
          <w:spacing w:val="-9"/>
          <w:sz w:val="22"/>
        </w:rPr>
        <w:t> </w:t>
      </w:r>
      <w:r>
        <w:rPr>
          <w:b/>
          <w:sz w:val="22"/>
        </w:rPr>
        <w:t>of</w:t>
      </w:r>
      <w:r>
        <w:rPr>
          <w:b/>
          <w:spacing w:val="-4"/>
          <w:sz w:val="22"/>
        </w:rPr>
        <w:t> </w:t>
      </w:r>
      <w:r>
        <w:rPr>
          <w:b/>
          <w:sz w:val="22"/>
        </w:rPr>
        <w:t>Arbitration</w:t>
      </w:r>
      <w:r>
        <w:rPr>
          <w:b/>
          <w:spacing w:val="-6"/>
          <w:sz w:val="22"/>
        </w:rPr>
        <w:t> </w:t>
      </w:r>
      <w:r>
        <w:rPr>
          <w:b/>
          <w:spacing w:val="-2"/>
          <w:sz w:val="22"/>
        </w:rPr>
        <w:t>Processes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32"/>
        <w:gridCol w:w="6682"/>
      </w:tblGrid>
      <w:tr>
        <w:trPr>
          <w:trHeight w:val="205" w:hRule="atLeast"/>
        </w:trPr>
        <w:tc>
          <w:tcPr>
            <w:tcW w:w="446" w:type="dxa"/>
            <w:shd w:val="clear" w:color="auto" w:fill="E7EBF5"/>
          </w:tcPr>
          <w:p>
            <w:pPr>
              <w:pStyle w:val="TableParagraph"/>
              <w:rPr>
                <w:sz w:val="14"/>
              </w:rPr>
            </w:pPr>
          </w:p>
        </w:tc>
        <w:tc>
          <w:tcPr>
            <w:tcW w:w="2232" w:type="dxa"/>
            <w:shd w:val="clear" w:color="auto" w:fill="E7EBF5"/>
          </w:tcPr>
          <w:p>
            <w:pPr>
              <w:pStyle w:val="TableParagraph"/>
              <w:spacing w:line="186" w:lineRule="exact"/>
              <w:ind w:left="105"/>
              <w:rPr>
                <w:b/>
                <w:sz w:val="18"/>
              </w:rPr>
            </w:pPr>
            <w:r>
              <w:rPr>
                <w:b/>
                <w:spacing w:val="-2"/>
                <w:sz w:val="18"/>
              </w:rPr>
              <w:t>Indicators</w:t>
            </w:r>
          </w:p>
        </w:tc>
        <w:tc>
          <w:tcPr>
            <w:tcW w:w="6682"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32" w:type="dxa"/>
          </w:tcPr>
          <w:p>
            <w:pPr>
              <w:pStyle w:val="TableParagraph"/>
              <w:spacing w:before="103"/>
              <w:ind w:left="105"/>
              <w:rPr>
                <w:sz w:val="18"/>
              </w:rPr>
            </w:pPr>
            <w:r>
              <w:rPr>
                <w:sz w:val="18"/>
              </w:rPr>
              <w:t>Time</w:t>
            </w:r>
            <w:r>
              <w:rPr>
                <w:spacing w:val="-1"/>
                <w:sz w:val="18"/>
              </w:rPr>
              <w:t> </w:t>
            </w:r>
            <w:r>
              <w:rPr>
                <w:sz w:val="18"/>
              </w:rPr>
              <w:t>for </w:t>
            </w:r>
            <w:r>
              <w:rPr>
                <w:spacing w:val="-2"/>
                <w:sz w:val="18"/>
              </w:rPr>
              <w:t>Arbitration</w:t>
            </w:r>
          </w:p>
        </w:tc>
        <w:tc>
          <w:tcPr>
            <w:tcW w:w="6682" w:type="dxa"/>
          </w:tcPr>
          <w:p>
            <w:pPr>
              <w:pStyle w:val="TableParagraph"/>
              <w:spacing w:line="208" w:lineRule="exact"/>
              <w:ind w:left="482"/>
              <w:rPr>
                <w:sz w:val="18"/>
              </w:rPr>
            </w:pPr>
            <w:r>
              <w:rPr>
                <w:sz w:val="18"/>
              </w:rPr>
              <w:t>Includes</w:t>
            </w:r>
            <w:r>
              <w:rPr>
                <w:spacing w:val="40"/>
                <w:sz w:val="18"/>
              </w:rPr>
              <w:t> </w:t>
            </w:r>
            <w:r>
              <w:rPr>
                <w:sz w:val="18"/>
              </w:rPr>
              <w:t>the</w:t>
            </w:r>
            <w:r>
              <w:rPr>
                <w:spacing w:val="40"/>
                <w:sz w:val="18"/>
              </w:rPr>
              <w:t> </w:t>
            </w:r>
            <w:r>
              <w:rPr>
                <w:sz w:val="18"/>
              </w:rPr>
              <w:t>time</w:t>
            </w:r>
            <w:r>
              <w:rPr>
                <w:spacing w:val="40"/>
                <w:sz w:val="18"/>
              </w:rPr>
              <w:t> </w:t>
            </w:r>
            <w:r>
              <w:rPr>
                <w:sz w:val="18"/>
              </w:rPr>
              <w:t>to</w:t>
            </w:r>
            <w:r>
              <w:rPr>
                <w:spacing w:val="40"/>
                <w:sz w:val="18"/>
              </w:rPr>
              <w:t> </w:t>
            </w:r>
            <w:r>
              <w:rPr>
                <w:sz w:val="18"/>
              </w:rPr>
              <w:t>resolve</w:t>
            </w:r>
            <w:r>
              <w:rPr>
                <w:spacing w:val="40"/>
                <w:sz w:val="18"/>
              </w:rPr>
              <w:t> </w:t>
            </w:r>
            <w:r>
              <w:rPr>
                <w:sz w:val="18"/>
              </w:rPr>
              <w:t>a</w:t>
            </w:r>
            <w:r>
              <w:rPr>
                <w:spacing w:val="40"/>
                <w:sz w:val="18"/>
              </w:rPr>
              <w:t> </w:t>
            </w:r>
            <w:r>
              <w:rPr>
                <w:sz w:val="18"/>
              </w:rPr>
              <w:t>commercial</w:t>
            </w:r>
            <w:r>
              <w:rPr>
                <w:spacing w:val="40"/>
                <w:sz w:val="18"/>
              </w:rPr>
              <w:t> </w:t>
            </w:r>
            <w:r>
              <w:rPr>
                <w:sz w:val="18"/>
              </w:rPr>
              <w:t>dispute</w:t>
            </w:r>
            <w:r>
              <w:rPr>
                <w:spacing w:val="40"/>
                <w:sz w:val="18"/>
              </w:rPr>
              <w:t> </w:t>
            </w:r>
            <w:r>
              <w:rPr>
                <w:sz w:val="18"/>
              </w:rPr>
              <w:t>at</w:t>
            </w:r>
            <w:r>
              <w:rPr>
                <w:spacing w:val="40"/>
                <w:sz w:val="18"/>
              </w:rPr>
              <w:t> </w:t>
            </w:r>
            <w:r>
              <w:rPr>
                <w:sz w:val="18"/>
              </w:rPr>
              <w:t>the</w:t>
            </w:r>
            <w:r>
              <w:rPr>
                <w:spacing w:val="40"/>
                <w:sz w:val="18"/>
              </w:rPr>
              <w:t> </w:t>
            </w:r>
            <w:r>
              <w:rPr>
                <w:sz w:val="18"/>
              </w:rPr>
              <w:t>domestic</w:t>
            </w:r>
            <w:r>
              <w:rPr>
                <w:spacing w:val="40"/>
                <w:sz w:val="18"/>
              </w:rPr>
              <w:t> </w:t>
            </w:r>
            <w:r>
              <w:rPr>
                <w:sz w:val="18"/>
              </w:rPr>
              <w:t>arbitration </w:t>
            </w:r>
            <w:r>
              <w:rPr>
                <w:spacing w:val="-2"/>
                <w:sz w:val="18"/>
              </w:rPr>
              <w:t>institution</w:t>
            </w:r>
          </w:p>
        </w:tc>
      </w:tr>
      <w:tr>
        <w:trPr>
          <w:trHeight w:val="413" w:hRule="atLeast"/>
        </w:trPr>
        <w:tc>
          <w:tcPr>
            <w:tcW w:w="446" w:type="dxa"/>
          </w:tcPr>
          <w:p>
            <w:pPr>
              <w:pStyle w:val="TableParagraph"/>
              <w:spacing w:before="101"/>
              <w:ind w:left="107"/>
              <w:rPr>
                <w:sz w:val="18"/>
              </w:rPr>
            </w:pPr>
            <w:r>
              <w:rPr>
                <w:spacing w:val="-10"/>
                <w:sz w:val="18"/>
              </w:rPr>
              <w:t>2</w:t>
            </w:r>
          </w:p>
        </w:tc>
        <w:tc>
          <w:tcPr>
            <w:tcW w:w="2232" w:type="dxa"/>
          </w:tcPr>
          <w:p>
            <w:pPr>
              <w:pStyle w:val="TableParagraph"/>
              <w:spacing w:before="101"/>
              <w:ind w:left="105"/>
              <w:rPr>
                <w:sz w:val="18"/>
              </w:rPr>
            </w:pPr>
            <w:r>
              <w:rPr>
                <w:sz w:val="18"/>
              </w:rPr>
              <w:t>Cost for</w:t>
            </w:r>
            <w:r>
              <w:rPr>
                <w:spacing w:val="1"/>
                <w:sz w:val="18"/>
              </w:rPr>
              <w:t> </w:t>
            </w:r>
            <w:r>
              <w:rPr>
                <w:spacing w:val="-2"/>
                <w:sz w:val="18"/>
              </w:rPr>
              <w:t>Arbitration</w:t>
            </w:r>
          </w:p>
        </w:tc>
        <w:tc>
          <w:tcPr>
            <w:tcW w:w="6682" w:type="dxa"/>
          </w:tcPr>
          <w:p>
            <w:pPr>
              <w:pStyle w:val="TableParagraph"/>
              <w:spacing w:line="206" w:lineRule="exact"/>
              <w:ind w:left="482" w:right="77"/>
              <w:rPr>
                <w:sz w:val="18"/>
              </w:rPr>
            </w:pPr>
            <w:r>
              <w:rPr>
                <w:sz w:val="18"/>
              </w:rPr>
              <w:t>Includes</w:t>
            </w:r>
            <w:r>
              <w:rPr>
                <w:spacing w:val="-5"/>
                <w:sz w:val="18"/>
              </w:rPr>
              <w:t> </w:t>
            </w:r>
            <w:r>
              <w:rPr>
                <w:sz w:val="18"/>
              </w:rPr>
              <w:t>attorney</w:t>
            </w:r>
            <w:r>
              <w:rPr>
                <w:spacing w:val="-4"/>
                <w:sz w:val="18"/>
              </w:rPr>
              <w:t> </w:t>
            </w:r>
            <w:r>
              <w:rPr>
                <w:sz w:val="18"/>
              </w:rPr>
              <w:t>fees,</w:t>
            </w:r>
            <w:r>
              <w:rPr>
                <w:spacing w:val="-4"/>
                <w:sz w:val="18"/>
              </w:rPr>
              <w:t> </w:t>
            </w:r>
            <w:r>
              <w:rPr>
                <w:sz w:val="18"/>
              </w:rPr>
              <w:t>arbitrators’</w:t>
            </w:r>
            <w:r>
              <w:rPr>
                <w:spacing w:val="-5"/>
                <w:sz w:val="18"/>
              </w:rPr>
              <w:t> </w:t>
            </w:r>
            <w:r>
              <w:rPr>
                <w:sz w:val="18"/>
              </w:rPr>
              <w:t>fees,</w:t>
            </w:r>
            <w:r>
              <w:rPr>
                <w:spacing w:val="-4"/>
                <w:sz w:val="18"/>
              </w:rPr>
              <w:t> </w:t>
            </w:r>
            <w:r>
              <w:rPr>
                <w:sz w:val="18"/>
              </w:rPr>
              <w:t>and</w:t>
            </w:r>
            <w:r>
              <w:rPr>
                <w:spacing w:val="-6"/>
                <w:sz w:val="18"/>
              </w:rPr>
              <w:t> </w:t>
            </w:r>
            <w:r>
              <w:rPr>
                <w:sz w:val="18"/>
              </w:rPr>
              <w:t>administrative</w:t>
            </w:r>
            <w:r>
              <w:rPr>
                <w:spacing w:val="-6"/>
                <w:sz w:val="18"/>
              </w:rPr>
              <w:t> </w:t>
            </w:r>
            <w:r>
              <w:rPr>
                <w:sz w:val="18"/>
              </w:rPr>
              <w:t>fees</w:t>
            </w:r>
            <w:r>
              <w:rPr>
                <w:spacing w:val="-5"/>
                <w:sz w:val="18"/>
              </w:rPr>
              <w:t> </w:t>
            </w:r>
            <w:r>
              <w:rPr>
                <w:sz w:val="18"/>
              </w:rPr>
              <w:t>incurred</w:t>
            </w:r>
            <w:r>
              <w:rPr>
                <w:spacing w:val="-6"/>
                <w:sz w:val="18"/>
              </w:rPr>
              <w:t> </w:t>
            </w:r>
            <w:r>
              <w:rPr>
                <w:sz w:val="18"/>
              </w:rPr>
              <w:t>by</w:t>
            </w:r>
            <w:r>
              <w:rPr>
                <w:spacing w:val="-6"/>
                <w:sz w:val="18"/>
              </w:rPr>
              <w:t> </w:t>
            </w:r>
            <w:r>
              <w:rPr>
                <w:sz w:val="18"/>
              </w:rPr>
              <w:t>claimant at the domestic arbitration institution</w:t>
            </w:r>
          </w:p>
        </w:tc>
      </w:tr>
    </w:tbl>
    <w:p>
      <w:pPr>
        <w:pStyle w:val="TableParagraph"/>
        <w:spacing w:after="0" w:line="206" w:lineRule="exact"/>
        <w:rPr>
          <w:sz w:val="18"/>
        </w:rPr>
        <w:sectPr>
          <w:pgSz w:w="12240" w:h="15840"/>
          <w:pgMar w:header="0" w:footer="522" w:top="1360" w:bottom="1362"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32"/>
        <w:gridCol w:w="6682"/>
      </w:tblGrid>
      <w:tr>
        <w:trPr>
          <w:trHeight w:val="414" w:hRule="atLeast"/>
        </w:trPr>
        <w:tc>
          <w:tcPr>
            <w:tcW w:w="446" w:type="dxa"/>
          </w:tcPr>
          <w:p>
            <w:pPr>
              <w:pStyle w:val="TableParagraph"/>
              <w:spacing w:before="103"/>
              <w:ind w:left="107"/>
              <w:rPr>
                <w:sz w:val="18"/>
              </w:rPr>
            </w:pPr>
            <w:r>
              <w:rPr>
                <w:spacing w:val="-10"/>
                <w:sz w:val="18"/>
              </w:rPr>
              <w:t>3</w:t>
            </w:r>
          </w:p>
        </w:tc>
        <w:tc>
          <w:tcPr>
            <w:tcW w:w="2232" w:type="dxa"/>
          </w:tcPr>
          <w:p>
            <w:pPr>
              <w:pStyle w:val="TableParagraph"/>
              <w:spacing w:line="206" w:lineRule="exact"/>
              <w:ind w:left="105" w:right="177"/>
              <w:rPr>
                <w:sz w:val="18"/>
              </w:rPr>
            </w:pPr>
            <w:r>
              <w:rPr>
                <w:sz w:val="18"/>
              </w:rPr>
              <w:t>Time to Recognize a Foreign</w:t>
            </w:r>
            <w:r>
              <w:rPr>
                <w:spacing w:val="-12"/>
                <w:sz w:val="18"/>
              </w:rPr>
              <w:t> </w:t>
            </w:r>
            <w:r>
              <w:rPr>
                <w:sz w:val="18"/>
              </w:rPr>
              <w:t>Arbitral</w:t>
            </w:r>
            <w:r>
              <w:rPr>
                <w:spacing w:val="-11"/>
                <w:sz w:val="18"/>
              </w:rPr>
              <w:t> </w:t>
            </w:r>
            <w:r>
              <w:rPr>
                <w:sz w:val="18"/>
              </w:rPr>
              <w:t>Award</w:t>
            </w:r>
          </w:p>
        </w:tc>
        <w:tc>
          <w:tcPr>
            <w:tcW w:w="6682" w:type="dxa"/>
          </w:tcPr>
          <w:p>
            <w:pPr>
              <w:pStyle w:val="TableParagraph"/>
              <w:spacing w:line="206" w:lineRule="exact"/>
              <w:ind w:left="482"/>
              <w:rPr>
                <w:sz w:val="18"/>
              </w:rPr>
            </w:pPr>
            <w:r>
              <w:rPr>
                <w:sz w:val="18"/>
              </w:rPr>
              <w:t>Includes the time for the local court to consider a request for recognizing a foreign arbitral award</w:t>
            </w:r>
          </w:p>
        </w:tc>
      </w:tr>
      <w:tr>
        <w:trPr>
          <w:trHeight w:val="412" w:hRule="atLeast"/>
        </w:trPr>
        <w:tc>
          <w:tcPr>
            <w:tcW w:w="446" w:type="dxa"/>
          </w:tcPr>
          <w:p>
            <w:pPr>
              <w:pStyle w:val="TableParagraph"/>
              <w:spacing w:before="103"/>
              <w:ind w:left="107"/>
              <w:rPr>
                <w:sz w:val="18"/>
              </w:rPr>
            </w:pPr>
            <w:r>
              <w:rPr>
                <w:spacing w:val="-10"/>
                <w:sz w:val="18"/>
              </w:rPr>
              <w:t>4</w:t>
            </w:r>
          </w:p>
        </w:tc>
        <w:tc>
          <w:tcPr>
            <w:tcW w:w="2232" w:type="dxa"/>
          </w:tcPr>
          <w:p>
            <w:pPr>
              <w:pStyle w:val="TableParagraph"/>
              <w:spacing w:line="206" w:lineRule="exact"/>
              <w:ind w:left="105" w:right="177"/>
              <w:rPr>
                <w:sz w:val="18"/>
              </w:rPr>
            </w:pPr>
            <w:r>
              <w:rPr>
                <w:sz w:val="18"/>
              </w:rPr>
              <w:t>Cost to Recognize a Foreign</w:t>
            </w:r>
            <w:r>
              <w:rPr>
                <w:spacing w:val="-12"/>
                <w:sz w:val="18"/>
              </w:rPr>
              <w:t> </w:t>
            </w:r>
            <w:r>
              <w:rPr>
                <w:sz w:val="18"/>
              </w:rPr>
              <w:t>Arbitral</w:t>
            </w:r>
            <w:r>
              <w:rPr>
                <w:spacing w:val="-11"/>
                <w:sz w:val="18"/>
              </w:rPr>
              <w:t> </w:t>
            </w:r>
            <w:r>
              <w:rPr>
                <w:sz w:val="18"/>
              </w:rPr>
              <w:t>Award</w:t>
            </w:r>
          </w:p>
        </w:tc>
        <w:tc>
          <w:tcPr>
            <w:tcW w:w="6682" w:type="dxa"/>
          </w:tcPr>
          <w:p>
            <w:pPr>
              <w:pStyle w:val="TableParagraph"/>
              <w:spacing w:line="206" w:lineRule="exact"/>
              <w:ind w:left="482" w:right="77"/>
              <w:rPr>
                <w:sz w:val="18"/>
              </w:rPr>
            </w:pPr>
            <w:r>
              <w:rPr>
                <w:sz w:val="18"/>
              </w:rPr>
              <w:t>Includes</w:t>
            </w:r>
            <w:r>
              <w:rPr>
                <w:spacing w:val="-12"/>
                <w:sz w:val="18"/>
              </w:rPr>
              <w:t> </w:t>
            </w:r>
            <w:r>
              <w:rPr>
                <w:sz w:val="18"/>
              </w:rPr>
              <w:t>attorney</w:t>
            </w:r>
            <w:r>
              <w:rPr>
                <w:spacing w:val="-11"/>
                <w:sz w:val="18"/>
              </w:rPr>
              <w:t> </w:t>
            </w:r>
            <w:r>
              <w:rPr>
                <w:sz w:val="18"/>
              </w:rPr>
              <w:t>and</w:t>
            </w:r>
            <w:r>
              <w:rPr>
                <w:spacing w:val="-11"/>
                <w:sz w:val="18"/>
              </w:rPr>
              <w:t> </w:t>
            </w:r>
            <w:r>
              <w:rPr>
                <w:sz w:val="18"/>
              </w:rPr>
              <w:t>court</w:t>
            </w:r>
            <w:r>
              <w:rPr>
                <w:spacing w:val="-11"/>
                <w:sz w:val="18"/>
              </w:rPr>
              <w:t> </w:t>
            </w:r>
            <w:r>
              <w:rPr>
                <w:sz w:val="18"/>
              </w:rPr>
              <w:t>fees</w:t>
            </w:r>
            <w:r>
              <w:rPr>
                <w:spacing w:val="-12"/>
                <w:sz w:val="18"/>
              </w:rPr>
              <w:t> </w:t>
            </w:r>
            <w:r>
              <w:rPr>
                <w:sz w:val="18"/>
              </w:rPr>
              <w:t>incurred</w:t>
            </w:r>
            <w:r>
              <w:rPr>
                <w:spacing w:val="-11"/>
                <w:sz w:val="18"/>
              </w:rPr>
              <w:t> </w:t>
            </w:r>
            <w:r>
              <w:rPr>
                <w:sz w:val="18"/>
              </w:rPr>
              <w:t>by</w:t>
            </w:r>
            <w:r>
              <w:rPr>
                <w:spacing w:val="-11"/>
                <w:sz w:val="18"/>
              </w:rPr>
              <w:t> </w:t>
            </w:r>
            <w:r>
              <w:rPr>
                <w:sz w:val="18"/>
              </w:rPr>
              <w:t>the</w:t>
            </w:r>
            <w:r>
              <w:rPr>
                <w:spacing w:val="-11"/>
                <w:sz w:val="18"/>
              </w:rPr>
              <w:t> </w:t>
            </w:r>
            <w:r>
              <w:rPr>
                <w:sz w:val="18"/>
              </w:rPr>
              <w:t>claimant</w:t>
            </w:r>
            <w:r>
              <w:rPr>
                <w:spacing w:val="-12"/>
                <w:sz w:val="18"/>
              </w:rPr>
              <w:t> </w:t>
            </w:r>
            <w:r>
              <w:rPr>
                <w:sz w:val="18"/>
              </w:rPr>
              <w:t>in</w:t>
            </w:r>
            <w:r>
              <w:rPr>
                <w:spacing w:val="-11"/>
                <w:sz w:val="18"/>
              </w:rPr>
              <w:t> </w:t>
            </w:r>
            <w:r>
              <w:rPr>
                <w:sz w:val="18"/>
              </w:rPr>
              <w:t>the</w:t>
            </w:r>
            <w:r>
              <w:rPr>
                <w:spacing w:val="-13"/>
                <w:sz w:val="18"/>
              </w:rPr>
              <w:t> </w:t>
            </w:r>
            <w:r>
              <w:rPr>
                <w:sz w:val="18"/>
              </w:rPr>
              <w:t>process</w:t>
            </w:r>
            <w:r>
              <w:rPr>
                <w:spacing w:val="-11"/>
                <w:sz w:val="18"/>
              </w:rPr>
              <w:t> </w:t>
            </w:r>
            <w:r>
              <w:rPr>
                <w:sz w:val="18"/>
              </w:rPr>
              <w:t>of</w:t>
            </w:r>
            <w:r>
              <w:rPr>
                <w:spacing w:val="-11"/>
                <w:sz w:val="18"/>
              </w:rPr>
              <w:t> </w:t>
            </w:r>
            <w:r>
              <w:rPr>
                <w:sz w:val="18"/>
              </w:rPr>
              <w:t>recognizing a foreign arbitral award</w:t>
            </w:r>
          </w:p>
        </w:tc>
      </w:tr>
    </w:tbl>
    <w:p>
      <w:pPr>
        <w:pStyle w:val="BodyText"/>
        <w:spacing w:before="20"/>
        <w:rPr>
          <w:b/>
        </w:rPr>
      </w:pPr>
    </w:p>
    <w:p>
      <w:pPr>
        <w:pStyle w:val="ListParagraph"/>
        <w:numPr>
          <w:ilvl w:val="0"/>
          <w:numId w:val="1"/>
        </w:numPr>
        <w:tabs>
          <w:tab w:pos="4540" w:val="left" w:leader="none"/>
        </w:tabs>
        <w:spacing w:line="240" w:lineRule="auto" w:before="0" w:after="0"/>
        <w:ind w:left="4540" w:right="0" w:hanging="672"/>
        <w:jc w:val="left"/>
        <w:rPr>
          <w:b/>
          <w:sz w:val="22"/>
        </w:rPr>
      </w:pPr>
      <w:r>
        <w:rPr>
          <w:b/>
          <w:sz w:val="22"/>
        </w:rPr>
        <w:t>DATA</w:t>
      </w:r>
      <w:r>
        <w:rPr>
          <w:b/>
          <w:spacing w:val="-6"/>
          <w:sz w:val="22"/>
        </w:rPr>
        <w:t> </w:t>
      </w:r>
      <w:r>
        <w:rPr>
          <w:b/>
          <w:spacing w:val="-2"/>
          <w:sz w:val="22"/>
        </w:rPr>
        <w:t>SOURCES</w:t>
      </w:r>
    </w:p>
    <w:p>
      <w:pPr>
        <w:pStyle w:val="BodyText"/>
        <w:spacing w:before="1"/>
        <w:rPr>
          <w:b/>
        </w:rPr>
      </w:pPr>
    </w:p>
    <w:p>
      <w:pPr>
        <w:pStyle w:val="ListParagraph"/>
        <w:numPr>
          <w:ilvl w:val="1"/>
          <w:numId w:val="35"/>
        </w:numPr>
        <w:tabs>
          <w:tab w:pos="719" w:val="left" w:leader="none"/>
        </w:tabs>
        <w:spacing w:line="240" w:lineRule="auto" w:before="0" w:after="0"/>
        <w:ind w:left="719" w:right="0" w:hanging="359"/>
        <w:jc w:val="left"/>
        <w:rPr>
          <w:b/>
          <w:sz w:val="22"/>
        </w:rPr>
      </w:pPr>
      <w:r>
        <w:rPr>
          <w:b/>
          <w:sz w:val="22"/>
        </w:rPr>
        <w:t>Data</w:t>
      </w:r>
      <w:r>
        <w:rPr>
          <w:b/>
          <w:spacing w:val="-4"/>
          <w:sz w:val="22"/>
        </w:rPr>
        <w:t> </w:t>
      </w:r>
      <w:r>
        <w:rPr>
          <w:b/>
          <w:sz w:val="22"/>
        </w:rPr>
        <w:t>Collection</w:t>
      </w:r>
      <w:r>
        <w:rPr>
          <w:b/>
          <w:spacing w:val="-5"/>
          <w:sz w:val="22"/>
        </w:rPr>
        <w:t> </w:t>
      </w:r>
      <w:r>
        <w:rPr>
          <w:b/>
          <w:spacing w:val="-2"/>
          <w:sz w:val="22"/>
        </w:rPr>
        <w:t>Sources</w:t>
      </w:r>
    </w:p>
    <w:p>
      <w:pPr>
        <w:pStyle w:val="BodyText"/>
        <w:rPr>
          <w:b/>
        </w:rPr>
      </w:pPr>
    </w:p>
    <w:p>
      <w:pPr>
        <w:pStyle w:val="BodyText"/>
        <w:ind w:left="360" w:right="354"/>
        <w:jc w:val="both"/>
      </w:pPr>
      <w:r>
        <w:rPr/>
        <w:t>The data for Pillar I</w:t>
      </w:r>
      <w:r>
        <w:rPr>
          <w:spacing w:val="-1"/>
        </w:rPr>
        <w:t> </w:t>
      </w:r>
      <w:r>
        <w:rPr/>
        <w:t>and Pillar II</w:t>
      </w:r>
      <w:r>
        <w:rPr>
          <w:spacing w:val="-2"/>
        </w:rPr>
        <w:t> </w:t>
      </w:r>
      <w:r>
        <w:rPr/>
        <w:t>are collected through</w:t>
      </w:r>
      <w:r>
        <w:rPr>
          <w:spacing w:val="-2"/>
        </w:rPr>
        <w:t> </w:t>
      </w:r>
      <w:r>
        <w:rPr/>
        <w:t>consultations with private</w:t>
      </w:r>
      <w:r>
        <w:rPr>
          <w:spacing w:val="-2"/>
        </w:rPr>
        <w:t> </w:t>
      </w:r>
      <w:r>
        <w:rPr/>
        <w:t>sector experts. These are lawyers practicing commercial litigation, commercial arbitration, commercial mediation, international dispute resolution, and environmental law, as well as handling enforcement proceedings in commercial cases. Private sector arbitrators and mediators may be contacted too, when relevant. The data for Pillar III are obtained through expert consultations and Enterprise Surveys. In particular, the data on Operational Efficiency of Court Processes and Operational Efficiency of Arbitration Processes are collected through private</w:t>
      </w:r>
      <w:r>
        <w:rPr>
          <w:spacing w:val="-4"/>
        </w:rPr>
        <w:t> </w:t>
      </w:r>
      <w:r>
        <w:rPr/>
        <w:t>sector</w:t>
      </w:r>
      <w:r>
        <w:rPr>
          <w:spacing w:val="-1"/>
        </w:rPr>
        <w:t> </w:t>
      </w:r>
      <w:r>
        <w:rPr/>
        <w:t>experts,</w:t>
      </w:r>
      <w:r>
        <w:rPr>
          <w:spacing w:val="-2"/>
        </w:rPr>
        <w:t> </w:t>
      </w:r>
      <w:r>
        <w:rPr/>
        <w:t>while</w:t>
      </w:r>
      <w:r>
        <w:rPr>
          <w:spacing w:val="-2"/>
        </w:rPr>
        <w:t> </w:t>
      </w:r>
      <w:r>
        <w:rPr/>
        <w:t>the</w:t>
      </w:r>
      <w:r>
        <w:rPr>
          <w:spacing w:val="-2"/>
        </w:rPr>
        <w:t> </w:t>
      </w:r>
      <w:r>
        <w:rPr/>
        <w:t>data</w:t>
      </w:r>
      <w:r>
        <w:rPr>
          <w:spacing w:val="-2"/>
        </w:rPr>
        <w:t> </w:t>
      </w:r>
      <w:r>
        <w:rPr/>
        <w:t>on</w:t>
      </w:r>
      <w:r>
        <w:rPr>
          <w:spacing w:val="-2"/>
        </w:rPr>
        <w:t> </w:t>
      </w:r>
      <w:r>
        <w:rPr/>
        <w:t>Reliability</w:t>
      </w:r>
      <w:r>
        <w:rPr>
          <w:spacing w:val="-2"/>
        </w:rPr>
        <w:t> </w:t>
      </w:r>
      <w:r>
        <w:rPr/>
        <w:t>of</w:t>
      </w:r>
      <w:r>
        <w:rPr>
          <w:spacing w:val="-4"/>
        </w:rPr>
        <w:t> </w:t>
      </w:r>
      <w:r>
        <w:rPr/>
        <w:t>Courts</w:t>
      </w:r>
      <w:r>
        <w:rPr>
          <w:spacing w:val="-2"/>
        </w:rPr>
        <w:t> </w:t>
      </w:r>
      <w:r>
        <w:rPr/>
        <w:t>and</w:t>
      </w:r>
      <w:r>
        <w:rPr>
          <w:spacing w:val="-2"/>
        </w:rPr>
        <w:t> </w:t>
      </w:r>
      <w:r>
        <w:rPr/>
        <w:t>Reliability</w:t>
      </w:r>
      <w:r>
        <w:rPr>
          <w:spacing w:val="-2"/>
        </w:rPr>
        <w:t> </w:t>
      </w:r>
      <w:r>
        <w:rPr/>
        <w:t>of</w:t>
      </w:r>
      <w:r>
        <w:rPr>
          <w:spacing w:val="-1"/>
        </w:rPr>
        <w:t> </w:t>
      </w:r>
      <w:r>
        <w:rPr/>
        <w:t>ADR</w:t>
      </w:r>
      <w:r>
        <w:rPr>
          <w:spacing w:val="-3"/>
        </w:rPr>
        <w:t> </w:t>
      </w:r>
      <w:r>
        <w:rPr/>
        <w:t>are</w:t>
      </w:r>
      <w:r>
        <w:rPr>
          <w:spacing w:val="-2"/>
        </w:rPr>
        <w:t> </w:t>
      </w:r>
      <w:r>
        <w:rPr/>
        <w:t>collected</w:t>
      </w:r>
      <w:r>
        <w:rPr>
          <w:spacing w:val="-2"/>
        </w:rPr>
        <w:t> </w:t>
      </w:r>
      <w:r>
        <w:rPr/>
        <w:t>by</w:t>
      </w:r>
      <w:r>
        <w:rPr>
          <w:spacing w:val="-2"/>
        </w:rPr>
        <w:t> </w:t>
      </w:r>
      <w:r>
        <w:rPr/>
        <w:t>way of Enterprise Surveys.</w:t>
      </w:r>
    </w:p>
    <w:p>
      <w:pPr>
        <w:pStyle w:val="BodyText"/>
        <w:spacing w:before="251"/>
        <w:ind w:left="359" w:right="353"/>
        <w:jc w:val="both"/>
      </w:pPr>
      <w:r>
        <w:rPr/>
        <w:t>Enterprise Surveys provide representative data on the reliability of dispute resolution, as experienced by businesses in practice. A representative sample of companies captures the variation of user experience within</w:t>
      </w:r>
      <w:r>
        <w:rPr>
          <w:spacing w:val="-5"/>
        </w:rPr>
        <w:t> </w:t>
      </w:r>
      <w:r>
        <w:rPr/>
        <w:t>each</w:t>
      </w:r>
      <w:r>
        <w:rPr>
          <w:spacing w:val="-7"/>
        </w:rPr>
        <w:t> </w:t>
      </w:r>
      <w:r>
        <w:rPr/>
        <w:t>economy.</w:t>
      </w:r>
      <w:r>
        <w:rPr>
          <w:spacing w:val="-7"/>
        </w:rPr>
        <w:t> </w:t>
      </w:r>
      <w:r>
        <w:rPr/>
        <w:t>Businesses</w:t>
      </w:r>
      <w:r>
        <w:rPr>
          <w:spacing w:val="-4"/>
        </w:rPr>
        <w:t> </w:t>
      </w:r>
      <w:r>
        <w:rPr/>
        <w:t>with</w:t>
      </w:r>
      <w:r>
        <w:rPr>
          <w:spacing w:val="-5"/>
        </w:rPr>
        <w:t> </w:t>
      </w:r>
      <w:r>
        <w:rPr/>
        <w:t>different</w:t>
      </w:r>
      <w:r>
        <w:rPr>
          <w:spacing w:val="-4"/>
        </w:rPr>
        <w:t> </w:t>
      </w:r>
      <w:r>
        <w:rPr/>
        <w:t>characteristics,</w:t>
      </w:r>
      <w:r>
        <w:rPr>
          <w:spacing w:val="-5"/>
        </w:rPr>
        <w:t> </w:t>
      </w:r>
      <w:r>
        <w:rPr/>
        <w:t>such</w:t>
      </w:r>
      <w:r>
        <w:rPr>
          <w:spacing w:val="-7"/>
        </w:rPr>
        <w:t> </w:t>
      </w:r>
      <w:r>
        <w:rPr/>
        <w:t>as</w:t>
      </w:r>
      <w:r>
        <w:rPr>
          <w:spacing w:val="-7"/>
        </w:rPr>
        <w:t> </w:t>
      </w:r>
      <w:r>
        <w:rPr/>
        <w:t>size,</w:t>
      </w:r>
      <w:r>
        <w:rPr>
          <w:spacing w:val="-5"/>
        </w:rPr>
        <w:t> </w:t>
      </w:r>
      <w:r>
        <w:rPr/>
        <w:t>region,</w:t>
      </w:r>
      <w:r>
        <w:rPr>
          <w:spacing w:val="-5"/>
        </w:rPr>
        <w:t> </w:t>
      </w:r>
      <w:r>
        <w:rPr/>
        <w:t>and</w:t>
      </w:r>
      <w:r>
        <w:rPr>
          <w:spacing w:val="-7"/>
        </w:rPr>
        <w:t> </w:t>
      </w:r>
      <w:r>
        <w:rPr/>
        <w:t>sector,</w:t>
      </w:r>
      <w:r>
        <w:rPr>
          <w:spacing w:val="-5"/>
        </w:rPr>
        <w:t> </w:t>
      </w:r>
      <w:r>
        <w:rPr/>
        <w:t>participate in</w:t>
      </w:r>
      <w:r>
        <w:rPr>
          <w:spacing w:val="-14"/>
        </w:rPr>
        <w:t> </w:t>
      </w:r>
      <w:r>
        <w:rPr/>
        <w:t>the</w:t>
      </w:r>
      <w:r>
        <w:rPr>
          <w:spacing w:val="-13"/>
        </w:rPr>
        <w:t> </w:t>
      </w:r>
      <w:r>
        <w:rPr/>
        <w:t>surveys.</w:t>
      </w:r>
      <w:r>
        <w:rPr>
          <w:spacing w:val="-13"/>
        </w:rPr>
        <w:t> </w:t>
      </w:r>
      <w:r>
        <w:rPr/>
        <w:t>For</w:t>
      </w:r>
      <w:r>
        <w:rPr>
          <w:spacing w:val="-12"/>
        </w:rPr>
        <w:t> </w:t>
      </w:r>
      <w:r>
        <w:rPr/>
        <w:t>more</w:t>
      </w:r>
      <w:r>
        <w:rPr>
          <w:spacing w:val="-13"/>
        </w:rPr>
        <w:t> </w:t>
      </w:r>
      <w:r>
        <w:rPr/>
        <w:t>details</w:t>
      </w:r>
      <w:r>
        <w:rPr>
          <w:spacing w:val="-13"/>
        </w:rPr>
        <w:t> </w:t>
      </w:r>
      <w:r>
        <w:rPr/>
        <w:t>on</w:t>
      </w:r>
      <w:r>
        <w:rPr>
          <w:spacing w:val="-13"/>
        </w:rPr>
        <w:t> </w:t>
      </w:r>
      <w:r>
        <w:rPr/>
        <w:t>the</w:t>
      </w:r>
      <w:r>
        <w:rPr>
          <w:spacing w:val="-13"/>
        </w:rPr>
        <w:t> </w:t>
      </w:r>
      <w:r>
        <w:rPr/>
        <w:t>collection</w:t>
      </w:r>
      <w:r>
        <w:rPr>
          <w:spacing w:val="-13"/>
        </w:rPr>
        <w:t> </w:t>
      </w:r>
      <w:r>
        <w:rPr/>
        <w:t>of</w:t>
      </w:r>
      <w:r>
        <w:rPr>
          <w:spacing w:val="-12"/>
        </w:rPr>
        <w:t> </w:t>
      </w:r>
      <w:r>
        <w:rPr/>
        <w:t>data</w:t>
      </w:r>
      <w:r>
        <w:rPr>
          <w:spacing w:val="-14"/>
        </w:rPr>
        <w:t> </w:t>
      </w:r>
      <w:r>
        <w:rPr/>
        <w:t>by</w:t>
      </w:r>
      <w:r>
        <w:rPr>
          <w:spacing w:val="-13"/>
        </w:rPr>
        <w:t> </w:t>
      </w:r>
      <w:r>
        <w:rPr/>
        <w:t>Enterprise</w:t>
      </w:r>
      <w:r>
        <w:rPr>
          <w:spacing w:val="-13"/>
        </w:rPr>
        <w:t> </w:t>
      </w:r>
      <w:r>
        <w:rPr/>
        <w:t>Surveys,</w:t>
      </w:r>
      <w:r>
        <w:rPr>
          <w:spacing w:val="-13"/>
        </w:rPr>
        <w:t> </w:t>
      </w:r>
      <w:r>
        <w:rPr/>
        <w:t>please</w:t>
      </w:r>
      <w:r>
        <w:rPr>
          <w:spacing w:val="-13"/>
        </w:rPr>
        <w:t> </w:t>
      </w:r>
      <w:r>
        <w:rPr/>
        <w:t>refer</w:t>
      </w:r>
      <w:r>
        <w:rPr>
          <w:spacing w:val="-12"/>
        </w:rPr>
        <w:t> </w:t>
      </w:r>
      <w:r>
        <w:rPr/>
        <w:t>to</w:t>
      </w:r>
      <w:r>
        <w:rPr>
          <w:spacing w:val="-13"/>
        </w:rPr>
        <w:t> </w:t>
      </w:r>
      <w:r>
        <w:rPr/>
        <w:t>the</w:t>
      </w:r>
      <w:r>
        <w:rPr>
          <w:spacing w:val="-13"/>
        </w:rPr>
        <w:t> </w:t>
      </w:r>
      <w:r>
        <w:rPr/>
        <w:t>Overview chapter of this Methodology Handbook.</w:t>
      </w:r>
    </w:p>
    <w:p>
      <w:pPr>
        <w:pStyle w:val="BodyText"/>
        <w:spacing w:before="1"/>
      </w:pPr>
    </w:p>
    <w:p>
      <w:pPr>
        <w:pStyle w:val="Heading1"/>
        <w:numPr>
          <w:ilvl w:val="1"/>
          <w:numId w:val="35"/>
        </w:numPr>
        <w:tabs>
          <w:tab w:pos="774" w:val="left" w:leader="none"/>
        </w:tabs>
        <w:spacing w:line="240" w:lineRule="auto" w:before="0" w:after="0"/>
        <w:ind w:left="774" w:right="0" w:hanging="415"/>
        <w:jc w:val="left"/>
      </w:pPr>
      <w:r>
        <w:rPr/>
        <w:t>Screening</w:t>
      </w:r>
      <w:r>
        <w:rPr>
          <w:spacing w:val="-3"/>
        </w:rPr>
        <w:t> </w:t>
      </w:r>
      <w:r>
        <w:rPr/>
        <w:t>and</w:t>
      </w:r>
      <w:r>
        <w:rPr>
          <w:spacing w:val="-4"/>
        </w:rPr>
        <w:t> </w:t>
      </w:r>
      <w:r>
        <w:rPr/>
        <w:t>Selection</w:t>
      </w:r>
      <w:r>
        <w:rPr>
          <w:spacing w:val="-6"/>
        </w:rPr>
        <w:t> </w:t>
      </w:r>
      <w:r>
        <w:rPr/>
        <w:t>of</w:t>
      </w:r>
      <w:r>
        <w:rPr>
          <w:spacing w:val="-2"/>
        </w:rPr>
        <w:t> Experts</w:t>
      </w:r>
    </w:p>
    <w:p>
      <w:pPr>
        <w:pStyle w:val="BodyText"/>
        <w:spacing w:before="251"/>
        <w:ind w:left="359" w:right="356"/>
        <w:jc w:val="both"/>
      </w:pPr>
      <w:r>
        <w:rPr/>
        <w:t>The</w:t>
      </w:r>
      <w:r>
        <w:rPr>
          <w:spacing w:val="-7"/>
        </w:rPr>
        <w:t> </w:t>
      </w:r>
      <w:r>
        <w:rPr/>
        <w:t>Dispute</w:t>
      </w:r>
      <w:r>
        <w:rPr>
          <w:spacing w:val="-7"/>
        </w:rPr>
        <w:t> </w:t>
      </w:r>
      <w:r>
        <w:rPr/>
        <w:t>Resolution</w:t>
      </w:r>
      <w:r>
        <w:rPr>
          <w:spacing w:val="-7"/>
        </w:rPr>
        <w:t> </w:t>
      </w:r>
      <w:r>
        <w:rPr/>
        <w:t>topic</w:t>
      </w:r>
      <w:r>
        <w:rPr>
          <w:spacing w:val="-7"/>
        </w:rPr>
        <w:t> </w:t>
      </w:r>
      <w:r>
        <w:rPr/>
        <w:t>has</w:t>
      </w:r>
      <w:r>
        <w:rPr>
          <w:spacing w:val="-7"/>
        </w:rPr>
        <w:t> </w:t>
      </w:r>
      <w:r>
        <w:rPr/>
        <w:t>one</w:t>
      </w:r>
      <w:r>
        <w:rPr>
          <w:spacing w:val="-7"/>
        </w:rPr>
        <w:t> </w:t>
      </w:r>
      <w:r>
        <w:rPr/>
        <w:t>questionnaire.</w:t>
      </w:r>
      <w:r>
        <w:rPr>
          <w:spacing w:val="-7"/>
        </w:rPr>
        <w:t> </w:t>
      </w:r>
      <w:r>
        <w:rPr/>
        <w:t>A</w:t>
      </w:r>
      <w:r>
        <w:rPr>
          <w:spacing w:val="-8"/>
        </w:rPr>
        <w:t> </w:t>
      </w:r>
      <w:r>
        <w:rPr/>
        <w:t>screener</w:t>
      </w:r>
      <w:r>
        <w:rPr>
          <w:spacing w:val="-6"/>
        </w:rPr>
        <w:t> </w:t>
      </w:r>
      <w:r>
        <w:rPr/>
        <w:t>questionnaire</w:t>
      </w:r>
      <w:r>
        <w:rPr>
          <w:spacing w:val="-7"/>
        </w:rPr>
        <w:t> </w:t>
      </w:r>
      <w:r>
        <w:rPr/>
        <w:t>is</w:t>
      </w:r>
      <w:r>
        <w:rPr>
          <w:spacing w:val="-7"/>
        </w:rPr>
        <w:t> </w:t>
      </w:r>
      <w:r>
        <w:rPr/>
        <w:t>used</w:t>
      </w:r>
      <w:r>
        <w:rPr>
          <w:spacing w:val="-7"/>
        </w:rPr>
        <w:t> </w:t>
      </w:r>
      <w:r>
        <w:rPr/>
        <w:t>to</w:t>
      </w:r>
      <w:r>
        <w:rPr>
          <w:spacing w:val="-7"/>
        </w:rPr>
        <w:t> </w:t>
      </w:r>
      <w:r>
        <w:rPr/>
        <w:t>assist</w:t>
      </w:r>
      <w:r>
        <w:rPr>
          <w:spacing w:val="-6"/>
        </w:rPr>
        <w:t> </w:t>
      </w:r>
      <w:r>
        <w:rPr/>
        <w:t>the</w:t>
      </w:r>
      <w:r>
        <w:rPr>
          <w:spacing w:val="-7"/>
        </w:rPr>
        <w:t> </w:t>
      </w:r>
      <w:r>
        <w:rPr/>
        <w:t>selection of experts receiving the Dispute Resolution topic questionnaire based on a set of criteria (table 18).</w:t>
      </w:r>
    </w:p>
    <w:p>
      <w:pPr>
        <w:pStyle w:val="BodyText"/>
        <w:spacing w:before="3"/>
      </w:pPr>
    </w:p>
    <w:p>
      <w:pPr>
        <w:pStyle w:val="Heading1"/>
        <w:ind w:left="359" w:firstLine="0"/>
      </w:pPr>
      <w:r>
        <w:rPr/>
        <w:t>Table</w:t>
      </w:r>
      <w:r>
        <w:rPr>
          <w:spacing w:val="-9"/>
        </w:rPr>
        <w:t> </w:t>
      </w:r>
      <w:r>
        <w:rPr/>
        <w:t>18.</w:t>
      </w:r>
      <w:r>
        <w:rPr>
          <w:spacing w:val="-13"/>
        </w:rPr>
        <w:t> </w:t>
      </w:r>
      <w:r>
        <w:rPr/>
        <w:t>Screener</w:t>
      </w:r>
      <w:r>
        <w:rPr>
          <w:spacing w:val="-5"/>
        </w:rPr>
        <w:t> </w:t>
      </w:r>
      <w:r>
        <w:rPr/>
        <w:t>Questionnaire</w:t>
      </w:r>
      <w:r>
        <w:rPr>
          <w:spacing w:val="-4"/>
        </w:rPr>
        <w:t> </w:t>
      </w:r>
      <w:r>
        <w:rPr/>
        <w:t>and</w:t>
      </w:r>
      <w:r>
        <w:rPr>
          <w:spacing w:val="-5"/>
        </w:rPr>
        <w:t> </w:t>
      </w:r>
      <w:r>
        <w:rPr/>
        <w:t>Respondent</w:t>
      </w:r>
      <w:r>
        <w:rPr>
          <w:spacing w:val="-6"/>
        </w:rPr>
        <w:t> </w:t>
      </w:r>
      <w:r>
        <w:rPr>
          <w:spacing w:val="-2"/>
        </w:rPr>
        <w:t>Criteria</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5"/>
      </w:tblGrid>
      <w:tr>
        <w:trPr>
          <w:trHeight w:val="251" w:hRule="atLeast"/>
        </w:trPr>
        <w:tc>
          <w:tcPr>
            <w:tcW w:w="9355" w:type="dxa"/>
            <w:shd w:val="clear" w:color="auto" w:fill="E7EBF5"/>
          </w:tcPr>
          <w:p>
            <w:pPr>
              <w:pStyle w:val="TableParagraph"/>
              <w:spacing w:line="207" w:lineRule="exact"/>
              <w:ind w:left="153"/>
              <w:rPr>
                <w:b/>
                <w:sz w:val="18"/>
              </w:rPr>
            </w:pPr>
            <w:r>
              <w:rPr>
                <w:b/>
                <w:sz w:val="18"/>
              </w:rPr>
              <w:t>Relevant</w:t>
            </w:r>
            <w:r>
              <w:rPr>
                <w:b/>
                <w:spacing w:val="-3"/>
                <w:sz w:val="18"/>
              </w:rPr>
              <w:t> </w:t>
            </w:r>
            <w:r>
              <w:rPr>
                <w:b/>
                <w:sz w:val="18"/>
              </w:rPr>
              <w:t>Experts’</w:t>
            </w:r>
            <w:r>
              <w:rPr>
                <w:b/>
                <w:spacing w:val="-3"/>
                <w:sz w:val="18"/>
              </w:rPr>
              <w:t> </w:t>
            </w:r>
            <w:r>
              <w:rPr>
                <w:b/>
                <w:spacing w:val="-2"/>
                <w:sz w:val="18"/>
              </w:rPr>
              <w:t>Professions</w:t>
            </w:r>
          </w:p>
        </w:tc>
      </w:tr>
      <w:tr>
        <w:trPr>
          <w:trHeight w:val="206" w:hRule="atLeast"/>
        </w:trPr>
        <w:tc>
          <w:tcPr>
            <w:tcW w:w="9355" w:type="dxa"/>
          </w:tcPr>
          <w:p>
            <w:pPr>
              <w:pStyle w:val="TableParagraph"/>
              <w:spacing w:line="186" w:lineRule="exact"/>
              <w:ind w:left="107"/>
              <w:rPr>
                <w:sz w:val="18"/>
              </w:rPr>
            </w:pPr>
            <w:r>
              <w:rPr>
                <w:sz w:val="18"/>
              </w:rPr>
              <w:t>Private</w:t>
            </w:r>
            <w:r>
              <w:rPr>
                <w:spacing w:val="-4"/>
                <w:sz w:val="18"/>
              </w:rPr>
              <w:t> </w:t>
            </w:r>
            <w:r>
              <w:rPr>
                <w:sz w:val="18"/>
              </w:rPr>
              <w:t>sector</w:t>
            </w:r>
            <w:r>
              <w:rPr>
                <w:spacing w:val="-2"/>
                <w:sz w:val="18"/>
              </w:rPr>
              <w:t> </w:t>
            </w:r>
            <w:r>
              <w:rPr>
                <w:sz w:val="18"/>
              </w:rPr>
              <w:t>lawyers/attorneys,</w:t>
            </w:r>
            <w:r>
              <w:rPr>
                <w:spacing w:val="-5"/>
                <w:sz w:val="18"/>
              </w:rPr>
              <w:t> </w:t>
            </w:r>
            <w:r>
              <w:rPr>
                <w:sz w:val="18"/>
              </w:rPr>
              <w:t>arbitrators,</w:t>
            </w:r>
            <w:r>
              <w:rPr>
                <w:spacing w:val="-1"/>
                <w:sz w:val="18"/>
              </w:rPr>
              <w:t> </w:t>
            </w:r>
            <w:r>
              <w:rPr>
                <w:sz w:val="18"/>
              </w:rPr>
              <w:t>and</w:t>
            </w:r>
            <w:r>
              <w:rPr>
                <w:spacing w:val="-1"/>
                <w:sz w:val="18"/>
              </w:rPr>
              <w:t> </w:t>
            </w:r>
            <w:r>
              <w:rPr>
                <w:spacing w:val="-2"/>
                <w:sz w:val="18"/>
              </w:rPr>
              <w:t>mediators</w:t>
            </w:r>
          </w:p>
        </w:tc>
      </w:tr>
      <w:tr>
        <w:trPr>
          <w:trHeight w:val="244" w:hRule="atLeast"/>
        </w:trPr>
        <w:tc>
          <w:tcPr>
            <w:tcW w:w="9355" w:type="dxa"/>
            <w:shd w:val="clear" w:color="auto" w:fill="E7EBF5"/>
          </w:tcPr>
          <w:p>
            <w:pPr>
              <w:pStyle w:val="TableParagraph"/>
              <w:spacing w:line="207" w:lineRule="exact"/>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414" w:hRule="atLeast"/>
        </w:trPr>
        <w:tc>
          <w:tcPr>
            <w:tcW w:w="9355" w:type="dxa"/>
          </w:tcPr>
          <w:p>
            <w:pPr>
              <w:pStyle w:val="TableParagraph"/>
              <w:spacing w:line="206" w:lineRule="exact"/>
              <w:ind w:left="107"/>
              <w:rPr>
                <w:sz w:val="18"/>
              </w:rPr>
            </w:pPr>
            <w:r>
              <w:rPr>
                <w:sz w:val="18"/>
              </w:rPr>
              <w:t>Commercial</w:t>
            </w:r>
            <w:r>
              <w:rPr>
                <w:spacing w:val="-4"/>
                <w:sz w:val="18"/>
              </w:rPr>
              <w:t> </w:t>
            </w:r>
            <w:r>
              <w:rPr>
                <w:sz w:val="18"/>
              </w:rPr>
              <w:t>litigation,</w:t>
            </w:r>
            <w:r>
              <w:rPr>
                <w:spacing w:val="-3"/>
                <w:sz w:val="18"/>
              </w:rPr>
              <w:t> </w:t>
            </w:r>
            <w:r>
              <w:rPr>
                <w:sz w:val="18"/>
              </w:rPr>
              <w:t>commercial</w:t>
            </w:r>
            <w:r>
              <w:rPr>
                <w:spacing w:val="-4"/>
                <w:sz w:val="18"/>
              </w:rPr>
              <w:t> </w:t>
            </w:r>
            <w:r>
              <w:rPr>
                <w:sz w:val="18"/>
              </w:rPr>
              <w:t>arbitration,</w:t>
            </w:r>
            <w:r>
              <w:rPr>
                <w:spacing w:val="-3"/>
                <w:sz w:val="18"/>
              </w:rPr>
              <w:t> </w:t>
            </w:r>
            <w:r>
              <w:rPr>
                <w:sz w:val="18"/>
              </w:rPr>
              <w:t>commercial</w:t>
            </w:r>
            <w:r>
              <w:rPr>
                <w:spacing w:val="-4"/>
                <w:sz w:val="18"/>
              </w:rPr>
              <w:t> </w:t>
            </w:r>
            <w:r>
              <w:rPr>
                <w:sz w:val="18"/>
              </w:rPr>
              <w:t>mediation,</w:t>
            </w:r>
            <w:r>
              <w:rPr>
                <w:spacing w:val="-5"/>
                <w:sz w:val="18"/>
              </w:rPr>
              <w:t> </w:t>
            </w:r>
            <w:r>
              <w:rPr>
                <w:sz w:val="18"/>
              </w:rPr>
              <w:t>international</w:t>
            </w:r>
            <w:r>
              <w:rPr>
                <w:spacing w:val="-5"/>
                <w:sz w:val="18"/>
              </w:rPr>
              <w:t> </w:t>
            </w:r>
            <w:r>
              <w:rPr>
                <w:sz w:val="18"/>
              </w:rPr>
              <w:t>dispute</w:t>
            </w:r>
            <w:r>
              <w:rPr>
                <w:spacing w:val="-4"/>
                <w:sz w:val="18"/>
              </w:rPr>
              <w:t> </w:t>
            </w:r>
            <w:r>
              <w:rPr>
                <w:sz w:val="18"/>
              </w:rPr>
              <w:t>resolution,</w:t>
            </w:r>
            <w:r>
              <w:rPr>
                <w:spacing w:val="-3"/>
                <w:sz w:val="18"/>
              </w:rPr>
              <w:t> </w:t>
            </w:r>
            <w:r>
              <w:rPr>
                <w:sz w:val="18"/>
              </w:rPr>
              <w:t>environmental</w:t>
            </w:r>
            <w:r>
              <w:rPr>
                <w:spacing w:val="-4"/>
                <w:sz w:val="18"/>
              </w:rPr>
              <w:t> </w:t>
            </w:r>
            <w:r>
              <w:rPr>
                <w:sz w:val="18"/>
              </w:rPr>
              <w:t>law,</w:t>
            </w:r>
            <w:r>
              <w:rPr>
                <w:spacing w:val="-3"/>
                <w:sz w:val="18"/>
              </w:rPr>
              <w:t> </w:t>
            </w:r>
            <w:r>
              <w:rPr>
                <w:sz w:val="18"/>
              </w:rPr>
              <w:t>and enforcement proceedings in commercial cases</w:t>
            </w:r>
          </w:p>
        </w:tc>
      </w:tr>
      <w:tr>
        <w:trPr>
          <w:trHeight w:val="414" w:hRule="atLeast"/>
        </w:trPr>
        <w:tc>
          <w:tcPr>
            <w:tcW w:w="9355" w:type="dxa"/>
            <w:shd w:val="clear" w:color="auto" w:fill="E7EBF5"/>
          </w:tcPr>
          <w:p>
            <w:pPr>
              <w:pStyle w:val="TableParagraph"/>
              <w:spacing w:line="208" w:lineRule="exact"/>
              <w:ind w:left="107"/>
              <w:rPr>
                <w:b/>
                <w:sz w:val="18"/>
              </w:rPr>
            </w:pPr>
            <w:r>
              <w:rPr>
                <w:b/>
                <w:sz w:val="18"/>
              </w:rPr>
              <w:t>Assessment</w:t>
            </w:r>
            <w:r>
              <w:rPr>
                <w:b/>
                <w:spacing w:val="40"/>
                <w:sz w:val="18"/>
              </w:rPr>
              <w:t> </w:t>
            </w:r>
            <w:r>
              <w:rPr>
                <w:b/>
                <w:sz w:val="18"/>
              </w:rPr>
              <w:t>of</w:t>
            </w:r>
            <w:r>
              <w:rPr>
                <w:b/>
                <w:spacing w:val="40"/>
                <w:sz w:val="18"/>
              </w:rPr>
              <w:t> </w:t>
            </w:r>
            <w:r>
              <w:rPr>
                <w:b/>
                <w:sz w:val="18"/>
              </w:rPr>
              <w:t>Experts’</w:t>
            </w:r>
            <w:r>
              <w:rPr>
                <w:b/>
                <w:spacing w:val="40"/>
                <w:sz w:val="18"/>
              </w:rPr>
              <w:t> </w:t>
            </w:r>
            <w:r>
              <w:rPr>
                <w:b/>
                <w:sz w:val="18"/>
              </w:rPr>
              <w:t>Knowledge</w:t>
            </w:r>
            <w:r>
              <w:rPr>
                <w:b/>
                <w:spacing w:val="40"/>
                <w:sz w:val="18"/>
              </w:rPr>
              <w:t> </w:t>
            </w:r>
            <w:r>
              <w:rPr>
                <w:b/>
                <w:sz w:val="18"/>
              </w:rPr>
              <w:t>and</w:t>
            </w:r>
            <w:r>
              <w:rPr>
                <w:b/>
                <w:spacing w:val="40"/>
                <w:sz w:val="18"/>
              </w:rPr>
              <w:t> </w:t>
            </w:r>
            <w:r>
              <w:rPr>
                <w:b/>
                <w:sz w:val="18"/>
              </w:rPr>
              <w:t>Experience</w:t>
            </w:r>
            <w:r>
              <w:rPr>
                <w:b/>
                <w:spacing w:val="40"/>
                <w:sz w:val="18"/>
              </w:rPr>
              <w:t> </w:t>
            </w:r>
            <w:r>
              <w:rPr>
                <w:b/>
                <w:sz w:val="18"/>
              </w:rPr>
              <w:t>Related</w:t>
            </w:r>
            <w:r>
              <w:rPr>
                <w:b/>
                <w:spacing w:val="40"/>
                <w:sz w:val="18"/>
              </w:rPr>
              <w:t> </w:t>
            </w:r>
            <w:r>
              <w:rPr>
                <w:b/>
                <w:sz w:val="18"/>
              </w:rPr>
              <w:t>to</w:t>
            </w:r>
            <w:r>
              <w:rPr>
                <w:b/>
                <w:spacing w:val="40"/>
                <w:sz w:val="18"/>
              </w:rPr>
              <w:t> </w:t>
            </w:r>
            <w:r>
              <w:rPr>
                <w:b/>
                <w:sz w:val="18"/>
              </w:rPr>
              <w:t>Commercial</w:t>
            </w:r>
            <w:r>
              <w:rPr>
                <w:b/>
                <w:spacing w:val="40"/>
                <w:sz w:val="18"/>
              </w:rPr>
              <w:t> </w:t>
            </w:r>
            <w:r>
              <w:rPr>
                <w:b/>
                <w:sz w:val="18"/>
              </w:rPr>
              <w:t>Dispute</w:t>
            </w:r>
            <w:r>
              <w:rPr>
                <w:b/>
                <w:spacing w:val="40"/>
                <w:sz w:val="18"/>
              </w:rPr>
              <w:t> </w:t>
            </w:r>
            <w:r>
              <w:rPr>
                <w:b/>
                <w:sz w:val="18"/>
              </w:rPr>
              <w:t>Resolution</w:t>
            </w:r>
            <w:r>
              <w:rPr>
                <w:b/>
                <w:spacing w:val="40"/>
                <w:sz w:val="18"/>
              </w:rPr>
              <w:t> </w:t>
            </w:r>
            <w:r>
              <w:rPr>
                <w:b/>
                <w:sz w:val="18"/>
              </w:rPr>
              <w:t>and</w:t>
            </w:r>
            <w:r>
              <w:rPr>
                <w:b/>
                <w:spacing w:val="40"/>
                <w:sz w:val="18"/>
              </w:rPr>
              <w:t> </w:t>
            </w:r>
            <w:r>
              <w:rPr>
                <w:b/>
                <w:sz w:val="18"/>
              </w:rPr>
              <w:t>Associated Regulations, Services, and Processes</w:t>
            </w:r>
          </w:p>
        </w:tc>
      </w:tr>
      <w:tr>
        <w:trPr>
          <w:trHeight w:val="826" w:hRule="atLeast"/>
        </w:trPr>
        <w:tc>
          <w:tcPr>
            <w:tcW w:w="9355" w:type="dxa"/>
          </w:tcPr>
          <w:p>
            <w:pPr>
              <w:pStyle w:val="TableParagraph"/>
              <w:ind w:left="107" w:right="87"/>
              <w:jc w:val="both"/>
              <w:rPr>
                <w:sz w:val="18"/>
              </w:rPr>
            </w:pPr>
            <w:r>
              <w:rPr>
                <w:sz w:val="18"/>
              </w:rPr>
              <w:t>Knowledge of and experience with preparing documents on behalf of firms to initiate commercial litigation, arbitration, or mediation; representing firms before courts, arbitration tribunals, and mediators; participating in international commercial dispute resolution;</w:t>
            </w:r>
            <w:r>
              <w:rPr>
                <w:spacing w:val="-2"/>
                <w:sz w:val="18"/>
              </w:rPr>
              <w:t> </w:t>
            </w:r>
            <w:r>
              <w:rPr>
                <w:sz w:val="18"/>
              </w:rPr>
              <w:t>handling environmental cases; conducting proceedings to recognize foreign judgments and arbitral awards;</w:t>
            </w:r>
          </w:p>
          <w:p>
            <w:pPr>
              <w:pStyle w:val="TableParagraph"/>
              <w:spacing w:line="186" w:lineRule="exact"/>
              <w:ind w:left="107"/>
              <w:jc w:val="both"/>
              <w:rPr>
                <w:sz w:val="18"/>
              </w:rPr>
            </w:pPr>
            <w:r>
              <w:rPr>
                <w:sz w:val="18"/>
              </w:rPr>
              <w:t>and</w:t>
            </w:r>
            <w:r>
              <w:rPr>
                <w:spacing w:val="-4"/>
                <w:sz w:val="18"/>
              </w:rPr>
              <w:t> </w:t>
            </w:r>
            <w:r>
              <w:rPr>
                <w:sz w:val="18"/>
              </w:rPr>
              <w:t>undertaking</w:t>
            </w:r>
            <w:r>
              <w:rPr>
                <w:spacing w:val="-2"/>
                <w:sz w:val="18"/>
              </w:rPr>
              <w:t> </w:t>
            </w:r>
            <w:r>
              <w:rPr>
                <w:sz w:val="18"/>
              </w:rPr>
              <w:t>compulsory</w:t>
            </w:r>
            <w:r>
              <w:rPr>
                <w:spacing w:val="-4"/>
                <w:sz w:val="18"/>
              </w:rPr>
              <w:t> </w:t>
            </w:r>
            <w:r>
              <w:rPr>
                <w:sz w:val="18"/>
              </w:rPr>
              <w:t>proceedings</w:t>
            </w:r>
            <w:r>
              <w:rPr>
                <w:spacing w:val="-3"/>
                <w:sz w:val="18"/>
              </w:rPr>
              <w:t> </w:t>
            </w:r>
            <w:r>
              <w:rPr>
                <w:sz w:val="18"/>
              </w:rPr>
              <w:t>to</w:t>
            </w:r>
            <w:r>
              <w:rPr>
                <w:spacing w:val="-1"/>
                <w:sz w:val="18"/>
              </w:rPr>
              <w:t> </w:t>
            </w:r>
            <w:r>
              <w:rPr>
                <w:sz w:val="18"/>
              </w:rPr>
              <w:t>enforce</w:t>
            </w:r>
            <w:r>
              <w:rPr>
                <w:spacing w:val="-4"/>
                <w:sz w:val="18"/>
              </w:rPr>
              <w:t> </w:t>
            </w:r>
            <w:r>
              <w:rPr>
                <w:sz w:val="18"/>
              </w:rPr>
              <w:t>final</w:t>
            </w:r>
            <w:r>
              <w:rPr>
                <w:spacing w:val="-3"/>
                <w:sz w:val="18"/>
              </w:rPr>
              <w:t> </w:t>
            </w:r>
            <w:r>
              <w:rPr>
                <w:sz w:val="18"/>
              </w:rPr>
              <w:t>commercial</w:t>
            </w:r>
            <w:r>
              <w:rPr>
                <w:spacing w:val="-2"/>
                <w:sz w:val="18"/>
              </w:rPr>
              <w:t> judgments.</w:t>
            </w:r>
          </w:p>
        </w:tc>
      </w:tr>
    </w:tbl>
    <w:p>
      <w:pPr>
        <w:pStyle w:val="BodyText"/>
        <w:rPr>
          <w:b/>
        </w:rPr>
      </w:pPr>
    </w:p>
    <w:p>
      <w:pPr>
        <w:pStyle w:val="BodyText"/>
        <w:ind w:left="360" w:right="354" w:hanging="1"/>
      </w:pPr>
      <w:r>
        <w:rPr/>
        <w:t>Thus, the information provided in the screener questionnaire allows the team to better understand the experts’</w:t>
      </w:r>
      <w:r>
        <w:rPr>
          <w:spacing w:val="-1"/>
        </w:rPr>
        <w:t> </w:t>
      </w:r>
      <w:r>
        <w:rPr/>
        <w:t>professions,</w:t>
      </w:r>
      <w:r>
        <w:rPr>
          <w:spacing w:val="-5"/>
        </w:rPr>
        <w:t> </w:t>
      </w:r>
      <w:r>
        <w:rPr/>
        <w:t>areas</w:t>
      </w:r>
      <w:r>
        <w:rPr>
          <w:spacing w:val="-4"/>
        </w:rPr>
        <w:t> </w:t>
      </w:r>
      <w:r>
        <w:rPr/>
        <w:t>of</w:t>
      </w:r>
      <w:r>
        <w:rPr>
          <w:spacing w:val="-1"/>
        </w:rPr>
        <w:t> </w:t>
      </w:r>
      <w:r>
        <w:rPr/>
        <w:t>specialization,</w:t>
      </w:r>
      <w:r>
        <w:rPr>
          <w:spacing w:val="-2"/>
        </w:rPr>
        <w:t> </w:t>
      </w:r>
      <w:r>
        <w:rPr/>
        <w:t>and</w:t>
      </w:r>
      <w:r>
        <w:rPr>
          <w:spacing w:val="-2"/>
        </w:rPr>
        <w:t> </w:t>
      </w:r>
      <w:r>
        <w:rPr/>
        <w:t>knowledge</w:t>
      </w:r>
      <w:r>
        <w:rPr>
          <w:spacing w:val="-4"/>
        </w:rPr>
        <w:t> </w:t>
      </w:r>
      <w:r>
        <w:rPr/>
        <w:t>or</w:t>
      </w:r>
      <w:r>
        <w:rPr>
          <w:spacing w:val="-4"/>
        </w:rPr>
        <w:t> </w:t>
      </w:r>
      <w:r>
        <w:rPr/>
        <w:t>experience</w:t>
      </w:r>
      <w:r>
        <w:rPr>
          <w:spacing w:val="-4"/>
        </w:rPr>
        <w:t> </w:t>
      </w:r>
      <w:r>
        <w:rPr/>
        <w:t>related</w:t>
      </w:r>
      <w:r>
        <w:rPr>
          <w:spacing w:val="-5"/>
        </w:rPr>
        <w:t> </w:t>
      </w:r>
      <w:r>
        <w:rPr/>
        <w:t>to</w:t>
      </w:r>
      <w:r>
        <w:rPr>
          <w:spacing w:val="-2"/>
        </w:rPr>
        <w:t> </w:t>
      </w:r>
      <w:r>
        <w:rPr/>
        <w:t>dispute</w:t>
      </w:r>
      <w:r>
        <w:rPr>
          <w:spacing w:val="-4"/>
        </w:rPr>
        <w:t> </w:t>
      </w:r>
      <w:r>
        <w:rPr/>
        <w:t>resolution </w:t>
      </w:r>
      <w:r>
        <w:rPr>
          <w:spacing w:val="-2"/>
        </w:rPr>
        <w:t>processes.</w:t>
      </w:r>
    </w:p>
    <w:p>
      <w:pPr>
        <w:pStyle w:val="BodyText"/>
        <w:spacing w:before="1"/>
      </w:pPr>
    </w:p>
    <w:p>
      <w:pPr>
        <w:pStyle w:val="Heading1"/>
        <w:numPr>
          <w:ilvl w:val="0"/>
          <w:numId w:val="1"/>
        </w:numPr>
        <w:tabs>
          <w:tab w:pos="4629" w:val="left" w:leader="none"/>
        </w:tabs>
        <w:spacing w:line="240" w:lineRule="auto" w:before="0" w:after="0"/>
        <w:ind w:left="4629" w:right="0" w:hanging="660"/>
        <w:jc w:val="left"/>
      </w:pPr>
      <w:r>
        <w:rPr>
          <w:spacing w:val="-2"/>
        </w:rPr>
        <w:t>PARAMETERS</w:t>
      </w:r>
    </w:p>
    <w:p>
      <w:pPr>
        <w:pStyle w:val="BodyText"/>
        <w:rPr>
          <w:b/>
        </w:rPr>
      </w:pPr>
    </w:p>
    <w:p>
      <w:pPr>
        <w:pStyle w:val="BodyText"/>
        <w:ind w:left="360" w:right="354"/>
        <w:jc w:val="both"/>
      </w:pPr>
      <w:r>
        <w:rPr/>
        <w:t>To ensure comparability of the data from expert consultations across economies, the Dispute Resolution topic uses general and specific parameters. A parameter refers to an assumption that is made about the business location (across all pillars), level of court (Pillar II only), and claim value (Pillar III only). Questionnaire respondents are presented with these parameters and asked to evaluate a standardized scenario that permits comparability across locations, jurisdictions, and economies.</w:t>
      </w:r>
    </w:p>
    <w:p>
      <w:pPr>
        <w:pStyle w:val="BodyText"/>
        <w:spacing w:after="0"/>
        <w:jc w:val="both"/>
        <w:sectPr>
          <w:type w:val="continuous"/>
          <w:pgSz w:w="12240" w:h="15840"/>
          <w:pgMar w:header="0" w:footer="522" w:top="1420" w:bottom="720" w:left="1080" w:right="1080"/>
        </w:sectPr>
      </w:pPr>
    </w:p>
    <w:p>
      <w:pPr>
        <w:pStyle w:val="Heading1"/>
        <w:numPr>
          <w:ilvl w:val="1"/>
          <w:numId w:val="36"/>
        </w:numPr>
        <w:tabs>
          <w:tab w:pos="719" w:val="left" w:leader="none"/>
        </w:tabs>
        <w:spacing w:line="240" w:lineRule="auto" w:before="70" w:after="0"/>
        <w:ind w:left="719" w:right="0" w:hanging="359"/>
        <w:jc w:val="left"/>
      </w:pPr>
      <w:r>
        <w:rPr/>
        <w:t>General</w:t>
      </w:r>
      <w:r>
        <w:rPr>
          <w:spacing w:val="-1"/>
        </w:rPr>
        <w:t> </w:t>
      </w:r>
      <w:r>
        <w:rPr>
          <w:spacing w:val="-2"/>
        </w:rPr>
        <w:t>Parameters</w:t>
      </w:r>
    </w:p>
    <w:p>
      <w:pPr>
        <w:pStyle w:val="BodyText"/>
        <w:rPr>
          <w:b/>
        </w:rPr>
      </w:pPr>
    </w:p>
    <w:p>
      <w:pPr>
        <w:pStyle w:val="BodyText"/>
        <w:spacing w:before="1"/>
        <w:ind w:left="359" w:right="355"/>
        <w:jc w:val="both"/>
      </w:pPr>
      <w:r>
        <w:rPr/>
        <w:t>Dispute Resolution employs one general parameter, business location. It applies across all pillars and to both court litigation and ADR. Many economies have subnational jurisdictions, which require a business location to be specified in order for experts to identify the relevant regulatory framework to be assessed.</w:t>
      </w:r>
    </w:p>
    <w:p>
      <w:pPr>
        <w:pStyle w:val="BodyText"/>
      </w:pPr>
    </w:p>
    <w:p>
      <w:pPr>
        <w:pStyle w:val="Heading1"/>
        <w:numPr>
          <w:ilvl w:val="2"/>
          <w:numId w:val="36"/>
        </w:numPr>
        <w:tabs>
          <w:tab w:pos="1079" w:val="left" w:leader="none"/>
        </w:tabs>
        <w:spacing w:line="252" w:lineRule="exact" w:before="0" w:after="0"/>
        <w:ind w:left="1079" w:right="0" w:hanging="720"/>
        <w:jc w:val="left"/>
      </w:pPr>
      <w:r>
        <w:rPr/>
        <w:t>Business</w:t>
      </w:r>
      <w:r>
        <w:rPr>
          <w:spacing w:val="-4"/>
        </w:rPr>
        <w:t> </w:t>
      </w:r>
      <w:r>
        <w:rPr>
          <w:spacing w:val="-2"/>
        </w:rPr>
        <w:t>Location</w:t>
      </w:r>
    </w:p>
    <w:p>
      <w:pPr>
        <w:spacing w:line="252" w:lineRule="exact" w:before="0"/>
        <w:ind w:left="359" w:right="0" w:firstLine="0"/>
        <w:jc w:val="left"/>
        <w:rPr>
          <w:i/>
          <w:sz w:val="22"/>
        </w:rPr>
      </w:pPr>
      <w:r>
        <w:rPr>
          <w:i/>
          <w:spacing w:val="-2"/>
          <w:sz w:val="22"/>
          <w:u w:val="single"/>
        </w:rPr>
        <w:t>Justification:</w:t>
      </w:r>
    </w:p>
    <w:p>
      <w:pPr>
        <w:pStyle w:val="BodyText"/>
        <w:spacing w:before="2"/>
        <w:ind w:left="359" w:right="354"/>
        <w:jc w:val="both"/>
      </w:pPr>
      <w:r>
        <w:rPr/>
        <w:t>Geographic location is a key parameter for assessing the efficiency and reliability of dispute resolution. Across</w:t>
      </w:r>
      <w:r>
        <w:rPr>
          <w:spacing w:val="-11"/>
        </w:rPr>
        <w:t> </w:t>
      </w:r>
      <w:r>
        <w:rPr/>
        <w:t>all</w:t>
      </w:r>
      <w:r>
        <w:rPr>
          <w:spacing w:val="-9"/>
        </w:rPr>
        <w:t> </w:t>
      </w:r>
      <w:r>
        <w:rPr/>
        <w:t>pillars,</w:t>
      </w:r>
      <w:r>
        <w:rPr>
          <w:spacing w:val="-12"/>
        </w:rPr>
        <w:t> </w:t>
      </w:r>
      <w:r>
        <w:rPr/>
        <w:t>the</w:t>
      </w:r>
      <w:r>
        <w:rPr>
          <w:spacing w:val="-9"/>
        </w:rPr>
        <w:t> </w:t>
      </w:r>
      <w:r>
        <w:rPr/>
        <w:t>Dispute</w:t>
      </w:r>
      <w:r>
        <w:rPr>
          <w:spacing w:val="-9"/>
        </w:rPr>
        <w:t> </w:t>
      </w:r>
      <w:r>
        <w:rPr/>
        <w:t>Resolution</w:t>
      </w:r>
      <w:r>
        <w:rPr>
          <w:spacing w:val="-10"/>
        </w:rPr>
        <w:t> </w:t>
      </w:r>
      <w:r>
        <w:rPr/>
        <w:t>topic</w:t>
      </w:r>
      <w:r>
        <w:rPr>
          <w:spacing w:val="-12"/>
        </w:rPr>
        <w:t> </w:t>
      </w:r>
      <w:r>
        <w:rPr/>
        <w:t>focuses</w:t>
      </w:r>
      <w:r>
        <w:rPr>
          <w:spacing w:val="-11"/>
        </w:rPr>
        <w:t> </w:t>
      </w:r>
      <w:r>
        <w:rPr/>
        <w:t>on</w:t>
      </w:r>
      <w:r>
        <w:rPr>
          <w:spacing w:val="-10"/>
        </w:rPr>
        <w:t> </w:t>
      </w:r>
      <w:r>
        <w:rPr/>
        <w:t>the</w:t>
      </w:r>
      <w:r>
        <w:rPr>
          <w:spacing w:val="-12"/>
        </w:rPr>
        <w:t> </w:t>
      </w:r>
      <w:r>
        <w:rPr/>
        <w:t>largest</w:t>
      </w:r>
      <w:r>
        <w:rPr>
          <w:spacing w:val="-11"/>
        </w:rPr>
        <w:t> </w:t>
      </w:r>
      <w:r>
        <w:rPr/>
        <w:t>city.</w:t>
      </w:r>
      <w:r>
        <w:rPr>
          <w:spacing w:val="-10"/>
        </w:rPr>
        <w:t> </w:t>
      </w:r>
      <w:r>
        <w:rPr/>
        <w:t>Regarding</w:t>
      </w:r>
      <w:r>
        <w:rPr>
          <w:spacing w:val="-9"/>
        </w:rPr>
        <w:t> </w:t>
      </w:r>
      <w:r>
        <w:rPr/>
        <w:t>Pillar</w:t>
      </w:r>
      <w:r>
        <w:rPr>
          <w:spacing w:val="-9"/>
        </w:rPr>
        <w:t> </w:t>
      </w:r>
      <w:r>
        <w:rPr/>
        <w:t>I,</w:t>
      </w:r>
      <w:r>
        <w:rPr>
          <w:spacing w:val="-10"/>
        </w:rPr>
        <w:t> </w:t>
      </w:r>
      <w:r>
        <w:rPr/>
        <w:t>the</w:t>
      </w:r>
      <w:r>
        <w:rPr>
          <w:spacing w:val="-9"/>
        </w:rPr>
        <w:t> </w:t>
      </w:r>
      <w:r>
        <w:rPr/>
        <w:t>regulatory framework governing dispute resolution may be subject to subnational differences in many economies. Given that legal instruments may have country, regional, or municipal characters, this parameter is necessary</w:t>
      </w:r>
      <w:r>
        <w:rPr>
          <w:spacing w:val="-14"/>
        </w:rPr>
        <w:t> </w:t>
      </w:r>
      <w:r>
        <w:rPr/>
        <w:t>to</w:t>
      </w:r>
      <w:r>
        <w:rPr>
          <w:spacing w:val="-14"/>
        </w:rPr>
        <w:t> </w:t>
      </w:r>
      <w:r>
        <w:rPr/>
        <w:t>ensure</w:t>
      </w:r>
      <w:r>
        <w:rPr>
          <w:spacing w:val="-14"/>
        </w:rPr>
        <w:t> </w:t>
      </w:r>
      <w:r>
        <w:rPr/>
        <w:t>the</w:t>
      </w:r>
      <w:r>
        <w:rPr>
          <w:spacing w:val="-13"/>
        </w:rPr>
        <w:t> </w:t>
      </w:r>
      <w:r>
        <w:rPr/>
        <w:t>accuracy</w:t>
      </w:r>
      <w:r>
        <w:rPr>
          <w:spacing w:val="-14"/>
        </w:rPr>
        <w:t> </w:t>
      </w:r>
      <w:r>
        <w:rPr/>
        <w:t>of</w:t>
      </w:r>
      <w:r>
        <w:rPr>
          <w:spacing w:val="-14"/>
        </w:rPr>
        <w:t> </w:t>
      </w:r>
      <w:r>
        <w:rPr/>
        <w:t>the</w:t>
      </w:r>
      <w:r>
        <w:rPr>
          <w:spacing w:val="-14"/>
        </w:rPr>
        <w:t> </w:t>
      </w:r>
      <w:r>
        <w:rPr/>
        <w:t>data.</w:t>
      </w:r>
      <w:r>
        <w:rPr>
          <w:spacing w:val="-13"/>
        </w:rPr>
        <w:t> </w:t>
      </w:r>
      <w:r>
        <w:rPr/>
        <w:t>In</w:t>
      </w:r>
      <w:r>
        <w:rPr>
          <w:spacing w:val="-14"/>
        </w:rPr>
        <w:t> </w:t>
      </w:r>
      <w:r>
        <w:rPr/>
        <w:t>Pillar</w:t>
      </w:r>
      <w:r>
        <w:rPr>
          <w:spacing w:val="-14"/>
        </w:rPr>
        <w:t> </w:t>
      </w:r>
      <w:r>
        <w:rPr/>
        <w:t>II,</w:t>
      </w:r>
      <w:r>
        <w:rPr>
          <w:spacing w:val="-14"/>
        </w:rPr>
        <w:t> </w:t>
      </w:r>
      <w:r>
        <w:rPr/>
        <w:t>geographic</w:t>
      </w:r>
      <w:r>
        <w:rPr>
          <w:spacing w:val="-13"/>
        </w:rPr>
        <w:t> </w:t>
      </w:r>
      <w:r>
        <w:rPr/>
        <w:t>location</w:t>
      </w:r>
      <w:r>
        <w:rPr>
          <w:spacing w:val="-14"/>
        </w:rPr>
        <w:t> </w:t>
      </w:r>
      <w:r>
        <w:rPr/>
        <w:t>is</w:t>
      </w:r>
      <w:r>
        <w:rPr>
          <w:spacing w:val="-14"/>
        </w:rPr>
        <w:t> </w:t>
      </w:r>
      <w:r>
        <w:rPr/>
        <w:t>even</w:t>
      </w:r>
      <w:r>
        <w:rPr>
          <w:spacing w:val="-14"/>
        </w:rPr>
        <w:t> </w:t>
      </w:r>
      <w:r>
        <w:rPr/>
        <w:t>more</w:t>
      </w:r>
      <w:r>
        <w:rPr>
          <w:spacing w:val="-13"/>
        </w:rPr>
        <w:t> </w:t>
      </w:r>
      <w:r>
        <w:rPr/>
        <w:t>important</w:t>
      </w:r>
      <w:r>
        <w:rPr>
          <w:spacing w:val="-14"/>
        </w:rPr>
        <w:t> </w:t>
      </w:r>
      <w:r>
        <w:rPr/>
        <w:t>because the availability and quality of public services often vary substantially depending on a specific location within an economy. Focusing on the largest city is therefore important for the purposes of comparability and data quality. Similarly, in Pillar III, the operational efficiency of dispute resolution is prone to differences</w:t>
      </w:r>
      <w:r>
        <w:rPr>
          <w:spacing w:val="-8"/>
        </w:rPr>
        <w:t> </w:t>
      </w:r>
      <w:r>
        <w:rPr/>
        <w:t>based</w:t>
      </w:r>
      <w:r>
        <w:rPr>
          <w:spacing w:val="-11"/>
        </w:rPr>
        <w:t> </w:t>
      </w:r>
      <w:r>
        <w:rPr/>
        <w:t>on</w:t>
      </w:r>
      <w:r>
        <w:rPr>
          <w:spacing w:val="-9"/>
        </w:rPr>
        <w:t> </w:t>
      </w:r>
      <w:r>
        <w:rPr/>
        <w:t>business</w:t>
      </w:r>
      <w:r>
        <w:rPr>
          <w:spacing w:val="-8"/>
        </w:rPr>
        <w:t> </w:t>
      </w:r>
      <w:r>
        <w:rPr/>
        <w:t>location.</w:t>
      </w:r>
      <w:r>
        <w:rPr>
          <w:spacing w:val="-9"/>
        </w:rPr>
        <w:t> </w:t>
      </w:r>
      <w:r>
        <w:rPr/>
        <w:t>For</w:t>
      </w:r>
      <w:r>
        <w:rPr>
          <w:spacing w:val="-8"/>
        </w:rPr>
        <w:t> </w:t>
      </w:r>
      <w:r>
        <w:rPr/>
        <w:t>example,</w:t>
      </w:r>
      <w:r>
        <w:rPr>
          <w:spacing w:val="-11"/>
        </w:rPr>
        <w:t> </w:t>
      </w:r>
      <w:r>
        <w:rPr/>
        <w:t>it</w:t>
      </w:r>
      <w:r>
        <w:rPr>
          <w:spacing w:val="-10"/>
        </w:rPr>
        <w:t> </w:t>
      </w:r>
      <w:r>
        <w:rPr/>
        <w:t>may</w:t>
      </w:r>
      <w:r>
        <w:rPr>
          <w:spacing w:val="-11"/>
        </w:rPr>
        <w:t> </w:t>
      </w:r>
      <w:r>
        <w:rPr/>
        <w:t>take</w:t>
      </w:r>
      <w:r>
        <w:rPr>
          <w:spacing w:val="-8"/>
        </w:rPr>
        <w:t> </w:t>
      </w:r>
      <w:r>
        <w:rPr/>
        <w:t>significantly</w:t>
      </w:r>
      <w:r>
        <w:rPr>
          <w:spacing w:val="-11"/>
        </w:rPr>
        <w:t> </w:t>
      </w:r>
      <w:r>
        <w:rPr/>
        <w:t>more</w:t>
      </w:r>
      <w:r>
        <w:rPr>
          <w:spacing w:val="-11"/>
        </w:rPr>
        <w:t> </w:t>
      </w:r>
      <w:r>
        <w:rPr/>
        <w:t>time</w:t>
      </w:r>
      <w:r>
        <w:rPr>
          <w:spacing w:val="-11"/>
        </w:rPr>
        <w:t> </w:t>
      </w:r>
      <w:r>
        <w:rPr/>
        <w:t>and</w:t>
      </w:r>
      <w:r>
        <w:rPr>
          <w:spacing w:val="-11"/>
        </w:rPr>
        <w:t> </w:t>
      </w:r>
      <w:r>
        <w:rPr/>
        <w:t>cost</w:t>
      </w:r>
      <w:r>
        <w:rPr>
          <w:spacing w:val="-10"/>
        </w:rPr>
        <w:t> </w:t>
      </w:r>
      <w:r>
        <w:rPr/>
        <w:t>to</w:t>
      </w:r>
      <w:r>
        <w:rPr>
          <w:spacing w:val="-9"/>
        </w:rPr>
        <w:t> </w:t>
      </w:r>
      <w:r>
        <w:rPr/>
        <w:t>resolve a</w:t>
      </w:r>
      <w:r>
        <w:rPr>
          <w:spacing w:val="-14"/>
        </w:rPr>
        <w:t> </w:t>
      </w:r>
      <w:r>
        <w:rPr/>
        <w:t>case</w:t>
      </w:r>
      <w:r>
        <w:rPr>
          <w:spacing w:val="-14"/>
        </w:rPr>
        <w:t> </w:t>
      </w:r>
      <w:r>
        <w:rPr/>
        <w:t>in</w:t>
      </w:r>
      <w:r>
        <w:rPr>
          <w:spacing w:val="-14"/>
        </w:rPr>
        <w:t> </w:t>
      </w:r>
      <w:r>
        <w:rPr/>
        <w:t>a</w:t>
      </w:r>
      <w:r>
        <w:rPr>
          <w:spacing w:val="-13"/>
        </w:rPr>
        <w:t> </w:t>
      </w:r>
      <w:r>
        <w:rPr/>
        <w:t>city</w:t>
      </w:r>
      <w:r>
        <w:rPr>
          <w:spacing w:val="-14"/>
        </w:rPr>
        <w:t> </w:t>
      </w:r>
      <w:r>
        <w:rPr/>
        <w:t>where</w:t>
      </w:r>
      <w:r>
        <w:rPr>
          <w:spacing w:val="-12"/>
        </w:rPr>
        <w:t> </w:t>
      </w:r>
      <w:r>
        <w:rPr/>
        <w:t>there</w:t>
      </w:r>
      <w:r>
        <w:rPr>
          <w:spacing w:val="-13"/>
        </w:rPr>
        <w:t> </w:t>
      </w:r>
      <w:r>
        <w:rPr/>
        <w:t>is</w:t>
      </w:r>
      <w:r>
        <w:rPr>
          <w:spacing w:val="-13"/>
        </w:rPr>
        <w:t> </w:t>
      </w:r>
      <w:r>
        <w:rPr/>
        <w:t>a</w:t>
      </w:r>
      <w:r>
        <w:rPr>
          <w:spacing w:val="-13"/>
        </w:rPr>
        <w:t> </w:t>
      </w:r>
      <w:r>
        <w:rPr/>
        <w:t>high</w:t>
      </w:r>
      <w:r>
        <w:rPr>
          <w:spacing w:val="-13"/>
        </w:rPr>
        <w:t> </w:t>
      </w:r>
      <w:r>
        <w:rPr/>
        <w:t>demand</w:t>
      </w:r>
      <w:r>
        <w:rPr>
          <w:spacing w:val="-13"/>
        </w:rPr>
        <w:t> </w:t>
      </w:r>
      <w:r>
        <w:rPr/>
        <w:t>for</w:t>
      </w:r>
      <w:r>
        <w:rPr>
          <w:spacing w:val="-12"/>
        </w:rPr>
        <w:t> </w:t>
      </w:r>
      <w:r>
        <w:rPr/>
        <w:t>dispute</w:t>
      </w:r>
      <w:r>
        <w:rPr>
          <w:spacing w:val="-13"/>
        </w:rPr>
        <w:t> </w:t>
      </w:r>
      <w:r>
        <w:rPr/>
        <w:t>resolution,</w:t>
      </w:r>
      <w:r>
        <w:rPr>
          <w:spacing w:val="-14"/>
        </w:rPr>
        <w:t> </w:t>
      </w:r>
      <w:r>
        <w:rPr/>
        <w:t>compared</w:t>
      </w:r>
      <w:r>
        <w:rPr>
          <w:spacing w:val="-13"/>
        </w:rPr>
        <w:t> </w:t>
      </w:r>
      <w:r>
        <w:rPr/>
        <w:t>to</w:t>
      </w:r>
      <w:r>
        <w:rPr>
          <w:spacing w:val="-13"/>
        </w:rPr>
        <w:t> </w:t>
      </w:r>
      <w:r>
        <w:rPr/>
        <w:t>another</w:t>
      </w:r>
      <w:r>
        <w:rPr>
          <w:spacing w:val="-14"/>
        </w:rPr>
        <w:t> </w:t>
      </w:r>
      <w:r>
        <w:rPr/>
        <w:t>city</w:t>
      </w:r>
      <w:r>
        <w:rPr>
          <w:spacing w:val="-13"/>
        </w:rPr>
        <w:t> </w:t>
      </w:r>
      <w:r>
        <w:rPr/>
        <w:t>in</w:t>
      </w:r>
      <w:r>
        <w:rPr>
          <w:spacing w:val="-14"/>
        </w:rPr>
        <w:t> </w:t>
      </w:r>
      <w:r>
        <w:rPr/>
        <w:t>the</w:t>
      </w:r>
      <w:r>
        <w:rPr>
          <w:spacing w:val="-13"/>
        </w:rPr>
        <w:t> </w:t>
      </w:r>
      <w:r>
        <w:rPr/>
        <w:t>economy where demand is relatively</w:t>
      </w:r>
      <w:r>
        <w:rPr>
          <w:spacing w:val="-2"/>
        </w:rPr>
        <w:t> </w:t>
      </w:r>
      <w:r>
        <w:rPr/>
        <w:t>low. Using the largest city as a reference point, therefore, helps guarantee that all</w:t>
      </w:r>
      <w:r>
        <w:rPr>
          <w:spacing w:val="-3"/>
        </w:rPr>
        <w:t> </w:t>
      </w:r>
      <w:r>
        <w:rPr/>
        <w:t>economies</w:t>
      </w:r>
      <w:r>
        <w:rPr>
          <w:spacing w:val="-3"/>
        </w:rPr>
        <w:t> </w:t>
      </w:r>
      <w:r>
        <w:rPr/>
        <w:t>are</w:t>
      </w:r>
      <w:r>
        <w:rPr>
          <w:spacing w:val="-1"/>
        </w:rPr>
        <w:t> </w:t>
      </w:r>
      <w:r>
        <w:rPr/>
        <w:t>treated</w:t>
      </w:r>
      <w:r>
        <w:rPr>
          <w:spacing w:val="-4"/>
        </w:rPr>
        <w:t> </w:t>
      </w:r>
      <w:r>
        <w:rPr/>
        <w:t>equally,</w:t>
      </w:r>
      <w:r>
        <w:rPr>
          <w:spacing w:val="-1"/>
        </w:rPr>
        <w:t> </w:t>
      </w:r>
      <w:r>
        <w:rPr/>
        <w:t>and</w:t>
      </w:r>
      <w:r>
        <w:rPr>
          <w:spacing w:val="-4"/>
        </w:rPr>
        <w:t> </w:t>
      </w:r>
      <w:r>
        <w:rPr/>
        <w:t>that</w:t>
      </w:r>
      <w:r>
        <w:rPr>
          <w:spacing w:val="-3"/>
        </w:rPr>
        <w:t> </w:t>
      </w:r>
      <w:r>
        <w:rPr/>
        <w:t>the</w:t>
      </w:r>
      <w:r>
        <w:rPr>
          <w:spacing w:val="-1"/>
        </w:rPr>
        <w:t> </w:t>
      </w:r>
      <w:r>
        <w:rPr/>
        <w:t>data</w:t>
      </w:r>
      <w:r>
        <w:rPr>
          <w:spacing w:val="-3"/>
        </w:rPr>
        <w:t> </w:t>
      </w:r>
      <w:r>
        <w:rPr/>
        <w:t>are</w:t>
      </w:r>
      <w:r>
        <w:rPr>
          <w:spacing w:val="-3"/>
        </w:rPr>
        <w:t> </w:t>
      </w:r>
      <w:r>
        <w:rPr/>
        <w:t>comparable.</w:t>
      </w:r>
      <w:r>
        <w:rPr>
          <w:spacing w:val="-2"/>
        </w:rPr>
        <w:t> </w:t>
      </w:r>
      <w:r>
        <w:rPr/>
        <w:t>The</w:t>
      </w:r>
      <w:r>
        <w:rPr>
          <w:spacing w:val="-3"/>
        </w:rPr>
        <w:t> </w:t>
      </w:r>
      <w:r>
        <w:rPr/>
        <w:t>largest city</w:t>
      </w:r>
      <w:r>
        <w:rPr>
          <w:spacing w:val="-1"/>
        </w:rPr>
        <w:t> </w:t>
      </w:r>
      <w:r>
        <w:rPr/>
        <w:t>is</w:t>
      </w:r>
      <w:r>
        <w:rPr>
          <w:spacing w:val="-1"/>
        </w:rPr>
        <w:t> </w:t>
      </w:r>
      <w:r>
        <w:rPr/>
        <w:t>chosen</w:t>
      </w:r>
      <w:r>
        <w:rPr>
          <w:spacing w:val="-1"/>
        </w:rPr>
        <w:t> </w:t>
      </w:r>
      <w:r>
        <w:rPr/>
        <w:t>based</w:t>
      </w:r>
      <w:r>
        <w:rPr>
          <w:spacing w:val="-1"/>
        </w:rPr>
        <w:t> </w:t>
      </w:r>
      <w:r>
        <w:rPr/>
        <w:t>on</w:t>
      </w:r>
      <w:r>
        <w:rPr>
          <w:spacing w:val="-4"/>
        </w:rPr>
        <w:t> </w:t>
      </w:r>
      <w:r>
        <w:rPr/>
        <w:t>the population size, as detailed in the Overview chapter of this Methodology Handbook.</w:t>
      </w:r>
    </w:p>
    <w:p>
      <w:pPr>
        <w:spacing w:before="251"/>
        <w:ind w:left="359" w:right="0" w:firstLine="0"/>
        <w:jc w:val="left"/>
        <w:rPr>
          <w:i/>
          <w:sz w:val="22"/>
        </w:rPr>
      </w:pPr>
      <w:r>
        <w:rPr>
          <w:i/>
          <w:spacing w:val="-2"/>
          <w:sz w:val="22"/>
          <w:u w:val="single"/>
        </w:rPr>
        <w:t>Application</w:t>
      </w:r>
      <w:r>
        <w:rPr>
          <w:i/>
          <w:spacing w:val="-2"/>
          <w:sz w:val="22"/>
        </w:rPr>
        <w:t>:</w:t>
      </w:r>
    </w:p>
    <w:p>
      <w:pPr>
        <w:pStyle w:val="BodyText"/>
        <w:spacing w:before="2"/>
        <w:ind w:left="360" w:right="356"/>
        <w:jc w:val="both"/>
      </w:pPr>
      <w:r>
        <w:rPr/>
        <w:t>In Pillar I and Pillar II, the parameter of business location is used to determine the specific city in which the</w:t>
      </w:r>
      <w:r>
        <w:rPr>
          <w:spacing w:val="-9"/>
        </w:rPr>
        <w:t> </w:t>
      </w:r>
      <w:r>
        <w:rPr/>
        <w:t>quality</w:t>
      </w:r>
      <w:r>
        <w:rPr>
          <w:spacing w:val="-10"/>
        </w:rPr>
        <w:t> </w:t>
      </w:r>
      <w:r>
        <w:rPr/>
        <w:t>of</w:t>
      </w:r>
      <w:r>
        <w:rPr>
          <w:spacing w:val="-9"/>
        </w:rPr>
        <w:t> </w:t>
      </w:r>
      <w:r>
        <w:rPr/>
        <w:t>regulations</w:t>
      </w:r>
      <w:r>
        <w:rPr>
          <w:spacing w:val="-11"/>
        </w:rPr>
        <w:t> </w:t>
      </w:r>
      <w:r>
        <w:rPr/>
        <w:t>and</w:t>
      </w:r>
      <w:r>
        <w:rPr>
          <w:spacing w:val="-10"/>
        </w:rPr>
        <w:t> </w:t>
      </w:r>
      <w:r>
        <w:rPr/>
        <w:t>public</w:t>
      </w:r>
      <w:r>
        <w:rPr>
          <w:spacing w:val="-9"/>
        </w:rPr>
        <w:t> </w:t>
      </w:r>
      <w:r>
        <w:rPr/>
        <w:t>services</w:t>
      </w:r>
      <w:r>
        <w:rPr>
          <w:spacing w:val="-9"/>
        </w:rPr>
        <w:t> </w:t>
      </w:r>
      <w:r>
        <w:rPr/>
        <w:t>for</w:t>
      </w:r>
      <w:r>
        <w:rPr>
          <w:spacing w:val="-9"/>
        </w:rPr>
        <w:t> </w:t>
      </w:r>
      <w:r>
        <w:rPr/>
        <w:t>dispute</w:t>
      </w:r>
      <w:r>
        <w:rPr>
          <w:spacing w:val="-12"/>
        </w:rPr>
        <w:t> </w:t>
      </w:r>
      <w:r>
        <w:rPr/>
        <w:t>resolution</w:t>
      </w:r>
      <w:r>
        <w:rPr>
          <w:spacing w:val="-12"/>
        </w:rPr>
        <w:t> </w:t>
      </w:r>
      <w:r>
        <w:rPr/>
        <w:t>are</w:t>
      </w:r>
      <w:r>
        <w:rPr>
          <w:spacing w:val="-11"/>
        </w:rPr>
        <w:t> </w:t>
      </w:r>
      <w:r>
        <w:rPr/>
        <w:t>assessed.</w:t>
      </w:r>
      <w:r>
        <w:rPr>
          <w:spacing w:val="-10"/>
        </w:rPr>
        <w:t> </w:t>
      </w:r>
      <w:r>
        <w:rPr/>
        <w:t>In</w:t>
      </w:r>
      <w:r>
        <w:rPr>
          <w:spacing w:val="-10"/>
        </w:rPr>
        <w:t> </w:t>
      </w:r>
      <w:r>
        <w:rPr/>
        <w:t>Pillar</w:t>
      </w:r>
      <w:r>
        <w:rPr>
          <w:spacing w:val="-9"/>
        </w:rPr>
        <w:t> </w:t>
      </w:r>
      <w:r>
        <w:rPr/>
        <w:t>III,</w:t>
      </w:r>
      <w:r>
        <w:rPr>
          <w:spacing w:val="-10"/>
        </w:rPr>
        <w:t> </w:t>
      </w:r>
      <w:r>
        <w:rPr/>
        <w:t>this</w:t>
      </w:r>
      <w:r>
        <w:rPr>
          <w:spacing w:val="-9"/>
        </w:rPr>
        <w:t> </w:t>
      </w:r>
      <w:r>
        <w:rPr/>
        <w:t>parameter applies only in cases when the data are collected through expert consultations, not through Enterprise Surveys.</w:t>
      </w:r>
      <w:r>
        <w:rPr>
          <w:spacing w:val="-2"/>
        </w:rPr>
        <w:t> </w:t>
      </w:r>
      <w:r>
        <w:rPr/>
        <w:t>Specifically,</w:t>
      </w:r>
      <w:r>
        <w:rPr>
          <w:spacing w:val="-5"/>
        </w:rPr>
        <w:t> </w:t>
      </w:r>
      <w:r>
        <w:rPr/>
        <w:t>the</w:t>
      </w:r>
      <w:r>
        <w:rPr>
          <w:spacing w:val="-2"/>
        </w:rPr>
        <w:t> </w:t>
      </w:r>
      <w:r>
        <w:rPr/>
        <w:t>parameter</w:t>
      </w:r>
      <w:r>
        <w:rPr>
          <w:spacing w:val="-4"/>
        </w:rPr>
        <w:t> </w:t>
      </w:r>
      <w:r>
        <w:rPr/>
        <w:t>is</w:t>
      </w:r>
      <w:r>
        <w:rPr>
          <w:spacing w:val="-4"/>
        </w:rPr>
        <w:t> </w:t>
      </w:r>
      <w:r>
        <w:rPr/>
        <w:t>relevant</w:t>
      </w:r>
      <w:r>
        <w:rPr>
          <w:spacing w:val="-4"/>
        </w:rPr>
        <w:t> </w:t>
      </w:r>
      <w:r>
        <w:rPr/>
        <w:t>for</w:t>
      </w:r>
      <w:r>
        <w:rPr>
          <w:spacing w:val="-4"/>
        </w:rPr>
        <w:t> </w:t>
      </w:r>
      <w:r>
        <w:rPr/>
        <w:t>measures</w:t>
      </w:r>
      <w:r>
        <w:rPr>
          <w:spacing w:val="-4"/>
        </w:rPr>
        <w:t> </w:t>
      </w:r>
      <w:r>
        <w:rPr/>
        <w:t>in</w:t>
      </w:r>
      <w:r>
        <w:rPr>
          <w:spacing w:val="-5"/>
        </w:rPr>
        <w:t> </w:t>
      </w:r>
      <w:r>
        <w:rPr/>
        <w:t>the</w:t>
      </w:r>
      <w:r>
        <w:rPr>
          <w:spacing w:val="-4"/>
        </w:rPr>
        <w:t> </w:t>
      </w:r>
      <w:r>
        <w:rPr/>
        <w:t>categories</w:t>
      </w:r>
      <w:r>
        <w:rPr>
          <w:spacing w:val="-4"/>
        </w:rPr>
        <w:t> </w:t>
      </w:r>
      <w:r>
        <w:rPr/>
        <w:t>of</w:t>
      </w:r>
      <w:r>
        <w:rPr>
          <w:spacing w:val="-7"/>
        </w:rPr>
        <w:t> </w:t>
      </w:r>
      <w:r>
        <w:rPr/>
        <w:t>Operational</w:t>
      </w:r>
      <w:r>
        <w:rPr>
          <w:spacing w:val="-4"/>
        </w:rPr>
        <w:t> </w:t>
      </w:r>
      <w:r>
        <w:rPr/>
        <w:t>Efficiency</w:t>
      </w:r>
      <w:r>
        <w:rPr>
          <w:spacing w:val="-5"/>
        </w:rPr>
        <w:t> </w:t>
      </w:r>
      <w:r>
        <w:rPr/>
        <w:t>of Court Processes and Operational Efficiency of Arbitration Processes.</w:t>
      </w:r>
    </w:p>
    <w:p>
      <w:pPr>
        <w:pStyle w:val="Heading1"/>
        <w:numPr>
          <w:ilvl w:val="1"/>
          <w:numId w:val="36"/>
        </w:numPr>
        <w:tabs>
          <w:tab w:pos="719" w:val="left" w:leader="none"/>
        </w:tabs>
        <w:spacing w:line="240" w:lineRule="auto" w:before="251" w:after="0"/>
        <w:ind w:left="719" w:right="0" w:hanging="359"/>
        <w:jc w:val="left"/>
      </w:pPr>
      <w:r>
        <w:rPr/>
        <w:t>Specific</w:t>
      </w:r>
      <w:r>
        <w:rPr>
          <w:spacing w:val="-5"/>
        </w:rPr>
        <w:t> </w:t>
      </w:r>
      <w:r>
        <w:rPr>
          <w:spacing w:val="-2"/>
        </w:rPr>
        <w:t>Parameters</w:t>
      </w:r>
    </w:p>
    <w:p>
      <w:pPr>
        <w:pStyle w:val="BodyText"/>
        <w:spacing w:before="1"/>
        <w:rPr>
          <w:b/>
        </w:rPr>
      </w:pPr>
    </w:p>
    <w:p>
      <w:pPr>
        <w:pStyle w:val="BodyText"/>
        <w:ind w:left="360" w:right="355"/>
      </w:pPr>
      <w:r>
        <w:rPr/>
        <w:t>Dispute Resolution employs two</w:t>
      </w:r>
      <w:r>
        <w:rPr>
          <w:spacing w:val="-2"/>
        </w:rPr>
        <w:t> </w:t>
      </w:r>
      <w:r>
        <w:rPr/>
        <w:t>specific</w:t>
      </w:r>
      <w:r>
        <w:rPr>
          <w:spacing w:val="-2"/>
        </w:rPr>
        <w:t> </w:t>
      </w:r>
      <w:r>
        <w:rPr/>
        <w:t>parameters.</w:t>
      </w:r>
      <w:r>
        <w:rPr>
          <w:spacing w:val="-2"/>
        </w:rPr>
        <w:t> </w:t>
      </w:r>
      <w:r>
        <w:rPr/>
        <w:t>One is</w:t>
      </w:r>
      <w:r>
        <w:rPr>
          <w:spacing w:val="-2"/>
        </w:rPr>
        <w:t> </w:t>
      </w:r>
      <w:r>
        <w:rPr/>
        <w:t>level of</w:t>
      </w:r>
      <w:r>
        <w:rPr>
          <w:spacing w:val="-1"/>
        </w:rPr>
        <w:t> </w:t>
      </w:r>
      <w:r>
        <w:rPr/>
        <w:t>court,</w:t>
      </w:r>
      <w:r>
        <w:rPr>
          <w:spacing w:val="-2"/>
        </w:rPr>
        <w:t> </w:t>
      </w:r>
      <w:r>
        <w:rPr/>
        <w:t>which</w:t>
      </w:r>
      <w:r>
        <w:rPr>
          <w:spacing w:val="-2"/>
        </w:rPr>
        <w:t> </w:t>
      </w:r>
      <w:r>
        <w:rPr/>
        <w:t>applies to Pillar</w:t>
      </w:r>
      <w:r>
        <w:rPr>
          <w:spacing w:val="-1"/>
        </w:rPr>
        <w:t> </w:t>
      </w:r>
      <w:r>
        <w:rPr/>
        <w:t>II</w:t>
      </w:r>
      <w:r>
        <w:rPr>
          <w:spacing w:val="-1"/>
        </w:rPr>
        <w:t> </w:t>
      </w:r>
      <w:r>
        <w:rPr/>
        <w:t>only. The other one is the claim value, relevant only for Pillar III.</w:t>
      </w:r>
    </w:p>
    <w:p>
      <w:pPr>
        <w:pStyle w:val="Heading1"/>
        <w:numPr>
          <w:ilvl w:val="2"/>
          <w:numId w:val="36"/>
        </w:numPr>
        <w:tabs>
          <w:tab w:pos="1080" w:val="left" w:leader="none"/>
        </w:tabs>
        <w:spacing w:line="240" w:lineRule="auto" w:before="252" w:after="0"/>
        <w:ind w:left="1080" w:right="0" w:hanging="720"/>
        <w:jc w:val="left"/>
      </w:pPr>
      <w:r>
        <w:rPr/>
        <w:t>Level</w:t>
      </w:r>
      <w:r>
        <w:rPr>
          <w:spacing w:val="-1"/>
        </w:rPr>
        <w:t> </w:t>
      </w:r>
      <w:r>
        <w:rPr/>
        <w:t>of</w:t>
      </w:r>
      <w:r>
        <w:rPr>
          <w:spacing w:val="-1"/>
        </w:rPr>
        <w:t> </w:t>
      </w:r>
      <w:r>
        <w:rPr>
          <w:spacing w:val="-2"/>
        </w:rPr>
        <w:t>Court</w:t>
      </w:r>
    </w:p>
    <w:p>
      <w:pPr>
        <w:spacing w:line="253" w:lineRule="exact" w:before="1"/>
        <w:ind w:left="359" w:right="0" w:firstLine="0"/>
        <w:jc w:val="left"/>
        <w:rPr>
          <w:i/>
          <w:sz w:val="22"/>
        </w:rPr>
      </w:pPr>
      <w:r>
        <w:rPr>
          <w:i/>
          <w:spacing w:val="-2"/>
          <w:sz w:val="22"/>
          <w:u w:val="single"/>
        </w:rPr>
        <w:t>Justification:</w:t>
      </w:r>
    </w:p>
    <w:p>
      <w:pPr>
        <w:pStyle w:val="BodyText"/>
        <w:ind w:left="359" w:right="353"/>
        <w:jc w:val="both"/>
      </w:pPr>
      <w:r>
        <w:rPr/>
        <w:t>Availability and quality of public services may vary depending on the level of court (that is, first instance court, appellate court, supreme court, and so on). For example, the extent of digitalization</w:t>
      </w:r>
      <w:r>
        <w:rPr>
          <w:spacing w:val="-1"/>
        </w:rPr>
        <w:t> </w:t>
      </w:r>
      <w:r>
        <w:rPr/>
        <w:t>in first instance courts can be significantly lower than in the apex court, which often has more resources. In terms of transparency,</w:t>
      </w:r>
      <w:r>
        <w:rPr>
          <w:spacing w:val="-7"/>
        </w:rPr>
        <w:t> </w:t>
      </w:r>
      <w:r>
        <w:rPr/>
        <w:t>the</w:t>
      </w:r>
      <w:r>
        <w:rPr>
          <w:spacing w:val="-7"/>
        </w:rPr>
        <w:t> </w:t>
      </w:r>
      <w:r>
        <w:rPr/>
        <w:t>nature</w:t>
      </w:r>
      <w:r>
        <w:rPr>
          <w:spacing w:val="-4"/>
        </w:rPr>
        <w:t> </w:t>
      </w:r>
      <w:r>
        <w:rPr/>
        <w:t>and</w:t>
      </w:r>
      <w:r>
        <w:rPr>
          <w:spacing w:val="-5"/>
        </w:rPr>
        <w:t> </w:t>
      </w:r>
      <w:r>
        <w:rPr/>
        <w:t>amount</w:t>
      </w:r>
      <w:r>
        <w:rPr>
          <w:spacing w:val="-4"/>
        </w:rPr>
        <w:t> </w:t>
      </w:r>
      <w:r>
        <w:rPr/>
        <w:t>of</w:t>
      </w:r>
      <w:r>
        <w:rPr>
          <w:spacing w:val="-6"/>
        </w:rPr>
        <w:t> </w:t>
      </w:r>
      <w:r>
        <w:rPr/>
        <w:t>released</w:t>
      </w:r>
      <w:r>
        <w:rPr>
          <w:spacing w:val="-7"/>
        </w:rPr>
        <w:t> </w:t>
      </w:r>
      <w:r>
        <w:rPr/>
        <w:t>information</w:t>
      </w:r>
      <w:r>
        <w:rPr>
          <w:spacing w:val="-7"/>
        </w:rPr>
        <w:t> </w:t>
      </w:r>
      <w:r>
        <w:rPr/>
        <w:t>may</w:t>
      </w:r>
      <w:r>
        <w:rPr>
          <w:spacing w:val="-7"/>
        </w:rPr>
        <w:t> </w:t>
      </w:r>
      <w:r>
        <w:rPr/>
        <w:t>differ</w:t>
      </w:r>
      <w:r>
        <w:rPr>
          <w:spacing w:val="-6"/>
        </w:rPr>
        <w:t> </w:t>
      </w:r>
      <w:r>
        <w:rPr/>
        <w:t>across</w:t>
      </w:r>
      <w:r>
        <w:rPr>
          <w:spacing w:val="-7"/>
        </w:rPr>
        <w:t> </w:t>
      </w:r>
      <w:r>
        <w:rPr/>
        <w:t>various</w:t>
      </w:r>
      <w:r>
        <w:rPr>
          <w:spacing w:val="-4"/>
        </w:rPr>
        <w:t> </w:t>
      </w:r>
      <w:r>
        <w:rPr/>
        <w:t>court</w:t>
      </w:r>
      <w:r>
        <w:rPr>
          <w:spacing w:val="-6"/>
        </w:rPr>
        <w:t> </w:t>
      </w:r>
      <w:r>
        <w:rPr/>
        <w:t>levels,</w:t>
      </w:r>
      <w:r>
        <w:rPr>
          <w:spacing w:val="-7"/>
        </w:rPr>
        <w:t> </w:t>
      </w:r>
      <w:r>
        <w:rPr/>
        <w:t>too.</w:t>
      </w:r>
      <w:r>
        <w:rPr>
          <w:spacing w:val="-5"/>
        </w:rPr>
        <w:t> </w:t>
      </w:r>
      <w:r>
        <w:rPr/>
        <w:t>To ensure</w:t>
      </w:r>
      <w:r>
        <w:rPr>
          <w:spacing w:val="-1"/>
        </w:rPr>
        <w:t> </w:t>
      </w:r>
      <w:r>
        <w:rPr/>
        <w:t>comparability</w:t>
      </w:r>
      <w:r>
        <w:rPr>
          <w:spacing w:val="-1"/>
        </w:rPr>
        <w:t> </w:t>
      </w:r>
      <w:r>
        <w:rPr/>
        <w:t>of</w:t>
      </w:r>
      <w:r>
        <w:rPr>
          <w:spacing w:val="-3"/>
        </w:rPr>
        <w:t> </w:t>
      </w:r>
      <w:r>
        <w:rPr/>
        <w:t>the</w:t>
      </w:r>
      <w:r>
        <w:rPr>
          <w:spacing w:val="-3"/>
        </w:rPr>
        <w:t> </w:t>
      </w:r>
      <w:r>
        <w:rPr/>
        <w:t>data,</w:t>
      </w:r>
      <w:r>
        <w:rPr>
          <w:spacing w:val="-4"/>
        </w:rPr>
        <w:t> </w:t>
      </w:r>
      <w:r>
        <w:rPr/>
        <w:t>in</w:t>
      </w:r>
      <w:r>
        <w:rPr>
          <w:spacing w:val="-1"/>
        </w:rPr>
        <w:t> </w:t>
      </w:r>
      <w:r>
        <w:rPr/>
        <w:t>Pillar II,</w:t>
      </w:r>
      <w:r>
        <w:rPr>
          <w:spacing w:val="-1"/>
        </w:rPr>
        <w:t> </w:t>
      </w:r>
      <w:r>
        <w:rPr/>
        <w:t>the</w:t>
      </w:r>
      <w:r>
        <w:rPr>
          <w:spacing w:val="-3"/>
        </w:rPr>
        <w:t> </w:t>
      </w:r>
      <w:r>
        <w:rPr/>
        <w:t>topic</w:t>
      </w:r>
      <w:r>
        <w:rPr>
          <w:spacing w:val="-3"/>
        </w:rPr>
        <w:t> </w:t>
      </w:r>
      <w:r>
        <w:rPr/>
        <w:t>will</w:t>
      </w:r>
      <w:r>
        <w:rPr>
          <w:spacing w:val="-3"/>
        </w:rPr>
        <w:t> </w:t>
      </w:r>
      <w:r>
        <w:rPr/>
        <w:t>focus</w:t>
      </w:r>
      <w:r>
        <w:rPr>
          <w:spacing w:val="-1"/>
        </w:rPr>
        <w:t> </w:t>
      </w:r>
      <w:r>
        <w:rPr/>
        <w:t>on</w:t>
      </w:r>
      <w:r>
        <w:rPr>
          <w:spacing w:val="-1"/>
        </w:rPr>
        <w:t> </w:t>
      </w:r>
      <w:r>
        <w:rPr/>
        <w:t>public</w:t>
      </w:r>
      <w:r>
        <w:rPr>
          <w:spacing w:val="-1"/>
        </w:rPr>
        <w:t> </w:t>
      </w:r>
      <w:r>
        <w:rPr/>
        <w:t>services</w:t>
      </w:r>
      <w:r>
        <w:rPr>
          <w:spacing w:val="-1"/>
        </w:rPr>
        <w:t> </w:t>
      </w:r>
      <w:r>
        <w:rPr/>
        <w:t>in</w:t>
      </w:r>
      <w:r>
        <w:rPr>
          <w:spacing w:val="-1"/>
        </w:rPr>
        <w:t> </w:t>
      </w:r>
      <w:r>
        <w:rPr/>
        <w:t>first</w:t>
      </w:r>
      <w:r>
        <w:rPr>
          <w:spacing w:val="-3"/>
        </w:rPr>
        <w:t> </w:t>
      </w:r>
      <w:r>
        <w:rPr/>
        <w:t>instance</w:t>
      </w:r>
      <w:r>
        <w:rPr>
          <w:spacing w:val="-1"/>
        </w:rPr>
        <w:t> </w:t>
      </w:r>
      <w:r>
        <w:rPr/>
        <w:t>courts. Generally,</w:t>
      </w:r>
      <w:r>
        <w:rPr>
          <w:spacing w:val="-2"/>
        </w:rPr>
        <w:t> </w:t>
      </w:r>
      <w:r>
        <w:rPr/>
        <w:t>these</w:t>
      </w:r>
      <w:r>
        <w:rPr>
          <w:spacing w:val="-2"/>
        </w:rPr>
        <w:t> </w:t>
      </w:r>
      <w:r>
        <w:rPr/>
        <w:t>are</w:t>
      </w:r>
      <w:r>
        <w:rPr>
          <w:spacing w:val="-2"/>
        </w:rPr>
        <w:t> </w:t>
      </w:r>
      <w:r>
        <w:rPr/>
        <w:t>the</w:t>
      </w:r>
      <w:r>
        <w:rPr>
          <w:spacing w:val="-2"/>
        </w:rPr>
        <w:t> </w:t>
      </w:r>
      <w:r>
        <w:rPr/>
        <w:t>first courts</w:t>
      </w:r>
      <w:r>
        <w:rPr>
          <w:spacing w:val="-2"/>
        </w:rPr>
        <w:t> </w:t>
      </w:r>
      <w:r>
        <w:rPr/>
        <w:t>that</w:t>
      </w:r>
      <w:r>
        <w:rPr>
          <w:spacing w:val="-1"/>
        </w:rPr>
        <w:t> </w:t>
      </w:r>
      <w:r>
        <w:rPr/>
        <w:t>adjudicate</w:t>
      </w:r>
      <w:r>
        <w:rPr>
          <w:spacing w:val="-2"/>
        </w:rPr>
        <w:t> </w:t>
      </w:r>
      <w:r>
        <w:rPr/>
        <w:t>disputes</w:t>
      </w:r>
      <w:r>
        <w:rPr>
          <w:spacing w:val="-2"/>
        </w:rPr>
        <w:t> </w:t>
      </w:r>
      <w:r>
        <w:rPr/>
        <w:t>and, accordingly,</w:t>
      </w:r>
      <w:r>
        <w:rPr>
          <w:spacing w:val="-2"/>
        </w:rPr>
        <w:t> </w:t>
      </w:r>
      <w:r>
        <w:rPr/>
        <w:t>most</w:t>
      </w:r>
      <w:r>
        <w:rPr>
          <w:spacing w:val="-1"/>
        </w:rPr>
        <w:t> </w:t>
      </w:r>
      <w:r>
        <w:rPr/>
        <w:t>cases</w:t>
      </w:r>
      <w:r>
        <w:rPr>
          <w:spacing w:val="-2"/>
        </w:rPr>
        <w:t> </w:t>
      </w:r>
      <w:r>
        <w:rPr/>
        <w:t>go</w:t>
      </w:r>
      <w:r>
        <w:rPr>
          <w:spacing w:val="-2"/>
        </w:rPr>
        <w:t> </w:t>
      </w:r>
      <w:r>
        <w:rPr/>
        <w:t>through</w:t>
      </w:r>
      <w:r>
        <w:rPr>
          <w:spacing w:val="-2"/>
        </w:rPr>
        <w:t> </w:t>
      </w:r>
      <w:r>
        <w:rPr/>
        <w:t>them. Selecting</w:t>
      </w:r>
      <w:r>
        <w:rPr>
          <w:spacing w:val="-2"/>
        </w:rPr>
        <w:t> </w:t>
      </w:r>
      <w:r>
        <w:rPr/>
        <w:t>first</w:t>
      </w:r>
      <w:r>
        <w:rPr>
          <w:spacing w:val="-1"/>
        </w:rPr>
        <w:t> </w:t>
      </w:r>
      <w:r>
        <w:rPr/>
        <w:t>instance</w:t>
      </w:r>
      <w:r>
        <w:rPr>
          <w:spacing w:val="-2"/>
        </w:rPr>
        <w:t> </w:t>
      </w:r>
      <w:r>
        <w:rPr/>
        <w:t>courts</w:t>
      </w:r>
      <w:r>
        <w:rPr>
          <w:spacing w:val="-2"/>
        </w:rPr>
        <w:t> </w:t>
      </w:r>
      <w:r>
        <w:rPr/>
        <w:t>as</w:t>
      </w:r>
      <w:r>
        <w:rPr>
          <w:spacing w:val="-4"/>
        </w:rPr>
        <w:t> </w:t>
      </w:r>
      <w:r>
        <w:rPr/>
        <w:t>a</w:t>
      </w:r>
      <w:r>
        <w:rPr>
          <w:spacing w:val="-2"/>
        </w:rPr>
        <w:t> </w:t>
      </w:r>
      <w:r>
        <w:rPr/>
        <w:t>proxy</w:t>
      </w:r>
      <w:r>
        <w:rPr>
          <w:spacing w:val="-2"/>
        </w:rPr>
        <w:t> </w:t>
      </w:r>
      <w:r>
        <w:rPr/>
        <w:t>also</w:t>
      </w:r>
      <w:r>
        <w:rPr>
          <w:spacing w:val="-2"/>
        </w:rPr>
        <w:t> </w:t>
      </w:r>
      <w:r>
        <w:rPr/>
        <w:t>yields</w:t>
      </w:r>
      <w:r>
        <w:rPr>
          <w:spacing w:val="-2"/>
        </w:rPr>
        <w:t> </w:t>
      </w:r>
      <w:r>
        <w:rPr/>
        <w:t>better</w:t>
      </w:r>
      <w:r>
        <w:rPr>
          <w:spacing w:val="-4"/>
        </w:rPr>
        <w:t> </w:t>
      </w:r>
      <w:r>
        <w:rPr/>
        <w:t>representativeness</w:t>
      </w:r>
      <w:r>
        <w:rPr>
          <w:spacing w:val="-2"/>
        </w:rPr>
        <w:t> </w:t>
      </w:r>
      <w:r>
        <w:rPr/>
        <w:t>because</w:t>
      </w:r>
      <w:r>
        <w:rPr>
          <w:spacing w:val="-2"/>
        </w:rPr>
        <w:t> </w:t>
      </w:r>
      <w:r>
        <w:rPr/>
        <w:t>the</w:t>
      </w:r>
      <w:r>
        <w:rPr>
          <w:spacing w:val="-2"/>
        </w:rPr>
        <w:t> </w:t>
      </w:r>
      <w:r>
        <w:rPr/>
        <w:t>data</w:t>
      </w:r>
      <w:r>
        <w:rPr>
          <w:spacing w:val="-2"/>
        </w:rPr>
        <w:t> </w:t>
      </w:r>
      <w:r>
        <w:rPr/>
        <w:t>are</w:t>
      </w:r>
      <w:r>
        <w:rPr>
          <w:spacing w:val="-2"/>
        </w:rPr>
        <w:t> </w:t>
      </w:r>
      <w:r>
        <w:rPr/>
        <w:t>relevant to the experience of most litigants.</w:t>
      </w:r>
    </w:p>
    <w:p>
      <w:pPr>
        <w:pStyle w:val="BodyText"/>
      </w:pPr>
    </w:p>
    <w:p>
      <w:pPr>
        <w:spacing w:line="253" w:lineRule="exact" w:before="1"/>
        <w:ind w:left="359" w:right="0" w:firstLine="0"/>
        <w:jc w:val="left"/>
        <w:rPr>
          <w:i/>
          <w:sz w:val="22"/>
        </w:rPr>
      </w:pPr>
      <w:r>
        <w:rPr>
          <w:i/>
          <w:spacing w:val="-2"/>
          <w:sz w:val="22"/>
          <w:u w:val="single"/>
        </w:rPr>
        <w:t>Application</w:t>
      </w:r>
      <w:r>
        <w:rPr>
          <w:i/>
          <w:spacing w:val="-2"/>
          <w:sz w:val="22"/>
        </w:rPr>
        <w:t>:</w:t>
      </w:r>
    </w:p>
    <w:p>
      <w:pPr>
        <w:pStyle w:val="BodyText"/>
        <w:ind w:left="360" w:right="354" w:hanging="1"/>
        <w:jc w:val="both"/>
      </w:pPr>
      <w:r>
        <w:rPr/>
        <w:t>The parameter</w:t>
      </w:r>
      <w:r>
        <w:rPr>
          <w:spacing w:val="-1"/>
        </w:rPr>
        <w:t> </w:t>
      </w:r>
      <w:r>
        <w:rPr/>
        <w:t>of</w:t>
      </w:r>
      <w:r>
        <w:rPr>
          <w:spacing w:val="-1"/>
        </w:rPr>
        <w:t> </w:t>
      </w:r>
      <w:r>
        <w:rPr/>
        <w:t>court</w:t>
      </w:r>
      <w:r>
        <w:rPr>
          <w:spacing w:val="-1"/>
        </w:rPr>
        <w:t> </w:t>
      </w:r>
      <w:r>
        <w:rPr/>
        <w:t>level applies</w:t>
      </w:r>
      <w:r>
        <w:rPr>
          <w:spacing w:val="-2"/>
        </w:rPr>
        <w:t> </w:t>
      </w:r>
      <w:r>
        <w:rPr/>
        <w:t>only to Pillar</w:t>
      </w:r>
      <w:r>
        <w:rPr>
          <w:spacing w:val="-1"/>
        </w:rPr>
        <w:t> </w:t>
      </w:r>
      <w:r>
        <w:rPr/>
        <w:t>II</w:t>
      </w:r>
      <w:r>
        <w:rPr>
          <w:spacing w:val="-1"/>
        </w:rPr>
        <w:t> </w:t>
      </w:r>
      <w:r>
        <w:rPr/>
        <w:t>and solely as regards</w:t>
      </w:r>
      <w:r>
        <w:rPr>
          <w:spacing w:val="-2"/>
        </w:rPr>
        <w:t> </w:t>
      </w:r>
      <w:r>
        <w:rPr/>
        <w:t>its</w:t>
      </w:r>
      <w:r>
        <w:rPr>
          <w:spacing w:val="-2"/>
        </w:rPr>
        <w:t> </w:t>
      </w:r>
      <w:r>
        <w:rPr/>
        <w:t>category of Court</w:t>
      </w:r>
      <w:r>
        <w:rPr>
          <w:spacing w:val="-1"/>
        </w:rPr>
        <w:t> </w:t>
      </w:r>
      <w:r>
        <w:rPr/>
        <w:t>Litigation. Within this category, it is relevant to all three subcategories as they specifically assess judicial services: Organizational</w:t>
      </w:r>
      <w:r>
        <w:rPr>
          <w:spacing w:val="-16"/>
        </w:rPr>
        <w:t> </w:t>
      </w:r>
      <w:r>
        <w:rPr/>
        <w:t>Structure</w:t>
      </w:r>
      <w:r>
        <w:rPr>
          <w:spacing w:val="-14"/>
        </w:rPr>
        <w:t> </w:t>
      </w:r>
      <w:r>
        <w:rPr/>
        <w:t>of</w:t>
      </w:r>
      <w:r>
        <w:rPr>
          <w:spacing w:val="-14"/>
        </w:rPr>
        <w:t> </w:t>
      </w:r>
      <w:r>
        <w:rPr/>
        <w:t>Courts,</w:t>
      </w:r>
      <w:r>
        <w:rPr>
          <w:spacing w:val="-13"/>
        </w:rPr>
        <w:t> </w:t>
      </w:r>
      <w:r>
        <w:rPr/>
        <w:t>Digitalization</w:t>
      </w:r>
      <w:r>
        <w:rPr>
          <w:spacing w:val="-14"/>
        </w:rPr>
        <w:t> </w:t>
      </w:r>
      <w:r>
        <w:rPr/>
        <w:t>of</w:t>
      </w:r>
      <w:r>
        <w:rPr>
          <w:spacing w:val="-14"/>
        </w:rPr>
        <w:t> </w:t>
      </w:r>
      <w:r>
        <w:rPr/>
        <w:t>Court</w:t>
      </w:r>
      <w:r>
        <w:rPr>
          <w:spacing w:val="-14"/>
        </w:rPr>
        <w:t> </w:t>
      </w:r>
      <w:r>
        <w:rPr/>
        <w:t>Processes,</w:t>
      </w:r>
      <w:r>
        <w:rPr>
          <w:spacing w:val="-13"/>
        </w:rPr>
        <w:t> </w:t>
      </w:r>
      <w:r>
        <w:rPr/>
        <w:t>and</w:t>
      </w:r>
      <w:r>
        <w:rPr>
          <w:spacing w:val="-14"/>
        </w:rPr>
        <w:t> </w:t>
      </w:r>
      <w:r>
        <w:rPr/>
        <w:t>Transparency</w:t>
      </w:r>
      <w:r>
        <w:rPr>
          <w:spacing w:val="-14"/>
        </w:rPr>
        <w:t> </w:t>
      </w:r>
      <w:r>
        <w:rPr/>
        <w:t>of</w:t>
      </w:r>
      <w:r>
        <w:rPr>
          <w:spacing w:val="-14"/>
        </w:rPr>
        <w:t> </w:t>
      </w:r>
      <w:r>
        <w:rPr/>
        <w:t>Courts</w:t>
      </w:r>
      <w:r>
        <w:rPr>
          <w:spacing w:val="-13"/>
        </w:rPr>
        <w:t> </w:t>
      </w:r>
      <w:r>
        <w:rPr/>
        <w:t>(includes gender). The parameter does not apply to the Alternative Dispute Resolution (ADR) category.</w:t>
      </w:r>
    </w:p>
    <w:p>
      <w:pPr>
        <w:pStyle w:val="BodyText"/>
        <w:spacing w:after="0"/>
        <w:jc w:val="both"/>
        <w:sectPr>
          <w:pgSz w:w="12240" w:h="15840"/>
          <w:pgMar w:header="0" w:footer="522" w:top="1620" w:bottom="720" w:left="1080" w:right="1080"/>
        </w:sectPr>
      </w:pPr>
    </w:p>
    <w:p>
      <w:pPr>
        <w:pStyle w:val="Heading1"/>
        <w:numPr>
          <w:ilvl w:val="2"/>
          <w:numId w:val="36"/>
        </w:numPr>
        <w:tabs>
          <w:tab w:pos="1079" w:val="left" w:leader="none"/>
        </w:tabs>
        <w:spacing w:line="240" w:lineRule="auto" w:before="70" w:after="0"/>
        <w:ind w:left="1079" w:right="0" w:hanging="719"/>
        <w:jc w:val="left"/>
      </w:pPr>
      <w:r>
        <w:rPr/>
        <w:t>Claim</w:t>
      </w:r>
      <w:r>
        <w:rPr>
          <w:spacing w:val="-5"/>
        </w:rPr>
        <w:t> </w:t>
      </w:r>
      <w:r>
        <w:rPr>
          <w:spacing w:val="-2"/>
        </w:rPr>
        <w:t>Value</w:t>
      </w:r>
    </w:p>
    <w:p>
      <w:pPr>
        <w:spacing w:line="253" w:lineRule="exact" w:before="2"/>
        <w:ind w:left="359" w:right="0" w:firstLine="0"/>
        <w:jc w:val="left"/>
        <w:rPr>
          <w:i/>
          <w:sz w:val="22"/>
        </w:rPr>
      </w:pPr>
      <w:r>
        <w:rPr>
          <w:i/>
          <w:spacing w:val="-2"/>
          <w:sz w:val="22"/>
          <w:u w:val="single"/>
        </w:rPr>
        <w:t>Justification:</w:t>
      </w:r>
    </w:p>
    <w:p>
      <w:pPr>
        <w:pStyle w:val="BodyText"/>
        <w:ind w:left="360" w:right="355"/>
        <w:jc w:val="both"/>
      </w:pPr>
      <w:r>
        <w:rPr/>
        <w:t>The time and cost characteristics of dispute resolution can vary depending on the claim value. Resources required to resolve a highly complex and extensive case that involves dozens of businesses are typically different from the resources needed to settle a straightforward dispute between two small firms. Importantly,</w:t>
      </w:r>
      <w:r>
        <w:rPr>
          <w:spacing w:val="-1"/>
        </w:rPr>
        <w:t> </w:t>
      </w:r>
      <w:r>
        <w:rPr/>
        <w:t>the</w:t>
      </w:r>
      <w:r>
        <w:rPr>
          <w:spacing w:val="-1"/>
        </w:rPr>
        <w:t> </w:t>
      </w:r>
      <w:r>
        <w:rPr/>
        <w:t>parameter</w:t>
      </w:r>
      <w:r>
        <w:rPr>
          <w:spacing w:val="-3"/>
        </w:rPr>
        <w:t> </w:t>
      </w:r>
      <w:r>
        <w:rPr/>
        <w:t>of claim value</w:t>
      </w:r>
      <w:r>
        <w:rPr>
          <w:spacing w:val="-1"/>
        </w:rPr>
        <w:t> </w:t>
      </w:r>
      <w:r>
        <w:rPr/>
        <w:t>has</w:t>
      </w:r>
      <w:r>
        <w:rPr>
          <w:spacing w:val="-1"/>
        </w:rPr>
        <w:t> </w:t>
      </w:r>
      <w:r>
        <w:rPr/>
        <w:t>a</w:t>
      </w:r>
      <w:r>
        <w:rPr>
          <w:spacing w:val="-1"/>
        </w:rPr>
        <w:t> </w:t>
      </w:r>
      <w:r>
        <w:rPr/>
        <w:t>substantial impact not only</w:t>
      </w:r>
      <w:r>
        <w:rPr>
          <w:spacing w:val="-1"/>
        </w:rPr>
        <w:t> </w:t>
      </w:r>
      <w:r>
        <w:rPr/>
        <w:t>on</w:t>
      </w:r>
      <w:r>
        <w:rPr>
          <w:spacing w:val="-4"/>
        </w:rPr>
        <w:t> </w:t>
      </w:r>
      <w:r>
        <w:rPr/>
        <w:t>the</w:t>
      </w:r>
      <w:r>
        <w:rPr>
          <w:spacing w:val="-3"/>
        </w:rPr>
        <w:t> </w:t>
      </w:r>
      <w:r>
        <w:rPr/>
        <w:t>time</w:t>
      </w:r>
      <w:r>
        <w:rPr>
          <w:spacing w:val="-1"/>
        </w:rPr>
        <w:t> </w:t>
      </w:r>
      <w:r>
        <w:rPr/>
        <w:t>and</w:t>
      </w:r>
      <w:r>
        <w:rPr>
          <w:spacing w:val="-1"/>
        </w:rPr>
        <w:t> </w:t>
      </w:r>
      <w:r>
        <w:rPr/>
        <w:t>cost to</w:t>
      </w:r>
      <w:r>
        <w:rPr>
          <w:spacing w:val="-1"/>
        </w:rPr>
        <w:t> </w:t>
      </w:r>
      <w:r>
        <w:rPr/>
        <w:t>resolve a</w:t>
      </w:r>
      <w:r>
        <w:rPr>
          <w:spacing w:val="-2"/>
        </w:rPr>
        <w:t> </w:t>
      </w:r>
      <w:r>
        <w:rPr/>
        <w:t>dispute,</w:t>
      </w:r>
      <w:r>
        <w:rPr>
          <w:spacing w:val="-5"/>
        </w:rPr>
        <w:t> </w:t>
      </w:r>
      <w:r>
        <w:rPr/>
        <w:t>but</w:t>
      </w:r>
      <w:r>
        <w:rPr>
          <w:spacing w:val="-1"/>
        </w:rPr>
        <w:t> </w:t>
      </w:r>
      <w:r>
        <w:rPr/>
        <w:t>also</w:t>
      </w:r>
      <w:r>
        <w:rPr>
          <w:spacing w:val="-5"/>
        </w:rPr>
        <w:t> </w:t>
      </w:r>
      <w:r>
        <w:rPr/>
        <w:t>on</w:t>
      </w:r>
      <w:r>
        <w:rPr>
          <w:spacing w:val="-5"/>
        </w:rPr>
        <w:t> </w:t>
      </w:r>
      <w:r>
        <w:rPr/>
        <w:t>the</w:t>
      </w:r>
      <w:r>
        <w:rPr>
          <w:spacing w:val="-4"/>
        </w:rPr>
        <w:t> </w:t>
      </w:r>
      <w:r>
        <w:rPr/>
        <w:t>efficiency</w:t>
      </w:r>
      <w:r>
        <w:rPr>
          <w:spacing w:val="-2"/>
        </w:rPr>
        <w:t> </w:t>
      </w:r>
      <w:r>
        <w:rPr/>
        <w:t>of</w:t>
      </w:r>
      <w:r>
        <w:rPr>
          <w:spacing w:val="-4"/>
        </w:rPr>
        <w:t> </w:t>
      </w:r>
      <w:r>
        <w:rPr/>
        <w:t>proceedings</w:t>
      </w:r>
      <w:r>
        <w:rPr>
          <w:spacing w:val="-4"/>
        </w:rPr>
        <w:t> </w:t>
      </w:r>
      <w:r>
        <w:rPr/>
        <w:t>related</w:t>
      </w:r>
      <w:r>
        <w:rPr>
          <w:spacing w:val="-5"/>
        </w:rPr>
        <w:t> </w:t>
      </w:r>
      <w:r>
        <w:rPr/>
        <w:t>to</w:t>
      </w:r>
      <w:r>
        <w:rPr>
          <w:spacing w:val="-5"/>
        </w:rPr>
        <w:t> </w:t>
      </w:r>
      <w:r>
        <w:rPr/>
        <w:t>recognition</w:t>
      </w:r>
      <w:r>
        <w:rPr>
          <w:spacing w:val="-5"/>
        </w:rPr>
        <w:t> </w:t>
      </w:r>
      <w:r>
        <w:rPr/>
        <w:t>of</w:t>
      </w:r>
      <w:r>
        <w:rPr>
          <w:spacing w:val="-4"/>
        </w:rPr>
        <w:t> </w:t>
      </w:r>
      <w:r>
        <w:rPr/>
        <w:t>foreign</w:t>
      </w:r>
      <w:r>
        <w:rPr>
          <w:spacing w:val="-2"/>
        </w:rPr>
        <w:t> </w:t>
      </w:r>
      <w:r>
        <w:rPr/>
        <w:t>judgments</w:t>
      </w:r>
      <w:r>
        <w:rPr>
          <w:spacing w:val="-4"/>
        </w:rPr>
        <w:t> </w:t>
      </w:r>
      <w:r>
        <w:rPr/>
        <w:t>and</w:t>
      </w:r>
      <w:r>
        <w:rPr>
          <w:spacing w:val="-5"/>
        </w:rPr>
        <w:t> </w:t>
      </w:r>
      <w:r>
        <w:rPr/>
        <w:t>arbitral awards. To ensure comparability of the data, it is therefore essential to use this parameter.</w:t>
      </w:r>
    </w:p>
    <w:p>
      <w:pPr>
        <w:spacing w:line="253" w:lineRule="exact" w:before="252"/>
        <w:ind w:left="360" w:right="0" w:firstLine="0"/>
        <w:jc w:val="left"/>
        <w:rPr>
          <w:i/>
          <w:sz w:val="22"/>
        </w:rPr>
      </w:pPr>
      <w:r>
        <w:rPr>
          <w:i/>
          <w:spacing w:val="-2"/>
          <w:sz w:val="22"/>
          <w:u w:val="single"/>
        </w:rPr>
        <w:t>Application:</w:t>
      </w:r>
    </w:p>
    <w:p>
      <w:pPr>
        <w:pStyle w:val="BodyText"/>
        <w:ind w:left="359" w:right="354"/>
        <w:jc w:val="both"/>
      </w:pPr>
      <w:r>
        <w:rPr/>
        <w:t>The</w:t>
      </w:r>
      <w:r>
        <w:rPr>
          <w:spacing w:val="-14"/>
        </w:rPr>
        <w:t> </w:t>
      </w:r>
      <w:r>
        <w:rPr/>
        <w:t>Dispute</w:t>
      </w:r>
      <w:r>
        <w:rPr>
          <w:spacing w:val="-14"/>
        </w:rPr>
        <w:t> </w:t>
      </w:r>
      <w:r>
        <w:rPr/>
        <w:t>Resolution</w:t>
      </w:r>
      <w:r>
        <w:rPr>
          <w:spacing w:val="-14"/>
        </w:rPr>
        <w:t> </w:t>
      </w:r>
      <w:r>
        <w:rPr/>
        <w:t>topic</w:t>
      </w:r>
      <w:r>
        <w:rPr>
          <w:spacing w:val="-13"/>
        </w:rPr>
        <w:t> </w:t>
      </w:r>
      <w:r>
        <w:rPr/>
        <w:t>assumes</w:t>
      </w:r>
      <w:r>
        <w:rPr>
          <w:spacing w:val="-14"/>
        </w:rPr>
        <w:t> </w:t>
      </w:r>
      <w:r>
        <w:rPr/>
        <w:t>that</w:t>
      </w:r>
      <w:r>
        <w:rPr>
          <w:spacing w:val="-13"/>
        </w:rPr>
        <w:t> </w:t>
      </w:r>
      <w:r>
        <w:rPr/>
        <w:t>the</w:t>
      </w:r>
      <w:r>
        <w:rPr>
          <w:spacing w:val="-13"/>
        </w:rPr>
        <w:t> </w:t>
      </w:r>
      <w:r>
        <w:rPr/>
        <w:t>claim</w:t>
      </w:r>
      <w:r>
        <w:rPr>
          <w:spacing w:val="-12"/>
        </w:rPr>
        <w:t> </w:t>
      </w:r>
      <w:r>
        <w:rPr/>
        <w:t>value</w:t>
      </w:r>
      <w:r>
        <w:rPr>
          <w:spacing w:val="-13"/>
        </w:rPr>
        <w:t> </w:t>
      </w:r>
      <w:r>
        <w:rPr/>
        <w:t>is</w:t>
      </w:r>
      <w:r>
        <w:rPr>
          <w:spacing w:val="-13"/>
        </w:rPr>
        <w:t> </w:t>
      </w:r>
      <w:r>
        <w:rPr/>
        <w:t>equal</w:t>
      </w:r>
      <w:r>
        <w:rPr>
          <w:spacing w:val="-14"/>
        </w:rPr>
        <w:t> </w:t>
      </w:r>
      <w:r>
        <w:rPr/>
        <w:t>to</w:t>
      </w:r>
      <w:r>
        <w:rPr>
          <w:spacing w:val="-13"/>
        </w:rPr>
        <w:t> </w:t>
      </w:r>
      <w:r>
        <w:rPr/>
        <w:t>20</w:t>
      </w:r>
      <w:r>
        <w:rPr>
          <w:spacing w:val="-13"/>
        </w:rPr>
        <w:t> </w:t>
      </w:r>
      <w:r>
        <w:rPr/>
        <w:t>times</w:t>
      </w:r>
      <w:r>
        <w:rPr>
          <w:spacing w:val="-13"/>
        </w:rPr>
        <w:t> </w:t>
      </w:r>
      <w:r>
        <w:rPr/>
        <w:t>the</w:t>
      </w:r>
      <w:r>
        <w:rPr>
          <w:spacing w:val="-13"/>
        </w:rPr>
        <w:t> </w:t>
      </w:r>
      <w:r>
        <w:rPr/>
        <w:t>economy’s</w:t>
      </w:r>
      <w:r>
        <w:rPr>
          <w:spacing w:val="-13"/>
        </w:rPr>
        <w:t> </w:t>
      </w:r>
      <w:r>
        <w:rPr/>
        <w:t>gross</w:t>
      </w:r>
      <w:r>
        <w:rPr>
          <w:spacing w:val="-13"/>
        </w:rPr>
        <w:t> </w:t>
      </w:r>
      <w:r>
        <w:rPr/>
        <w:t>national income (GNI) per capita. This amount is considered because it ensures that the dispute is of sufficient significance</w:t>
      </w:r>
      <w:r>
        <w:rPr>
          <w:spacing w:val="-3"/>
        </w:rPr>
        <w:t> </w:t>
      </w:r>
      <w:r>
        <w:rPr/>
        <w:t>to</w:t>
      </w:r>
      <w:r>
        <w:rPr>
          <w:spacing w:val="-4"/>
        </w:rPr>
        <w:t> </w:t>
      </w:r>
      <w:r>
        <w:rPr/>
        <w:t>firms:</w:t>
      </w:r>
      <w:r>
        <w:rPr>
          <w:spacing w:val="-3"/>
        </w:rPr>
        <w:t> </w:t>
      </w:r>
      <w:r>
        <w:rPr/>
        <w:t>that</w:t>
      </w:r>
      <w:r>
        <w:rPr>
          <w:spacing w:val="-3"/>
        </w:rPr>
        <w:t> </w:t>
      </w:r>
      <w:r>
        <w:rPr/>
        <w:t>is,</w:t>
      </w:r>
      <w:r>
        <w:rPr>
          <w:spacing w:val="-4"/>
        </w:rPr>
        <w:t> </w:t>
      </w:r>
      <w:r>
        <w:rPr/>
        <w:t>the</w:t>
      </w:r>
      <w:r>
        <w:rPr>
          <w:spacing w:val="-3"/>
        </w:rPr>
        <w:t> </w:t>
      </w:r>
      <w:r>
        <w:rPr/>
        <w:t>losses</w:t>
      </w:r>
      <w:r>
        <w:rPr>
          <w:spacing w:val="-3"/>
        </w:rPr>
        <w:t> </w:t>
      </w:r>
      <w:r>
        <w:rPr/>
        <w:t>would</w:t>
      </w:r>
      <w:r>
        <w:rPr>
          <w:spacing w:val="-4"/>
        </w:rPr>
        <w:t> </w:t>
      </w:r>
      <w:r>
        <w:rPr/>
        <w:t>be</w:t>
      </w:r>
      <w:r>
        <w:rPr>
          <w:spacing w:val="-3"/>
        </w:rPr>
        <w:t> </w:t>
      </w:r>
      <w:r>
        <w:rPr/>
        <w:t>material</w:t>
      </w:r>
      <w:r>
        <w:rPr>
          <w:spacing w:val="-3"/>
        </w:rPr>
        <w:t> </w:t>
      </w:r>
      <w:r>
        <w:rPr/>
        <w:t>if</w:t>
      </w:r>
      <w:r>
        <w:rPr>
          <w:spacing w:val="-5"/>
        </w:rPr>
        <w:t> </w:t>
      </w:r>
      <w:r>
        <w:rPr/>
        <w:t>they</w:t>
      </w:r>
      <w:r>
        <w:rPr>
          <w:spacing w:val="-4"/>
        </w:rPr>
        <w:t> </w:t>
      </w:r>
      <w:r>
        <w:rPr/>
        <w:t>decide</w:t>
      </w:r>
      <w:r>
        <w:rPr>
          <w:spacing w:val="-3"/>
        </w:rPr>
        <w:t> </w:t>
      </w:r>
      <w:r>
        <w:rPr/>
        <w:t>to</w:t>
      </w:r>
      <w:r>
        <w:rPr>
          <w:spacing w:val="-4"/>
        </w:rPr>
        <w:t> </w:t>
      </w:r>
      <w:r>
        <w:rPr/>
        <w:t>not</w:t>
      </w:r>
      <w:r>
        <w:rPr>
          <w:spacing w:val="-3"/>
        </w:rPr>
        <w:t> </w:t>
      </w:r>
      <w:r>
        <w:rPr/>
        <w:t>pursue</w:t>
      </w:r>
      <w:r>
        <w:rPr>
          <w:spacing w:val="-3"/>
        </w:rPr>
        <w:t> </w:t>
      </w:r>
      <w:r>
        <w:rPr/>
        <w:t>the</w:t>
      </w:r>
      <w:r>
        <w:rPr>
          <w:spacing w:val="-3"/>
        </w:rPr>
        <w:t> </w:t>
      </w:r>
      <w:r>
        <w:rPr/>
        <w:t>case.</w:t>
      </w:r>
      <w:r>
        <w:rPr>
          <w:spacing w:val="-4"/>
        </w:rPr>
        <w:t> </w:t>
      </w:r>
      <w:r>
        <w:rPr/>
        <w:t>In</w:t>
      </w:r>
      <w:r>
        <w:rPr>
          <w:spacing w:val="-4"/>
        </w:rPr>
        <w:t> </w:t>
      </w:r>
      <w:r>
        <w:rPr/>
        <w:t>a</w:t>
      </w:r>
      <w:r>
        <w:rPr>
          <w:spacing w:val="-3"/>
        </w:rPr>
        <w:t> </w:t>
      </w:r>
      <w:r>
        <w:rPr/>
        <w:t>similar vein,</w:t>
      </w:r>
      <w:r>
        <w:rPr>
          <w:spacing w:val="-2"/>
        </w:rPr>
        <w:t> </w:t>
      </w:r>
      <w:r>
        <w:rPr/>
        <w:t>this amount</w:t>
      </w:r>
      <w:r>
        <w:rPr>
          <w:spacing w:val="-1"/>
        </w:rPr>
        <w:t> </w:t>
      </w:r>
      <w:r>
        <w:rPr/>
        <w:t>makes the case attractive to</w:t>
      </w:r>
      <w:r>
        <w:rPr>
          <w:spacing w:val="-2"/>
        </w:rPr>
        <w:t> </w:t>
      </w:r>
      <w:r>
        <w:rPr/>
        <w:t>attorneys. The indicated claim value also makes</w:t>
      </w:r>
      <w:r>
        <w:rPr>
          <w:spacing w:val="-2"/>
        </w:rPr>
        <w:t> </w:t>
      </w:r>
      <w:r>
        <w:rPr/>
        <w:t>it clear</w:t>
      </w:r>
      <w:r>
        <w:rPr>
          <w:spacing w:val="-1"/>
        </w:rPr>
        <w:t> </w:t>
      </w:r>
      <w:r>
        <w:rPr/>
        <w:t>that the</w:t>
      </w:r>
      <w:r>
        <w:rPr>
          <w:spacing w:val="-10"/>
        </w:rPr>
        <w:t> </w:t>
      </w:r>
      <w:r>
        <w:rPr/>
        <w:t>resolution</w:t>
      </w:r>
      <w:r>
        <w:rPr>
          <w:spacing w:val="-11"/>
        </w:rPr>
        <w:t> </w:t>
      </w:r>
      <w:r>
        <w:rPr/>
        <w:t>of</w:t>
      </w:r>
      <w:r>
        <w:rPr>
          <w:spacing w:val="-10"/>
        </w:rPr>
        <w:t> </w:t>
      </w:r>
      <w:r>
        <w:rPr/>
        <w:t>the</w:t>
      </w:r>
      <w:r>
        <w:rPr>
          <w:spacing w:val="-8"/>
        </w:rPr>
        <w:t> </w:t>
      </w:r>
      <w:r>
        <w:rPr/>
        <w:t>dispute</w:t>
      </w:r>
      <w:r>
        <w:rPr>
          <w:spacing w:val="-11"/>
        </w:rPr>
        <w:t> </w:t>
      </w:r>
      <w:r>
        <w:rPr/>
        <w:t>across</w:t>
      </w:r>
      <w:r>
        <w:rPr>
          <w:spacing w:val="-8"/>
        </w:rPr>
        <w:t> </w:t>
      </w:r>
      <w:r>
        <w:rPr/>
        <w:t>all</w:t>
      </w:r>
      <w:r>
        <w:rPr>
          <w:spacing w:val="-10"/>
        </w:rPr>
        <w:t> </w:t>
      </w:r>
      <w:r>
        <w:rPr/>
        <w:t>economies</w:t>
      </w:r>
      <w:r>
        <w:rPr>
          <w:spacing w:val="-11"/>
        </w:rPr>
        <w:t> </w:t>
      </w:r>
      <w:r>
        <w:rPr/>
        <w:t>would</w:t>
      </w:r>
      <w:r>
        <w:rPr>
          <w:spacing w:val="-11"/>
        </w:rPr>
        <w:t> </w:t>
      </w:r>
      <w:r>
        <w:rPr/>
        <w:t>require</w:t>
      </w:r>
      <w:r>
        <w:rPr>
          <w:spacing w:val="-8"/>
        </w:rPr>
        <w:t> </w:t>
      </w:r>
      <w:r>
        <w:rPr/>
        <w:t>using</w:t>
      </w:r>
      <w:r>
        <w:rPr>
          <w:spacing w:val="-9"/>
        </w:rPr>
        <w:t> </w:t>
      </w:r>
      <w:r>
        <w:rPr/>
        <w:t>a</w:t>
      </w:r>
      <w:r>
        <w:rPr>
          <w:spacing w:val="-10"/>
        </w:rPr>
        <w:t> </w:t>
      </w:r>
      <w:r>
        <w:rPr/>
        <w:t>regular</w:t>
      </w:r>
      <w:r>
        <w:rPr>
          <w:spacing w:val="-8"/>
        </w:rPr>
        <w:t> </w:t>
      </w:r>
      <w:r>
        <w:rPr/>
        <w:t>court</w:t>
      </w:r>
      <w:r>
        <w:rPr>
          <w:spacing w:val="-8"/>
        </w:rPr>
        <w:t> </w:t>
      </w:r>
      <w:r>
        <w:rPr/>
        <w:t>procedure,</w:t>
      </w:r>
      <w:r>
        <w:rPr>
          <w:spacing w:val="-11"/>
        </w:rPr>
        <w:t> </w:t>
      </w:r>
      <w:r>
        <w:rPr/>
        <w:t>rather</w:t>
      </w:r>
      <w:r>
        <w:rPr>
          <w:spacing w:val="-8"/>
        </w:rPr>
        <w:t> </w:t>
      </w:r>
      <w:r>
        <w:rPr/>
        <w:t>than a</w:t>
      </w:r>
      <w:r>
        <w:rPr>
          <w:spacing w:val="-4"/>
        </w:rPr>
        <w:t> </w:t>
      </w:r>
      <w:r>
        <w:rPr/>
        <w:t>simplified</w:t>
      </w:r>
      <w:r>
        <w:rPr>
          <w:spacing w:val="-5"/>
        </w:rPr>
        <w:t> </w:t>
      </w:r>
      <w:r>
        <w:rPr/>
        <w:t>one.</w:t>
      </w:r>
      <w:r>
        <w:rPr>
          <w:spacing w:val="-5"/>
        </w:rPr>
        <w:t> </w:t>
      </w:r>
      <w:r>
        <w:rPr/>
        <w:t>At</w:t>
      </w:r>
      <w:r>
        <w:rPr>
          <w:spacing w:val="-6"/>
        </w:rPr>
        <w:t> </w:t>
      </w:r>
      <w:r>
        <w:rPr/>
        <w:t>the</w:t>
      </w:r>
      <w:r>
        <w:rPr>
          <w:spacing w:val="-4"/>
        </w:rPr>
        <w:t> </w:t>
      </w:r>
      <w:r>
        <w:rPr/>
        <w:t>same</w:t>
      </w:r>
      <w:r>
        <w:rPr>
          <w:spacing w:val="-7"/>
        </w:rPr>
        <w:t> </w:t>
      </w:r>
      <w:r>
        <w:rPr/>
        <w:t>time,</w:t>
      </w:r>
      <w:r>
        <w:rPr>
          <w:spacing w:val="-7"/>
        </w:rPr>
        <w:t> </w:t>
      </w:r>
      <w:r>
        <w:rPr/>
        <w:t>the</w:t>
      </w:r>
      <w:r>
        <w:rPr>
          <w:spacing w:val="-4"/>
        </w:rPr>
        <w:t> </w:t>
      </w:r>
      <w:r>
        <w:rPr/>
        <w:t>amount</w:t>
      </w:r>
      <w:r>
        <w:rPr>
          <w:spacing w:val="-4"/>
        </w:rPr>
        <w:t> </w:t>
      </w:r>
      <w:r>
        <w:rPr/>
        <w:t>of</w:t>
      </w:r>
      <w:r>
        <w:rPr>
          <w:spacing w:val="-4"/>
        </w:rPr>
        <w:t> </w:t>
      </w:r>
      <w:r>
        <w:rPr/>
        <w:t>20</w:t>
      </w:r>
      <w:r>
        <w:rPr>
          <w:spacing w:val="-5"/>
        </w:rPr>
        <w:t> </w:t>
      </w:r>
      <w:r>
        <w:rPr/>
        <w:t>times</w:t>
      </w:r>
      <w:r>
        <w:rPr>
          <w:spacing w:val="-7"/>
        </w:rPr>
        <w:t> </w:t>
      </w:r>
      <w:r>
        <w:rPr/>
        <w:t>the</w:t>
      </w:r>
      <w:r>
        <w:rPr>
          <w:spacing w:val="-7"/>
        </w:rPr>
        <w:t> </w:t>
      </w:r>
      <w:r>
        <w:rPr/>
        <w:t>economy’s</w:t>
      </w:r>
      <w:r>
        <w:rPr>
          <w:spacing w:val="-4"/>
        </w:rPr>
        <w:t> </w:t>
      </w:r>
      <w:r>
        <w:rPr/>
        <w:t>GNI</w:t>
      </w:r>
      <w:r>
        <w:rPr>
          <w:spacing w:val="-6"/>
        </w:rPr>
        <w:t> </w:t>
      </w:r>
      <w:r>
        <w:rPr/>
        <w:t>per</w:t>
      </w:r>
      <w:r>
        <w:rPr>
          <w:spacing w:val="-4"/>
        </w:rPr>
        <w:t> </w:t>
      </w:r>
      <w:r>
        <w:rPr/>
        <w:t>capita</w:t>
      </w:r>
      <w:r>
        <w:rPr>
          <w:spacing w:val="-7"/>
        </w:rPr>
        <w:t> </w:t>
      </w:r>
      <w:r>
        <w:rPr/>
        <w:t>indicates</w:t>
      </w:r>
      <w:r>
        <w:rPr>
          <w:spacing w:val="-4"/>
        </w:rPr>
        <w:t> </w:t>
      </w:r>
      <w:r>
        <w:rPr/>
        <w:t>that</w:t>
      </w:r>
      <w:r>
        <w:rPr>
          <w:spacing w:val="-6"/>
        </w:rPr>
        <w:t> </w:t>
      </w:r>
      <w:r>
        <w:rPr/>
        <w:t>the case is typical and not too expensive; a higher amount could skew</w:t>
      </w:r>
      <w:r>
        <w:rPr>
          <w:spacing w:val="-1"/>
        </w:rPr>
        <w:t> </w:t>
      </w:r>
      <w:r>
        <w:rPr/>
        <w:t>the data toward the experience of large corporations. To sum up, the value of the claim reflects the amount of common commercial cases; it is meant to be neither too small nor too big, which ensures both comparability and representativeness of the </w:t>
      </w:r>
      <w:r>
        <w:rPr>
          <w:spacing w:val="-2"/>
        </w:rPr>
        <w:t>data.</w:t>
      </w:r>
    </w:p>
    <w:p>
      <w:pPr>
        <w:pStyle w:val="BodyText"/>
      </w:pPr>
    </w:p>
    <w:p>
      <w:pPr>
        <w:pStyle w:val="BodyText"/>
        <w:ind w:left="359" w:right="356"/>
        <w:jc w:val="both"/>
      </w:pPr>
      <w:r>
        <w:rPr/>
        <w:t>Furthermore,</w:t>
      </w:r>
      <w:r>
        <w:rPr>
          <w:spacing w:val="-14"/>
        </w:rPr>
        <w:t> </w:t>
      </w:r>
      <w:r>
        <w:rPr/>
        <w:t>to</w:t>
      </w:r>
      <w:r>
        <w:rPr>
          <w:spacing w:val="-11"/>
        </w:rPr>
        <w:t> </w:t>
      </w:r>
      <w:r>
        <w:rPr/>
        <w:t>account</w:t>
      </w:r>
      <w:r>
        <w:rPr>
          <w:spacing w:val="-11"/>
        </w:rPr>
        <w:t> </w:t>
      </w:r>
      <w:r>
        <w:rPr/>
        <w:t>for</w:t>
      </w:r>
      <w:r>
        <w:rPr>
          <w:spacing w:val="-13"/>
        </w:rPr>
        <w:t> </w:t>
      </w:r>
      <w:r>
        <w:rPr/>
        <w:t>instances</w:t>
      </w:r>
      <w:r>
        <w:rPr>
          <w:spacing w:val="-11"/>
        </w:rPr>
        <w:t> </w:t>
      </w:r>
      <w:r>
        <w:rPr/>
        <w:t>when</w:t>
      </w:r>
      <w:r>
        <w:rPr>
          <w:spacing w:val="-12"/>
        </w:rPr>
        <w:t> </w:t>
      </w:r>
      <w:r>
        <w:rPr/>
        <w:t>an</w:t>
      </w:r>
      <w:r>
        <w:rPr>
          <w:spacing w:val="-14"/>
        </w:rPr>
        <w:t> </w:t>
      </w:r>
      <w:r>
        <w:rPr/>
        <w:t>economy</w:t>
      </w:r>
      <w:r>
        <w:rPr>
          <w:spacing w:val="-13"/>
        </w:rPr>
        <w:t> </w:t>
      </w:r>
      <w:r>
        <w:rPr/>
        <w:t>has</w:t>
      </w:r>
      <w:r>
        <w:rPr>
          <w:spacing w:val="-11"/>
        </w:rPr>
        <w:t> </w:t>
      </w:r>
      <w:r>
        <w:rPr/>
        <w:t>a</w:t>
      </w:r>
      <w:r>
        <w:rPr>
          <w:spacing w:val="-14"/>
        </w:rPr>
        <w:t> </w:t>
      </w:r>
      <w:r>
        <w:rPr/>
        <w:t>very</w:t>
      </w:r>
      <w:r>
        <w:rPr>
          <w:spacing w:val="-11"/>
        </w:rPr>
        <w:t> </w:t>
      </w:r>
      <w:r>
        <w:rPr/>
        <w:t>low</w:t>
      </w:r>
      <w:r>
        <w:rPr>
          <w:spacing w:val="-13"/>
        </w:rPr>
        <w:t> </w:t>
      </w:r>
      <w:r>
        <w:rPr/>
        <w:t>GNI</w:t>
      </w:r>
      <w:r>
        <w:rPr>
          <w:spacing w:val="-13"/>
        </w:rPr>
        <w:t> </w:t>
      </w:r>
      <w:r>
        <w:rPr/>
        <w:t>per</w:t>
      </w:r>
      <w:r>
        <w:rPr>
          <w:spacing w:val="-11"/>
        </w:rPr>
        <w:t> </w:t>
      </w:r>
      <w:r>
        <w:rPr/>
        <w:t>capita</w:t>
      </w:r>
      <w:r>
        <w:rPr>
          <w:spacing w:val="-14"/>
        </w:rPr>
        <w:t> </w:t>
      </w:r>
      <w:r>
        <w:rPr/>
        <w:t>or</w:t>
      </w:r>
      <w:r>
        <w:rPr>
          <w:spacing w:val="-10"/>
        </w:rPr>
        <w:t> </w:t>
      </w:r>
      <w:r>
        <w:rPr/>
        <w:t>when</w:t>
      </w:r>
      <w:r>
        <w:rPr>
          <w:spacing w:val="-12"/>
        </w:rPr>
        <w:t> </w:t>
      </w:r>
      <w:r>
        <w:rPr/>
        <w:t>an</w:t>
      </w:r>
      <w:r>
        <w:rPr>
          <w:spacing w:val="-14"/>
        </w:rPr>
        <w:t> </w:t>
      </w:r>
      <w:r>
        <w:rPr/>
        <w:t>economy is struck by hyperinflation, the topic establishes the minimum threshold for the value of the claim at US$ 20,000. In line with this assumption, whenever 20 times the economy’s GNI per capita is less than US$ 20,000, the topic assumes that the claim value is equal to US$20,000.</w:t>
      </w:r>
    </w:p>
    <w:p>
      <w:pPr>
        <w:pStyle w:val="BodyText"/>
      </w:pPr>
    </w:p>
    <w:p>
      <w:pPr>
        <w:pStyle w:val="Heading1"/>
        <w:numPr>
          <w:ilvl w:val="0"/>
          <w:numId w:val="1"/>
        </w:numPr>
        <w:tabs>
          <w:tab w:pos="4508" w:val="left" w:leader="none"/>
        </w:tabs>
        <w:spacing w:line="240" w:lineRule="auto" w:before="0" w:after="0"/>
        <w:ind w:left="4508" w:right="0" w:hanging="573"/>
        <w:jc w:val="left"/>
      </w:pPr>
      <w:r>
        <w:rPr/>
        <w:t>TOPIC</w:t>
      </w:r>
      <w:r>
        <w:rPr>
          <w:spacing w:val="-2"/>
        </w:rPr>
        <w:t> SCORING</w:t>
      </w:r>
    </w:p>
    <w:p>
      <w:pPr>
        <w:pStyle w:val="BodyText"/>
        <w:rPr>
          <w:b/>
        </w:rPr>
      </w:pPr>
    </w:p>
    <w:p>
      <w:pPr>
        <w:pStyle w:val="BodyText"/>
        <w:ind w:left="359" w:right="355" w:hanging="1"/>
        <w:jc w:val="both"/>
      </w:pPr>
      <w:r>
        <w:rPr/>
        <w:t>The</w:t>
      </w:r>
      <w:r>
        <w:rPr>
          <w:spacing w:val="-14"/>
        </w:rPr>
        <w:t> </w:t>
      </w:r>
      <w:r>
        <w:rPr/>
        <w:t>Dispute</w:t>
      </w:r>
      <w:r>
        <w:rPr>
          <w:spacing w:val="-14"/>
        </w:rPr>
        <w:t> </w:t>
      </w:r>
      <w:r>
        <w:rPr/>
        <w:t>Resolution</w:t>
      </w:r>
      <w:r>
        <w:rPr>
          <w:spacing w:val="-14"/>
        </w:rPr>
        <w:t> </w:t>
      </w:r>
      <w:r>
        <w:rPr/>
        <w:t>topic</w:t>
      </w:r>
      <w:r>
        <w:rPr>
          <w:spacing w:val="-13"/>
        </w:rPr>
        <w:t> </w:t>
      </w:r>
      <w:r>
        <w:rPr/>
        <w:t>has</w:t>
      </w:r>
      <w:r>
        <w:rPr>
          <w:spacing w:val="-14"/>
        </w:rPr>
        <w:t> </w:t>
      </w:r>
      <w:r>
        <w:rPr/>
        <w:t>three</w:t>
      </w:r>
      <w:r>
        <w:rPr>
          <w:spacing w:val="-14"/>
        </w:rPr>
        <w:t> </w:t>
      </w:r>
      <w:r>
        <w:rPr/>
        <w:t>pillars:</w:t>
      </w:r>
      <w:r>
        <w:rPr>
          <w:spacing w:val="-14"/>
        </w:rPr>
        <w:t> </w:t>
      </w:r>
      <w:r>
        <w:rPr/>
        <w:t>Pillar</w:t>
      </w:r>
      <w:r>
        <w:rPr>
          <w:spacing w:val="-13"/>
        </w:rPr>
        <w:t> </w:t>
      </w:r>
      <w:r>
        <w:rPr/>
        <w:t>I–Quality</w:t>
      </w:r>
      <w:r>
        <w:rPr>
          <w:spacing w:val="-14"/>
        </w:rPr>
        <w:t> </w:t>
      </w:r>
      <w:r>
        <w:rPr/>
        <w:t>of</w:t>
      </w:r>
      <w:r>
        <w:rPr>
          <w:spacing w:val="-14"/>
        </w:rPr>
        <w:t> </w:t>
      </w:r>
      <w:r>
        <w:rPr/>
        <w:t>Regulations</w:t>
      </w:r>
      <w:r>
        <w:rPr>
          <w:spacing w:val="-14"/>
        </w:rPr>
        <w:t> </w:t>
      </w:r>
      <w:r>
        <w:rPr/>
        <w:t>for</w:t>
      </w:r>
      <w:r>
        <w:rPr>
          <w:spacing w:val="-13"/>
        </w:rPr>
        <w:t> </w:t>
      </w:r>
      <w:r>
        <w:rPr/>
        <w:t>Dispute</w:t>
      </w:r>
      <w:r>
        <w:rPr>
          <w:spacing w:val="-14"/>
        </w:rPr>
        <w:t> </w:t>
      </w:r>
      <w:r>
        <w:rPr/>
        <w:t>Resolution;</w:t>
      </w:r>
      <w:r>
        <w:rPr>
          <w:spacing w:val="-14"/>
        </w:rPr>
        <w:t> </w:t>
      </w:r>
      <w:r>
        <w:rPr/>
        <w:t>Pillar II–Public Services for Dispute Resolution; and Pillar III–Ease of Resolving a Commercial Dispute. The total number of points for each pillar is further rescaled to values from 0 to 100, and subsequently aggregated into the total topic score. Each pillar contributes one-third to the total topic score. The scores distinguish</w:t>
      </w:r>
      <w:r>
        <w:rPr>
          <w:spacing w:val="-14"/>
        </w:rPr>
        <w:t> </w:t>
      </w:r>
      <w:r>
        <w:rPr/>
        <w:t>between</w:t>
      </w:r>
      <w:r>
        <w:rPr>
          <w:spacing w:val="-14"/>
        </w:rPr>
        <w:t> </w:t>
      </w:r>
      <w:r>
        <w:rPr/>
        <w:t>benefits</w:t>
      </w:r>
      <w:r>
        <w:rPr>
          <w:spacing w:val="-14"/>
        </w:rPr>
        <w:t> </w:t>
      </w:r>
      <w:r>
        <w:rPr/>
        <w:t>to</w:t>
      </w:r>
      <w:r>
        <w:rPr>
          <w:spacing w:val="-13"/>
        </w:rPr>
        <w:t> </w:t>
      </w:r>
      <w:r>
        <w:rPr/>
        <w:t>the</w:t>
      </w:r>
      <w:r>
        <w:rPr>
          <w:spacing w:val="-14"/>
        </w:rPr>
        <w:t> </w:t>
      </w:r>
      <w:r>
        <w:rPr/>
        <w:t>firm</w:t>
      </w:r>
      <w:r>
        <w:rPr>
          <w:spacing w:val="-14"/>
        </w:rPr>
        <w:t> </w:t>
      </w:r>
      <w:r>
        <w:rPr/>
        <w:t>(captured</w:t>
      </w:r>
      <w:r>
        <w:rPr>
          <w:spacing w:val="-14"/>
        </w:rPr>
        <w:t> </w:t>
      </w:r>
      <w:r>
        <w:rPr/>
        <w:t>as</w:t>
      </w:r>
      <w:r>
        <w:rPr>
          <w:spacing w:val="-13"/>
        </w:rPr>
        <w:t> </w:t>
      </w:r>
      <w:r>
        <w:rPr/>
        <w:t>firm</w:t>
      </w:r>
      <w:r>
        <w:rPr>
          <w:spacing w:val="-14"/>
        </w:rPr>
        <w:t> </w:t>
      </w:r>
      <w:r>
        <w:rPr/>
        <w:t>flexibility</w:t>
      </w:r>
      <w:r>
        <w:rPr>
          <w:spacing w:val="-14"/>
        </w:rPr>
        <w:t> </w:t>
      </w:r>
      <w:r>
        <w:rPr/>
        <w:t>points)</w:t>
      </w:r>
      <w:r>
        <w:rPr>
          <w:spacing w:val="-14"/>
        </w:rPr>
        <w:t> </w:t>
      </w:r>
      <w:r>
        <w:rPr/>
        <w:t>and</w:t>
      </w:r>
      <w:r>
        <w:rPr>
          <w:spacing w:val="-13"/>
        </w:rPr>
        <w:t> </w:t>
      </w:r>
      <w:r>
        <w:rPr/>
        <w:t>benefits</w:t>
      </w:r>
      <w:r>
        <w:rPr>
          <w:spacing w:val="-14"/>
        </w:rPr>
        <w:t> </w:t>
      </w:r>
      <w:r>
        <w:rPr/>
        <w:t>to</w:t>
      </w:r>
      <w:r>
        <w:rPr>
          <w:spacing w:val="-14"/>
        </w:rPr>
        <w:t> </w:t>
      </w:r>
      <w:r>
        <w:rPr/>
        <w:t>society’s</w:t>
      </w:r>
      <w:r>
        <w:rPr>
          <w:spacing w:val="-14"/>
        </w:rPr>
        <w:t> </w:t>
      </w:r>
      <w:r>
        <w:rPr/>
        <w:t>broader interests (captured as social benefits points). Table 19 shows the scoring for the Dispute Resolution topic. For further scoring details, please see Annex A, which complements this section.</w:t>
      </w:r>
    </w:p>
    <w:p>
      <w:pPr>
        <w:pStyle w:val="Heading1"/>
        <w:spacing w:before="252" w:after="2"/>
        <w:ind w:left="359" w:firstLine="0"/>
      </w:pPr>
      <w:r>
        <w:rPr/>
        <w:t>Table</w:t>
      </w:r>
      <w:r>
        <w:rPr>
          <w:spacing w:val="-5"/>
        </w:rPr>
        <w:t> </w:t>
      </w:r>
      <w:r>
        <w:rPr/>
        <w:t>19.</w:t>
      </w:r>
      <w:r>
        <w:rPr>
          <w:spacing w:val="-4"/>
        </w:rPr>
        <w:t> </w:t>
      </w:r>
      <w:r>
        <w:rPr/>
        <w:t>Aggregate</w:t>
      </w:r>
      <w:r>
        <w:rPr>
          <w:spacing w:val="-4"/>
        </w:rPr>
        <w:t> </w:t>
      </w:r>
      <w:r>
        <w:rPr/>
        <w:t>Scoring</w:t>
      </w:r>
      <w:r>
        <w:rPr>
          <w:spacing w:val="-4"/>
        </w:rPr>
        <w:t> </w:t>
      </w:r>
      <w:r>
        <w:rPr>
          <w:spacing w:val="-2"/>
        </w:rPr>
        <w:t>Overview</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791"/>
        <w:gridCol w:w="1080"/>
        <w:gridCol w:w="1080"/>
        <w:gridCol w:w="900"/>
        <w:gridCol w:w="734"/>
        <w:gridCol w:w="945"/>
        <w:gridCol w:w="947"/>
      </w:tblGrid>
      <w:tr>
        <w:trPr>
          <w:trHeight w:val="290" w:hRule="atLeast"/>
        </w:trPr>
        <w:tc>
          <w:tcPr>
            <w:tcW w:w="900" w:type="dxa"/>
            <w:vMerge w:val="restart"/>
            <w:shd w:val="clear" w:color="auto" w:fill="E7EBF5"/>
          </w:tcPr>
          <w:p>
            <w:pPr>
              <w:pStyle w:val="TableParagraph"/>
              <w:spacing w:before="47"/>
              <w:rPr>
                <w:b/>
                <w:sz w:val="18"/>
              </w:rPr>
            </w:pPr>
          </w:p>
          <w:p>
            <w:pPr>
              <w:pStyle w:val="TableParagraph"/>
              <w:ind w:left="129" w:right="113" w:firstLine="105"/>
              <w:rPr>
                <w:b/>
                <w:sz w:val="18"/>
              </w:rPr>
            </w:pPr>
            <w:r>
              <w:rPr>
                <w:b/>
                <w:spacing w:val="-2"/>
                <w:sz w:val="18"/>
              </w:rPr>
              <w:t>Pillar Number</w:t>
            </w:r>
          </w:p>
        </w:tc>
        <w:tc>
          <w:tcPr>
            <w:tcW w:w="2791" w:type="dxa"/>
            <w:vMerge w:val="restart"/>
            <w:shd w:val="clear" w:color="auto" w:fill="E7EBF5"/>
          </w:tcPr>
          <w:p>
            <w:pPr>
              <w:pStyle w:val="TableParagraph"/>
              <w:spacing w:before="150"/>
              <w:rPr>
                <w:b/>
                <w:sz w:val="18"/>
              </w:rPr>
            </w:pPr>
          </w:p>
          <w:p>
            <w:pPr>
              <w:pStyle w:val="TableParagraph"/>
              <w:ind w:left="10"/>
              <w:jc w:val="center"/>
              <w:rPr>
                <w:b/>
                <w:sz w:val="18"/>
              </w:rPr>
            </w:pPr>
            <w:r>
              <w:rPr>
                <w:b/>
                <w:spacing w:val="-2"/>
                <w:sz w:val="18"/>
              </w:rPr>
              <w:t>Pillars</w:t>
            </w:r>
          </w:p>
        </w:tc>
        <w:tc>
          <w:tcPr>
            <w:tcW w:w="1080" w:type="dxa"/>
            <w:vMerge w:val="restart"/>
            <w:shd w:val="clear" w:color="auto" w:fill="E7EBF5"/>
          </w:tcPr>
          <w:p>
            <w:pPr>
              <w:pStyle w:val="TableParagraph"/>
              <w:spacing w:before="47"/>
              <w:rPr>
                <w:b/>
                <w:sz w:val="18"/>
              </w:rPr>
            </w:pPr>
          </w:p>
          <w:p>
            <w:pPr>
              <w:pStyle w:val="TableParagraph"/>
              <w:ind w:left="141" w:right="110" w:hanging="24"/>
              <w:rPr>
                <w:b/>
                <w:sz w:val="18"/>
              </w:rPr>
            </w:pPr>
            <w:r>
              <w:rPr>
                <w:b/>
                <w:sz w:val="18"/>
              </w:rPr>
              <w:t>Number</w:t>
            </w:r>
            <w:r>
              <w:rPr>
                <w:b/>
                <w:spacing w:val="-12"/>
                <w:sz w:val="18"/>
              </w:rPr>
              <w:t> </w:t>
            </w:r>
            <w:r>
              <w:rPr>
                <w:b/>
                <w:sz w:val="18"/>
              </w:rPr>
              <w:t>of </w:t>
            </w:r>
            <w:r>
              <w:rPr>
                <w:b/>
                <w:spacing w:val="-2"/>
                <w:sz w:val="18"/>
              </w:rPr>
              <w:t>Indicators</w:t>
            </w:r>
          </w:p>
        </w:tc>
        <w:tc>
          <w:tcPr>
            <w:tcW w:w="2714" w:type="dxa"/>
            <w:gridSpan w:val="3"/>
            <w:shd w:val="clear" w:color="auto" w:fill="E7EBF5"/>
          </w:tcPr>
          <w:p>
            <w:pPr>
              <w:pStyle w:val="TableParagraph"/>
              <w:spacing w:before="43"/>
              <w:ind w:left="5"/>
              <w:jc w:val="center"/>
              <w:rPr>
                <w:b/>
                <w:sz w:val="18"/>
              </w:rPr>
            </w:pPr>
            <w:r>
              <w:rPr>
                <w:b/>
                <w:spacing w:val="-2"/>
                <w:sz w:val="18"/>
              </w:rPr>
              <w:t>Score</w:t>
            </w:r>
          </w:p>
        </w:tc>
        <w:tc>
          <w:tcPr>
            <w:tcW w:w="945" w:type="dxa"/>
            <w:vMerge w:val="restart"/>
            <w:shd w:val="clear" w:color="auto" w:fill="E7EBF5"/>
          </w:tcPr>
          <w:p>
            <w:pPr>
              <w:pStyle w:val="TableParagraph"/>
              <w:spacing w:before="1"/>
              <w:rPr>
                <w:b/>
                <w:sz w:val="18"/>
              </w:rPr>
            </w:pPr>
          </w:p>
          <w:p>
            <w:pPr>
              <w:pStyle w:val="TableParagraph"/>
              <w:ind w:left="16" w:right="2"/>
              <w:jc w:val="center"/>
              <w:rPr>
                <w:b/>
                <w:sz w:val="18"/>
              </w:rPr>
            </w:pPr>
            <w:r>
              <w:rPr>
                <w:b/>
                <w:spacing w:val="-2"/>
                <w:sz w:val="18"/>
              </w:rPr>
              <w:t>Rescaled Points (0–100)</w:t>
            </w:r>
          </w:p>
        </w:tc>
        <w:tc>
          <w:tcPr>
            <w:tcW w:w="947" w:type="dxa"/>
            <w:vMerge w:val="restart"/>
            <w:shd w:val="clear" w:color="auto" w:fill="E7EBF5"/>
          </w:tcPr>
          <w:p>
            <w:pPr>
              <w:pStyle w:val="TableParagraph"/>
              <w:spacing w:before="150"/>
              <w:rPr>
                <w:b/>
                <w:sz w:val="18"/>
              </w:rPr>
            </w:pPr>
          </w:p>
          <w:p>
            <w:pPr>
              <w:pStyle w:val="TableParagraph"/>
              <w:ind w:left="195"/>
              <w:rPr>
                <w:b/>
                <w:sz w:val="18"/>
              </w:rPr>
            </w:pPr>
            <w:r>
              <w:rPr>
                <w:b/>
                <w:spacing w:val="-2"/>
                <w:sz w:val="18"/>
              </w:rPr>
              <w:t>Weight</w:t>
            </w:r>
          </w:p>
        </w:tc>
      </w:tr>
      <w:tr>
        <w:trPr>
          <w:trHeight w:val="621" w:hRule="atLeast"/>
        </w:trPr>
        <w:tc>
          <w:tcPr>
            <w:tcW w:w="900" w:type="dxa"/>
            <w:vMerge/>
            <w:tcBorders>
              <w:top w:val="nil"/>
            </w:tcBorders>
            <w:shd w:val="clear" w:color="auto" w:fill="E7EBF5"/>
          </w:tcPr>
          <w:p>
            <w:pPr>
              <w:rPr>
                <w:sz w:val="2"/>
                <w:szCs w:val="2"/>
              </w:rPr>
            </w:pPr>
          </w:p>
        </w:tc>
        <w:tc>
          <w:tcPr>
            <w:tcW w:w="2791" w:type="dxa"/>
            <w:vMerge/>
            <w:tcBorders>
              <w:top w:val="nil"/>
            </w:tcBorders>
            <w:shd w:val="clear" w:color="auto" w:fill="E7EBF5"/>
          </w:tcPr>
          <w:p>
            <w:pPr>
              <w:rPr>
                <w:sz w:val="2"/>
                <w:szCs w:val="2"/>
              </w:rPr>
            </w:pPr>
          </w:p>
        </w:tc>
        <w:tc>
          <w:tcPr>
            <w:tcW w:w="1080" w:type="dxa"/>
            <w:vMerge/>
            <w:tcBorders>
              <w:top w:val="nil"/>
            </w:tcBorders>
            <w:shd w:val="clear" w:color="auto" w:fill="E7EBF5"/>
          </w:tcPr>
          <w:p>
            <w:pPr>
              <w:rPr>
                <w:sz w:val="2"/>
                <w:szCs w:val="2"/>
              </w:rPr>
            </w:pPr>
          </w:p>
        </w:tc>
        <w:tc>
          <w:tcPr>
            <w:tcW w:w="1080" w:type="dxa"/>
            <w:shd w:val="clear" w:color="auto" w:fill="E7EBF5"/>
          </w:tcPr>
          <w:p>
            <w:pPr>
              <w:pStyle w:val="TableParagraph"/>
              <w:spacing w:line="206" w:lineRule="exact"/>
              <w:ind w:left="146" w:right="140" w:hanging="4"/>
              <w:jc w:val="center"/>
              <w:rPr>
                <w:b/>
                <w:sz w:val="18"/>
              </w:rPr>
            </w:pPr>
            <w:r>
              <w:rPr>
                <w:b/>
                <w:spacing w:val="-4"/>
                <w:sz w:val="18"/>
              </w:rPr>
              <w:t>Firm </w:t>
            </w:r>
            <w:r>
              <w:rPr>
                <w:b/>
                <w:spacing w:val="-2"/>
                <w:sz w:val="18"/>
              </w:rPr>
              <w:t>Flexibility Points</w:t>
            </w:r>
          </w:p>
        </w:tc>
        <w:tc>
          <w:tcPr>
            <w:tcW w:w="900" w:type="dxa"/>
            <w:shd w:val="clear" w:color="auto" w:fill="E7EBF5"/>
          </w:tcPr>
          <w:p>
            <w:pPr>
              <w:pStyle w:val="TableParagraph"/>
              <w:spacing w:line="206" w:lineRule="exact"/>
              <w:ind w:left="136" w:right="131" w:firstLine="3"/>
              <w:jc w:val="center"/>
              <w:rPr>
                <w:b/>
                <w:sz w:val="18"/>
              </w:rPr>
            </w:pPr>
            <w:r>
              <w:rPr>
                <w:b/>
                <w:spacing w:val="-2"/>
                <w:sz w:val="18"/>
              </w:rPr>
              <w:t>Social Benefits Points</w:t>
            </w:r>
          </w:p>
        </w:tc>
        <w:tc>
          <w:tcPr>
            <w:tcW w:w="734" w:type="dxa"/>
            <w:shd w:val="clear" w:color="auto" w:fill="E7EBF5"/>
          </w:tcPr>
          <w:p>
            <w:pPr>
              <w:pStyle w:val="TableParagraph"/>
              <w:spacing w:before="2"/>
              <w:ind w:left="124" w:right="111" w:firstLine="33"/>
              <w:rPr>
                <w:b/>
                <w:sz w:val="18"/>
              </w:rPr>
            </w:pPr>
            <w:r>
              <w:rPr>
                <w:b/>
                <w:spacing w:val="-2"/>
                <w:sz w:val="18"/>
              </w:rPr>
              <w:t>Total Points</w:t>
            </w:r>
          </w:p>
        </w:tc>
        <w:tc>
          <w:tcPr>
            <w:tcW w:w="945" w:type="dxa"/>
            <w:vMerge/>
            <w:tcBorders>
              <w:top w:val="nil"/>
            </w:tcBorders>
            <w:shd w:val="clear" w:color="auto" w:fill="E7EBF5"/>
          </w:tcPr>
          <w:p>
            <w:pPr>
              <w:rPr>
                <w:sz w:val="2"/>
                <w:szCs w:val="2"/>
              </w:rPr>
            </w:pPr>
          </w:p>
        </w:tc>
        <w:tc>
          <w:tcPr>
            <w:tcW w:w="947" w:type="dxa"/>
            <w:vMerge/>
            <w:tcBorders>
              <w:top w:val="nil"/>
            </w:tcBorders>
            <w:shd w:val="clear" w:color="auto" w:fill="E7EBF5"/>
          </w:tcPr>
          <w:p>
            <w:pPr>
              <w:rPr>
                <w:sz w:val="2"/>
                <w:szCs w:val="2"/>
              </w:rPr>
            </w:pPr>
          </w:p>
        </w:tc>
      </w:tr>
      <w:tr>
        <w:trPr>
          <w:trHeight w:val="462" w:hRule="atLeast"/>
        </w:trPr>
        <w:tc>
          <w:tcPr>
            <w:tcW w:w="900" w:type="dxa"/>
            <w:shd w:val="clear" w:color="auto" w:fill="006FC0"/>
          </w:tcPr>
          <w:p>
            <w:pPr>
              <w:pStyle w:val="TableParagraph"/>
              <w:spacing w:before="2"/>
              <w:ind w:left="107"/>
              <w:rPr>
                <w:sz w:val="18"/>
              </w:rPr>
            </w:pPr>
            <w:r>
              <w:rPr>
                <w:spacing w:val="-10"/>
                <w:sz w:val="18"/>
              </w:rPr>
              <w:t>I</w:t>
            </w:r>
          </w:p>
        </w:tc>
        <w:tc>
          <w:tcPr>
            <w:tcW w:w="2791" w:type="dxa"/>
            <w:shd w:val="clear" w:color="auto" w:fill="006FC0"/>
          </w:tcPr>
          <w:p>
            <w:pPr>
              <w:pStyle w:val="TableParagraph"/>
              <w:spacing w:before="2"/>
              <w:ind w:left="107"/>
              <w:rPr>
                <w:sz w:val="18"/>
              </w:rPr>
            </w:pPr>
            <w:r>
              <w:rPr>
                <w:sz w:val="18"/>
              </w:rPr>
              <w:t>Quality</w:t>
            </w:r>
            <w:r>
              <w:rPr>
                <w:spacing w:val="-10"/>
                <w:sz w:val="18"/>
              </w:rPr>
              <w:t> </w:t>
            </w:r>
            <w:r>
              <w:rPr>
                <w:sz w:val="18"/>
              </w:rPr>
              <w:t>of</w:t>
            </w:r>
            <w:r>
              <w:rPr>
                <w:spacing w:val="-9"/>
                <w:sz w:val="18"/>
              </w:rPr>
              <w:t> </w:t>
            </w:r>
            <w:r>
              <w:rPr>
                <w:sz w:val="18"/>
              </w:rPr>
              <w:t>Regulations</w:t>
            </w:r>
            <w:r>
              <w:rPr>
                <w:spacing w:val="-9"/>
                <w:sz w:val="18"/>
              </w:rPr>
              <w:t> </w:t>
            </w:r>
            <w:r>
              <w:rPr>
                <w:sz w:val="18"/>
              </w:rPr>
              <w:t>for</w:t>
            </w:r>
            <w:r>
              <w:rPr>
                <w:spacing w:val="-11"/>
                <w:sz w:val="18"/>
              </w:rPr>
              <w:t> </w:t>
            </w:r>
            <w:r>
              <w:rPr>
                <w:sz w:val="18"/>
              </w:rPr>
              <w:t>Dispute </w:t>
            </w:r>
            <w:r>
              <w:rPr>
                <w:spacing w:val="-2"/>
                <w:sz w:val="18"/>
              </w:rPr>
              <w:t>Resolution</w:t>
            </w:r>
          </w:p>
        </w:tc>
        <w:tc>
          <w:tcPr>
            <w:tcW w:w="1080" w:type="dxa"/>
          </w:tcPr>
          <w:p>
            <w:pPr>
              <w:pStyle w:val="TableParagraph"/>
              <w:spacing w:before="127"/>
              <w:ind w:left="5" w:right="2"/>
              <w:jc w:val="center"/>
              <w:rPr>
                <w:sz w:val="18"/>
              </w:rPr>
            </w:pPr>
            <w:r>
              <w:rPr>
                <w:spacing w:val="-5"/>
                <w:sz w:val="18"/>
              </w:rPr>
              <w:t>26</w:t>
            </w:r>
          </w:p>
        </w:tc>
        <w:tc>
          <w:tcPr>
            <w:tcW w:w="1080" w:type="dxa"/>
          </w:tcPr>
          <w:p>
            <w:pPr>
              <w:pStyle w:val="TableParagraph"/>
              <w:spacing w:before="127"/>
              <w:ind w:left="5"/>
              <w:jc w:val="center"/>
              <w:rPr>
                <w:sz w:val="18"/>
              </w:rPr>
            </w:pPr>
            <w:r>
              <w:rPr>
                <w:spacing w:val="-5"/>
                <w:sz w:val="18"/>
              </w:rPr>
              <w:t>25</w:t>
            </w:r>
          </w:p>
        </w:tc>
        <w:tc>
          <w:tcPr>
            <w:tcW w:w="900" w:type="dxa"/>
          </w:tcPr>
          <w:p>
            <w:pPr>
              <w:pStyle w:val="TableParagraph"/>
              <w:spacing w:before="127"/>
              <w:ind w:left="9" w:right="2"/>
              <w:jc w:val="center"/>
              <w:rPr>
                <w:sz w:val="18"/>
              </w:rPr>
            </w:pPr>
            <w:r>
              <w:rPr>
                <w:spacing w:val="-5"/>
                <w:sz w:val="18"/>
              </w:rPr>
              <w:t>26</w:t>
            </w:r>
          </w:p>
        </w:tc>
        <w:tc>
          <w:tcPr>
            <w:tcW w:w="734" w:type="dxa"/>
          </w:tcPr>
          <w:p>
            <w:pPr>
              <w:pStyle w:val="TableParagraph"/>
              <w:spacing w:before="127"/>
              <w:ind w:left="6" w:right="1"/>
              <w:jc w:val="center"/>
              <w:rPr>
                <w:sz w:val="18"/>
              </w:rPr>
            </w:pPr>
            <w:r>
              <w:rPr>
                <w:spacing w:val="-5"/>
                <w:sz w:val="18"/>
              </w:rPr>
              <w:t>51</w:t>
            </w:r>
          </w:p>
        </w:tc>
        <w:tc>
          <w:tcPr>
            <w:tcW w:w="945" w:type="dxa"/>
          </w:tcPr>
          <w:p>
            <w:pPr>
              <w:pStyle w:val="TableParagraph"/>
              <w:spacing w:before="127"/>
              <w:ind w:left="16"/>
              <w:jc w:val="center"/>
              <w:rPr>
                <w:sz w:val="18"/>
              </w:rPr>
            </w:pPr>
            <w:r>
              <w:rPr>
                <w:spacing w:val="-5"/>
                <w:sz w:val="18"/>
              </w:rPr>
              <w:t>100</w:t>
            </w:r>
          </w:p>
        </w:tc>
        <w:tc>
          <w:tcPr>
            <w:tcW w:w="947" w:type="dxa"/>
          </w:tcPr>
          <w:p>
            <w:pPr>
              <w:pStyle w:val="TableParagraph"/>
              <w:spacing w:before="127"/>
              <w:ind w:left="13" w:right="1"/>
              <w:jc w:val="center"/>
              <w:rPr>
                <w:sz w:val="18"/>
              </w:rPr>
            </w:pPr>
            <w:r>
              <w:rPr>
                <w:spacing w:val="-4"/>
                <w:sz w:val="18"/>
              </w:rPr>
              <w:t>0.33</w:t>
            </w:r>
          </w:p>
        </w:tc>
      </w:tr>
      <w:tr>
        <w:trPr>
          <w:trHeight w:val="445" w:hRule="atLeast"/>
        </w:trPr>
        <w:tc>
          <w:tcPr>
            <w:tcW w:w="900" w:type="dxa"/>
            <w:shd w:val="clear" w:color="auto" w:fill="006FC0"/>
          </w:tcPr>
          <w:p>
            <w:pPr>
              <w:pStyle w:val="TableParagraph"/>
              <w:spacing w:line="207" w:lineRule="exact"/>
              <w:ind w:left="107"/>
              <w:rPr>
                <w:sz w:val="18"/>
              </w:rPr>
            </w:pPr>
            <w:r>
              <w:rPr>
                <w:spacing w:val="-5"/>
                <w:sz w:val="18"/>
              </w:rPr>
              <w:t>II</w:t>
            </w:r>
          </w:p>
        </w:tc>
        <w:tc>
          <w:tcPr>
            <w:tcW w:w="2791" w:type="dxa"/>
            <w:shd w:val="clear" w:color="auto" w:fill="006FC0"/>
          </w:tcPr>
          <w:p>
            <w:pPr>
              <w:pStyle w:val="TableParagraph"/>
              <w:ind w:left="107"/>
              <w:rPr>
                <w:sz w:val="18"/>
              </w:rPr>
            </w:pPr>
            <w:r>
              <w:rPr>
                <w:sz w:val="18"/>
              </w:rPr>
              <w:t>Public</w:t>
            </w:r>
            <w:r>
              <w:rPr>
                <w:spacing w:val="-12"/>
                <w:sz w:val="18"/>
              </w:rPr>
              <w:t> </w:t>
            </w:r>
            <w:r>
              <w:rPr>
                <w:sz w:val="18"/>
              </w:rPr>
              <w:t>Services</w:t>
            </w:r>
            <w:r>
              <w:rPr>
                <w:spacing w:val="-10"/>
                <w:sz w:val="18"/>
              </w:rPr>
              <w:t> </w:t>
            </w:r>
            <w:r>
              <w:rPr>
                <w:sz w:val="18"/>
              </w:rPr>
              <w:t>for</w:t>
            </w:r>
            <w:r>
              <w:rPr>
                <w:spacing w:val="-11"/>
                <w:sz w:val="18"/>
              </w:rPr>
              <w:t> </w:t>
            </w:r>
            <w:r>
              <w:rPr>
                <w:sz w:val="18"/>
              </w:rPr>
              <w:t>Dispute </w:t>
            </w:r>
            <w:r>
              <w:rPr>
                <w:spacing w:val="-2"/>
                <w:sz w:val="18"/>
              </w:rPr>
              <w:t>Resolution</w:t>
            </w:r>
          </w:p>
        </w:tc>
        <w:tc>
          <w:tcPr>
            <w:tcW w:w="1080" w:type="dxa"/>
          </w:tcPr>
          <w:p>
            <w:pPr>
              <w:pStyle w:val="TableParagraph"/>
              <w:spacing w:before="119"/>
              <w:ind w:left="5" w:right="2"/>
              <w:jc w:val="center"/>
              <w:rPr>
                <w:sz w:val="18"/>
              </w:rPr>
            </w:pPr>
            <w:r>
              <w:rPr>
                <w:spacing w:val="-5"/>
                <w:sz w:val="18"/>
              </w:rPr>
              <w:t>29</w:t>
            </w:r>
          </w:p>
        </w:tc>
        <w:tc>
          <w:tcPr>
            <w:tcW w:w="1080" w:type="dxa"/>
          </w:tcPr>
          <w:p>
            <w:pPr>
              <w:pStyle w:val="TableParagraph"/>
              <w:spacing w:before="119"/>
              <w:ind w:left="5"/>
              <w:jc w:val="center"/>
              <w:rPr>
                <w:sz w:val="18"/>
              </w:rPr>
            </w:pPr>
            <w:r>
              <w:rPr>
                <w:spacing w:val="-5"/>
                <w:sz w:val="18"/>
              </w:rPr>
              <w:t>29</w:t>
            </w:r>
          </w:p>
        </w:tc>
        <w:tc>
          <w:tcPr>
            <w:tcW w:w="900" w:type="dxa"/>
          </w:tcPr>
          <w:p>
            <w:pPr>
              <w:pStyle w:val="TableParagraph"/>
              <w:spacing w:before="119"/>
              <w:ind w:left="9" w:right="2"/>
              <w:jc w:val="center"/>
              <w:rPr>
                <w:sz w:val="18"/>
              </w:rPr>
            </w:pPr>
            <w:r>
              <w:rPr>
                <w:spacing w:val="-5"/>
                <w:sz w:val="18"/>
              </w:rPr>
              <w:t>29</w:t>
            </w:r>
          </w:p>
        </w:tc>
        <w:tc>
          <w:tcPr>
            <w:tcW w:w="734" w:type="dxa"/>
          </w:tcPr>
          <w:p>
            <w:pPr>
              <w:pStyle w:val="TableParagraph"/>
              <w:spacing w:before="119"/>
              <w:ind w:left="6" w:right="1"/>
              <w:jc w:val="center"/>
              <w:rPr>
                <w:sz w:val="18"/>
              </w:rPr>
            </w:pPr>
            <w:r>
              <w:rPr>
                <w:spacing w:val="-5"/>
                <w:sz w:val="18"/>
              </w:rPr>
              <w:t>58</w:t>
            </w:r>
          </w:p>
        </w:tc>
        <w:tc>
          <w:tcPr>
            <w:tcW w:w="945" w:type="dxa"/>
          </w:tcPr>
          <w:p>
            <w:pPr>
              <w:pStyle w:val="TableParagraph"/>
              <w:spacing w:before="119"/>
              <w:ind w:left="16"/>
              <w:jc w:val="center"/>
              <w:rPr>
                <w:sz w:val="18"/>
              </w:rPr>
            </w:pPr>
            <w:r>
              <w:rPr>
                <w:spacing w:val="-5"/>
                <w:sz w:val="18"/>
              </w:rPr>
              <w:t>100</w:t>
            </w:r>
          </w:p>
        </w:tc>
        <w:tc>
          <w:tcPr>
            <w:tcW w:w="947" w:type="dxa"/>
          </w:tcPr>
          <w:p>
            <w:pPr>
              <w:pStyle w:val="TableParagraph"/>
              <w:spacing w:before="119"/>
              <w:ind w:left="13" w:right="1"/>
              <w:jc w:val="center"/>
              <w:rPr>
                <w:sz w:val="18"/>
              </w:rPr>
            </w:pPr>
            <w:r>
              <w:rPr>
                <w:spacing w:val="-4"/>
                <w:sz w:val="18"/>
              </w:rPr>
              <w:t>0.33</w:t>
            </w:r>
          </w:p>
        </w:tc>
      </w:tr>
      <w:tr>
        <w:trPr>
          <w:trHeight w:val="460" w:hRule="atLeast"/>
        </w:trPr>
        <w:tc>
          <w:tcPr>
            <w:tcW w:w="900" w:type="dxa"/>
            <w:shd w:val="clear" w:color="auto" w:fill="006FC0"/>
          </w:tcPr>
          <w:p>
            <w:pPr>
              <w:pStyle w:val="TableParagraph"/>
              <w:spacing w:line="207" w:lineRule="exact"/>
              <w:ind w:left="107"/>
              <w:rPr>
                <w:sz w:val="18"/>
              </w:rPr>
            </w:pPr>
            <w:r>
              <w:rPr>
                <w:spacing w:val="-5"/>
                <w:sz w:val="18"/>
              </w:rPr>
              <w:t>III</w:t>
            </w:r>
          </w:p>
        </w:tc>
        <w:tc>
          <w:tcPr>
            <w:tcW w:w="2791" w:type="dxa"/>
            <w:shd w:val="clear" w:color="auto" w:fill="006FC0"/>
          </w:tcPr>
          <w:p>
            <w:pPr>
              <w:pStyle w:val="TableParagraph"/>
              <w:ind w:left="107"/>
              <w:rPr>
                <w:sz w:val="18"/>
              </w:rPr>
            </w:pPr>
            <w:r>
              <w:rPr>
                <w:sz w:val="18"/>
              </w:rPr>
              <w:t>Ease</w:t>
            </w:r>
            <w:r>
              <w:rPr>
                <w:spacing w:val="-11"/>
                <w:sz w:val="18"/>
              </w:rPr>
              <w:t> </w:t>
            </w:r>
            <w:r>
              <w:rPr>
                <w:sz w:val="18"/>
              </w:rPr>
              <w:t>of</w:t>
            </w:r>
            <w:r>
              <w:rPr>
                <w:spacing w:val="-10"/>
                <w:sz w:val="18"/>
              </w:rPr>
              <w:t> </w:t>
            </w:r>
            <w:r>
              <w:rPr>
                <w:sz w:val="18"/>
              </w:rPr>
              <w:t>Resolving</w:t>
            </w:r>
            <w:r>
              <w:rPr>
                <w:spacing w:val="-9"/>
                <w:sz w:val="18"/>
              </w:rPr>
              <w:t> </w:t>
            </w:r>
            <w:r>
              <w:rPr>
                <w:sz w:val="18"/>
              </w:rPr>
              <w:t>a</w:t>
            </w:r>
            <w:r>
              <w:rPr>
                <w:spacing w:val="-11"/>
                <w:sz w:val="18"/>
              </w:rPr>
              <w:t> </w:t>
            </w:r>
            <w:r>
              <w:rPr>
                <w:sz w:val="18"/>
              </w:rPr>
              <w:t>Commercial </w:t>
            </w:r>
            <w:r>
              <w:rPr>
                <w:spacing w:val="-2"/>
                <w:sz w:val="18"/>
              </w:rPr>
              <w:t>Dispute</w:t>
            </w:r>
          </w:p>
        </w:tc>
        <w:tc>
          <w:tcPr>
            <w:tcW w:w="1080" w:type="dxa"/>
          </w:tcPr>
          <w:p>
            <w:pPr>
              <w:pStyle w:val="TableParagraph"/>
              <w:spacing w:before="127"/>
              <w:ind w:left="5"/>
              <w:jc w:val="center"/>
              <w:rPr>
                <w:sz w:val="18"/>
              </w:rPr>
            </w:pPr>
            <w:r>
              <w:rPr>
                <w:spacing w:val="-5"/>
                <w:sz w:val="18"/>
              </w:rPr>
              <w:t>14</w:t>
            </w:r>
          </w:p>
        </w:tc>
        <w:tc>
          <w:tcPr>
            <w:tcW w:w="1080" w:type="dxa"/>
          </w:tcPr>
          <w:p>
            <w:pPr>
              <w:pStyle w:val="TableParagraph"/>
              <w:spacing w:before="127"/>
              <w:ind w:left="5"/>
              <w:jc w:val="center"/>
              <w:rPr>
                <w:sz w:val="18"/>
              </w:rPr>
            </w:pPr>
            <w:r>
              <w:rPr>
                <w:spacing w:val="-5"/>
                <w:sz w:val="18"/>
              </w:rPr>
              <w:t>100</w:t>
            </w:r>
          </w:p>
        </w:tc>
        <w:tc>
          <w:tcPr>
            <w:tcW w:w="900" w:type="dxa"/>
          </w:tcPr>
          <w:p>
            <w:pPr>
              <w:pStyle w:val="TableParagraph"/>
              <w:spacing w:before="127"/>
              <w:ind w:left="9" w:right="5"/>
              <w:jc w:val="center"/>
              <w:rPr>
                <w:sz w:val="18"/>
              </w:rPr>
            </w:pPr>
            <w:r>
              <w:rPr>
                <w:spacing w:val="-5"/>
                <w:sz w:val="18"/>
              </w:rPr>
              <w:t>n/a</w:t>
            </w:r>
          </w:p>
        </w:tc>
        <w:tc>
          <w:tcPr>
            <w:tcW w:w="734" w:type="dxa"/>
          </w:tcPr>
          <w:p>
            <w:pPr>
              <w:pStyle w:val="TableParagraph"/>
              <w:spacing w:before="127"/>
              <w:ind w:left="6"/>
              <w:jc w:val="center"/>
              <w:rPr>
                <w:sz w:val="18"/>
              </w:rPr>
            </w:pPr>
            <w:r>
              <w:rPr>
                <w:spacing w:val="-5"/>
                <w:sz w:val="18"/>
              </w:rPr>
              <w:t>100</w:t>
            </w:r>
          </w:p>
        </w:tc>
        <w:tc>
          <w:tcPr>
            <w:tcW w:w="945" w:type="dxa"/>
          </w:tcPr>
          <w:p>
            <w:pPr>
              <w:pStyle w:val="TableParagraph"/>
              <w:spacing w:before="127"/>
              <w:ind w:left="16"/>
              <w:jc w:val="center"/>
              <w:rPr>
                <w:sz w:val="18"/>
              </w:rPr>
            </w:pPr>
            <w:r>
              <w:rPr>
                <w:spacing w:val="-5"/>
                <w:sz w:val="18"/>
              </w:rPr>
              <w:t>100</w:t>
            </w:r>
          </w:p>
        </w:tc>
        <w:tc>
          <w:tcPr>
            <w:tcW w:w="947" w:type="dxa"/>
          </w:tcPr>
          <w:p>
            <w:pPr>
              <w:pStyle w:val="TableParagraph"/>
              <w:spacing w:before="127"/>
              <w:ind w:left="13"/>
              <w:jc w:val="center"/>
              <w:rPr>
                <w:sz w:val="18"/>
              </w:rPr>
            </w:pPr>
            <w:r>
              <w:rPr>
                <w:spacing w:val="-4"/>
                <w:sz w:val="18"/>
              </w:rPr>
              <w:t>0.33</w:t>
            </w:r>
          </w:p>
        </w:tc>
      </w:tr>
    </w:tbl>
    <w:p>
      <w:pPr>
        <w:spacing w:before="2"/>
        <w:ind w:left="360" w:right="0" w:firstLine="0"/>
        <w:jc w:val="both"/>
        <w:rPr>
          <w:sz w:val="20"/>
        </w:rPr>
      </w:pPr>
      <w:r>
        <w:rPr>
          <w:i/>
          <w:sz w:val="20"/>
        </w:rPr>
        <w:t>Note:</w:t>
      </w:r>
      <w:r>
        <w:rPr>
          <w:i/>
          <w:spacing w:val="-9"/>
          <w:sz w:val="20"/>
        </w:rPr>
        <w:t> </w:t>
      </w:r>
      <w:r>
        <w:rPr>
          <w:sz w:val="20"/>
        </w:rPr>
        <w:t>n/a</w:t>
      </w:r>
      <w:r>
        <w:rPr>
          <w:spacing w:val="-8"/>
          <w:sz w:val="20"/>
        </w:rPr>
        <w:t> </w:t>
      </w:r>
      <w:r>
        <w:rPr>
          <w:sz w:val="20"/>
        </w:rPr>
        <w:t>=</w:t>
      </w:r>
      <w:r>
        <w:rPr>
          <w:spacing w:val="-11"/>
          <w:sz w:val="20"/>
        </w:rPr>
        <w:t> </w:t>
      </w:r>
      <w:r>
        <w:rPr>
          <w:sz w:val="20"/>
        </w:rPr>
        <w:t>not</w:t>
      </w:r>
      <w:r>
        <w:rPr>
          <w:spacing w:val="-9"/>
          <w:sz w:val="20"/>
        </w:rPr>
        <w:t> </w:t>
      </w:r>
      <w:r>
        <w:rPr>
          <w:sz w:val="20"/>
        </w:rPr>
        <w:t>applicable</w:t>
      </w:r>
      <w:r>
        <w:rPr>
          <w:spacing w:val="-11"/>
          <w:sz w:val="20"/>
        </w:rPr>
        <w:t> </w:t>
      </w:r>
      <w:r>
        <w:rPr>
          <w:sz w:val="20"/>
        </w:rPr>
        <w:t>(refers</w:t>
      </w:r>
      <w:r>
        <w:rPr>
          <w:spacing w:val="-10"/>
          <w:sz w:val="20"/>
        </w:rPr>
        <w:t> </w:t>
      </w:r>
      <w:r>
        <w:rPr>
          <w:sz w:val="20"/>
        </w:rPr>
        <w:t>to</w:t>
      </w:r>
      <w:r>
        <w:rPr>
          <w:spacing w:val="-9"/>
          <w:sz w:val="20"/>
        </w:rPr>
        <w:t> </w:t>
      </w:r>
      <w:r>
        <w:rPr>
          <w:sz w:val="20"/>
        </w:rPr>
        <w:t>the</w:t>
      </w:r>
      <w:r>
        <w:rPr>
          <w:spacing w:val="-10"/>
          <w:sz w:val="20"/>
        </w:rPr>
        <w:t> </w:t>
      </w:r>
      <w:r>
        <w:rPr>
          <w:sz w:val="20"/>
        </w:rPr>
        <w:t>cases</w:t>
      </w:r>
      <w:r>
        <w:rPr>
          <w:spacing w:val="-11"/>
          <w:sz w:val="20"/>
        </w:rPr>
        <w:t> </w:t>
      </w:r>
      <w:r>
        <w:rPr>
          <w:sz w:val="20"/>
        </w:rPr>
        <w:t>when</w:t>
      </w:r>
      <w:r>
        <w:rPr>
          <w:spacing w:val="-8"/>
          <w:sz w:val="20"/>
        </w:rPr>
        <w:t> </w:t>
      </w:r>
      <w:r>
        <w:rPr>
          <w:sz w:val="20"/>
        </w:rPr>
        <w:t>the</w:t>
      </w:r>
      <w:r>
        <w:rPr>
          <w:spacing w:val="-11"/>
          <w:sz w:val="20"/>
        </w:rPr>
        <w:t> </w:t>
      </w:r>
      <w:r>
        <w:rPr>
          <w:sz w:val="20"/>
        </w:rPr>
        <w:t>impact</w:t>
      </w:r>
      <w:r>
        <w:rPr>
          <w:spacing w:val="-9"/>
          <w:sz w:val="20"/>
        </w:rPr>
        <w:t> </w:t>
      </w:r>
      <w:r>
        <w:rPr>
          <w:sz w:val="20"/>
        </w:rPr>
        <w:t>on</w:t>
      </w:r>
      <w:r>
        <w:rPr>
          <w:spacing w:val="-10"/>
          <w:sz w:val="20"/>
        </w:rPr>
        <w:t> </w:t>
      </w:r>
      <w:r>
        <w:rPr>
          <w:sz w:val="20"/>
        </w:rPr>
        <w:t>firms</w:t>
      </w:r>
      <w:r>
        <w:rPr>
          <w:spacing w:val="-10"/>
          <w:sz w:val="20"/>
        </w:rPr>
        <w:t> </w:t>
      </w:r>
      <w:r>
        <w:rPr>
          <w:sz w:val="20"/>
        </w:rPr>
        <w:t>or</w:t>
      </w:r>
      <w:r>
        <w:rPr>
          <w:spacing w:val="-8"/>
          <w:sz w:val="20"/>
        </w:rPr>
        <w:t> </w:t>
      </w:r>
      <w:r>
        <w:rPr>
          <w:sz w:val="20"/>
        </w:rPr>
        <w:t>society</w:t>
      </w:r>
      <w:r>
        <w:rPr>
          <w:spacing w:val="-10"/>
          <w:sz w:val="20"/>
        </w:rPr>
        <w:t> </w:t>
      </w:r>
      <w:r>
        <w:rPr>
          <w:sz w:val="20"/>
        </w:rPr>
        <w:t>is</w:t>
      </w:r>
      <w:r>
        <w:rPr>
          <w:spacing w:val="-11"/>
          <w:sz w:val="20"/>
        </w:rPr>
        <w:t> </w:t>
      </w:r>
      <w:r>
        <w:rPr>
          <w:sz w:val="20"/>
        </w:rPr>
        <w:t>either</w:t>
      </w:r>
      <w:r>
        <w:rPr>
          <w:spacing w:val="-10"/>
          <w:sz w:val="20"/>
        </w:rPr>
        <w:t> </w:t>
      </w:r>
      <w:r>
        <w:rPr>
          <w:sz w:val="20"/>
        </w:rPr>
        <w:t>ambiguous</w:t>
      </w:r>
      <w:r>
        <w:rPr>
          <w:spacing w:val="-10"/>
          <w:sz w:val="20"/>
        </w:rPr>
        <w:t> </w:t>
      </w:r>
      <w:r>
        <w:rPr>
          <w:sz w:val="20"/>
        </w:rPr>
        <w:t>or</w:t>
      </w:r>
      <w:r>
        <w:rPr>
          <w:spacing w:val="-10"/>
          <w:sz w:val="20"/>
        </w:rPr>
        <w:t> </w:t>
      </w:r>
      <w:r>
        <w:rPr>
          <w:spacing w:val="-2"/>
          <w:sz w:val="20"/>
        </w:rPr>
        <w:t>nonexistent).</w:t>
      </w:r>
    </w:p>
    <w:p>
      <w:pPr>
        <w:spacing w:after="0"/>
        <w:jc w:val="both"/>
        <w:rPr>
          <w:sz w:val="20"/>
        </w:rPr>
        <w:sectPr>
          <w:pgSz w:w="12240" w:h="15840"/>
          <w:pgMar w:header="0" w:footer="522" w:top="1620" w:bottom="720" w:left="1080" w:right="1080"/>
        </w:sectPr>
      </w:pPr>
    </w:p>
    <w:p>
      <w:pPr>
        <w:pStyle w:val="Heading1"/>
        <w:numPr>
          <w:ilvl w:val="1"/>
          <w:numId w:val="37"/>
        </w:numPr>
        <w:tabs>
          <w:tab w:pos="719" w:val="left" w:leader="none"/>
        </w:tabs>
        <w:spacing w:line="240" w:lineRule="auto" w:before="78" w:after="0"/>
        <w:ind w:left="719" w:right="0" w:hanging="359"/>
        <w:jc w:val="left"/>
      </w:pPr>
      <w:r>
        <w:rPr/>
        <w:t>Pillar</w:t>
      </w:r>
      <w:r>
        <w:rPr>
          <w:spacing w:val="-5"/>
        </w:rPr>
        <w:t> </w:t>
      </w:r>
      <w:r>
        <w:rPr/>
        <w:t>I–Quality</w:t>
      </w:r>
      <w:r>
        <w:rPr>
          <w:spacing w:val="-5"/>
        </w:rPr>
        <w:t> </w:t>
      </w:r>
      <w:r>
        <w:rPr/>
        <w:t>of</w:t>
      </w:r>
      <w:r>
        <w:rPr>
          <w:spacing w:val="-4"/>
        </w:rPr>
        <w:t> </w:t>
      </w:r>
      <w:r>
        <w:rPr/>
        <w:t>Regulations</w:t>
      </w:r>
      <w:r>
        <w:rPr>
          <w:spacing w:val="-4"/>
        </w:rPr>
        <w:t> </w:t>
      </w:r>
      <w:r>
        <w:rPr/>
        <w:t>for</w:t>
      </w:r>
      <w:r>
        <w:rPr>
          <w:spacing w:val="-5"/>
        </w:rPr>
        <w:t> </w:t>
      </w:r>
      <w:r>
        <w:rPr/>
        <w:t>Dispute</w:t>
      </w:r>
      <w:r>
        <w:rPr>
          <w:spacing w:val="-4"/>
        </w:rPr>
        <w:t> </w:t>
      </w:r>
      <w:r>
        <w:rPr>
          <w:spacing w:val="-2"/>
        </w:rPr>
        <w:t>Resolution</w:t>
      </w:r>
    </w:p>
    <w:p>
      <w:pPr>
        <w:pStyle w:val="BodyText"/>
        <w:rPr>
          <w:b/>
        </w:rPr>
      </w:pPr>
    </w:p>
    <w:p>
      <w:pPr>
        <w:pStyle w:val="BodyText"/>
        <w:spacing w:before="1"/>
        <w:ind w:left="360" w:right="354" w:hanging="1"/>
      </w:pPr>
      <w:r>
        <w:rPr/>
        <w:t>Pillar I covers 26 indicators with a total score of 51 points (25 points on firm flexibility and 26 points on social benefits) (table 20). The scoring for each category under this pillar is as follows:</w:t>
      </w:r>
    </w:p>
    <w:p>
      <w:pPr>
        <w:pStyle w:val="ListParagraph"/>
        <w:numPr>
          <w:ilvl w:val="2"/>
          <w:numId w:val="37"/>
        </w:numPr>
        <w:tabs>
          <w:tab w:pos="1079" w:val="left" w:leader="none"/>
        </w:tabs>
        <w:spacing w:line="240" w:lineRule="auto" w:before="252" w:after="0"/>
        <w:ind w:left="1079" w:right="354" w:hanging="720"/>
        <w:jc w:val="both"/>
        <w:rPr>
          <w:sz w:val="22"/>
        </w:rPr>
      </w:pPr>
      <w:r>
        <w:rPr>
          <w:i/>
          <w:sz w:val="22"/>
          <w:u w:val="single"/>
        </w:rPr>
        <w:t>Court Litigation</w:t>
      </w:r>
      <w:r>
        <w:rPr>
          <w:i/>
          <w:sz w:val="22"/>
        </w:rPr>
        <w:t> </w:t>
      </w:r>
      <w:r>
        <w:rPr>
          <w:sz w:val="22"/>
        </w:rPr>
        <w:t>has 16 indicators with a total maximum score of 31 points (15 points on firm flexibility and 16 points on social benefits). Specifically, the </w:t>
      </w:r>
      <w:r>
        <w:rPr>
          <w:i/>
          <w:sz w:val="22"/>
        </w:rPr>
        <w:t>Procedural Certainty (includes environment) </w:t>
      </w:r>
      <w:r>
        <w:rPr>
          <w:sz w:val="22"/>
        </w:rPr>
        <w:t>subcategory has 10 indicators, while the </w:t>
      </w:r>
      <w:r>
        <w:rPr>
          <w:i/>
          <w:sz w:val="22"/>
        </w:rPr>
        <w:t>Judicial Integrity (includes gender) </w:t>
      </w:r>
      <w:r>
        <w:rPr>
          <w:sz w:val="22"/>
        </w:rPr>
        <w:t>subcategory</w:t>
      </w:r>
      <w:r>
        <w:rPr>
          <w:spacing w:val="-12"/>
          <w:sz w:val="22"/>
        </w:rPr>
        <w:t> </w:t>
      </w:r>
      <w:r>
        <w:rPr>
          <w:sz w:val="22"/>
        </w:rPr>
        <w:t>has</w:t>
      </w:r>
      <w:r>
        <w:rPr>
          <w:spacing w:val="-12"/>
          <w:sz w:val="22"/>
        </w:rPr>
        <w:t> </w:t>
      </w:r>
      <w:r>
        <w:rPr>
          <w:sz w:val="22"/>
        </w:rPr>
        <w:t>6</w:t>
      </w:r>
      <w:r>
        <w:rPr>
          <w:spacing w:val="-12"/>
          <w:sz w:val="22"/>
        </w:rPr>
        <w:t> </w:t>
      </w:r>
      <w:r>
        <w:rPr>
          <w:sz w:val="22"/>
        </w:rPr>
        <w:t>indicators.</w:t>
      </w:r>
      <w:r>
        <w:rPr>
          <w:spacing w:val="-10"/>
          <w:sz w:val="22"/>
        </w:rPr>
        <w:t> </w:t>
      </w:r>
      <w:r>
        <w:rPr>
          <w:sz w:val="22"/>
        </w:rPr>
        <w:t>Both</w:t>
      </w:r>
      <w:r>
        <w:rPr>
          <w:spacing w:val="-10"/>
          <w:sz w:val="22"/>
        </w:rPr>
        <w:t> </w:t>
      </w:r>
      <w:r>
        <w:rPr>
          <w:sz w:val="22"/>
        </w:rPr>
        <w:t>businesses</w:t>
      </w:r>
      <w:r>
        <w:rPr>
          <w:spacing w:val="-12"/>
          <w:sz w:val="22"/>
        </w:rPr>
        <w:t> </w:t>
      </w:r>
      <w:r>
        <w:rPr>
          <w:sz w:val="22"/>
        </w:rPr>
        <w:t>(firm</w:t>
      </w:r>
      <w:r>
        <w:rPr>
          <w:spacing w:val="-11"/>
          <w:sz w:val="22"/>
        </w:rPr>
        <w:t> </w:t>
      </w:r>
      <w:r>
        <w:rPr>
          <w:sz w:val="22"/>
        </w:rPr>
        <w:t>flexibility)</w:t>
      </w:r>
      <w:r>
        <w:rPr>
          <w:spacing w:val="-9"/>
          <w:sz w:val="22"/>
        </w:rPr>
        <w:t> </w:t>
      </w:r>
      <w:r>
        <w:rPr>
          <w:sz w:val="22"/>
        </w:rPr>
        <w:t>and</w:t>
      </w:r>
      <w:r>
        <w:rPr>
          <w:spacing w:val="-12"/>
          <w:sz w:val="22"/>
        </w:rPr>
        <w:t> </w:t>
      </w:r>
      <w:r>
        <w:rPr>
          <w:sz w:val="22"/>
        </w:rPr>
        <w:t>society</w:t>
      </w:r>
      <w:r>
        <w:rPr>
          <w:spacing w:val="-12"/>
          <w:sz w:val="22"/>
        </w:rPr>
        <w:t> </w:t>
      </w:r>
      <w:r>
        <w:rPr>
          <w:sz w:val="22"/>
        </w:rPr>
        <w:t>at</w:t>
      </w:r>
      <w:r>
        <w:rPr>
          <w:spacing w:val="-11"/>
          <w:sz w:val="22"/>
        </w:rPr>
        <w:t> </w:t>
      </w:r>
      <w:r>
        <w:rPr>
          <w:sz w:val="22"/>
        </w:rPr>
        <w:t>large</w:t>
      </w:r>
      <w:r>
        <w:rPr>
          <w:spacing w:val="-12"/>
          <w:sz w:val="22"/>
        </w:rPr>
        <w:t> </w:t>
      </w:r>
      <w:r>
        <w:rPr>
          <w:sz w:val="22"/>
        </w:rPr>
        <w:t>(social</w:t>
      </w:r>
      <w:r>
        <w:rPr>
          <w:spacing w:val="-11"/>
          <w:sz w:val="22"/>
        </w:rPr>
        <w:t> </w:t>
      </w:r>
      <w:r>
        <w:rPr>
          <w:sz w:val="22"/>
        </w:rPr>
        <w:t>benefits) benefit from a regulatory framework that ensures the efficiency and quality of court litigation. Hence, in most cases, equal points are assigned to both categories. The only exception is environmental</w:t>
      </w:r>
      <w:r>
        <w:rPr>
          <w:spacing w:val="-4"/>
          <w:sz w:val="22"/>
        </w:rPr>
        <w:t> </w:t>
      </w:r>
      <w:r>
        <w:rPr>
          <w:sz w:val="22"/>
        </w:rPr>
        <w:t>sustainability,</w:t>
      </w:r>
      <w:r>
        <w:rPr>
          <w:spacing w:val="-5"/>
          <w:sz w:val="22"/>
        </w:rPr>
        <w:t> </w:t>
      </w:r>
      <w:r>
        <w:rPr>
          <w:sz w:val="22"/>
        </w:rPr>
        <w:t>where</w:t>
      </w:r>
      <w:r>
        <w:rPr>
          <w:spacing w:val="-4"/>
          <w:sz w:val="22"/>
        </w:rPr>
        <w:t> </w:t>
      </w:r>
      <w:r>
        <w:rPr>
          <w:sz w:val="22"/>
        </w:rPr>
        <w:t>points</w:t>
      </w:r>
      <w:r>
        <w:rPr>
          <w:spacing w:val="-5"/>
          <w:sz w:val="22"/>
        </w:rPr>
        <w:t> </w:t>
      </w:r>
      <w:r>
        <w:rPr>
          <w:sz w:val="22"/>
        </w:rPr>
        <w:t>are</w:t>
      </w:r>
      <w:r>
        <w:rPr>
          <w:spacing w:val="-4"/>
          <w:sz w:val="22"/>
        </w:rPr>
        <w:t> </w:t>
      </w:r>
      <w:r>
        <w:rPr>
          <w:sz w:val="22"/>
        </w:rPr>
        <w:t>not</w:t>
      </w:r>
      <w:r>
        <w:rPr>
          <w:spacing w:val="-4"/>
          <w:sz w:val="22"/>
        </w:rPr>
        <w:t> </w:t>
      </w:r>
      <w:r>
        <w:rPr>
          <w:sz w:val="22"/>
        </w:rPr>
        <w:t>assigned</w:t>
      </w:r>
      <w:r>
        <w:rPr>
          <w:spacing w:val="-5"/>
          <w:sz w:val="22"/>
        </w:rPr>
        <w:t> </w:t>
      </w:r>
      <w:r>
        <w:rPr>
          <w:sz w:val="22"/>
        </w:rPr>
        <w:t>to</w:t>
      </w:r>
      <w:r>
        <w:rPr>
          <w:spacing w:val="-5"/>
          <w:sz w:val="22"/>
        </w:rPr>
        <w:t> </w:t>
      </w:r>
      <w:r>
        <w:rPr>
          <w:sz w:val="22"/>
        </w:rPr>
        <w:t>firm</w:t>
      </w:r>
      <w:r>
        <w:rPr>
          <w:spacing w:val="-4"/>
          <w:sz w:val="22"/>
        </w:rPr>
        <w:t> </w:t>
      </w:r>
      <w:r>
        <w:rPr>
          <w:sz w:val="22"/>
        </w:rPr>
        <w:t>flexibility.</w:t>
      </w:r>
      <w:r>
        <w:rPr>
          <w:spacing w:val="-5"/>
          <w:sz w:val="22"/>
        </w:rPr>
        <w:t> </w:t>
      </w:r>
      <w:r>
        <w:rPr>
          <w:sz w:val="22"/>
        </w:rPr>
        <w:t>This</w:t>
      </w:r>
      <w:r>
        <w:rPr>
          <w:spacing w:val="-4"/>
          <w:sz w:val="22"/>
        </w:rPr>
        <w:t> </w:t>
      </w:r>
      <w:r>
        <w:rPr>
          <w:sz w:val="22"/>
        </w:rPr>
        <w:t>stems</w:t>
      </w:r>
      <w:r>
        <w:rPr>
          <w:spacing w:val="-4"/>
          <w:sz w:val="22"/>
        </w:rPr>
        <w:t> </w:t>
      </w:r>
      <w:r>
        <w:rPr>
          <w:sz w:val="22"/>
        </w:rPr>
        <w:t>from</w:t>
      </w:r>
      <w:r>
        <w:rPr>
          <w:spacing w:val="-4"/>
          <w:sz w:val="22"/>
        </w:rPr>
        <w:t> </w:t>
      </w:r>
      <w:r>
        <w:rPr>
          <w:sz w:val="22"/>
        </w:rPr>
        <w:t>the fact that once the legal framework makes it easier to lodge an environmental claim against a business, some firms may lose as they will be constrained to adjust their operations to environmentally friendly rules. Other firms, however, are likely to win because the clean environment will allow them to set long-term goals.</w:t>
      </w:r>
    </w:p>
    <w:p>
      <w:pPr>
        <w:pStyle w:val="ListParagraph"/>
        <w:numPr>
          <w:ilvl w:val="2"/>
          <w:numId w:val="37"/>
        </w:numPr>
        <w:tabs>
          <w:tab w:pos="1079" w:val="left" w:leader="none"/>
        </w:tabs>
        <w:spacing w:line="240" w:lineRule="auto" w:before="208" w:after="0"/>
        <w:ind w:left="1079" w:right="352" w:hanging="720"/>
        <w:jc w:val="both"/>
        <w:rPr>
          <w:sz w:val="22"/>
        </w:rPr>
      </w:pPr>
      <w:r>
        <w:rPr>
          <w:i/>
          <w:sz w:val="22"/>
          <w:u w:val="single"/>
        </w:rPr>
        <w:t>Alternative Dispute Resolution (ADR)</w:t>
      </w:r>
      <w:r>
        <w:rPr>
          <w:i/>
          <w:sz w:val="22"/>
        </w:rPr>
        <w:t> </w:t>
      </w:r>
      <w:r>
        <w:rPr>
          <w:sz w:val="22"/>
        </w:rPr>
        <w:t>has 10 indicators with a total maximum score of 20 points (10 points on firm flexibility and 10 on social benefits). In particular, the </w:t>
      </w:r>
      <w:r>
        <w:rPr>
          <w:i/>
          <w:sz w:val="22"/>
        </w:rPr>
        <w:t>Legal Safeguards in Arbitration </w:t>
      </w:r>
      <w:r>
        <w:rPr>
          <w:sz w:val="22"/>
        </w:rPr>
        <w:t>subcategory has 6 indicators, and the </w:t>
      </w:r>
      <w:r>
        <w:rPr>
          <w:i/>
          <w:sz w:val="22"/>
        </w:rPr>
        <w:t>Legal Safeguards in Mediation </w:t>
      </w:r>
      <w:r>
        <w:rPr>
          <w:sz w:val="22"/>
        </w:rPr>
        <w:t>subcategory has 4 indicators</w:t>
      </w:r>
      <w:r>
        <w:rPr>
          <w:i/>
          <w:sz w:val="22"/>
        </w:rPr>
        <w:t>. </w:t>
      </w:r>
      <w:r>
        <w:rPr>
          <w:sz w:val="22"/>
        </w:rPr>
        <w:t>A regulatory framework that promotes establishing strong alternatives for resolving disputes</w:t>
      </w:r>
      <w:r>
        <w:rPr>
          <w:spacing w:val="-2"/>
          <w:sz w:val="22"/>
        </w:rPr>
        <w:t> </w:t>
      </w:r>
      <w:r>
        <w:rPr>
          <w:sz w:val="22"/>
        </w:rPr>
        <w:t>is</w:t>
      </w:r>
      <w:r>
        <w:rPr>
          <w:spacing w:val="-2"/>
          <w:sz w:val="22"/>
        </w:rPr>
        <w:t> </w:t>
      </w:r>
      <w:r>
        <w:rPr>
          <w:sz w:val="22"/>
        </w:rPr>
        <w:t>advantageous</w:t>
      </w:r>
      <w:r>
        <w:rPr>
          <w:spacing w:val="-4"/>
          <w:sz w:val="22"/>
        </w:rPr>
        <w:t> </w:t>
      </w:r>
      <w:r>
        <w:rPr>
          <w:sz w:val="22"/>
        </w:rPr>
        <w:t>to</w:t>
      </w:r>
      <w:r>
        <w:rPr>
          <w:spacing w:val="-5"/>
          <w:sz w:val="22"/>
        </w:rPr>
        <w:t> </w:t>
      </w:r>
      <w:r>
        <w:rPr>
          <w:sz w:val="22"/>
        </w:rPr>
        <w:t>both</w:t>
      </w:r>
      <w:r>
        <w:rPr>
          <w:spacing w:val="-5"/>
          <w:sz w:val="22"/>
        </w:rPr>
        <w:t> </w:t>
      </w:r>
      <w:r>
        <w:rPr>
          <w:sz w:val="22"/>
        </w:rPr>
        <w:t>firms</w:t>
      </w:r>
      <w:r>
        <w:rPr>
          <w:spacing w:val="-2"/>
          <w:sz w:val="22"/>
        </w:rPr>
        <w:t> </w:t>
      </w:r>
      <w:r>
        <w:rPr>
          <w:sz w:val="22"/>
        </w:rPr>
        <w:t>(firm</w:t>
      </w:r>
      <w:r>
        <w:rPr>
          <w:spacing w:val="-1"/>
          <w:sz w:val="22"/>
        </w:rPr>
        <w:t> </w:t>
      </w:r>
      <w:r>
        <w:rPr>
          <w:sz w:val="22"/>
        </w:rPr>
        <w:t>flexibility)</w:t>
      </w:r>
      <w:r>
        <w:rPr>
          <w:spacing w:val="-4"/>
          <w:sz w:val="22"/>
        </w:rPr>
        <w:t> </w:t>
      </w:r>
      <w:r>
        <w:rPr>
          <w:sz w:val="22"/>
        </w:rPr>
        <w:t>and</w:t>
      </w:r>
      <w:r>
        <w:rPr>
          <w:spacing w:val="-2"/>
          <w:sz w:val="22"/>
        </w:rPr>
        <w:t> </w:t>
      </w:r>
      <w:r>
        <w:rPr>
          <w:sz w:val="22"/>
        </w:rPr>
        <w:t>society</w:t>
      </w:r>
      <w:r>
        <w:rPr>
          <w:spacing w:val="-5"/>
          <w:sz w:val="22"/>
        </w:rPr>
        <w:t> </w:t>
      </w:r>
      <w:r>
        <w:rPr>
          <w:sz w:val="22"/>
        </w:rPr>
        <w:t>(social</w:t>
      </w:r>
      <w:r>
        <w:rPr>
          <w:spacing w:val="-4"/>
          <w:sz w:val="22"/>
        </w:rPr>
        <w:t> </w:t>
      </w:r>
      <w:r>
        <w:rPr>
          <w:sz w:val="22"/>
        </w:rPr>
        <w:t>benefits).</w:t>
      </w:r>
      <w:r>
        <w:rPr>
          <w:spacing w:val="-2"/>
          <w:sz w:val="22"/>
        </w:rPr>
        <w:t> </w:t>
      </w:r>
      <w:r>
        <w:rPr>
          <w:sz w:val="22"/>
        </w:rPr>
        <w:t>Hence,</w:t>
      </w:r>
      <w:r>
        <w:rPr>
          <w:spacing w:val="-2"/>
          <w:sz w:val="22"/>
        </w:rPr>
        <w:t> </w:t>
      </w:r>
      <w:r>
        <w:rPr>
          <w:sz w:val="22"/>
        </w:rPr>
        <w:t>equal points are assigned to both categories.</w:t>
      </w:r>
    </w:p>
    <w:p>
      <w:pPr>
        <w:pStyle w:val="Heading1"/>
        <w:spacing w:before="205" w:after="3"/>
        <w:ind w:left="360" w:firstLine="0"/>
        <w:jc w:val="left"/>
      </w:pPr>
      <w:r>
        <w:rPr/>
        <w:t>Table</w:t>
      </w:r>
      <w:r>
        <w:rPr>
          <w:spacing w:val="-4"/>
        </w:rPr>
        <w:t> </w:t>
      </w:r>
      <w:r>
        <w:rPr/>
        <w:t>20.</w:t>
      </w:r>
      <w:r>
        <w:rPr>
          <w:spacing w:val="-4"/>
        </w:rPr>
        <w:t> </w:t>
      </w:r>
      <w:r>
        <w:rPr/>
        <w:t>Aggregate</w:t>
      </w:r>
      <w:r>
        <w:rPr>
          <w:spacing w:val="-4"/>
        </w:rPr>
        <w:t> </w:t>
      </w:r>
      <w:r>
        <w:rPr/>
        <w:t>Scoring</w:t>
      </w:r>
      <w:r>
        <w:rPr>
          <w:spacing w:val="-4"/>
        </w:rPr>
        <w:t> </w:t>
      </w:r>
      <w:r>
        <w:rPr/>
        <w:t>Pillar</w:t>
      </w:r>
      <w:r>
        <w:rPr>
          <w:spacing w:val="-5"/>
        </w:rPr>
        <w:t> </w:t>
      </w:r>
      <w:r>
        <w:rPr>
          <w:spacing w:val="-10"/>
        </w:rPr>
        <w:t>I</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
        <w:gridCol w:w="3898"/>
        <w:gridCol w:w="1011"/>
        <w:gridCol w:w="896"/>
        <w:gridCol w:w="896"/>
        <w:gridCol w:w="896"/>
        <w:gridCol w:w="1174"/>
      </w:tblGrid>
      <w:tr>
        <w:trPr>
          <w:trHeight w:val="517" w:hRule="atLeast"/>
        </w:trPr>
        <w:tc>
          <w:tcPr>
            <w:tcW w:w="4491" w:type="dxa"/>
            <w:gridSpan w:val="2"/>
            <w:shd w:val="clear" w:color="auto" w:fill="0F6EC5"/>
          </w:tcPr>
          <w:p>
            <w:pPr>
              <w:pStyle w:val="TableParagraph"/>
              <w:spacing w:before="155"/>
              <w:ind w:left="107"/>
              <w:rPr>
                <w:b/>
                <w:sz w:val="18"/>
              </w:rPr>
            </w:pPr>
            <w:r>
              <w:rPr>
                <w:b/>
                <w:sz w:val="18"/>
              </w:rPr>
              <w:t>Pillar</w:t>
            </w:r>
            <w:r>
              <w:rPr>
                <w:b/>
                <w:spacing w:val="-5"/>
                <w:sz w:val="18"/>
              </w:rPr>
              <w:t> </w:t>
            </w:r>
            <w:r>
              <w:rPr>
                <w:b/>
                <w:sz w:val="18"/>
              </w:rPr>
              <w:t>I–Quality</w:t>
            </w:r>
            <w:r>
              <w:rPr>
                <w:b/>
                <w:spacing w:val="-1"/>
                <w:sz w:val="18"/>
              </w:rPr>
              <w:t> </w:t>
            </w:r>
            <w:r>
              <w:rPr>
                <w:b/>
                <w:sz w:val="18"/>
              </w:rPr>
              <w:t>of</w:t>
            </w:r>
            <w:r>
              <w:rPr>
                <w:b/>
                <w:spacing w:val="-3"/>
                <w:sz w:val="18"/>
              </w:rPr>
              <w:t> </w:t>
            </w:r>
            <w:r>
              <w:rPr>
                <w:b/>
                <w:sz w:val="18"/>
              </w:rPr>
              <w:t>Regulations</w:t>
            </w:r>
            <w:r>
              <w:rPr>
                <w:b/>
                <w:spacing w:val="-4"/>
                <w:sz w:val="18"/>
              </w:rPr>
              <w:t> </w:t>
            </w:r>
            <w:r>
              <w:rPr>
                <w:b/>
                <w:sz w:val="18"/>
              </w:rPr>
              <w:t>for</w:t>
            </w:r>
            <w:r>
              <w:rPr>
                <w:b/>
                <w:spacing w:val="-3"/>
                <w:sz w:val="18"/>
              </w:rPr>
              <w:t> </w:t>
            </w:r>
            <w:r>
              <w:rPr>
                <w:b/>
                <w:sz w:val="18"/>
              </w:rPr>
              <w:t>Dispute</w:t>
            </w:r>
            <w:r>
              <w:rPr>
                <w:b/>
                <w:spacing w:val="-2"/>
                <w:sz w:val="18"/>
              </w:rPr>
              <w:t> Resolution</w:t>
            </w:r>
          </w:p>
        </w:tc>
        <w:tc>
          <w:tcPr>
            <w:tcW w:w="1011" w:type="dxa"/>
          </w:tcPr>
          <w:p>
            <w:pPr>
              <w:pStyle w:val="TableParagraph"/>
              <w:spacing w:before="52"/>
              <w:ind w:left="109" w:firstLine="163"/>
              <w:rPr>
                <w:b/>
                <w:sz w:val="18"/>
              </w:rPr>
            </w:pPr>
            <w:r>
              <w:rPr>
                <w:b/>
                <w:sz w:val="18"/>
              </w:rPr>
              <w:t>No. of </w:t>
            </w:r>
            <w:r>
              <w:rPr>
                <w:b/>
                <w:spacing w:val="-2"/>
                <w:sz w:val="18"/>
              </w:rPr>
              <w:t>Indicators</w:t>
            </w:r>
          </w:p>
        </w:tc>
        <w:tc>
          <w:tcPr>
            <w:tcW w:w="896" w:type="dxa"/>
          </w:tcPr>
          <w:p>
            <w:pPr>
              <w:pStyle w:val="TableParagraph"/>
              <w:spacing w:before="156"/>
              <w:ind w:left="8"/>
              <w:jc w:val="center"/>
              <w:rPr>
                <w:b/>
                <w:sz w:val="18"/>
              </w:rPr>
            </w:pPr>
            <w:r>
              <w:rPr>
                <w:b/>
                <w:spacing w:val="-5"/>
                <w:sz w:val="18"/>
              </w:rPr>
              <w:t>FFP</w:t>
            </w:r>
          </w:p>
        </w:tc>
        <w:tc>
          <w:tcPr>
            <w:tcW w:w="896" w:type="dxa"/>
          </w:tcPr>
          <w:p>
            <w:pPr>
              <w:pStyle w:val="TableParagraph"/>
              <w:spacing w:before="156"/>
              <w:ind w:left="8" w:right="6"/>
              <w:jc w:val="center"/>
              <w:rPr>
                <w:b/>
                <w:sz w:val="18"/>
              </w:rPr>
            </w:pPr>
            <w:r>
              <w:rPr>
                <w:b/>
                <w:spacing w:val="-5"/>
                <w:sz w:val="18"/>
              </w:rPr>
              <w:t>SBP</w:t>
            </w:r>
          </w:p>
        </w:tc>
        <w:tc>
          <w:tcPr>
            <w:tcW w:w="896" w:type="dxa"/>
          </w:tcPr>
          <w:p>
            <w:pPr>
              <w:pStyle w:val="TableParagraph"/>
              <w:spacing w:before="52"/>
              <w:ind w:left="203" w:right="194" w:firstLine="33"/>
              <w:rPr>
                <w:b/>
                <w:sz w:val="18"/>
              </w:rPr>
            </w:pPr>
            <w:r>
              <w:rPr>
                <w:b/>
                <w:spacing w:val="-2"/>
                <w:sz w:val="18"/>
              </w:rPr>
              <w:t>Total Points</w:t>
            </w:r>
          </w:p>
        </w:tc>
        <w:tc>
          <w:tcPr>
            <w:tcW w:w="1174" w:type="dxa"/>
          </w:tcPr>
          <w:p>
            <w:pPr>
              <w:pStyle w:val="TableParagraph"/>
              <w:spacing w:before="52"/>
              <w:ind w:left="341" w:right="238" w:hanging="99"/>
              <w:rPr>
                <w:b/>
                <w:sz w:val="18"/>
              </w:rPr>
            </w:pPr>
            <w:r>
              <w:rPr>
                <w:b/>
                <w:spacing w:val="-2"/>
                <w:sz w:val="18"/>
              </w:rPr>
              <w:t>Rescaled Points</w:t>
            </w:r>
          </w:p>
        </w:tc>
      </w:tr>
      <w:tr>
        <w:trPr>
          <w:trHeight w:val="373" w:hRule="atLeast"/>
        </w:trPr>
        <w:tc>
          <w:tcPr>
            <w:tcW w:w="593" w:type="dxa"/>
            <w:shd w:val="clear" w:color="auto" w:fill="CCD4EA"/>
          </w:tcPr>
          <w:p>
            <w:pPr>
              <w:pStyle w:val="TableParagraph"/>
              <w:spacing w:before="83"/>
              <w:ind w:left="107"/>
              <w:rPr>
                <w:b/>
                <w:sz w:val="18"/>
              </w:rPr>
            </w:pPr>
            <w:r>
              <w:rPr>
                <w:b/>
                <w:spacing w:val="-5"/>
                <w:sz w:val="18"/>
              </w:rPr>
              <w:t>1.1</w:t>
            </w:r>
          </w:p>
        </w:tc>
        <w:tc>
          <w:tcPr>
            <w:tcW w:w="3898" w:type="dxa"/>
            <w:shd w:val="clear" w:color="auto" w:fill="CCD4EA"/>
          </w:tcPr>
          <w:p>
            <w:pPr>
              <w:pStyle w:val="TableParagraph"/>
              <w:spacing w:before="83"/>
              <w:ind w:left="107"/>
              <w:rPr>
                <w:b/>
                <w:sz w:val="18"/>
              </w:rPr>
            </w:pPr>
            <w:r>
              <w:rPr>
                <w:b/>
                <w:sz w:val="18"/>
              </w:rPr>
              <w:t>Court</w:t>
            </w:r>
            <w:r>
              <w:rPr>
                <w:b/>
                <w:spacing w:val="-1"/>
                <w:sz w:val="18"/>
              </w:rPr>
              <w:t> </w:t>
            </w:r>
            <w:r>
              <w:rPr>
                <w:b/>
                <w:spacing w:val="-2"/>
                <w:sz w:val="18"/>
              </w:rPr>
              <w:t>Litigation</w:t>
            </w:r>
          </w:p>
        </w:tc>
        <w:tc>
          <w:tcPr>
            <w:tcW w:w="1011" w:type="dxa"/>
            <w:shd w:val="clear" w:color="auto" w:fill="CCD4EA"/>
          </w:tcPr>
          <w:p>
            <w:pPr>
              <w:pStyle w:val="TableParagraph"/>
              <w:spacing w:before="83"/>
              <w:ind w:left="10" w:right="1"/>
              <w:jc w:val="center"/>
              <w:rPr>
                <w:b/>
                <w:sz w:val="18"/>
              </w:rPr>
            </w:pPr>
            <w:r>
              <w:rPr>
                <w:b/>
                <w:spacing w:val="-5"/>
                <w:sz w:val="18"/>
              </w:rPr>
              <w:t>16</w:t>
            </w:r>
          </w:p>
        </w:tc>
        <w:tc>
          <w:tcPr>
            <w:tcW w:w="896" w:type="dxa"/>
            <w:shd w:val="clear" w:color="auto" w:fill="CCD4EA"/>
          </w:tcPr>
          <w:p>
            <w:pPr>
              <w:pStyle w:val="TableParagraph"/>
              <w:spacing w:before="83"/>
              <w:ind w:left="8"/>
              <w:jc w:val="center"/>
              <w:rPr>
                <w:b/>
                <w:sz w:val="18"/>
              </w:rPr>
            </w:pPr>
            <w:r>
              <w:rPr>
                <w:b/>
                <w:spacing w:val="-5"/>
                <w:sz w:val="18"/>
              </w:rPr>
              <w:t>15</w:t>
            </w:r>
          </w:p>
        </w:tc>
        <w:tc>
          <w:tcPr>
            <w:tcW w:w="896" w:type="dxa"/>
            <w:shd w:val="clear" w:color="auto" w:fill="CCD4EA"/>
          </w:tcPr>
          <w:p>
            <w:pPr>
              <w:pStyle w:val="TableParagraph"/>
              <w:spacing w:before="83"/>
              <w:ind w:left="8" w:right="1"/>
              <w:jc w:val="center"/>
              <w:rPr>
                <w:b/>
                <w:sz w:val="18"/>
              </w:rPr>
            </w:pPr>
            <w:r>
              <w:rPr>
                <w:b/>
                <w:spacing w:val="-5"/>
                <w:sz w:val="18"/>
              </w:rPr>
              <w:t>16</w:t>
            </w:r>
          </w:p>
        </w:tc>
        <w:tc>
          <w:tcPr>
            <w:tcW w:w="896" w:type="dxa"/>
            <w:shd w:val="clear" w:color="auto" w:fill="CCD4EA"/>
          </w:tcPr>
          <w:p>
            <w:pPr>
              <w:pStyle w:val="TableParagraph"/>
              <w:spacing w:before="83"/>
              <w:ind w:left="8" w:right="3"/>
              <w:jc w:val="center"/>
              <w:rPr>
                <w:b/>
                <w:sz w:val="18"/>
              </w:rPr>
            </w:pPr>
            <w:r>
              <w:rPr>
                <w:b/>
                <w:spacing w:val="-5"/>
                <w:sz w:val="18"/>
              </w:rPr>
              <w:t>31</w:t>
            </w:r>
          </w:p>
        </w:tc>
        <w:tc>
          <w:tcPr>
            <w:tcW w:w="1174" w:type="dxa"/>
            <w:shd w:val="clear" w:color="auto" w:fill="CCD4EA"/>
          </w:tcPr>
          <w:p>
            <w:pPr>
              <w:pStyle w:val="TableParagraph"/>
              <w:spacing w:before="83"/>
              <w:ind w:left="4"/>
              <w:jc w:val="center"/>
              <w:rPr>
                <w:b/>
                <w:sz w:val="18"/>
              </w:rPr>
            </w:pPr>
            <w:r>
              <w:rPr>
                <w:b/>
                <w:spacing w:val="-2"/>
                <w:sz w:val="18"/>
              </w:rPr>
              <w:t>66.67</w:t>
            </w:r>
          </w:p>
        </w:tc>
      </w:tr>
      <w:tr>
        <w:trPr>
          <w:trHeight w:val="205" w:hRule="atLeast"/>
        </w:trPr>
        <w:tc>
          <w:tcPr>
            <w:tcW w:w="593" w:type="dxa"/>
            <w:shd w:val="clear" w:color="auto" w:fill="E7EBF5"/>
          </w:tcPr>
          <w:p>
            <w:pPr>
              <w:pStyle w:val="TableParagraph"/>
              <w:spacing w:line="186" w:lineRule="exact"/>
              <w:ind w:left="107"/>
              <w:rPr>
                <w:sz w:val="18"/>
              </w:rPr>
            </w:pPr>
            <w:r>
              <w:rPr>
                <w:spacing w:val="-2"/>
                <w:sz w:val="18"/>
              </w:rPr>
              <w:t>1.1.1</w:t>
            </w:r>
          </w:p>
        </w:tc>
        <w:tc>
          <w:tcPr>
            <w:tcW w:w="3898" w:type="dxa"/>
            <w:shd w:val="clear" w:color="auto" w:fill="E7EBF5"/>
          </w:tcPr>
          <w:p>
            <w:pPr>
              <w:pStyle w:val="TableParagraph"/>
              <w:spacing w:line="186" w:lineRule="exact"/>
              <w:ind w:left="107"/>
              <w:rPr>
                <w:sz w:val="18"/>
              </w:rPr>
            </w:pPr>
            <w:r>
              <w:rPr>
                <w:sz w:val="18"/>
              </w:rPr>
              <w:t>Procedural</w:t>
            </w:r>
            <w:r>
              <w:rPr>
                <w:spacing w:val="-2"/>
                <w:sz w:val="18"/>
              </w:rPr>
              <w:t> </w:t>
            </w:r>
            <w:r>
              <w:rPr>
                <w:sz w:val="18"/>
              </w:rPr>
              <w:t>Certainty</w:t>
            </w:r>
            <w:r>
              <w:rPr>
                <w:spacing w:val="-2"/>
                <w:sz w:val="18"/>
              </w:rPr>
              <w:t> </w:t>
            </w:r>
            <w:r>
              <w:rPr>
                <w:sz w:val="18"/>
              </w:rPr>
              <w:t>(includes</w:t>
            </w:r>
            <w:r>
              <w:rPr>
                <w:spacing w:val="-2"/>
                <w:sz w:val="18"/>
              </w:rPr>
              <w:t> environment)</w:t>
            </w:r>
          </w:p>
        </w:tc>
        <w:tc>
          <w:tcPr>
            <w:tcW w:w="1011" w:type="dxa"/>
          </w:tcPr>
          <w:p>
            <w:pPr>
              <w:pStyle w:val="TableParagraph"/>
              <w:spacing w:line="186" w:lineRule="exact"/>
              <w:ind w:left="10"/>
              <w:jc w:val="center"/>
              <w:rPr>
                <w:sz w:val="18"/>
              </w:rPr>
            </w:pPr>
            <w:r>
              <w:rPr>
                <w:spacing w:val="-5"/>
                <w:sz w:val="18"/>
              </w:rPr>
              <w:t>10</w:t>
            </w:r>
          </w:p>
        </w:tc>
        <w:tc>
          <w:tcPr>
            <w:tcW w:w="896" w:type="dxa"/>
          </w:tcPr>
          <w:p>
            <w:pPr>
              <w:pStyle w:val="TableParagraph"/>
              <w:spacing w:line="186" w:lineRule="exact"/>
              <w:ind w:left="8" w:right="6"/>
              <w:jc w:val="center"/>
              <w:rPr>
                <w:sz w:val="18"/>
              </w:rPr>
            </w:pPr>
            <w:r>
              <w:rPr>
                <w:spacing w:val="-10"/>
                <w:sz w:val="18"/>
              </w:rPr>
              <w:t>9</w:t>
            </w:r>
          </w:p>
        </w:tc>
        <w:tc>
          <w:tcPr>
            <w:tcW w:w="896" w:type="dxa"/>
          </w:tcPr>
          <w:p>
            <w:pPr>
              <w:pStyle w:val="TableParagraph"/>
              <w:spacing w:line="186" w:lineRule="exact"/>
              <w:ind w:left="8" w:right="1"/>
              <w:jc w:val="center"/>
              <w:rPr>
                <w:sz w:val="18"/>
              </w:rPr>
            </w:pPr>
            <w:r>
              <w:rPr>
                <w:spacing w:val="-5"/>
                <w:sz w:val="18"/>
              </w:rPr>
              <w:t>10</w:t>
            </w:r>
          </w:p>
        </w:tc>
        <w:tc>
          <w:tcPr>
            <w:tcW w:w="896" w:type="dxa"/>
          </w:tcPr>
          <w:p>
            <w:pPr>
              <w:pStyle w:val="TableParagraph"/>
              <w:spacing w:line="186" w:lineRule="exact"/>
              <w:ind w:left="8" w:right="3"/>
              <w:jc w:val="center"/>
              <w:rPr>
                <w:sz w:val="18"/>
              </w:rPr>
            </w:pPr>
            <w:r>
              <w:rPr>
                <w:spacing w:val="-5"/>
                <w:sz w:val="18"/>
              </w:rPr>
              <w:t>19</w:t>
            </w:r>
          </w:p>
        </w:tc>
        <w:tc>
          <w:tcPr>
            <w:tcW w:w="1174" w:type="dxa"/>
          </w:tcPr>
          <w:p>
            <w:pPr>
              <w:pStyle w:val="TableParagraph"/>
              <w:spacing w:line="186" w:lineRule="exact"/>
              <w:ind w:left="4" w:right="1"/>
              <w:jc w:val="center"/>
              <w:rPr>
                <w:sz w:val="18"/>
              </w:rPr>
            </w:pPr>
            <w:r>
              <w:rPr>
                <w:spacing w:val="-2"/>
                <w:sz w:val="18"/>
              </w:rPr>
              <w:t>40.00</w:t>
            </w:r>
          </w:p>
        </w:tc>
      </w:tr>
      <w:tr>
        <w:trPr>
          <w:trHeight w:val="208" w:hRule="atLeast"/>
        </w:trPr>
        <w:tc>
          <w:tcPr>
            <w:tcW w:w="593" w:type="dxa"/>
            <w:shd w:val="clear" w:color="auto" w:fill="E7EBF5"/>
          </w:tcPr>
          <w:p>
            <w:pPr>
              <w:pStyle w:val="TableParagraph"/>
              <w:spacing w:line="188" w:lineRule="exact"/>
              <w:ind w:left="107"/>
              <w:rPr>
                <w:sz w:val="18"/>
              </w:rPr>
            </w:pPr>
            <w:r>
              <w:rPr>
                <w:spacing w:val="-2"/>
                <w:sz w:val="18"/>
              </w:rPr>
              <w:t>1.1.2</w:t>
            </w:r>
          </w:p>
        </w:tc>
        <w:tc>
          <w:tcPr>
            <w:tcW w:w="3898" w:type="dxa"/>
            <w:shd w:val="clear" w:color="auto" w:fill="E7EBF5"/>
          </w:tcPr>
          <w:p>
            <w:pPr>
              <w:pStyle w:val="TableParagraph"/>
              <w:spacing w:line="188" w:lineRule="exact"/>
              <w:ind w:left="107"/>
              <w:rPr>
                <w:sz w:val="18"/>
              </w:rPr>
            </w:pPr>
            <w:r>
              <w:rPr>
                <w:sz w:val="18"/>
              </w:rPr>
              <w:t>Judicial</w:t>
            </w:r>
            <w:r>
              <w:rPr>
                <w:spacing w:val="-3"/>
                <w:sz w:val="18"/>
              </w:rPr>
              <w:t> </w:t>
            </w:r>
            <w:r>
              <w:rPr>
                <w:sz w:val="18"/>
              </w:rPr>
              <w:t>Integrity</w:t>
            </w:r>
            <w:r>
              <w:rPr>
                <w:spacing w:val="-1"/>
                <w:sz w:val="18"/>
              </w:rPr>
              <w:t> </w:t>
            </w:r>
            <w:r>
              <w:rPr>
                <w:sz w:val="18"/>
              </w:rPr>
              <w:t>(includes</w:t>
            </w:r>
            <w:r>
              <w:rPr>
                <w:spacing w:val="-4"/>
                <w:sz w:val="18"/>
              </w:rPr>
              <w:t> </w:t>
            </w:r>
            <w:r>
              <w:rPr>
                <w:spacing w:val="-2"/>
                <w:sz w:val="18"/>
              </w:rPr>
              <w:t>gender)</w:t>
            </w:r>
          </w:p>
        </w:tc>
        <w:tc>
          <w:tcPr>
            <w:tcW w:w="1011" w:type="dxa"/>
          </w:tcPr>
          <w:p>
            <w:pPr>
              <w:pStyle w:val="TableParagraph"/>
              <w:spacing w:line="188" w:lineRule="exact"/>
              <w:ind w:left="10" w:right="6"/>
              <w:jc w:val="center"/>
              <w:rPr>
                <w:sz w:val="18"/>
              </w:rPr>
            </w:pPr>
            <w:r>
              <w:rPr>
                <w:spacing w:val="-10"/>
                <w:sz w:val="18"/>
              </w:rPr>
              <w:t>6</w:t>
            </w:r>
          </w:p>
        </w:tc>
        <w:tc>
          <w:tcPr>
            <w:tcW w:w="896" w:type="dxa"/>
          </w:tcPr>
          <w:p>
            <w:pPr>
              <w:pStyle w:val="TableParagraph"/>
              <w:spacing w:line="188" w:lineRule="exact"/>
              <w:ind w:left="8" w:right="6"/>
              <w:jc w:val="center"/>
              <w:rPr>
                <w:sz w:val="18"/>
              </w:rPr>
            </w:pPr>
            <w:r>
              <w:rPr>
                <w:spacing w:val="-10"/>
                <w:sz w:val="18"/>
              </w:rPr>
              <w:t>6</w:t>
            </w:r>
          </w:p>
        </w:tc>
        <w:tc>
          <w:tcPr>
            <w:tcW w:w="896" w:type="dxa"/>
          </w:tcPr>
          <w:p>
            <w:pPr>
              <w:pStyle w:val="TableParagraph"/>
              <w:spacing w:line="188" w:lineRule="exact"/>
              <w:ind w:left="8" w:right="7"/>
              <w:jc w:val="center"/>
              <w:rPr>
                <w:sz w:val="18"/>
              </w:rPr>
            </w:pPr>
            <w:r>
              <w:rPr>
                <w:spacing w:val="-10"/>
                <w:sz w:val="18"/>
              </w:rPr>
              <w:t>6</w:t>
            </w:r>
          </w:p>
        </w:tc>
        <w:tc>
          <w:tcPr>
            <w:tcW w:w="896" w:type="dxa"/>
          </w:tcPr>
          <w:p>
            <w:pPr>
              <w:pStyle w:val="TableParagraph"/>
              <w:spacing w:line="188" w:lineRule="exact"/>
              <w:ind w:left="8" w:right="3"/>
              <w:jc w:val="center"/>
              <w:rPr>
                <w:sz w:val="18"/>
              </w:rPr>
            </w:pPr>
            <w:r>
              <w:rPr>
                <w:spacing w:val="-5"/>
                <w:sz w:val="18"/>
              </w:rPr>
              <w:t>12</w:t>
            </w:r>
          </w:p>
        </w:tc>
        <w:tc>
          <w:tcPr>
            <w:tcW w:w="1174" w:type="dxa"/>
          </w:tcPr>
          <w:p>
            <w:pPr>
              <w:pStyle w:val="TableParagraph"/>
              <w:spacing w:line="188" w:lineRule="exact"/>
              <w:ind w:left="4"/>
              <w:jc w:val="center"/>
              <w:rPr>
                <w:sz w:val="18"/>
              </w:rPr>
            </w:pPr>
            <w:r>
              <w:rPr>
                <w:spacing w:val="-2"/>
                <w:sz w:val="18"/>
              </w:rPr>
              <w:t>26.67</w:t>
            </w:r>
          </w:p>
        </w:tc>
      </w:tr>
      <w:tr>
        <w:trPr>
          <w:trHeight w:val="373" w:hRule="atLeast"/>
        </w:trPr>
        <w:tc>
          <w:tcPr>
            <w:tcW w:w="593" w:type="dxa"/>
            <w:shd w:val="clear" w:color="auto" w:fill="CCD4EA"/>
          </w:tcPr>
          <w:p>
            <w:pPr>
              <w:pStyle w:val="TableParagraph"/>
              <w:spacing w:before="83"/>
              <w:ind w:left="107"/>
              <w:rPr>
                <w:b/>
                <w:sz w:val="18"/>
              </w:rPr>
            </w:pPr>
            <w:r>
              <w:rPr>
                <w:b/>
                <w:spacing w:val="-5"/>
                <w:sz w:val="18"/>
              </w:rPr>
              <w:t>1.2</w:t>
            </w:r>
          </w:p>
        </w:tc>
        <w:tc>
          <w:tcPr>
            <w:tcW w:w="3898" w:type="dxa"/>
            <w:shd w:val="clear" w:color="auto" w:fill="CCD4EA"/>
          </w:tcPr>
          <w:p>
            <w:pPr>
              <w:pStyle w:val="TableParagraph"/>
              <w:spacing w:before="83"/>
              <w:ind w:left="107"/>
              <w:rPr>
                <w:b/>
                <w:sz w:val="18"/>
              </w:rPr>
            </w:pPr>
            <w:r>
              <w:rPr>
                <w:b/>
                <w:sz w:val="18"/>
              </w:rPr>
              <w:t>Alternative</w:t>
            </w:r>
            <w:r>
              <w:rPr>
                <w:b/>
                <w:spacing w:val="-4"/>
                <w:sz w:val="18"/>
              </w:rPr>
              <w:t> </w:t>
            </w:r>
            <w:r>
              <w:rPr>
                <w:b/>
                <w:sz w:val="18"/>
              </w:rPr>
              <w:t>Dispute</w:t>
            </w:r>
            <w:r>
              <w:rPr>
                <w:b/>
                <w:spacing w:val="-3"/>
                <w:sz w:val="18"/>
              </w:rPr>
              <w:t> </w:t>
            </w:r>
            <w:r>
              <w:rPr>
                <w:b/>
                <w:sz w:val="18"/>
              </w:rPr>
              <w:t>Resolution</w:t>
            </w:r>
            <w:r>
              <w:rPr>
                <w:b/>
                <w:spacing w:val="-6"/>
                <w:sz w:val="18"/>
              </w:rPr>
              <w:t> </w:t>
            </w:r>
            <w:r>
              <w:rPr>
                <w:b/>
                <w:spacing w:val="-2"/>
                <w:sz w:val="18"/>
              </w:rPr>
              <w:t>(ADR)</w:t>
            </w:r>
          </w:p>
        </w:tc>
        <w:tc>
          <w:tcPr>
            <w:tcW w:w="1011" w:type="dxa"/>
            <w:shd w:val="clear" w:color="auto" w:fill="CCD4EA"/>
          </w:tcPr>
          <w:p>
            <w:pPr>
              <w:pStyle w:val="TableParagraph"/>
              <w:spacing w:before="83"/>
              <w:ind w:left="10"/>
              <w:jc w:val="center"/>
              <w:rPr>
                <w:b/>
                <w:sz w:val="18"/>
              </w:rPr>
            </w:pPr>
            <w:r>
              <w:rPr>
                <w:b/>
                <w:spacing w:val="-5"/>
                <w:sz w:val="18"/>
              </w:rPr>
              <w:t>10</w:t>
            </w:r>
          </w:p>
        </w:tc>
        <w:tc>
          <w:tcPr>
            <w:tcW w:w="896" w:type="dxa"/>
            <w:shd w:val="clear" w:color="auto" w:fill="CCD4EA"/>
          </w:tcPr>
          <w:p>
            <w:pPr>
              <w:pStyle w:val="TableParagraph"/>
              <w:spacing w:before="83"/>
              <w:ind w:left="8"/>
              <w:jc w:val="center"/>
              <w:rPr>
                <w:b/>
                <w:sz w:val="18"/>
              </w:rPr>
            </w:pPr>
            <w:r>
              <w:rPr>
                <w:b/>
                <w:spacing w:val="-5"/>
                <w:sz w:val="18"/>
              </w:rPr>
              <w:t>10</w:t>
            </w:r>
          </w:p>
        </w:tc>
        <w:tc>
          <w:tcPr>
            <w:tcW w:w="896" w:type="dxa"/>
            <w:shd w:val="clear" w:color="auto" w:fill="CCD4EA"/>
          </w:tcPr>
          <w:p>
            <w:pPr>
              <w:pStyle w:val="TableParagraph"/>
              <w:spacing w:before="83"/>
              <w:ind w:left="8" w:right="1"/>
              <w:jc w:val="center"/>
              <w:rPr>
                <w:b/>
                <w:sz w:val="18"/>
              </w:rPr>
            </w:pPr>
            <w:r>
              <w:rPr>
                <w:b/>
                <w:spacing w:val="-5"/>
                <w:sz w:val="18"/>
              </w:rPr>
              <w:t>10</w:t>
            </w:r>
          </w:p>
        </w:tc>
        <w:tc>
          <w:tcPr>
            <w:tcW w:w="896" w:type="dxa"/>
            <w:shd w:val="clear" w:color="auto" w:fill="CCD4EA"/>
          </w:tcPr>
          <w:p>
            <w:pPr>
              <w:pStyle w:val="TableParagraph"/>
              <w:spacing w:before="83"/>
              <w:ind w:left="8" w:right="3"/>
              <w:jc w:val="center"/>
              <w:rPr>
                <w:b/>
                <w:sz w:val="18"/>
              </w:rPr>
            </w:pPr>
            <w:r>
              <w:rPr>
                <w:b/>
                <w:spacing w:val="-5"/>
                <w:sz w:val="18"/>
              </w:rPr>
              <w:t>20</w:t>
            </w:r>
          </w:p>
        </w:tc>
        <w:tc>
          <w:tcPr>
            <w:tcW w:w="1174" w:type="dxa"/>
            <w:shd w:val="clear" w:color="auto" w:fill="CCD4EA"/>
          </w:tcPr>
          <w:p>
            <w:pPr>
              <w:pStyle w:val="TableParagraph"/>
              <w:spacing w:before="83"/>
              <w:ind w:left="4"/>
              <w:jc w:val="center"/>
              <w:rPr>
                <w:b/>
                <w:sz w:val="18"/>
              </w:rPr>
            </w:pPr>
            <w:r>
              <w:rPr>
                <w:b/>
                <w:spacing w:val="-2"/>
                <w:sz w:val="18"/>
              </w:rPr>
              <w:t>33.33</w:t>
            </w:r>
          </w:p>
        </w:tc>
      </w:tr>
      <w:tr>
        <w:trPr>
          <w:trHeight w:val="206" w:hRule="atLeast"/>
        </w:trPr>
        <w:tc>
          <w:tcPr>
            <w:tcW w:w="593" w:type="dxa"/>
            <w:shd w:val="clear" w:color="auto" w:fill="E7EBF5"/>
          </w:tcPr>
          <w:p>
            <w:pPr>
              <w:pStyle w:val="TableParagraph"/>
              <w:spacing w:line="186" w:lineRule="exact"/>
              <w:ind w:left="107"/>
              <w:rPr>
                <w:sz w:val="18"/>
              </w:rPr>
            </w:pPr>
            <w:r>
              <w:rPr>
                <w:spacing w:val="-2"/>
                <w:sz w:val="18"/>
              </w:rPr>
              <w:t>1.2.1</w:t>
            </w:r>
          </w:p>
        </w:tc>
        <w:tc>
          <w:tcPr>
            <w:tcW w:w="3898" w:type="dxa"/>
            <w:shd w:val="clear" w:color="auto" w:fill="E7EBF5"/>
          </w:tcPr>
          <w:p>
            <w:pPr>
              <w:pStyle w:val="TableParagraph"/>
              <w:spacing w:line="186" w:lineRule="exact"/>
              <w:ind w:left="107"/>
              <w:rPr>
                <w:sz w:val="18"/>
              </w:rPr>
            </w:pPr>
            <w:r>
              <w:rPr>
                <w:sz w:val="18"/>
              </w:rPr>
              <w:t>Legal</w:t>
            </w:r>
            <w:r>
              <w:rPr>
                <w:spacing w:val="-1"/>
                <w:sz w:val="18"/>
              </w:rPr>
              <w:t> </w:t>
            </w:r>
            <w:r>
              <w:rPr>
                <w:sz w:val="18"/>
              </w:rPr>
              <w:t>Safeguards</w:t>
            </w:r>
            <w:r>
              <w:rPr>
                <w:spacing w:val="-3"/>
                <w:sz w:val="18"/>
              </w:rPr>
              <w:t> </w:t>
            </w:r>
            <w:r>
              <w:rPr>
                <w:sz w:val="18"/>
              </w:rPr>
              <w:t>in</w:t>
            </w:r>
            <w:r>
              <w:rPr>
                <w:spacing w:val="1"/>
                <w:sz w:val="18"/>
              </w:rPr>
              <w:t> </w:t>
            </w:r>
            <w:r>
              <w:rPr>
                <w:spacing w:val="-2"/>
                <w:sz w:val="18"/>
              </w:rPr>
              <w:t>Arbitration</w:t>
            </w:r>
          </w:p>
        </w:tc>
        <w:tc>
          <w:tcPr>
            <w:tcW w:w="1011" w:type="dxa"/>
          </w:tcPr>
          <w:p>
            <w:pPr>
              <w:pStyle w:val="TableParagraph"/>
              <w:spacing w:line="186" w:lineRule="exact"/>
              <w:ind w:left="10" w:right="6"/>
              <w:jc w:val="center"/>
              <w:rPr>
                <w:sz w:val="18"/>
              </w:rPr>
            </w:pPr>
            <w:r>
              <w:rPr>
                <w:spacing w:val="-10"/>
                <w:sz w:val="18"/>
              </w:rPr>
              <w:t>6</w:t>
            </w:r>
          </w:p>
        </w:tc>
        <w:tc>
          <w:tcPr>
            <w:tcW w:w="896" w:type="dxa"/>
          </w:tcPr>
          <w:p>
            <w:pPr>
              <w:pStyle w:val="TableParagraph"/>
              <w:spacing w:line="186" w:lineRule="exact"/>
              <w:ind w:left="8" w:right="6"/>
              <w:jc w:val="center"/>
              <w:rPr>
                <w:sz w:val="18"/>
              </w:rPr>
            </w:pPr>
            <w:r>
              <w:rPr>
                <w:spacing w:val="-10"/>
                <w:sz w:val="18"/>
              </w:rPr>
              <w:t>6</w:t>
            </w:r>
          </w:p>
        </w:tc>
        <w:tc>
          <w:tcPr>
            <w:tcW w:w="896" w:type="dxa"/>
          </w:tcPr>
          <w:p>
            <w:pPr>
              <w:pStyle w:val="TableParagraph"/>
              <w:spacing w:line="186" w:lineRule="exact"/>
              <w:ind w:left="8" w:right="7"/>
              <w:jc w:val="center"/>
              <w:rPr>
                <w:sz w:val="18"/>
              </w:rPr>
            </w:pPr>
            <w:r>
              <w:rPr>
                <w:spacing w:val="-10"/>
                <w:sz w:val="18"/>
              </w:rPr>
              <w:t>6</w:t>
            </w:r>
          </w:p>
        </w:tc>
        <w:tc>
          <w:tcPr>
            <w:tcW w:w="896" w:type="dxa"/>
          </w:tcPr>
          <w:p>
            <w:pPr>
              <w:pStyle w:val="TableParagraph"/>
              <w:spacing w:line="186" w:lineRule="exact"/>
              <w:ind w:left="8" w:right="3"/>
              <w:jc w:val="center"/>
              <w:rPr>
                <w:sz w:val="18"/>
              </w:rPr>
            </w:pPr>
            <w:r>
              <w:rPr>
                <w:spacing w:val="-5"/>
                <w:sz w:val="18"/>
              </w:rPr>
              <w:t>12</w:t>
            </w:r>
          </w:p>
        </w:tc>
        <w:tc>
          <w:tcPr>
            <w:tcW w:w="1174" w:type="dxa"/>
          </w:tcPr>
          <w:p>
            <w:pPr>
              <w:pStyle w:val="TableParagraph"/>
              <w:spacing w:line="186" w:lineRule="exact"/>
              <w:ind w:left="4"/>
              <w:jc w:val="center"/>
              <w:rPr>
                <w:sz w:val="18"/>
              </w:rPr>
            </w:pPr>
            <w:r>
              <w:rPr>
                <w:spacing w:val="-2"/>
                <w:sz w:val="18"/>
              </w:rPr>
              <w:t>16.67</w:t>
            </w:r>
          </w:p>
        </w:tc>
      </w:tr>
      <w:tr>
        <w:trPr>
          <w:trHeight w:val="206" w:hRule="atLeast"/>
        </w:trPr>
        <w:tc>
          <w:tcPr>
            <w:tcW w:w="593" w:type="dxa"/>
            <w:shd w:val="clear" w:color="auto" w:fill="E7EBF5"/>
          </w:tcPr>
          <w:p>
            <w:pPr>
              <w:pStyle w:val="TableParagraph"/>
              <w:spacing w:line="186" w:lineRule="exact"/>
              <w:ind w:left="107"/>
              <w:rPr>
                <w:sz w:val="18"/>
              </w:rPr>
            </w:pPr>
            <w:r>
              <w:rPr>
                <w:spacing w:val="-2"/>
                <w:sz w:val="18"/>
              </w:rPr>
              <w:t>1.2.2</w:t>
            </w:r>
          </w:p>
        </w:tc>
        <w:tc>
          <w:tcPr>
            <w:tcW w:w="3898" w:type="dxa"/>
            <w:shd w:val="clear" w:color="auto" w:fill="E7EBF5"/>
          </w:tcPr>
          <w:p>
            <w:pPr>
              <w:pStyle w:val="TableParagraph"/>
              <w:spacing w:line="186" w:lineRule="exact"/>
              <w:ind w:left="107"/>
              <w:rPr>
                <w:sz w:val="18"/>
              </w:rPr>
            </w:pPr>
            <w:r>
              <w:rPr>
                <w:sz w:val="18"/>
              </w:rPr>
              <w:t>Legal Safeguards</w:t>
            </w:r>
            <w:r>
              <w:rPr>
                <w:spacing w:val="-3"/>
                <w:sz w:val="18"/>
              </w:rPr>
              <w:t> </w:t>
            </w:r>
            <w:r>
              <w:rPr>
                <w:sz w:val="18"/>
              </w:rPr>
              <w:t>in</w:t>
            </w:r>
            <w:r>
              <w:rPr>
                <w:spacing w:val="-1"/>
                <w:sz w:val="18"/>
              </w:rPr>
              <w:t> </w:t>
            </w:r>
            <w:r>
              <w:rPr>
                <w:spacing w:val="-2"/>
                <w:sz w:val="18"/>
              </w:rPr>
              <w:t>Mediation</w:t>
            </w:r>
          </w:p>
        </w:tc>
        <w:tc>
          <w:tcPr>
            <w:tcW w:w="1011" w:type="dxa"/>
          </w:tcPr>
          <w:p>
            <w:pPr>
              <w:pStyle w:val="TableParagraph"/>
              <w:spacing w:line="186" w:lineRule="exact"/>
              <w:ind w:left="10" w:right="6"/>
              <w:jc w:val="center"/>
              <w:rPr>
                <w:sz w:val="18"/>
              </w:rPr>
            </w:pPr>
            <w:r>
              <w:rPr>
                <w:spacing w:val="-10"/>
                <w:sz w:val="18"/>
              </w:rPr>
              <w:t>4</w:t>
            </w:r>
          </w:p>
        </w:tc>
        <w:tc>
          <w:tcPr>
            <w:tcW w:w="896" w:type="dxa"/>
          </w:tcPr>
          <w:p>
            <w:pPr>
              <w:pStyle w:val="TableParagraph"/>
              <w:spacing w:line="186" w:lineRule="exact"/>
              <w:ind w:left="8" w:right="6"/>
              <w:jc w:val="center"/>
              <w:rPr>
                <w:sz w:val="18"/>
              </w:rPr>
            </w:pPr>
            <w:r>
              <w:rPr>
                <w:spacing w:val="-10"/>
                <w:sz w:val="18"/>
              </w:rPr>
              <w:t>4</w:t>
            </w:r>
          </w:p>
        </w:tc>
        <w:tc>
          <w:tcPr>
            <w:tcW w:w="896" w:type="dxa"/>
          </w:tcPr>
          <w:p>
            <w:pPr>
              <w:pStyle w:val="TableParagraph"/>
              <w:spacing w:line="186" w:lineRule="exact"/>
              <w:ind w:left="8" w:right="7"/>
              <w:jc w:val="center"/>
              <w:rPr>
                <w:sz w:val="18"/>
              </w:rPr>
            </w:pPr>
            <w:r>
              <w:rPr>
                <w:spacing w:val="-10"/>
                <w:sz w:val="18"/>
              </w:rPr>
              <w:t>4</w:t>
            </w:r>
          </w:p>
        </w:tc>
        <w:tc>
          <w:tcPr>
            <w:tcW w:w="896" w:type="dxa"/>
          </w:tcPr>
          <w:p>
            <w:pPr>
              <w:pStyle w:val="TableParagraph"/>
              <w:spacing w:line="186" w:lineRule="exact"/>
              <w:ind w:left="8" w:right="8"/>
              <w:jc w:val="center"/>
              <w:rPr>
                <w:sz w:val="18"/>
              </w:rPr>
            </w:pPr>
            <w:r>
              <w:rPr>
                <w:spacing w:val="-10"/>
                <w:sz w:val="18"/>
              </w:rPr>
              <w:t>8</w:t>
            </w:r>
          </w:p>
        </w:tc>
        <w:tc>
          <w:tcPr>
            <w:tcW w:w="1174" w:type="dxa"/>
          </w:tcPr>
          <w:p>
            <w:pPr>
              <w:pStyle w:val="TableParagraph"/>
              <w:spacing w:line="186" w:lineRule="exact"/>
              <w:ind w:left="4"/>
              <w:jc w:val="center"/>
              <w:rPr>
                <w:sz w:val="18"/>
              </w:rPr>
            </w:pPr>
            <w:r>
              <w:rPr>
                <w:spacing w:val="-2"/>
                <w:sz w:val="18"/>
              </w:rPr>
              <w:t>16.67</w:t>
            </w:r>
          </w:p>
        </w:tc>
      </w:tr>
      <w:tr>
        <w:trPr>
          <w:trHeight w:val="208" w:hRule="atLeast"/>
        </w:trPr>
        <w:tc>
          <w:tcPr>
            <w:tcW w:w="593" w:type="dxa"/>
            <w:shd w:val="clear" w:color="auto" w:fill="FFC000"/>
          </w:tcPr>
          <w:p>
            <w:pPr>
              <w:pStyle w:val="TableParagraph"/>
              <w:rPr>
                <w:sz w:val="14"/>
              </w:rPr>
            </w:pPr>
          </w:p>
        </w:tc>
        <w:tc>
          <w:tcPr>
            <w:tcW w:w="3898" w:type="dxa"/>
            <w:shd w:val="clear" w:color="auto" w:fill="FFC000"/>
          </w:tcPr>
          <w:p>
            <w:pPr>
              <w:pStyle w:val="TableParagraph"/>
              <w:spacing w:line="186" w:lineRule="exact" w:before="2"/>
              <w:ind w:left="107"/>
              <w:rPr>
                <w:b/>
                <w:sz w:val="18"/>
              </w:rPr>
            </w:pPr>
            <w:r>
              <w:rPr>
                <w:b/>
                <w:spacing w:val="-2"/>
                <w:sz w:val="18"/>
              </w:rPr>
              <w:t>Total</w:t>
            </w:r>
          </w:p>
        </w:tc>
        <w:tc>
          <w:tcPr>
            <w:tcW w:w="1011" w:type="dxa"/>
            <w:shd w:val="clear" w:color="auto" w:fill="FFC000"/>
          </w:tcPr>
          <w:p>
            <w:pPr>
              <w:pStyle w:val="TableParagraph"/>
              <w:spacing w:line="186" w:lineRule="exact" w:before="2"/>
              <w:ind w:left="10" w:right="1"/>
              <w:jc w:val="center"/>
              <w:rPr>
                <w:b/>
                <w:sz w:val="18"/>
              </w:rPr>
            </w:pPr>
            <w:r>
              <w:rPr>
                <w:b/>
                <w:spacing w:val="-5"/>
                <w:sz w:val="18"/>
              </w:rPr>
              <w:t>26</w:t>
            </w:r>
          </w:p>
        </w:tc>
        <w:tc>
          <w:tcPr>
            <w:tcW w:w="896" w:type="dxa"/>
            <w:shd w:val="clear" w:color="auto" w:fill="FFC000"/>
          </w:tcPr>
          <w:p>
            <w:pPr>
              <w:pStyle w:val="TableParagraph"/>
              <w:spacing w:line="186" w:lineRule="exact" w:before="2"/>
              <w:ind w:left="8"/>
              <w:jc w:val="center"/>
              <w:rPr>
                <w:b/>
                <w:sz w:val="18"/>
              </w:rPr>
            </w:pPr>
            <w:r>
              <w:rPr>
                <w:b/>
                <w:spacing w:val="-5"/>
                <w:sz w:val="18"/>
              </w:rPr>
              <w:t>25</w:t>
            </w:r>
          </w:p>
        </w:tc>
        <w:tc>
          <w:tcPr>
            <w:tcW w:w="896" w:type="dxa"/>
            <w:shd w:val="clear" w:color="auto" w:fill="FFC000"/>
          </w:tcPr>
          <w:p>
            <w:pPr>
              <w:pStyle w:val="TableParagraph"/>
              <w:spacing w:line="186" w:lineRule="exact" w:before="2"/>
              <w:ind w:left="8" w:right="1"/>
              <w:jc w:val="center"/>
              <w:rPr>
                <w:b/>
                <w:sz w:val="18"/>
              </w:rPr>
            </w:pPr>
            <w:r>
              <w:rPr>
                <w:b/>
                <w:spacing w:val="-5"/>
                <w:sz w:val="18"/>
              </w:rPr>
              <w:t>26</w:t>
            </w:r>
          </w:p>
        </w:tc>
        <w:tc>
          <w:tcPr>
            <w:tcW w:w="896" w:type="dxa"/>
            <w:shd w:val="clear" w:color="auto" w:fill="FFC000"/>
          </w:tcPr>
          <w:p>
            <w:pPr>
              <w:pStyle w:val="TableParagraph"/>
              <w:spacing w:line="186" w:lineRule="exact" w:before="2"/>
              <w:ind w:left="8" w:right="3"/>
              <w:jc w:val="center"/>
              <w:rPr>
                <w:b/>
                <w:sz w:val="18"/>
              </w:rPr>
            </w:pPr>
            <w:r>
              <w:rPr>
                <w:b/>
                <w:spacing w:val="-5"/>
                <w:sz w:val="18"/>
              </w:rPr>
              <w:t>51</w:t>
            </w:r>
          </w:p>
        </w:tc>
        <w:tc>
          <w:tcPr>
            <w:tcW w:w="1174" w:type="dxa"/>
            <w:shd w:val="clear" w:color="auto" w:fill="FFC000"/>
          </w:tcPr>
          <w:p>
            <w:pPr>
              <w:pStyle w:val="TableParagraph"/>
              <w:spacing w:line="186" w:lineRule="exact" w:before="2"/>
              <w:ind w:left="4" w:right="4"/>
              <w:jc w:val="center"/>
              <w:rPr>
                <w:b/>
                <w:sz w:val="18"/>
              </w:rPr>
            </w:pPr>
            <w:r>
              <w:rPr>
                <w:b/>
                <w:spacing w:val="-2"/>
                <w:sz w:val="18"/>
              </w:rPr>
              <w:t>100.00</w:t>
            </w:r>
          </w:p>
        </w:tc>
      </w:tr>
    </w:tbl>
    <w:p>
      <w:pPr>
        <w:spacing w:before="5"/>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0"/>
        <w:rPr>
          <w:sz w:val="20"/>
        </w:rPr>
      </w:pPr>
    </w:p>
    <w:p>
      <w:pPr>
        <w:pStyle w:val="Heading1"/>
        <w:numPr>
          <w:ilvl w:val="1"/>
          <w:numId w:val="37"/>
        </w:numPr>
        <w:tabs>
          <w:tab w:pos="719" w:val="left" w:leader="none"/>
        </w:tabs>
        <w:spacing w:line="240" w:lineRule="auto" w:before="0" w:after="0"/>
        <w:ind w:left="719" w:right="0" w:hanging="359"/>
        <w:jc w:val="left"/>
      </w:pPr>
      <w:r>
        <w:rPr/>
        <w:t>Pillar</w:t>
      </w:r>
      <w:r>
        <w:rPr>
          <w:spacing w:val="-4"/>
        </w:rPr>
        <w:t> </w:t>
      </w:r>
      <w:r>
        <w:rPr/>
        <w:t>II–Public</w:t>
      </w:r>
      <w:r>
        <w:rPr>
          <w:spacing w:val="-4"/>
        </w:rPr>
        <w:t> </w:t>
      </w:r>
      <w:r>
        <w:rPr/>
        <w:t>Services</w:t>
      </w:r>
      <w:r>
        <w:rPr>
          <w:spacing w:val="-4"/>
        </w:rPr>
        <w:t> </w:t>
      </w:r>
      <w:r>
        <w:rPr/>
        <w:t>for</w:t>
      </w:r>
      <w:r>
        <w:rPr>
          <w:spacing w:val="-4"/>
        </w:rPr>
        <w:t> </w:t>
      </w:r>
      <w:r>
        <w:rPr/>
        <w:t>Dispute</w:t>
      </w:r>
      <w:r>
        <w:rPr>
          <w:spacing w:val="-4"/>
        </w:rPr>
        <w:t> </w:t>
      </w:r>
      <w:r>
        <w:rPr>
          <w:spacing w:val="-2"/>
        </w:rPr>
        <w:t>Resolution</w:t>
      </w:r>
    </w:p>
    <w:p>
      <w:pPr>
        <w:pStyle w:val="BodyText"/>
        <w:rPr>
          <w:b/>
        </w:rPr>
      </w:pPr>
    </w:p>
    <w:p>
      <w:pPr>
        <w:pStyle w:val="BodyText"/>
        <w:ind w:left="359" w:right="354"/>
      </w:pPr>
      <w:r>
        <w:rPr/>
        <w:t>Pillar II covers 29 indicators with a total score of 58 points (29 points on firm flexibility and 29 points on social benefits) (table 21). The scoring for each category under the pillar is as follows:</w:t>
      </w:r>
    </w:p>
    <w:p>
      <w:pPr>
        <w:pStyle w:val="BodyText"/>
      </w:pPr>
    </w:p>
    <w:p>
      <w:pPr>
        <w:pStyle w:val="ListParagraph"/>
        <w:numPr>
          <w:ilvl w:val="2"/>
          <w:numId w:val="37"/>
        </w:numPr>
        <w:tabs>
          <w:tab w:pos="1079" w:val="left" w:leader="none"/>
        </w:tabs>
        <w:spacing w:line="240" w:lineRule="auto" w:before="0" w:after="0"/>
        <w:ind w:left="1079" w:right="353" w:hanging="720"/>
        <w:jc w:val="both"/>
        <w:rPr>
          <w:sz w:val="22"/>
        </w:rPr>
      </w:pPr>
      <w:r>
        <w:rPr>
          <w:i/>
          <w:sz w:val="22"/>
          <w:u w:val="single"/>
        </w:rPr>
        <w:t>Court Litigation</w:t>
      </w:r>
      <w:r>
        <w:rPr>
          <w:i/>
          <w:sz w:val="22"/>
        </w:rPr>
        <w:t> </w:t>
      </w:r>
      <w:r>
        <w:rPr>
          <w:sz w:val="22"/>
        </w:rPr>
        <w:t>has 20 indicators with a total maximum score of 40 points (20 points on firm flexibility and 20 points on social benefits). The </w:t>
      </w:r>
      <w:r>
        <w:rPr>
          <w:i/>
          <w:sz w:val="22"/>
        </w:rPr>
        <w:t>Organizational Structure of Courts </w:t>
      </w:r>
      <w:r>
        <w:rPr>
          <w:sz w:val="22"/>
        </w:rPr>
        <w:t>subcategory has</w:t>
      </w:r>
      <w:r>
        <w:rPr>
          <w:spacing w:val="-3"/>
          <w:sz w:val="22"/>
        </w:rPr>
        <w:t> </w:t>
      </w:r>
      <w:r>
        <w:rPr>
          <w:sz w:val="22"/>
        </w:rPr>
        <w:t>5</w:t>
      </w:r>
      <w:r>
        <w:rPr>
          <w:spacing w:val="-7"/>
          <w:sz w:val="22"/>
        </w:rPr>
        <w:t> </w:t>
      </w:r>
      <w:r>
        <w:rPr>
          <w:sz w:val="22"/>
        </w:rPr>
        <w:t>indicators,</w:t>
      </w:r>
      <w:r>
        <w:rPr>
          <w:spacing w:val="-3"/>
          <w:sz w:val="22"/>
        </w:rPr>
        <w:t> </w:t>
      </w:r>
      <w:r>
        <w:rPr>
          <w:sz w:val="22"/>
        </w:rPr>
        <w:t>while</w:t>
      </w:r>
      <w:r>
        <w:rPr>
          <w:spacing w:val="-5"/>
          <w:sz w:val="22"/>
        </w:rPr>
        <w:t> </w:t>
      </w:r>
      <w:r>
        <w:rPr>
          <w:i/>
          <w:sz w:val="22"/>
        </w:rPr>
        <w:t>Digitalization</w:t>
      </w:r>
      <w:r>
        <w:rPr>
          <w:i/>
          <w:spacing w:val="-3"/>
          <w:sz w:val="22"/>
        </w:rPr>
        <w:t> </w:t>
      </w:r>
      <w:r>
        <w:rPr>
          <w:i/>
          <w:sz w:val="22"/>
        </w:rPr>
        <w:t>of</w:t>
      </w:r>
      <w:r>
        <w:rPr>
          <w:i/>
          <w:spacing w:val="-2"/>
          <w:sz w:val="22"/>
        </w:rPr>
        <w:t> </w:t>
      </w:r>
      <w:r>
        <w:rPr>
          <w:i/>
          <w:sz w:val="22"/>
        </w:rPr>
        <w:t>Court</w:t>
      </w:r>
      <w:r>
        <w:rPr>
          <w:i/>
          <w:spacing w:val="-5"/>
          <w:sz w:val="22"/>
        </w:rPr>
        <w:t> </w:t>
      </w:r>
      <w:r>
        <w:rPr>
          <w:i/>
          <w:sz w:val="22"/>
        </w:rPr>
        <w:t>Processes</w:t>
      </w:r>
      <w:r>
        <w:rPr>
          <w:sz w:val="22"/>
        </w:rPr>
        <w:t>–8,</w:t>
      </w:r>
      <w:r>
        <w:rPr>
          <w:spacing w:val="-6"/>
          <w:sz w:val="22"/>
        </w:rPr>
        <w:t> </w:t>
      </w:r>
      <w:r>
        <w:rPr>
          <w:sz w:val="22"/>
        </w:rPr>
        <w:t>and</w:t>
      </w:r>
      <w:r>
        <w:rPr>
          <w:spacing w:val="-6"/>
          <w:sz w:val="22"/>
        </w:rPr>
        <w:t> </w:t>
      </w:r>
      <w:r>
        <w:rPr>
          <w:i/>
          <w:sz w:val="22"/>
        </w:rPr>
        <w:t>Transparency</w:t>
      </w:r>
      <w:r>
        <w:rPr>
          <w:i/>
          <w:spacing w:val="-5"/>
          <w:sz w:val="22"/>
        </w:rPr>
        <w:t> </w:t>
      </w:r>
      <w:r>
        <w:rPr>
          <w:i/>
          <w:sz w:val="22"/>
        </w:rPr>
        <w:t>of</w:t>
      </w:r>
      <w:r>
        <w:rPr>
          <w:i/>
          <w:spacing w:val="-5"/>
          <w:sz w:val="22"/>
        </w:rPr>
        <w:t> </w:t>
      </w:r>
      <w:r>
        <w:rPr>
          <w:i/>
          <w:sz w:val="22"/>
        </w:rPr>
        <w:t>Courts</w:t>
      </w:r>
      <w:r>
        <w:rPr>
          <w:i/>
          <w:spacing w:val="-5"/>
          <w:sz w:val="22"/>
        </w:rPr>
        <w:t> </w:t>
      </w:r>
      <w:r>
        <w:rPr>
          <w:i/>
          <w:sz w:val="22"/>
        </w:rPr>
        <w:t>(includes gender)</w:t>
      </w:r>
      <w:r>
        <w:rPr>
          <w:sz w:val="22"/>
        </w:rPr>
        <w:t>–7. Both businesses (firm flexibility) and the general public (social benefits) have a direct interest in having a robust organizational structure of courts, accompanied with high degrees of digitalization and transparency. As a result, equal points are assigned to these categories.</w:t>
      </w:r>
    </w:p>
    <w:p>
      <w:pPr>
        <w:pStyle w:val="BodyText"/>
      </w:pPr>
    </w:p>
    <w:p>
      <w:pPr>
        <w:pStyle w:val="ListParagraph"/>
        <w:numPr>
          <w:ilvl w:val="2"/>
          <w:numId w:val="37"/>
        </w:numPr>
        <w:tabs>
          <w:tab w:pos="1078" w:val="left" w:leader="none"/>
          <w:tab w:pos="1080" w:val="left" w:leader="none"/>
        </w:tabs>
        <w:spacing w:line="240" w:lineRule="auto" w:before="0" w:after="0"/>
        <w:ind w:left="1080" w:right="355" w:hanging="721"/>
        <w:jc w:val="both"/>
        <w:rPr>
          <w:i/>
          <w:sz w:val="22"/>
        </w:rPr>
      </w:pPr>
      <w:r>
        <w:rPr>
          <w:i/>
          <w:sz w:val="22"/>
          <w:u w:val="single"/>
        </w:rPr>
        <w:t>Alternative</w:t>
      </w:r>
      <w:r>
        <w:rPr>
          <w:i/>
          <w:spacing w:val="-1"/>
          <w:sz w:val="22"/>
          <w:u w:val="single"/>
        </w:rPr>
        <w:t> </w:t>
      </w:r>
      <w:r>
        <w:rPr>
          <w:i/>
          <w:sz w:val="22"/>
          <w:u w:val="single"/>
        </w:rPr>
        <w:t>Dispute</w:t>
      </w:r>
      <w:r>
        <w:rPr>
          <w:i/>
          <w:spacing w:val="-1"/>
          <w:sz w:val="22"/>
          <w:u w:val="single"/>
        </w:rPr>
        <w:t> </w:t>
      </w:r>
      <w:r>
        <w:rPr>
          <w:i/>
          <w:sz w:val="22"/>
          <w:u w:val="single"/>
        </w:rPr>
        <w:t>Resolution</w:t>
      </w:r>
      <w:r>
        <w:rPr>
          <w:i/>
          <w:spacing w:val="-1"/>
          <w:sz w:val="22"/>
          <w:u w:val="single"/>
        </w:rPr>
        <w:t> </w:t>
      </w:r>
      <w:r>
        <w:rPr>
          <w:i/>
          <w:sz w:val="22"/>
          <w:u w:val="single"/>
        </w:rPr>
        <w:t>(ADR)</w:t>
      </w:r>
      <w:r>
        <w:rPr>
          <w:i/>
          <w:spacing w:val="-3"/>
          <w:sz w:val="22"/>
        </w:rPr>
        <w:t> </w:t>
      </w:r>
      <w:r>
        <w:rPr>
          <w:sz w:val="22"/>
        </w:rPr>
        <w:t>has</w:t>
      </w:r>
      <w:r>
        <w:rPr>
          <w:spacing w:val="-1"/>
          <w:sz w:val="22"/>
        </w:rPr>
        <w:t> </w:t>
      </w:r>
      <w:r>
        <w:rPr>
          <w:sz w:val="22"/>
        </w:rPr>
        <w:t>9</w:t>
      </w:r>
      <w:r>
        <w:rPr>
          <w:spacing w:val="-4"/>
          <w:sz w:val="22"/>
        </w:rPr>
        <w:t> </w:t>
      </w:r>
      <w:r>
        <w:rPr>
          <w:sz w:val="22"/>
        </w:rPr>
        <w:t>indicators</w:t>
      </w:r>
      <w:r>
        <w:rPr>
          <w:spacing w:val="-3"/>
          <w:sz w:val="22"/>
        </w:rPr>
        <w:t> </w:t>
      </w:r>
      <w:r>
        <w:rPr>
          <w:sz w:val="22"/>
        </w:rPr>
        <w:t>with</w:t>
      </w:r>
      <w:r>
        <w:rPr>
          <w:spacing w:val="-1"/>
          <w:sz w:val="22"/>
        </w:rPr>
        <w:t> </w:t>
      </w:r>
      <w:r>
        <w:rPr>
          <w:sz w:val="22"/>
        </w:rPr>
        <w:t>a</w:t>
      </w:r>
      <w:r>
        <w:rPr>
          <w:spacing w:val="-3"/>
          <w:sz w:val="22"/>
        </w:rPr>
        <w:t> </w:t>
      </w:r>
      <w:r>
        <w:rPr>
          <w:sz w:val="22"/>
        </w:rPr>
        <w:t>total</w:t>
      </w:r>
      <w:r>
        <w:rPr>
          <w:spacing w:val="-3"/>
          <w:sz w:val="22"/>
        </w:rPr>
        <w:t> </w:t>
      </w:r>
      <w:r>
        <w:rPr>
          <w:sz w:val="22"/>
        </w:rPr>
        <w:t>maximum</w:t>
      </w:r>
      <w:r>
        <w:rPr>
          <w:spacing w:val="-3"/>
          <w:sz w:val="22"/>
        </w:rPr>
        <w:t> </w:t>
      </w:r>
      <w:r>
        <w:rPr>
          <w:sz w:val="22"/>
        </w:rPr>
        <w:t>score</w:t>
      </w:r>
      <w:r>
        <w:rPr>
          <w:spacing w:val="-1"/>
          <w:sz w:val="22"/>
        </w:rPr>
        <w:t> </w:t>
      </w:r>
      <w:r>
        <w:rPr>
          <w:sz w:val="22"/>
        </w:rPr>
        <w:t>of 18</w:t>
      </w:r>
      <w:r>
        <w:rPr>
          <w:spacing w:val="-1"/>
          <w:sz w:val="22"/>
        </w:rPr>
        <w:t> </w:t>
      </w:r>
      <w:r>
        <w:rPr>
          <w:sz w:val="22"/>
        </w:rPr>
        <w:t>points</w:t>
      </w:r>
      <w:r>
        <w:rPr>
          <w:spacing w:val="-1"/>
          <w:sz w:val="22"/>
        </w:rPr>
        <w:t> </w:t>
      </w:r>
      <w:r>
        <w:rPr>
          <w:sz w:val="22"/>
        </w:rPr>
        <w:t>(9 points on firm flexibility and 9 on social benefits). The subcategory on </w:t>
      </w:r>
      <w:r>
        <w:rPr>
          <w:i/>
          <w:sz w:val="22"/>
        </w:rPr>
        <w:t>Public Services for Arbitration</w:t>
      </w:r>
      <w:r>
        <w:rPr>
          <w:i/>
          <w:spacing w:val="57"/>
          <w:sz w:val="22"/>
        </w:rPr>
        <w:t> </w:t>
      </w:r>
      <w:r>
        <w:rPr>
          <w:i/>
          <w:sz w:val="22"/>
        </w:rPr>
        <w:t>(includes</w:t>
      </w:r>
      <w:r>
        <w:rPr>
          <w:i/>
          <w:spacing w:val="60"/>
          <w:sz w:val="22"/>
        </w:rPr>
        <w:t> </w:t>
      </w:r>
      <w:r>
        <w:rPr>
          <w:i/>
          <w:sz w:val="22"/>
        </w:rPr>
        <w:t>gender)</w:t>
      </w:r>
      <w:r>
        <w:rPr>
          <w:i/>
          <w:spacing w:val="58"/>
          <w:sz w:val="22"/>
        </w:rPr>
        <w:t> </w:t>
      </w:r>
      <w:r>
        <w:rPr>
          <w:sz w:val="22"/>
        </w:rPr>
        <w:t>has</w:t>
      </w:r>
      <w:r>
        <w:rPr>
          <w:spacing w:val="57"/>
          <w:sz w:val="22"/>
        </w:rPr>
        <w:t> </w:t>
      </w:r>
      <w:r>
        <w:rPr>
          <w:sz w:val="22"/>
        </w:rPr>
        <w:t>5</w:t>
      </w:r>
      <w:r>
        <w:rPr>
          <w:spacing w:val="57"/>
          <w:sz w:val="22"/>
        </w:rPr>
        <w:t> </w:t>
      </w:r>
      <w:r>
        <w:rPr>
          <w:sz w:val="22"/>
        </w:rPr>
        <w:t>indicators,</w:t>
      </w:r>
      <w:r>
        <w:rPr>
          <w:spacing w:val="57"/>
          <w:sz w:val="22"/>
        </w:rPr>
        <w:t> </w:t>
      </w:r>
      <w:r>
        <w:rPr>
          <w:sz w:val="22"/>
        </w:rPr>
        <w:t>and</w:t>
      </w:r>
      <w:r>
        <w:rPr>
          <w:spacing w:val="59"/>
          <w:sz w:val="22"/>
        </w:rPr>
        <w:t> </w:t>
      </w:r>
      <w:r>
        <w:rPr>
          <w:sz w:val="22"/>
        </w:rPr>
        <w:t>the</w:t>
      </w:r>
      <w:r>
        <w:rPr>
          <w:spacing w:val="59"/>
          <w:sz w:val="22"/>
        </w:rPr>
        <w:t> </w:t>
      </w:r>
      <w:r>
        <w:rPr>
          <w:sz w:val="22"/>
        </w:rPr>
        <w:t>subcategory</w:t>
      </w:r>
      <w:r>
        <w:rPr>
          <w:spacing w:val="57"/>
          <w:sz w:val="22"/>
        </w:rPr>
        <w:t> </w:t>
      </w:r>
      <w:r>
        <w:rPr>
          <w:sz w:val="22"/>
        </w:rPr>
        <w:t>on</w:t>
      </w:r>
      <w:r>
        <w:rPr>
          <w:spacing w:val="59"/>
          <w:sz w:val="22"/>
        </w:rPr>
        <w:t> </w:t>
      </w:r>
      <w:r>
        <w:rPr>
          <w:i/>
          <w:sz w:val="22"/>
        </w:rPr>
        <w:t>Public</w:t>
      </w:r>
      <w:r>
        <w:rPr>
          <w:i/>
          <w:spacing w:val="59"/>
          <w:sz w:val="22"/>
        </w:rPr>
        <w:t> </w:t>
      </w:r>
      <w:r>
        <w:rPr>
          <w:i/>
          <w:sz w:val="22"/>
        </w:rPr>
        <w:t>Services</w:t>
      </w:r>
      <w:r>
        <w:rPr>
          <w:i/>
          <w:spacing w:val="57"/>
          <w:sz w:val="22"/>
        </w:rPr>
        <w:t> </w:t>
      </w:r>
      <w:r>
        <w:rPr>
          <w:i/>
          <w:sz w:val="22"/>
        </w:rPr>
        <w:t>for</w:t>
      </w:r>
    </w:p>
    <w:p>
      <w:pPr>
        <w:pStyle w:val="ListParagraph"/>
        <w:spacing w:after="0" w:line="240" w:lineRule="auto"/>
        <w:jc w:val="both"/>
        <w:rPr>
          <w:i/>
          <w:sz w:val="22"/>
        </w:rPr>
        <w:sectPr>
          <w:pgSz w:w="12240" w:h="15840"/>
          <w:pgMar w:header="0" w:footer="522" w:top="1360" w:bottom="720" w:left="1080" w:right="1080"/>
        </w:sectPr>
      </w:pPr>
    </w:p>
    <w:p>
      <w:pPr>
        <w:pStyle w:val="BodyText"/>
        <w:spacing w:before="78"/>
        <w:ind w:left="1079" w:right="355"/>
        <w:jc w:val="both"/>
      </w:pPr>
      <w:r>
        <w:rPr>
          <w:i/>
        </w:rPr>
        <w:t>Mediation (includes gender) </w:t>
      </w:r>
      <w:r>
        <w:rPr/>
        <w:t>has 4 indicators. Advanced services in the area of ADR make alternative channels for dispute resolution more attractive to the benefit of firms (firm flexibility) and society (social benefits). As a result, equal points are assigned to these categories.</w:t>
      </w:r>
    </w:p>
    <w:p>
      <w:pPr>
        <w:pStyle w:val="BodyText"/>
        <w:spacing w:before="1"/>
      </w:pPr>
    </w:p>
    <w:p>
      <w:pPr>
        <w:pStyle w:val="Heading1"/>
        <w:ind w:left="359" w:firstLine="0"/>
        <w:jc w:val="left"/>
      </w:pPr>
      <w:r>
        <w:rPr/>
        <w:t>Table</w:t>
      </w:r>
      <w:r>
        <w:rPr>
          <w:spacing w:val="-4"/>
        </w:rPr>
        <w:t> </w:t>
      </w:r>
      <w:r>
        <w:rPr/>
        <w:t>21.</w:t>
      </w:r>
      <w:r>
        <w:rPr>
          <w:spacing w:val="-4"/>
        </w:rPr>
        <w:t> </w:t>
      </w:r>
      <w:r>
        <w:rPr/>
        <w:t>Aggregate</w:t>
      </w:r>
      <w:r>
        <w:rPr>
          <w:spacing w:val="-4"/>
        </w:rPr>
        <w:t> </w:t>
      </w:r>
      <w:r>
        <w:rPr/>
        <w:t>Scoring</w:t>
      </w:r>
      <w:r>
        <w:rPr>
          <w:spacing w:val="-4"/>
        </w:rPr>
        <w:t> </w:t>
      </w:r>
      <w:r>
        <w:rPr/>
        <w:t>Pillar</w:t>
      </w:r>
      <w:r>
        <w:rPr>
          <w:spacing w:val="-5"/>
        </w:rPr>
        <w:t> II</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3770"/>
        <w:gridCol w:w="1087"/>
        <w:gridCol w:w="811"/>
        <w:gridCol w:w="900"/>
        <w:gridCol w:w="900"/>
        <w:gridCol w:w="1169"/>
      </w:tblGrid>
      <w:tr>
        <w:trPr>
          <w:trHeight w:val="517" w:hRule="atLeast"/>
        </w:trPr>
        <w:tc>
          <w:tcPr>
            <w:tcW w:w="4492" w:type="dxa"/>
            <w:gridSpan w:val="2"/>
            <w:shd w:val="clear" w:color="auto" w:fill="0F6EC5"/>
          </w:tcPr>
          <w:p>
            <w:pPr>
              <w:pStyle w:val="TableParagraph"/>
              <w:spacing w:before="155"/>
              <w:ind w:left="107"/>
              <w:rPr>
                <w:b/>
                <w:sz w:val="18"/>
              </w:rPr>
            </w:pPr>
            <w:r>
              <w:rPr>
                <w:b/>
                <w:sz w:val="18"/>
              </w:rPr>
              <w:t>Pillar</w:t>
            </w:r>
            <w:r>
              <w:rPr>
                <w:b/>
                <w:spacing w:val="-5"/>
                <w:sz w:val="18"/>
              </w:rPr>
              <w:t> </w:t>
            </w:r>
            <w:r>
              <w:rPr>
                <w:b/>
                <w:sz w:val="18"/>
              </w:rPr>
              <w:t>II–Public</w:t>
            </w:r>
            <w:r>
              <w:rPr>
                <w:b/>
                <w:spacing w:val="-4"/>
                <w:sz w:val="18"/>
              </w:rPr>
              <w:t> </w:t>
            </w:r>
            <w:r>
              <w:rPr>
                <w:b/>
                <w:sz w:val="18"/>
              </w:rPr>
              <w:t>Services</w:t>
            </w:r>
            <w:r>
              <w:rPr>
                <w:b/>
                <w:spacing w:val="-1"/>
                <w:sz w:val="18"/>
              </w:rPr>
              <w:t> </w:t>
            </w:r>
            <w:r>
              <w:rPr>
                <w:b/>
                <w:sz w:val="18"/>
              </w:rPr>
              <w:t>for</w:t>
            </w:r>
            <w:r>
              <w:rPr>
                <w:b/>
                <w:spacing w:val="-2"/>
                <w:sz w:val="18"/>
              </w:rPr>
              <w:t> </w:t>
            </w:r>
            <w:r>
              <w:rPr>
                <w:b/>
                <w:sz w:val="18"/>
              </w:rPr>
              <w:t>Dispute</w:t>
            </w:r>
            <w:r>
              <w:rPr>
                <w:b/>
                <w:spacing w:val="-2"/>
                <w:sz w:val="18"/>
              </w:rPr>
              <w:t> Resolution</w:t>
            </w:r>
          </w:p>
        </w:tc>
        <w:tc>
          <w:tcPr>
            <w:tcW w:w="1087" w:type="dxa"/>
          </w:tcPr>
          <w:p>
            <w:pPr>
              <w:pStyle w:val="TableParagraph"/>
              <w:spacing w:before="52"/>
              <w:ind w:left="149" w:firstLine="163"/>
              <w:rPr>
                <w:b/>
                <w:sz w:val="18"/>
              </w:rPr>
            </w:pPr>
            <w:r>
              <w:rPr>
                <w:b/>
                <w:sz w:val="18"/>
              </w:rPr>
              <w:t>No. of </w:t>
            </w:r>
            <w:r>
              <w:rPr>
                <w:b/>
                <w:spacing w:val="-2"/>
                <w:sz w:val="18"/>
              </w:rPr>
              <w:t>Indicators</w:t>
            </w:r>
          </w:p>
        </w:tc>
        <w:tc>
          <w:tcPr>
            <w:tcW w:w="811" w:type="dxa"/>
          </w:tcPr>
          <w:p>
            <w:pPr>
              <w:pStyle w:val="TableParagraph"/>
              <w:spacing w:before="156"/>
              <w:ind w:left="11"/>
              <w:jc w:val="center"/>
              <w:rPr>
                <w:b/>
                <w:sz w:val="18"/>
              </w:rPr>
            </w:pPr>
            <w:r>
              <w:rPr>
                <w:b/>
                <w:spacing w:val="-5"/>
                <w:sz w:val="18"/>
              </w:rPr>
              <w:t>FFP</w:t>
            </w:r>
          </w:p>
        </w:tc>
        <w:tc>
          <w:tcPr>
            <w:tcW w:w="900" w:type="dxa"/>
          </w:tcPr>
          <w:p>
            <w:pPr>
              <w:pStyle w:val="TableParagraph"/>
              <w:spacing w:before="156"/>
              <w:ind w:left="9" w:right="5"/>
              <w:jc w:val="center"/>
              <w:rPr>
                <w:b/>
                <w:sz w:val="18"/>
              </w:rPr>
            </w:pPr>
            <w:r>
              <w:rPr>
                <w:b/>
                <w:spacing w:val="-5"/>
                <w:sz w:val="18"/>
              </w:rPr>
              <w:t>SBP</w:t>
            </w:r>
          </w:p>
        </w:tc>
        <w:tc>
          <w:tcPr>
            <w:tcW w:w="900" w:type="dxa"/>
          </w:tcPr>
          <w:p>
            <w:pPr>
              <w:pStyle w:val="TableParagraph"/>
              <w:spacing w:before="52"/>
              <w:ind w:left="207" w:right="194" w:firstLine="33"/>
              <w:rPr>
                <w:b/>
                <w:sz w:val="18"/>
              </w:rPr>
            </w:pPr>
            <w:r>
              <w:rPr>
                <w:b/>
                <w:spacing w:val="-2"/>
                <w:sz w:val="18"/>
              </w:rPr>
              <w:t>Total Points</w:t>
            </w:r>
          </w:p>
        </w:tc>
        <w:tc>
          <w:tcPr>
            <w:tcW w:w="1169" w:type="dxa"/>
          </w:tcPr>
          <w:p>
            <w:pPr>
              <w:pStyle w:val="TableParagraph"/>
              <w:spacing w:before="52"/>
              <w:ind w:left="341" w:right="233" w:hanging="99"/>
              <w:rPr>
                <w:b/>
                <w:sz w:val="18"/>
              </w:rPr>
            </w:pPr>
            <w:r>
              <w:rPr>
                <w:b/>
                <w:spacing w:val="-2"/>
                <w:sz w:val="18"/>
              </w:rPr>
              <w:t>Rescaled Points</w:t>
            </w:r>
          </w:p>
        </w:tc>
      </w:tr>
      <w:tr>
        <w:trPr>
          <w:trHeight w:val="373" w:hRule="atLeast"/>
        </w:trPr>
        <w:tc>
          <w:tcPr>
            <w:tcW w:w="722" w:type="dxa"/>
            <w:shd w:val="clear" w:color="auto" w:fill="CCD4EA"/>
          </w:tcPr>
          <w:p>
            <w:pPr>
              <w:pStyle w:val="TableParagraph"/>
              <w:spacing w:before="83"/>
              <w:ind w:left="107"/>
              <w:rPr>
                <w:b/>
                <w:sz w:val="18"/>
              </w:rPr>
            </w:pPr>
            <w:r>
              <w:rPr>
                <w:b/>
                <w:spacing w:val="-5"/>
                <w:sz w:val="18"/>
              </w:rPr>
              <w:t>2.1</w:t>
            </w:r>
          </w:p>
        </w:tc>
        <w:tc>
          <w:tcPr>
            <w:tcW w:w="3770" w:type="dxa"/>
            <w:shd w:val="clear" w:color="auto" w:fill="CCD4EA"/>
          </w:tcPr>
          <w:p>
            <w:pPr>
              <w:pStyle w:val="TableParagraph"/>
              <w:spacing w:before="83"/>
              <w:ind w:left="108"/>
              <w:rPr>
                <w:b/>
                <w:sz w:val="18"/>
              </w:rPr>
            </w:pPr>
            <w:r>
              <w:rPr>
                <w:b/>
                <w:sz w:val="18"/>
              </w:rPr>
              <w:t>Court</w:t>
            </w:r>
            <w:r>
              <w:rPr>
                <w:b/>
                <w:spacing w:val="-1"/>
                <w:sz w:val="18"/>
              </w:rPr>
              <w:t> </w:t>
            </w:r>
            <w:r>
              <w:rPr>
                <w:b/>
                <w:spacing w:val="-2"/>
                <w:sz w:val="18"/>
              </w:rPr>
              <w:t>Litigation</w:t>
            </w:r>
          </w:p>
        </w:tc>
        <w:tc>
          <w:tcPr>
            <w:tcW w:w="1087" w:type="dxa"/>
            <w:shd w:val="clear" w:color="auto" w:fill="CCD4EA"/>
          </w:tcPr>
          <w:p>
            <w:pPr>
              <w:pStyle w:val="TableParagraph"/>
              <w:spacing w:before="83"/>
              <w:ind w:left="13"/>
              <w:jc w:val="center"/>
              <w:rPr>
                <w:b/>
                <w:sz w:val="18"/>
              </w:rPr>
            </w:pPr>
            <w:r>
              <w:rPr>
                <w:b/>
                <w:spacing w:val="-5"/>
                <w:sz w:val="18"/>
              </w:rPr>
              <w:t>20</w:t>
            </w:r>
          </w:p>
        </w:tc>
        <w:tc>
          <w:tcPr>
            <w:tcW w:w="811" w:type="dxa"/>
            <w:shd w:val="clear" w:color="auto" w:fill="CCD4EA"/>
          </w:tcPr>
          <w:p>
            <w:pPr>
              <w:pStyle w:val="TableParagraph"/>
              <w:spacing w:before="83"/>
              <w:ind w:left="11"/>
              <w:jc w:val="center"/>
              <w:rPr>
                <w:b/>
                <w:sz w:val="18"/>
              </w:rPr>
            </w:pPr>
            <w:r>
              <w:rPr>
                <w:b/>
                <w:spacing w:val="-5"/>
                <w:sz w:val="18"/>
              </w:rPr>
              <w:t>20</w:t>
            </w:r>
          </w:p>
        </w:tc>
        <w:tc>
          <w:tcPr>
            <w:tcW w:w="900" w:type="dxa"/>
            <w:shd w:val="clear" w:color="auto" w:fill="CCD4EA"/>
          </w:tcPr>
          <w:p>
            <w:pPr>
              <w:pStyle w:val="TableParagraph"/>
              <w:spacing w:before="83"/>
              <w:ind w:left="9"/>
              <w:jc w:val="center"/>
              <w:rPr>
                <w:b/>
                <w:sz w:val="18"/>
              </w:rPr>
            </w:pPr>
            <w:r>
              <w:rPr>
                <w:b/>
                <w:spacing w:val="-5"/>
                <w:sz w:val="18"/>
              </w:rPr>
              <w:t>20</w:t>
            </w:r>
          </w:p>
        </w:tc>
        <w:tc>
          <w:tcPr>
            <w:tcW w:w="900" w:type="dxa"/>
            <w:shd w:val="clear" w:color="auto" w:fill="CCD4EA"/>
          </w:tcPr>
          <w:p>
            <w:pPr>
              <w:pStyle w:val="TableParagraph"/>
              <w:spacing w:before="83"/>
              <w:ind w:left="9"/>
              <w:jc w:val="center"/>
              <w:rPr>
                <w:b/>
                <w:sz w:val="18"/>
              </w:rPr>
            </w:pPr>
            <w:r>
              <w:rPr>
                <w:b/>
                <w:spacing w:val="-5"/>
                <w:sz w:val="18"/>
              </w:rPr>
              <w:t>40</w:t>
            </w:r>
          </w:p>
        </w:tc>
        <w:tc>
          <w:tcPr>
            <w:tcW w:w="1169" w:type="dxa"/>
            <w:shd w:val="clear" w:color="auto" w:fill="CCD4EA"/>
          </w:tcPr>
          <w:p>
            <w:pPr>
              <w:pStyle w:val="TableParagraph"/>
              <w:spacing w:before="83"/>
              <w:ind w:left="9"/>
              <w:jc w:val="center"/>
              <w:rPr>
                <w:b/>
                <w:sz w:val="18"/>
              </w:rPr>
            </w:pPr>
            <w:r>
              <w:rPr>
                <w:b/>
                <w:spacing w:val="-2"/>
                <w:sz w:val="18"/>
              </w:rPr>
              <w:t>66.67</w:t>
            </w:r>
          </w:p>
        </w:tc>
      </w:tr>
      <w:tr>
        <w:trPr>
          <w:trHeight w:val="205" w:hRule="atLeast"/>
        </w:trPr>
        <w:tc>
          <w:tcPr>
            <w:tcW w:w="722" w:type="dxa"/>
            <w:shd w:val="clear" w:color="auto" w:fill="E7EBF5"/>
          </w:tcPr>
          <w:p>
            <w:pPr>
              <w:pStyle w:val="TableParagraph"/>
              <w:spacing w:line="186" w:lineRule="exact"/>
              <w:ind w:left="107"/>
              <w:rPr>
                <w:sz w:val="18"/>
              </w:rPr>
            </w:pPr>
            <w:r>
              <w:rPr>
                <w:spacing w:val="-2"/>
                <w:sz w:val="18"/>
              </w:rPr>
              <w:t>2.1.1</w:t>
            </w:r>
          </w:p>
        </w:tc>
        <w:tc>
          <w:tcPr>
            <w:tcW w:w="3770" w:type="dxa"/>
            <w:shd w:val="clear" w:color="auto" w:fill="E7EBF5"/>
          </w:tcPr>
          <w:p>
            <w:pPr>
              <w:pStyle w:val="TableParagraph"/>
              <w:spacing w:line="186" w:lineRule="exact"/>
              <w:ind w:left="108"/>
              <w:rPr>
                <w:sz w:val="18"/>
              </w:rPr>
            </w:pPr>
            <w:r>
              <w:rPr>
                <w:sz w:val="18"/>
              </w:rPr>
              <w:t>Organizational</w:t>
            </w:r>
            <w:r>
              <w:rPr>
                <w:spacing w:val="-3"/>
                <w:sz w:val="18"/>
              </w:rPr>
              <w:t> </w:t>
            </w:r>
            <w:r>
              <w:rPr>
                <w:sz w:val="18"/>
              </w:rPr>
              <w:t>Structure</w:t>
            </w:r>
            <w:r>
              <w:rPr>
                <w:spacing w:val="-2"/>
                <w:sz w:val="18"/>
              </w:rPr>
              <w:t> </w:t>
            </w:r>
            <w:r>
              <w:rPr>
                <w:sz w:val="18"/>
              </w:rPr>
              <w:t>of</w:t>
            </w:r>
            <w:r>
              <w:rPr>
                <w:spacing w:val="-2"/>
                <w:sz w:val="18"/>
              </w:rPr>
              <w:t> Courts</w:t>
            </w:r>
          </w:p>
        </w:tc>
        <w:tc>
          <w:tcPr>
            <w:tcW w:w="1087" w:type="dxa"/>
          </w:tcPr>
          <w:p>
            <w:pPr>
              <w:pStyle w:val="TableParagraph"/>
              <w:spacing w:line="186" w:lineRule="exact"/>
              <w:ind w:left="13" w:right="6"/>
              <w:jc w:val="center"/>
              <w:rPr>
                <w:sz w:val="18"/>
              </w:rPr>
            </w:pPr>
            <w:r>
              <w:rPr>
                <w:spacing w:val="-10"/>
                <w:sz w:val="18"/>
              </w:rPr>
              <w:t>5</w:t>
            </w:r>
          </w:p>
        </w:tc>
        <w:tc>
          <w:tcPr>
            <w:tcW w:w="811" w:type="dxa"/>
          </w:tcPr>
          <w:p>
            <w:pPr>
              <w:pStyle w:val="TableParagraph"/>
              <w:spacing w:line="186" w:lineRule="exact"/>
              <w:ind w:left="11" w:right="6"/>
              <w:jc w:val="center"/>
              <w:rPr>
                <w:sz w:val="18"/>
              </w:rPr>
            </w:pPr>
            <w:r>
              <w:rPr>
                <w:spacing w:val="-10"/>
                <w:sz w:val="18"/>
              </w:rPr>
              <w:t>5</w:t>
            </w:r>
          </w:p>
        </w:tc>
        <w:tc>
          <w:tcPr>
            <w:tcW w:w="900" w:type="dxa"/>
          </w:tcPr>
          <w:p>
            <w:pPr>
              <w:pStyle w:val="TableParagraph"/>
              <w:spacing w:line="186" w:lineRule="exact"/>
              <w:ind w:left="9" w:right="6"/>
              <w:jc w:val="center"/>
              <w:rPr>
                <w:sz w:val="18"/>
              </w:rPr>
            </w:pPr>
            <w:r>
              <w:rPr>
                <w:spacing w:val="-10"/>
                <w:sz w:val="18"/>
              </w:rPr>
              <w:t>5</w:t>
            </w:r>
          </w:p>
        </w:tc>
        <w:tc>
          <w:tcPr>
            <w:tcW w:w="900" w:type="dxa"/>
          </w:tcPr>
          <w:p>
            <w:pPr>
              <w:pStyle w:val="TableParagraph"/>
              <w:spacing w:line="186" w:lineRule="exact"/>
              <w:ind w:left="9"/>
              <w:jc w:val="center"/>
              <w:rPr>
                <w:sz w:val="18"/>
              </w:rPr>
            </w:pPr>
            <w:r>
              <w:rPr>
                <w:spacing w:val="-5"/>
                <w:sz w:val="18"/>
              </w:rPr>
              <w:t>10</w:t>
            </w:r>
          </w:p>
        </w:tc>
        <w:tc>
          <w:tcPr>
            <w:tcW w:w="1169" w:type="dxa"/>
          </w:tcPr>
          <w:p>
            <w:pPr>
              <w:pStyle w:val="TableParagraph"/>
              <w:spacing w:line="186" w:lineRule="exact"/>
              <w:ind w:left="9"/>
              <w:jc w:val="center"/>
              <w:rPr>
                <w:sz w:val="18"/>
              </w:rPr>
            </w:pPr>
            <w:r>
              <w:rPr>
                <w:spacing w:val="-2"/>
                <w:sz w:val="18"/>
              </w:rPr>
              <w:t>22.22</w:t>
            </w:r>
          </w:p>
        </w:tc>
      </w:tr>
      <w:tr>
        <w:trPr>
          <w:trHeight w:val="208" w:hRule="atLeast"/>
        </w:trPr>
        <w:tc>
          <w:tcPr>
            <w:tcW w:w="722" w:type="dxa"/>
            <w:shd w:val="clear" w:color="auto" w:fill="E7EBF5"/>
          </w:tcPr>
          <w:p>
            <w:pPr>
              <w:pStyle w:val="TableParagraph"/>
              <w:spacing w:line="186" w:lineRule="exact" w:before="2"/>
              <w:ind w:left="107"/>
              <w:rPr>
                <w:sz w:val="18"/>
              </w:rPr>
            </w:pPr>
            <w:r>
              <w:rPr>
                <w:spacing w:val="-2"/>
                <w:sz w:val="18"/>
              </w:rPr>
              <w:t>2.1.2</w:t>
            </w:r>
          </w:p>
        </w:tc>
        <w:tc>
          <w:tcPr>
            <w:tcW w:w="3770" w:type="dxa"/>
            <w:shd w:val="clear" w:color="auto" w:fill="E7EBF5"/>
          </w:tcPr>
          <w:p>
            <w:pPr>
              <w:pStyle w:val="TableParagraph"/>
              <w:spacing w:line="186" w:lineRule="exact" w:before="2"/>
              <w:ind w:left="108"/>
              <w:rPr>
                <w:sz w:val="18"/>
              </w:rPr>
            </w:pPr>
            <w:r>
              <w:rPr>
                <w:sz w:val="18"/>
              </w:rPr>
              <w:t>Digitalization</w:t>
            </w:r>
            <w:r>
              <w:rPr>
                <w:spacing w:val="-2"/>
                <w:sz w:val="18"/>
              </w:rPr>
              <w:t> </w:t>
            </w:r>
            <w:r>
              <w:rPr>
                <w:sz w:val="18"/>
              </w:rPr>
              <w:t>of</w:t>
            </w:r>
            <w:r>
              <w:rPr>
                <w:spacing w:val="-3"/>
                <w:sz w:val="18"/>
              </w:rPr>
              <w:t> </w:t>
            </w:r>
            <w:r>
              <w:rPr>
                <w:sz w:val="18"/>
              </w:rPr>
              <w:t>Court</w:t>
            </w:r>
            <w:r>
              <w:rPr>
                <w:spacing w:val="-2"/>
                <w:sz w:val="18"/>
              </w:rPr>
              <w:t> Processes</w:t>
            </w:r>
          </w:p>
        </w:tc>
        <w:tc>
          <w:tcPr>
            <w:tcW w:w="1087" w:type="dxa"/>
          </w:tcPr>
          <w:p>
            <w:pPr>
              <w:pStyle w:val="TableParagraph"/>
              <w:spacing w:line="186" w:lineRule="exact" w:before="2"/>
              <w:ind w:left="13" w:right="6"/>
              <w:jc w:val="center"/>
              <w:rPr>
                <w:sz w:val="18"/>
              </w:rPr>
            </w:pPr>
            <w:r>
              <w:rPr>
                <w:spacing w:val="-10"/>
                <w:sz w:val="18"/>
              </w:rPr>
              <w:t>8</w:t>
            </w:r>
          </w:p>
        </w:tc>
        <w:tc>
          <w:tcPr>
            <w:tcW w:w="811" w:type="dxa"/>
          </w:tcPr>
          <w:p>
            <w:pPr>
              <w:pStyle w:val="TableParagraph"/>
              <w:spacing w:line="186" w:lineRule="exact" w:before="2"/>
              <w:ind w:left="11" w:right="6"/>
              <w:jc w:val="center"/>
              <w:rPr>
                <w:sz w:val="18"/>
              </w:rPr>
            </w:pPr>
            <w:r>
              <w:rPr>
                <w:spacing w:val="-10"/>
                <w:sz w:val="18"/>
              </w:rPr>
              <w:t>8</w:t>
            </w:r>
          </w:p>
        </w:tc>
        <w:tc>
          <w:tcPr>
            <w:tcW w:w="900" w:type="dxa"/>
          </w:tcPr>
          <w:p>
            <w:pPr>
              <w:pStyle w:val="TableParagraph"/>
              <w:spacing w:line="186" w:lineRule="exact" w:before="2"/>
              <w:ind w:left="9" w:right="6"/>
              <w:jc w:val="center"/>
              <w:rPr>
                <w:sz w:val="18"/>
              </w:rPr>
            </w:pPr>
            <w:r>
              <w:rPr>
                <w:spacing w:val="-10"/>
                <w:sz w:val="18"/>
              </w:rPr>
              <w:t>8</w:t>
            </w:r>
          </w:p>
        </w:tc>
        <w:tc>
          <w:tcPr>
            <w:tcW w:w="900" w:type="dxa"/>
          </w:tcPr>
          <w:p>
            <w:pPr>
              <w:pStyle w:val="TableParagraph"/>
              <w:spacing w:line="186" w:lineRule="exact" w:before="2"/>
              <w:ind w:left="9"/>
              <w:jc w:val="center"/>
              <w:rPr>
                <w:sz w:val="18"/>
              </w:rPr>
            </w:pPr>
            <w:r>
              <w:rPr>
                <w:spacing w:val="-5"/>
                <w:sz w:val="18"/>
              </w:rPr>
              <w:t>16</w:t>
            </w:r>
          </w:p>
        </w:tc>
        <w:tc>
          <w:tcPr>
            <w:tcW w:w="1169" w:type="dxa"/>
          </w:tcPr>
          <w:p>
            <w:pPr>
              <w:pStyle w:val="TableParagraph"/>
              <w:spacing w:line="186" w:lineRule="exact" w:before="2"/>
              <w:ind w:left="9"/>
              <w:jc w:val="center"/>
              <w:rPr>
                <w:sz w:val="18"/>
              </w:rPr>
            </w:pPr>
            <w:r>
              <w:rPr>
                <w:spacing w:val="-2"/>
                <w:sz w:val="18"/>
              </w:rPr>
              <w:t>22.22</w:t>
            </w:r>
          </w:p>
        </w:tc>
      </w:tr>
      <w:tr>
        <w:trPr>
          <w:trHeight w:val="206" w:hRule="atLeast"/>
        </w:trPr>
        <w:tc>
          <w:tcPr>
            <w:tcW w:w="722" w:type="dxa"/>
            <w:shd w:val="clear" w:color="auto" w:fill="E7EBF5"/>
          </w:tcPr>
          <w:p>
            <w:pPr>
              <w:pStyle w:val="TableParagraph"/>
              <w:spacing w:line="186" w:lineRule="exact"/>
              <w:ind w:left="107"/>
              <w:rPr>
                <w:sz w:val="18"/>
              </w:rPr>
            </w:pPr>
            <w:r>
              <w:rPr>
                <w:spacing w:val="-2"/>
                <w:sz w:val="18"/>
              </w:rPr>
              <w:t>2.1.3</w:t>
            </w:r>
          </w:p>
        </w:tc>
        <w:tc>
          <w:tcPr>
            <w:tcW w:w="3770" w:type="dxa"/>
            <w:shd w:val="clear" w:color="auto" w:fill="E7EBF5"/>
          </w:tcPr>
          <w:p>
            <w:pPr>
              <w:pStyle w:val="TableParagraph"/>
              <w:spacing w:line="186" w:lineRule="exact"/>
              <w:ind w:left="108"/>
              <w:rPr>
                <w:sz w:val="18"/>
              </w:rPr>
            </w:pPr>
            <w:r>
              <w:rPr>
                <w:sz w:val="18"/>
              </w:rPr>
              <w:t>Transparency</w:t>
            </w:r>
            <w:r>
              <w:rPr>
                <w:spacing w:val="-3"/>
                <w:sz w:val="18"/>
              </w:rPr>
              <w:t> </w:t>
            </w:r>
            <w:r>
              <w:rPr>
                <w:sz w:val="18"/>
              </w:rPr>
              <w:t>of</w:t>
            </w:r>
            <w:r>
              <w:rPr>
                <w:spacing w:val="-1"/>
                <w:sz w:val="18"/>
              </w:rPr>
              <w:t> </w:t>
            </w:r>
            <w:r>
              <w:rPr>
                <w:sz w:val="18"/>
              </w:rPr>
              <w:t>Courts</w:t>
            </w:r>
            <w:r>
              <w:rPr>
                <w:spacing w:val="-2"/>
                <w:sz w:val="18"/>
              </w:rPr>
              <w:t> </w:t>
            </w:r>
            <w:r>
              <w:rPr>
                <w:sz w:val="18"/>
              </w:rPr>
              <w:t>(includes</w:t>
            </w:r>
            <w:r>
              <w:rPr>
                <w:spacing w:val="-1"/>
                <w:sz w:val="18"/>
              </w:rPr>
              <w:t> </w:t>
            </w:r>
            <w:r>
              <w:rPr>
                <w:spacing w:val="-2"/>
                <w:sz w:val="18"/>
              </w:rPr>
              <w:t>gender)</w:t>
            </w:r>
          </w:p>
        </w:tc>
        <w:tc>
          <w:tcPr>
            <w:tcW w:w="1087" w:type="dxa"/>
          </w:tcPr>
          <w:p>
            <w:pPr>
              <w:pStyle w:val="TableParagraph"/>
              <w:spacing w:line="186" w:lineRule="exact"/>
              <w:ind w:left="13" w:right="6"/>
              <w:jc w:val="center"/>
              <w:rPr>
                <w:sz w:val="18"/>
              </w:rPr>
            </w:pPr>
            <w:r>
              <w:rPr>
                <w:spacing w:val="-10"/>
                <w:sz w:val="18"/>
              </w:rPr>
              <w:t>7</w:t>
            </w:r>
          </w:p>
        </w:tc>
        <w:tc>
          <w:tcPr>
            <w:tcW w:w="811" w:type="dxa"/>
          </w:tcPr>
          <w:p>
            <w:pPr>
              <w:pStyle w:val="TableParagraph"/>
              <w:spacing w:line="186" w:lineRule="exact"/>
              <w:ind w:left="11" w:right="6"/>
              <w:jc w:val="center"/>
              <w:rPr>
                <w:sz w:val="18"/>
              </w:rPr>
            </w:pPr>
            <w:r>
              <w:rPr>
                <w:spacing w:val="-10"/>
                <w:sz w:val="18"/>
              </w:rPr>
              <w:t>7</w:t>
            </w:r>
          </w:p>
        </w:tc>
        <w:tc>
          <w:tcPr>
            <w:tcW w:w="900" w:type="dxa"/>
          </w:tcPr>
          <w:p>
            <w:pPr>
              <w:pStyle w:val="TableParagraph"/>
              <w:spacing w:line="186" w:lineRule="exact"/>
              <w:ind w:left="9" w:right="6"/>
              <w:jc w:val="center"/>
              <w:rPr>
                <w:sz w:val="18"/>
              </w:rPr>
            </w:pPr>
            <w:r>
              <w:rPr>
                <w:spacing w:val="-10"/>
                <w:sz w:val="18"/>
              </w:rPr>
              <w:t>7</w:t>
            </w:r>
          </w:p>
        </w:tc>
        <w:tc>
          <w:tcPr>
            <w:tcW w:w="900" w:type="dxa"/>
          </w:tcPr>
          <w:p>
            <w:pPr>
              <w:pStyle w:val="TableParagraph"/>
              <w:spacing w:line="186" w:lineRule="exact"/>
              <w:ind w:left="9"/>
              <w:jc w:val="center"/>
              <w:rPr>
                <w:sz w:val="18"/>
              </w:rPr>
            </w:pPr>
            <w:r>
              <w:rPr>
                <w:spacing w:val="-5"/>
                <w:sz w:val="18"/>
              </w:rPr>
              <w:t>14</w:t>
            </w:r>
          </w:p>
        </w:tc>
        <w:tc>
          <w:tcPr>
            <w:tcW w:w="1169" w:type="dxa"/>
          </w:tcPr>
          <w:p>
            <w:pPr>
              <w:pStyle w:val="TableParagraph"/>
              <w:spacing w:line="186" w:lineRule="exact"/>
              <w:ind w:left="9"/>
              <w:jc w:val="center"/>
              <w:rPr>
                <w:sz w:val="18"/>
              </w:rPr>
            </w:pPr>
            <w:r>
              <w:rPr>
                <w:spacing w:val="-2"/>
                <w:sz w:val="18"/>
              </w:rPr>
              <w:t>22.22</w:t>
            </w:r>
          </w:p>
        </w:tc>
      </w:tr>
      <w:tr>
        <w:trPr>
          <w:trHeight w:val="373" w:hRule="atLeast"/>
        </w:trPr>
        <w:tc>
          <w:tcPr>
            <w:tcW w:w="722" w:type="dxa"/>
            <w:shd w:val="clear" w:color="auto" w:fill="CCD4EA"/>
          </w:tcPr>
          <w:p>
            <w:pPr>
              <w:pStyle w:val="TableParagraph"/>
              <w:spacing w:before="83"/>
              <w:ind w:left="107"/>
              <w:rPr>
                <w:b/>
                <w:sz w:val="18"/>
              </w:rPr>
            </w:pPr>
            <w:r>
              <w:rPr>
                <w:b/>
                <w:spacing w:val="-5"/>
                <w:sz w:val="18"/>
              </w:rPr>
              <w:t>2.2</w:t>
            </w:r>
          </w:p>
        </w:tc>
        <w:tc>
          <w:tcPr>
            <w:tcW w:w="3770" w:type="dxa"/>
            <w:shd w:val="clear" w:color="auto" w:fill="CCD4EA"/>
          </w:tcPr>
          <w:p>
            <w:pPr>
              <w:pStyle w:val="TableParagraph"/>
              <w:spacing w:before="83"/>
              <w:ind w:left="108"/>
              <w:rPr>
                <w:b/>
                <w:sz w:val="18"/>
              </w:rPr>
            </w:pPr>
            <w:r>
              <w:rPr>
                <w:b/>
                <w:sz w:val="18"/>
              </w:rPr>
              <w:t>Alternative</w:t>
            </w:r>
            <w:r>
              <w:rPr>
                <w:b/>
                <w:spacing w:val="-4"/>
                <w:sz w:val="18"/>
              </w:rPr>
              <w:t> </w:t>
            </w:r>
            <w:r>
              <w:rPr>
                <w:b/>
                <w:sz w:val="18"/>
              </w:rPr>
              <w:t>Dispute</w:t>
            </w:r>
            <w:r>
              <w:rPr>
                <w:b/>
                <w:spacing w:val="-3"/>
                <w:sz w:val="18"/>
              </w:rPr>
              <w:t> </w:t>
            </w:r>
            <w:r>
              <w:rPr>
                <w:b/>
                <w:sz w:val="18"/>
              </w:rPr>
              <w:t>Resolution</w:t>
            </w:r>
            <w:r>
              <w:rPr>
                <w:b/>
                <w:spacing w:val="-6"/>
                <w:sz w:val="18"/>
              </w:rPr>
              <w:t> </w:t>
            </w:r>
            <w:r>
              <w:rPr>
                <w:b/>
                <w:spacing w:val="-2"/>
                <w:sz w:val="18"/>
              </w:rPr>
              <w:t>(ADR)</w:t>
            </w:r>
          </w:p>
        </w:tc>
        <w:tc>
          <w:tcPr>
            <w:tcW w:w="1087" w:type="dxa"/>
            <w:shd w:val="clear" w:color="auto" w:fill="CCD4EA"/>
          </w:tcPr>
          <w:p>
            <w:pPr>
              <w:pStyle w:val="TableParagraph"/>
              <w:spacing w:before="83"/>
              <w:ind w:left="13" w:right="6"/>
              <w:jc w:val="center"/>
              <w:rPr>
                <w:b/>
                <w:sz w:val="18"/>
              </w:rPr>
            </w:pPr>
            <w:r>
              <w:rPr>
                <w:b/>
                <w:spacing w:val="-10"/>
                <w:sz w:val="18"/>
              </w:rPr>
              <w:t>9</w:t>
            </w:r>
          </w:p>
        </w:tc>
        <w:tc>
          <w:tcPr>
            <w:tcW w:w="811" w:type="dxa"/>
            <w:shd w:val="clear" w:color="auto" w:fill="CCD4EA"/>
          </w:tcPr>
          <w:p>
            <w:pPr>
              <w:pStyle w:val="TableParagraph"/>
              <w:spacing w:before="83"/>
              <w:ind w:left="11" w:right="6"/>
              <w:jc w:val="center"/>
              <w:rPr>
                <w:b/>
                <w:sz w:val="18"/>
              </w:rPr>
            </w:pPr>
            <w:r>
              <w:rPr>
                <w:b/>
                <w:spacing w:val="-10"/>
                <w:sz w:val="18"/>
              </w:rPr>
              <w:t>9</w:t>
            </w:r>
          </w:p>
        </w:tc>
        <w:tc>
          <w:tcPr>
            <w:tcW w:w="900" w:type="dxa"/>
            <w:shd w:val="clear" w:color="auto" w:fill="CCD4EA"/>
          </w:tcPr>
          <w:p>
            <w:pPr>
              <w:pStyle w:val="TableParagraph"/>
              <w:spacing w:before="83"/>
              <w:ind w:left="9" w:right="6"/>
              <w:jc w:val="center"/>
              <w:rPr>
                <w:b/>
                <w:sz w:val="18"/>
              </w:rPr>
            </w:pPr>
            <w:r>
              <w:rPr>
                <w:b/>
                <w:spacing w:val="-10"/>
                <w:sz w:val="18"/>
              </w:rPr>
              <w:t>9</w:t>
            </w:r>
          </w:p>
        </w:tc>
        <w:tc>
          <w:tcPr>
            <w:tcW w:w="900" w:type="dxa"/>
            <w:shd w:val="clear" w:color="auto" w:fill="CCD4EA"/>
          </w:tcPr>
          <w:p>
            <w:pPr>
              <w:pStyle w:val="TableParagraph"/>
              <w:spacing w:before="83"/>
              <w:ind w:left="9"/>
              <w:jc w:val="center"/>
              <w:rPr>
                <w:b/>
                <w:sz w:val="18"/>
              </w:rPr>
            </w:pPr>
            <w:r>
              <w:rPr>
                <w:b/>
                <w:spacing w:val="-5"/>
                <w:sz w:val="18"/>
              </w:rPr>
              <w:t>18</w:t>
            </w:r>
          </w:p>
        </w:tc>
        <w:tc>
          <w:tcPr>
            <w:tcW w:w="1169" w:type="dxa"/>
            <w:shd w:val="clear" w:color="auto" w:fill="CCD4EA"/>
          </w:tcPr>
          <w:p>
            <w:pPr>
              <w:pStyle w:val="TableParagraph"/>
              <w:spacing w:before="83"/>
              <w:ind w:left="9"/>
              <w:jc w:val="center"/>
              <w:rPr>
                <w:b/>
                <w:sz w:val="18"/>
              </w:rPr>
            </w:pPr>
            <w:r>
              <w:rPr>
                <w:b/>
                <w:spacing w:val="-2"/>
                <w:sz w:val="18"/>
              </w:rPr>
              <w:t>33.33</w:t>
            </w:r>
          </w:p>
        </w:tc>
      </w:tr>
      <w:tr>
        <w:trPr>
          <w:trHeight w:val="208" w:hRule="atLeast"/>
        </w:trPr>
        <w:tc>
          <w:tcPr>
            <w:tcW w:w="722" w:type="dxa"/>
            <w:shd w:val="clear" w:color="auto" w:fill="E7EBF5"/>
          </w:tcPr>
          <w:p>
            <w:pPr>
              <w:pStyle w:val="TableParagraph"/>
              <w:spacing w:line="188" w:lineRule="exact"/>
              <w:ind w:left="107"/>
              <w:rPr>
                <w:sz w:val="18"/>
              </w:rPr>
            </w:pPr>
            <w:r>
              <w:rPr>
                <w:spacing w:val="-2"/>
                <w:sz w:val="18"/>
              </w:rPr>
              <w:t>2.2.1</w:t>
            </w:r>
          </w:p>
        </w:tc>
        <w:tc>
          <w:tcPr>
            <w:tcW w:w="3770" w:type="dxa"/>
            <w:shd w:val="clear" w:color="auto" w:fill="E7EBF5"/>
          </w:tcPr>
          <w:p>
            <w:pPr>
              <w:pStyle w:val="TableParagraph"/>
              <w:spacing w:line="188" w:lineRule="exact"/>
              <w:ind w:left="108"/>
              <w:rPr>
                <w:sz w:val="18"/>
              </w:rPr>
            </w:pPr>
            <w:r>
              <w:rPr>
                <w:sz w:val="18"/>
              </w:rPr>
              <w:t>Public</w:t>
            </w:r>
            <w:r>
              <w:rPr>
                <w:spacing w:val="-5"/>
                <w:sz w:val="18"/>
              </w:rPr>
              <w:t> </w:t>
            </w:r>
            <w:r>
              <w:rPr>
                <w:sz w:val="18"/>
              </w:rPr>
              <w:t>Services</w:t>
            </w:r>
            <w:r>
              <w:rPr>
                <w:spacing w:val="-1"/>
                <w:sz w:val="18"/>
              </w:rPr>
              <w:t> </w:t>
            </w:r>
            <w:r>
              <w:rPr>
                <w:sz w:val="18"/>
              </w:rPr>
              <w:t>for</w:t>
            </w:r>
            <w:r>
              <w:rPr>
                <w:spacing w:val="-4"/>
                <w:sz w:val="18"/>
              </w:rPr>
              <w:t> </w:t>
            </w:r>
            <w:r>
              <w:rPr>
                <w:sz w:val="18"/>
              </w:rPr>
              <w:t>Arbitration (includes</w:t>
            </w:r>
            <w:r>
              <w:rPr>
                <w:spacing w:val="-4"/>
                <w:sz w:val="18"/>
              </w:rPr>
              <w:t> </w:t>
            </w:r>
            <w:r>
              <w:rPr>
                <w:spacing w:val="-2"/>
                <w:sz w:val="18"/>
              </w:rPr>
              <w:t>gender)</w:t>
            </w:r>
          </w:p>
        </w:tc>
        <w:tc>
          <w:tcPr>
            <w:tcW w:w="1087" w:type="dxa"/>
          </w:tcPr>
          <w:p>
            <w:pPr>
              <w:pStyle w:val="TableParagraph"/>
              <w:spacing w:line="188" w:lineRule="exact"/>
              <w:ind w:left="13" w:right="6"/>
              <w:jc w:val="center"/>
              <w:rPr>
                <w:sz w:val="18"/>
              </w:rPr>
            </w:pPr>
            <w:r>
              <w:rPr>
                <w:spacing w:val="-10"/>
                <w:sz w:val="18"/>
              </w:rPr>
              <w:t>5</w:t>
            </w:r>
          </w:p>
        </w:tc>
        <w:tc>
          <w:tcPr>
            <w:tcW w:w="811" w:type="dxa"/>
          </w:tcPr>
          <w:p>
            <w:pPr>
              <w:pStyle w:val="TableParagraph"/>
              <w:spacing w:line="188" w:lineRule="exact"/>
              <w:ind w:left="11" w:right="6"/>
              <w:jc w:val="center"/>
              <w:rPr>
                <w:sz w:val="18"/>
              </w:rPr>
            </w:pPr>
            <w:r>
              <w:rPr>
                <w:spacing w:val="-10"/>
                <w:sz w:val="18"/>
              </w:rPr>
              <w:t>5</w:t>
            </w:r>
          </w:p>
        </w:tc>
        <w:tc>
          <w:tcPr>
            <w:tcW w:w="900" w:type="dxa"/>
          </w:tcPr>
          <w:p>
            <w:pPr>
              <w:pStyle w:val="TableParagraph"/>
              <w:spacing w:line="188" w:lineRule="exact"/>
              <w:ind w:left="9" w:right="6"/>
              <w:jc w:val="center"/>
              <w:rPr>
                <w:sz w:val="18"/>
              </w:rPr>
            </w:pPr>
            <w:r>
              <w:rPr>
                <w:spacing w:val="-10"/>
                <w:sz w:val="18"/>
              </w:rPr>
              <w:t>5</w:t>
            </w:r>
          </w:p>
        </w:tc>
        <w:tc>
          <w:tcPr>
            <w:tcW w:w="900" w:type="dxa"/>
          </w:tcPr>
          <w:p>
            <w:pPr>
              <w:pStyle w:val="TableParagraph"/>
              <w:spacing w:line="188" w:lineRule="exact"/>
              <w:ind w:left="9"/>
              <w:jc w:val="center"/>
              <w:rPr>
                <w:sz w:val="18"/>
              </w:rPr>
            </w:pPr>
            <w:r>
              <w:rPr>
                <w:spacing w:val="-5"/>
                <w:sz w:val="18"/>
              </w:rPr>
              <w:t>10</w:t>
            </w:r>
          </w:p>
        </w:tc>
        <w:tc>
          <w:tcPr>
            <w:tcW w:w="1169" w:type="dxa"/>
          </w:tcPr>
          <w:p>
            <w:pPr>
              <w:pStyle w:val="TableParagraph"/>
              <w:spacing w:line="188" w:lineRule="exact"/>
              <w:ind w:left="9"/>
              <w:jc w:val="center"/>
              <w:rPr>
                <w:sz w:val="18"/>
              </w:rPr>
            </w:pPr>
            <w:r>
              <w:rPr>
                <w:spacing w:val="-2"/>
                <w:sz w:val="18"/>
              </w:rPr>
              <w:t>16.67</w:t>
            </w:r>
          </w:p>
        </w:tc>
      </w:tr>
      <w:tr>
        <w:trPr>
          <w:trHeight w:val="205" w:hRule="atLeast"/>
        </w:trPr>
        <w:tc>
          <w:tcPr>
            <w:tcW w:w="722" w:type="dxa"/>
            <w:shd w:val="clear" w:color="auto" w:fill="E7EBF5"/>
          </w:tcPr>
          <w:p>
            <w:pPr>
              <w:pStyle w:val="TableParagraph"/>
              <w:spacing w:line="186" w:lineRule="exact"/>
              <w:ind w:left="107"/>
              <w:rPr>
                <w:sz w:val="18"/>
              </w:rPr>
            </w:pPr>
            <w:r>
              <w:rPr>
                <w:spacing w:val="-2"/>
                <w:sz w:val="18"/>
              </w:rPr>
              <w:t>2.2.2</w:t>
            </w:r>
          </w:p>
        </w:tc>
        <w:tc>
          <w:tcPr>
            <w:tcW w:w="3770" w:type="dxa"/>
            <w:shd w:val="clear" w:color="auto" w:fill="E7EBF5"/>
          </w:tcPr>
          <w:p>
            <w:pPr>
              <w:pStyle w:val="TableParagraph"/>
              <w:spacing w:line="186" w:lineRule="exact"/>
              <w:ind w:left="108"/>
              <w:rPr>
                <w:sz w:val="18"/>
              </w:rPr>
            </w:pPr>
            <w:r>
              <w:rPr>
                <w:sz w:val="18"/>
              </w:rPr>
              <w:t>Public</w:t>
            </w:r>
            <w:r>
              <w:rPr>
                <w:spacing w:val="-3"/>
                <w:sz w:val="18"/>
              </w:rPr>
              <w:t> </w:t>
            </w:r>
            <w:r>
              <w:rPr>
                <w:sz w:val="18"/>
              </w:rPr>
              <w:t>Services</w:t>
            </w:r>
            <w:r>
              <w:rPr>
                <w:spacing w:val="-2"/>
                <w:sz w:val="18"/>
              </w:rPr>
              <w:t> </w:t>
            </w:r>
            <w:r>
              <w:rPr>
                <w:sz w:val="18"/>
              </w:rPr>
              <w:t>for</w:t>
            </w:r>
            <w:r>
              <w:rPr>
                <w:spacing w:val="-4"/>
                <w:sz w:val="18"/>
              </w:rPr>
              <w:t> </w:t>
            </w:r>
            <w:r>
              <w:rPr>
                <w:sz w:val="18"/>
              </w:rPr>
              <w:t>Mediation</w:t>
            </w:r>
            <w:r>
              <w:rPr>
                <w:spacing w:val="-1"/>
                <w:sz w:val="18"/>
              </w:rPr>
              <w:t> </w:t>
            </w:r>
            <w:r>
              <w:rPr>
                <w:sz w:val="18"/>
              </w:rPr>
              <w:t>(includes</w:t>
            </w:r>
            <w:r>
              <w:rPr>
                <w:spacing w:val="-1"/>
                <w:sz w:val="18"/>
              </w:rPr>
              <w:t> </w:t>
            </w:r>
            <w:r>
              <w:rPr>
                <w:spacing w:val="-2"/>
                <w:sz w:val="18"/>
              </w:rPr>
              <w:t>gender)</w:t>
            </w:r>
          </w:p>
        </w:tc>
        <w:tc>
          <w:tcPr>
            <w:tcW w:w="1087" w:type="dxa"/>
          </w:tcPr>
          <w:p>
            <w:pPr>
              <w:pStyle w:val="TableParagraph"/>
              <w:spacing w:line="186" w:lineRule="exact"/>
              <w:ind w:left="13" w:right="6"/>
              <w:jc w:val="center"/>
              <w:rPr>
                <w:sz w:val="18"/>
              </w:rPr>
            </w:pPr>
            <w:r>
              <w:rPr>
                <w:spacing w:val="-10"/>
                <w:sz w:val="18"/>
              </w:rPr>
              <w:t>4</w:t>
            </w:r>
          </w:p>
        </w:tc>
        <w:tc>
          <w:tcPr>
            <w:tcW w:w="811" w:type="dxa"/>
          </w:tcPr>
          <w:p>
            <w:pPr>
              <w:pStyle w:val="TableParagraph"/>
              <w:spacing w:line="186" w:lineRule="exact"/>
              <w:ind w:left="11" w:right="6"/>
              <w:jc w:val="center"/>
              <w:rPr>
                <w:sz w:val="18"/>
              </w:rPr>
            </w:pPr>
            <w:r>
              <w:rPr>
                <w:spacing w:val="-10"/>
                <w:sz w:val="18"/>
              </w:rPr>
              <w:t>4</w:t>
            </w:r>
          </w:p>
        </w:tc>
        <w:tc>
          <w:tcPr>
            <w:tcW w:w="900" w:type="dxa"/>
          </w:tcPr>
          <w:p>
            <w:pPr>
              <w:pStyle w:val="TableParagraph"/>
              <w:spacing w:line="186" w:lineRule="exact"/>
              <w:ind w:left="9" w:right="6"/>
              <w:jc w:val="center"/>
              <w:rPr>
                <w:sz w:val="18"/>
              </w:rPr>
            </w:pPr>
            <w:r>
              <w:rPr>
                <w:spacing w:val="-10"/>
                <w:sz w:val="18"/>
              </w:rPr>
              <w:t>4</w:t>
            </w:r>
          </w:p>
        </w:tc>
        <w:tc>
          <w:tcPr>
            <w:tcW w:w="900" w:type="dxa"/>
          </w:tcPr>
          <w:p>
            <w:pPr>
              <w:pStyle w:val="TableParagraph"/>
              <w:spacing w:line="186" w:lineRule="exact"/>
              <w:ind w:left="9" w:right="6"/>
              <w:jc w:val="center"/>
              <w:rPr>
                <w:sz w:val="18"/>
              </w:rPr>
            </w:pPr>
            <w:r>
              <w:rPr>
                <w:spacing w:val="-10"/>
                <w:sz w:val="18"/>
              </w:rPr>
              <w:t>8</w:t>
            </w:r>
          </w:p>
        </w:tc>
        <w:tc>
          <w:tcPr>
            <w:tcW w:w="1169" w:type="dxa"/>
          </w:tcPr>
          <w:p>
            <w:pPr>
              <w:pStyle w:val="TableParagraph"/>
              <w:spacing w:line="186" w:lineRule="exact"/>
              <w:ind w:left="9"/>
              <w:jc w:val="center"/>
              <w:rPr>
                <w:sz w:val="18"/>
              </w:rPr>
            </w:pPr>
            <w:r>
              <w:rPr>
                <w:spacing w:val="-2"/>
                <w:sz w:val="18"/>
              </w:rPr>
              <w:t>16.67</w:t>
            </w:r>
          </w:p>
        </w:tc>
      </w:tr>
      <w:tr>
        <w:trPr>
          <w:trHeight w:val="208" w:hRule="atLeast"/>
        </w:trPr>
        <w:tc>
          <w:tcPr>
            <w:tcW w:w="722" w:type="dxa"/>
            <w:shd w:val="clear" w:color="auto" w:fill="FFC000"/>
          </w:tcPr>
          <w:p>
            <w:pPr>
              <w:pStyle w:val="TableParagraph"/>
              <w:rPr>
                <w:sz w:val="14"/>
              </w:rPr>
            </w:pPr>
          </w:p>
        </w:tc>
        <w:tc>
          <w:tcPr>
            <w:tcW w:w="3770" w:type="dxa"/>
            <w:shd w:val="clear" w:color="auto" w:fill="FFC000"/>
          </w:tcPr>
          <w:p>
            <w:pPr>
              <w:pStyle w:val="TableParagraph"/>
              <w:spacing w:line="188" w:lineRule="exact"/>
              <w:ind w:left="108"/>
              <w:rPr>
                <w:b/>
                <w:sz w:val="18"/>
              </w:rPr>
            </w:pPr>
            <w:r>
              <w:rPr>
                <w:b/>
                <w:spacing w:val="-2"/>
                <w:sz w:val="18"/>
              </w:rPr>
              <w:t>Total</w:t>
            </w:r>
          </w:p>
        </w:tc>
        <w:tc>
          <w:tcPr>
            <w:tcW w:w="1087" w:type="dxa"/>
            <w:shd w:val="clear" w:color="auto" w:fill="FFC000"/>
          </w:tcPr>
          <w:p>
            <w:pPr>
              <w:pStyle w:val="TableParagraph"/>
              <w:spacing w:line="188" w:lineRule="exact"/>
              <w:ind w:left="13" w:right="1"/>
              <w:jc w:val="center"/>
              <w:rPr>
                <w:b/>
                <w:sz w:val="18"/>
              </w:rPr>
            </w:pPr>
            <w:r>
              <w:rPr>
                <w:b/>
                <w:spacing w:val="-5"/>
                <w:sz w:val="18"/>
              </w:rPr>
              <w:t>29</w:t>
            </w:r>
          </w:p>
        </w:tc>
        <w:tc>
          <w:tcPr>
            <w:tcW w:w="811" w:type="dxa"/>
            <w:shd w:val="clear" w:color="auto" w:fill="FFC000"/>
          </w:tcPr>
          <w:p>
            <w:pPr>
              <w:pStyle w:val="TableParagraph"/>
              <w:spacing w:line="188" w:lineRule="exact"/>
              <w:ind w:left="11"/>
              <w:jc w:val="center"/>
              <w:rPr>
                <w:b/>
                <w:sz w:val="18"/>
              </w:rPr>
            </w:pPr>
            <w:r>
              <w:rPr>
                <w:b/>
                <w:spacing w:val="-5"/>
                <w:sz w:val="18"/>
              </w:rPr>
              <w:t>29</w:t>
            </w:r>
          </w:p>
        </w:tc>
        <w:tc>
          <w:tcPr>
            <w:tcW w:w="900" w:type="dxa"/>
            <w:shd w:val="clear" w:color="auto" w:fill="FFC000"/>
          </w:tcPr>
          <w:p>
            <w:pPr>
              <w:pStyle w:val="TableParagraph"/>
              <w:spacing w:line="188" w:lineRule="exact"/>
              <w:ind w:left="9"/>
              <w:jc w:val="center"/>
              <w:rPr>
                <w:b/>
                <w:sz w:val="18"/>
              </w:rPr>
            </w:pPr>
            <w:r>
              <w:rPr>
                <w:b/>
                <w:spacing w:val="-5"/>
                <w:sz w:val="18"/>
              </w:rPr>
              <w:t>29</w:t>
            </w:r>
          </w:p>
        </w:tc>
        <w:tc>
          <w:tcPr>
            <w:tcW w:w="900" w:type="dxa"/>
            <w:shd w:val="clear" w:color="auto" w:fill="FFC000"/>
          </w:tcPr>
          <w:p>
            <w:pPr>
              <w:pStyle w:val="TableParagraph"/>
              <w:spacing w:line="188" w:lineRule="exact"/>
              <w:ind w:left="9"/>
              <w:jc w:val="center"/>
              <w:rPr>
                <w:b/>
                <w:sz w:val="18"/>
              </w:rPr>
            </w:pPr>
            <w:r>
              <w:rPr>
                <w:b/>
                <w:spacing w:val="-5"/>
                <w:sz w:val="18"/>
              </w:rPr>
              <w:t>58</w:t>
            </w:r>
          </w:p>
        </w:tc>
        <w:tc>
          <w:tcPr>
            <w:tcW w:w="1169" w:type="dxa"/>
            <w:shd w:val="clear" w:color="auto" w:fill="FFC000"/>
          </w:tcPr>
          <w:p>
            <w:pPr>
              <w:pStyle w:val="TableParagraph"/>
              <w:spacing w:line="188" w:lineRule="exact"/>
              <w:ind w:left="9" w:right="5"/>
              <w:jc w:val="center"/>
              <w:rPr>
                <w:b/>
                <w:sz w:val="18"/>
              </w:rPr>
            </w:pPr>
            <w:r>
              <w:rPr>
                <w:b/>
                <w:spacing w:val="-2"/>
                <w:sz w:val="18"/>
              </w:rPr>
              <w:t>100.00</w:t>
            </w:r>
          </w:p>
        </w:tc>
      </w:tr>
    </w:tbl>
    <w:p>
      <w:pPr>
        <w:spacing w:before="4"/>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Heading1"/>
        <w:numPr>
          <w:ilvl w:val="1"/>
          <w:numId w:val="37"/>
        </w:numPr>
        <w:tabs>
          <w:tab w:pos="719" w:val="left" w:leader="none"/>
        </w:tabs>
        <w:spacing w:line="240" w:lineRule="auto" w:before="207" w:after="0"/>
        <w:ind w:left="719" w:right="0" w:hanging="359"/>
        <w:jc w:val="left"/>
      </w:pPr>
      <w:r>
        <w:rPr/>
        <w:t>Pillar</w:t>
      </w:r>
      <w:r>
        <w:rPr>
          <w:spacing w:val="-5"/>
        </w:rPr>
        <w:t> </w:t>
      </w:r>
      <w:r>
        <w:rPr/>
        <w:t>III–Ease</w:t>
      </w:r>
      <w:r>
        <w:rPr>
          <w:spacing w:val="-5"/>
        </w:rPr>
        <w:t> </w:t>
      </w:r>
      <w:r>
        <w:rPr/>
        <w:t>of</w:t>
      </w:r>
      <w:r>
        <w:rPr>
          <w:spacing w:val="-3"/>
        </w:rPr>
        <w:t> </w:t>
      </w:r>
      <w:r>
        <w:rPr/>
        <w:t>Resolving</w:t>
      </w:r>
      <w:r>
        <w:rPr>
          <w:spacing w:val="-5"/>
        </w:rPr>
        <w:t> </w:t>
      </w:r>
      <w:r>
        <w:rPr/>
        <w:t>a</w:t>
      </w:r>
      <w:r>
        <w:rPr>
          <w:spacing w:val="-5"/>
        </w:rPr>
        <w:t> </w:t>
      </w:r>
      <w:r>
        <w:rPr/>
        <w:t>Commercial</w:t>
      </w:r>
      <w:r>
        <w:rPr>
          <w:spacing w:val="-3"/>
        </w:rPr>
        <w:t> </w:t>
      </w:r>
      <w:r>
        <w:rPr>
          <w:spacing w:val="-2"/>
        </w:rPr>
        <w:t>Dispute</w:t>
      </w:r>
    </w:p>
    <w:p>
      <w:pPr>
        <w:pStyle w:val="BodyText"/>
        <w:rPr>
          <w:b/>
        </w:rPr>
      </w:pPr>
    </w:p>
    <w:p>
      <w:pPr>
        <w:pStyle w:val="BodyText"/>
        <w:ind w:left="359" w:right="353"/>
        <w:jc w:val="both"/>
      </w:pPr>
      <w:r>
        <w:rPr/>
        <w:t>Pillar III covers 14 indicators with points ranging from 0 to 100 on firm flexibility (table 22). The points under this pillar are assigned to firm flexibility only, as the indicators measure the outcomes of service provision to businesses. For example, long times and high costs for resolving a commercial dispute may cause</w:t>
      </w:r>
      <w:r>
        <w:rPr>
          <w:spacing w:val="-7"/>
        </w:rPr>
        <w:t> </w:t>
      </w:r>
      <w:r>
        <w:rPr/>
        <w:t>adverse</w:t>
      </w:r>
      <w:r>
        <w:rPr>
          <w:spacing w:val="-4"/>
        </w:rPr>
        <w:t> </w:t>
      </w:r>
      <w:r>
        <w:rPr/>
        <w:t>consequences</w:t>
      </w:r>
      <w:r>
        <w:rPr>
          <w:spacing w:val="-4"/>
        </w:rPr>
        <w:t> </w:t>
      </w:r>
      <w:r>
        <w:rPr/>
        <w:t>on</w:t>
      </w:r>
      <w:r>
        <w:rPr>
          <w:spacing w:val="-5"/>
        </w:rPr>
        <w:t> </w:t>
      </w:r>
      <w:r>
        <w:rPr/>
        <w:t>firms,</w:t>
      </w:r>
      <w:r>
        <w:rPr>
          <w:spacing w:val="-5"/>
        </w:rPr>
        <w:t> </w:t>
      </w:r>
      <w:r>
        <w:rPr/>
        <w:t>thus</w:t>
      </w:r>
      <w:r>
        <w:rPr>
          <w:spacing w:val="-4"/>
        </w:rPr>
        <w:t> </w:t>
      </w:r>
      <w:r>
        <w:rPr/>
        <w:t>hampering</w:t>
      </w:r>
      <w:r>
        <w:rPr>
          <w:spacing w:val="-7"/>
        </w:rPr>
        <w:t> </w:t>
      </w:r>
      <w:r>
        <w:rPr/>
        <w:t>firm</w:t>
      </w:r>
      <w:r>
        <w:rPr>
          <w:spacing w:val="-6"/>
        </w:rPr>
        <w:t> </w:t>
      </w:r>
      <w:r>
        <w:rPr/>
        <w:t>flexibility.</w:t>
      </w:r>
      <w:r>
        <w:rPr>
          <w:spacing w:val="-5"/>
        </w:rPr>
        <w:t> </w:t>
      </w:r>
      <w:r>
        <w:rPr/>
        <w:t>The</w:t>
      </w:r>
      <w:r>
        <w:rPr>
          <w:spacing w:val="-7"/>
        </w:rPr>
        <w:t> </w:t>
      </w:r>
      <w:r>
        <w:rPr/>
        <w:t>scoring</w:t>
      </w:r>
      <w:r>
        <w:rPr>
          <w:spacing w:val="-7"/>
        </w:rPr>
        <w:t> </w:t>
      </w:r>
      <w:r>
        <w:rPr/>
        <w:t>for</w:t>
      </w:r>
      <w:r>
        <w:rPr>
          <w:spacing w:val="-6"/>
        </w:rPr>
        <w:t> </w:t>
      </w:r>
      <w:r>
        <w:rPr/>
        <w:t>each</w:t>
      </w:r>
      <w:r>
        <w:rPr>
          <w:spacing w:val="-7"/>
        </w:rPr>
        <w:t> </w:t>
      </w:r>
      <w:r>
        <w:rPr/>
        <w:t>category</w:t>
      </w:r>
      <w:r>
        <w:rPr>
          <w:spacing w:val="-5"/>
        </w:rPr>
        <w:t> </w:t>
      </w:r>
      <w:r>
        <w:rPr/>
        <w:t>under this pillar is as follows:</w:t>
      </w:r>
    </w:p>
    <w:p>
      <w:pPr>
        <w:pStyle w:val="ListParagraph"/>
        <w:numPr>
          <w:ilvl w:val="2"/>
          <w:numId w:val="37"/>
        </w:numPr>
        <w:tabs>
          <w:tab w:pos="1079" w:val="left" w:leader="none"/>
        </w:tabs>
        <w:spacing w:line="240" w:lineRule="auto" w:before="252" w:after="0"/>
        <w:ind w:left="1079" w:right="356" w:hanging="720"/>
        <w:jc w:val="both"/>
        <w:rPr>
          <w:sz w:val="22"/>
        </w:rPr>
      </w:pPr>
      <w:r>
        <w:rPr>
          <w:i/>
          <w:sz w:val="22"/>
          <w:u w:val="single"/>
        </w:rPr>
        <w:t>Court Litigation</w:t>
      </w:r>
      <w:r>
        <w:rPr>
          <w:i/>
          <w:sz w:val="22"/>
        </w:rPr>
        <w:t> </w:t>
      </w:r>
      <w:r>
        <w:rPr>
          <w:sz w:val="22"/>
        </w:rPr>
        <w:t>has 8 indicators with a total maximum score of 66.67 points. Specifically, the </w:t>
      </w:r>
      <w:r>
        <w:rPr>
          <w:i/>
          <w:sz w:val="22"/>
        </w:rPr>
        <w:t>Reliability of Courts </w:t>
      </w:r>
      <w:r>
        <w:rPr>
          <w:sz w:val="22"/>
        </w:rPr>
        <w:t>subcategory has 2 indicators, and the </w:t>
      </w:r>
      <w:r>
        <w:rPr>
          <w:i/>
          <w:sz w:val="22"/>
        </w:rPr>
        <w:t>Operational Efficiency of Court Processes </w:t>
      </w:r>
      <w:r>
        <w:rPr>
          <w:sz w:val="22"/>
        </w:rPr>
        <w:t>subcategory has 6 indicators.</w:t>
      </w:r>
    </w:p>
    <w:p>
      <w:pPr>
        <w:pStyle w:val="BodyText"/>
        <w:spacing w:before="1"/>
      </w:pPr>
    </w:p>
    <w:p>
      <w:pPr>
        <w:pStyle w:val="ListParagraph"/>
        <w:numPr>
          <w:ilvl w:val="2"/>
          <w:numId w:val="37"/>
        </w:numPr>
        <w:tabs>
          <w:tab w:pos="1077" w:val="left" w:leader="none"/>
          <w:tab w:pos="1079" w:val="left" w:leader="none"/>
        </w:tabs>
        <w:spacing w:line="240" w:lineRule="auto" w:before="0" w:after="0"/>
        <w:ind w:left="1079" w:right="354" w:hanging="721"/>
        <w:jc w:val="both"/>
        <w:rPr>
          <w:sz w:val="22"/>
        </w:rPr>
      </w:pPr>
      <w:r>
        <w:rPr>
          <w:i/>
          <w:sz w:val="22"/>
          <w:u w:val="single"/>
        </w:rPr>
        <w:t>Alternative</w:t>
      </w:r>
      <w:r>
        <w:rPr>
          <w:i/>
          <w:spacing w:val="-8"/>
          <w:sz w:val="22"/>
          <w:u w:val="single"/>
        </w:rPr>
        <w:t> </w:t>
      </w:r>
      <w:r>
        <w:rPr>
          <w:i/>
          <w:sz w:val="22"/>
          <w:u w:val="single"/>
        </w:rPr>
        <w:t>Dispute</w:t>
      </w:r>
      <w:r>
        <w:rPr>
          <w:i/>
          <w:spacing w:val="-8"/>
          <w:sz w:val="22"/>
          <w:u w:val="single"/>
        </w:rPr>
        <w:t> </w:t>
      </w:r>
      <w:r>
        <w:rPr>
          <w:i/>
          <w:sz w:val="22"/>
          <w:u w:val="single"/>
        </w:rPr>
        <w:t>Resolution</w:t>
      </w:r>
      <w:r>
        <w:rPr>
          <w:i/>
          <w:spacing w:val="-9"/>
          <w:sz w:val="22"/>
          <w:u w:val="single"/>
        </w:rPr>
        <w:t> </w:t>
      </w:r>
      <w:r>
        <w:rPr>
          <w:i/>
          <w:sz w:val="22"/>
          <w:u w:val="single"/>
        </w:rPr>
        <w:t>(ADR)</w:t>
      </w:r>
      <w:r>
        <w:rPr>
          <w:i/>
          <w:spacing w:val="-8"/>
          <w:sz w:val="22"/>
        </w:rPr>
        <w:t> </w:t>
      </w:r>
      <w:r>
        <w:rPr>
          <w:sz w:val="22"/>
        </w:rPr>
        <w:t>has</w:t>
      </w:r>
      <w:r>
        <w:rPr>
          <w:spacing w:val="-8"/>
          <w:sz w:val="22"/>
        </w:rPr>
        <w:t> </w:t>
      </w:r>
      <w:r>
        <w:rPr>
          <w:sz w:val="22"/>
        </w:rPr>
        <w:t>6</w:t>
      </w:r>
      <w:r>
        <w:rPr>
          <w:spacing w:val="-9"/>
          <w:sz w:val="22"/>
        </w:rPr>
        <w:t> </w:t>
      </w:r>
      <w:r>
        <w:rPr>
          <w:sz w:val="22"/>
        </w:rPr>
        <w:t>indicators</w:t>
      </w:r>
      <w:r>
        <w:rPr>
          <w:spacing w:val="-8"/>
          <w:sz w:val="22"/>
        </w:rPr>
        <w:t> </w:t>
      </w:r>
      <w:r>
        <w:rPr>
          <w:sz w:val="22"/>
        </w:rPr>
        <w:t>with</w:t>
      </w:r>
      <w:r>
        <w:rPr>
          <w:spacing w:val="-9"/>
          <w:sz w:val="22"/>
        </w:rPr>
        <w:t> </w:t>
      </w:r>
      <w:r>
        <w:rPr>
          <w:sz w:val="22"/>
        </w:rPr>
        <w:t>a</w:t>
      </w:r>
      <w:r>
        <w:rPr>
          <w:spacing w:val="-8"/>
          <w:sz w:val="22"/>
        </w:rPr>
        <w:t> </w:t>
      </w:r>
      <w:r>
        <w:rPr>
          <w:sz w:val="22"/>
        </w:rPr>
        <w:t>total</w:t>
      </w:r>
      <w:r>
        <w:rPr>
          <w:spacing w:val="-8"/>
          <w:sz w:val="22"/>
        </w:rPr>
        <w:t> </w:t>
      </w:r>
      <w:r>
        <w:rPr>
          <w:sz w:val="22"/>
        </w:rPr>
        <w:t>maximum</w:t>
      </w:r>
      <w:r>
        <w:rPr>
          <w:spacing w:val="-8"/>
          <w:sz w:val="22"/>
        </w:rPr>
        <w:t> </w:t>
      </w:r>
      <w:r>
        <w:rPr>
          <w:sz w:val="22"/>
        </w:rPr>
        <w:t>score</w:t>
      </w:r>
      <w:r>
        <w:rPr>
          <w:spacing w:val="-11"/>
          <w:sz w:val="22"/>
        </w:rPr>
        <w:t> </w:t>
      </w:r>
      <w:r>
        <w:rPr>
          <w:sz w:val="22"/>
        </w:rPr>
        <w:t>of</w:t>
      </w:r>
      <w:r>
        <w:rPr>
          <w:spacing w:val="-8"/>
          <w:sz w:val="22"/>
        </w:rPr>
        <w:t> </w:t>
      </w:r>
      <w:r>
        <w:rPr>
          <w:sz w:val="22"/>
        </w:rPr>
        <w:t>33.33</w:t>
      </w:r>
      <w:r>
        <w:rPr>
          <w:spacing w:val="-9"/>
          <w:sz w:val="22"/>
        </w:rPr>
        <w:t> </w:t>
      </w:r>
      <w:r>
        <w:rPr>
          <w:sz w:val="22"/>
        </w:rPr>
        <w:t>points</w:t>
      </w:r>
      <w:r>
        <w:rPr>
          <w:i/>
          <w:sz w:val="22"/>
        </w:rPr>
        <w:t>. </w:t>
      </w:r>
      <w:r>
        <w:rPr>
          <w:sz w:val="22"/>
        </w:rPr>
        <w:t>Specifically,</w:t>
      </w:r>
      <w:r>
        <w:rPr>
          <w:spacing w:val="-10"/>
          <w:sz w:val="22"/>
        </w:rPr>
        <w:t> </w:t>
      </w:r>
      <w:r>
        <w:rPr>
          <w:sz w:val="22"/>
        </w:rPr>
        <w:t>the</w:t>
      </w:r>
      <w:r>
        <w:rPr>
          <w:spacing w:val="-9"/>
          <w:sz w:val="22"/>
        </w:rPr>
        <w:t> </w:t>
      </w:r>
      <w:r>
        <w:rPr>
          <w:i/>
          <w:sz w:val="22"/>
        </w:rPr>
        <w:t>Reliability</w:t>
      </w:r>
      <w:r>
        <w:rPr>
          <w:i/>
          <w:spacing w:val="-9"/>
          <w:sz w:val="22"/>
        </w:rPr>
        <w:t> </w:t>
      </w:r>
      <w:r>
        <w:rPr>
          <w:i/>
          <w:sz w:val="22"/>
        </w:rPr>
        <w:t>of</w:t>
      </w:r>
      <w:r>
        <w:rPr>
          <w:i/>
          <w:spacing w:val="-6"/>
          <w:sz w:val="22"/>
        </w:rPr>
        <w:t> </w:t>
      </w:r>
      <w:r>
        <w:rPr>
          <w:i/>
          <w:sz w:val="22"/>
        </w:rPr>
        <w:t>ADR</w:t>
      </w:r>
      <w:r>
        <w:rPr>
          <w:i/>
          <w:spacing w:val="-8"/>
          <w:sz w:val="22"/>
        </w:rPr>
        <w:t> </w:t>
      </w:r>
      <w:r>
        <w:rPr>
          <w:sz w:val="22"/>
        </w:rPr>
        <w:t>subcategory</w:t>
      </w:r>
      <w:r>
        <w:rPr>
          <w:spacing w:val="-7"/>
          <w:sz w:val="22"/>
        </w:rPr>
        <w:t> </w:t>
      </w:r>
      <w:r>
        <w:rPr>
          <w:sz w:val="22"/>
        </w:rPr>
        <w:t>has</w:t>
      </w:r>
      <w:r>
        <w:rPr>
          <w:spacing w:val="-7"/>
          <w:sz w:val="22"/>
        </w:rPr>
        <w:t> </w:t>
      </w:r>
      <w:r>
        <w:rPr>
          <w:sz w:val="22"/>
        </w:rPr>
        <w:t>2</w:t>
      </w:r>
      <w:r>
        <w:rPr>
          <w:spacing w:val="-10"/>
          <w:sz w:val="22"/>
        </w:rPr>
        <w:t> </w:t>
      </w:r>
      <w:r>
        <w:rPr>
          <w:sz w:val="22"/>
        </w:rPr>
        <w:t>indicators,</w:t>
      </w:r>
      <w:r>
        <w:rPr>
          <w:spacing w:val="-10"/>
          <w:sz w:val="22"/>
        </w:rPr>
        <w:t> </w:t>
      </w:r>
      <w:r>
        <w:rPr>
          <w:sz w:val="22"/>
        </w:rPr>
        <w:t>and</w:t>
      </w:r>
      <w:r>
        <w:rPr>
          <w:spacing w:val="-10"/>
          <w:sz w:val="22"/>
        </w:rPr>
        <w:t> </w:t>
      </w:r>
      <w:r>
        <w:rPr>
          <w:sz w:val="22"/>
        </w:rPr>
        <w:t>the</w:t>
      </w:r>
      <w:r>
        <w:rPr>
          <w:spacing w:val="-7"/>
          <w:sz w:val="22"/>
        </w:rPr>
        <w:t> </w:t>
      </w:r>
      <w:r>
        <w:rPr>
          <w:i/>
          <w:sz w:val="22"/>
        </w:rPr>
        <w:t>Operational</w:t>
      </w:r>
      <w:r>
        <w:rPr>
          <w:i/>
          <w:spacing w:val="-6"/>
          <w:sz w:val="22"/>
        </w:rPr>
        <w:t> </w:t>
      </w:r>
      <w:r>
        <w:rPr>
          <w:i/>
          <w:sz w:val="22"/>
        </w:rPr>
        <w:t>Efficiency</w:t>
      </w:r>
      <w:r>
        <w:rPr>
          <w:i/>
          <w:spacing w:val="-7"/>
          <w:sz w:val="22"/>
        </w:rPr>
        <w:t> </w:t>
      </w:r>
      <w:r>
        <w:rPr>
          <w:i/>
          <w:sz w:val="22"/>
        </w:rPr>
        <w:t>of Arbitration Processes </w:t>
      </w:r>
      <w:r>
        <w:rPr>
          <w:sz w:val="22"/>
        </w:rPr>
        <w:t>subcategory has 4 indicators.</w:t>
      </w:r>
    </w:p>
    <w:p>
      <w:pPr>
        <w:pStyle w:val="Heading1"/>
        <w:spacing w:before="251" w:after="4"/>
        <w:ind w:left="359" w:firstLine="0"/>
      </w:pPr>
      <w:r>
        <w:rPr/>
        <w:t>Table</w:t>
      </w:r>
      <w:r>
        <w:rPr>
          <w:spacing w:val="-4"/>
        </w:rPr>
        <w:t> </w:t>
      </w:r>
      <w:r>
        <w:rPr/>
        <w:t>22.</w:t>
      </w:r>
      <w:r>
        <w:rPr>
          <w:spacing w:val="-4"/>
        </w:rPr>
        <w:t> </w:t>
      </w:r>
      <w:r>
        <w:rPr/>
        <w:t>Aggregate</w:t>
      </w:r>
      <w:r>
        <w:rPr>
          <w:spacing w:val="-4"/>
        </w:rPr>
        <w:t> </w:t>
      </w:r>
      <w:r>
        <w:rPr/>
        <w:t>Scoring</w:t>
      </w:r>
      <w:r>
        <w:rPr>
          <w:spacing w:val="-4"/>
        </w:rPr>
        <w:t> </w:t>
      </w:r>
      <w:r>
        <w:rPr/>
        <w:t>Pillar</w:t>
      </w:r>
      <w:r>
        <w:rPr>
          <w:spacing w:val="-5"/>
        </w:rPr>
        <w:t> III</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5194"/>
        <w:gridCol w:w="1812"/>
        <w:gridCol w:w="1903"/>
      </w:tblGrid>
      <w:tr>
        <w:trPr>
          <w:trHeight w:val="505" w:hRule="atLeast"/>
        </w:trPr>
        <w:tc>
          <w:tcPr>
            <w:tcW w:w="5936" w:type="dxa"/>
            <w:gridSpan w:val="2"/>
            <w:shd w:val="clear" w:color="auto" w:fill="006FC0"/>
          </w:tcPr>
          <w:p>
            <w:pPr>
              <w:pStyle w:val="TableParagraph"/>
              <w:spacing w:before="151"/>
              <w:ind w:left="107"/>
              <w:rPr>
                <w:b/>
                <w:sz w:val="18"/>
              </w:rPr>
            </w:pPr>
            <w:r>
              <w:rPr>
                <w:b/>
                <w:sz w:val="18"/>
              </w:rPr>
              <w:t>Pillar</w:t>
            </w:r>
            <w:r>
              <w:rPr>
                <w:b/>
                <w:spacing w:val="-3"/>
                <w:sz w:val="18"/>
              </w:rPr>
              <w:t> </w:t>
            </w:r>
            <w:r>
              <w:rPr>
                <w:b/>
                <w:sz w:val="18"/>
              </w:rPr>
              <w:t>III–Ease</w:t>
            </w:r>
            <w:r>
              <w:rPr>
                <w:b/>
                <w:spacing w:val="-3"/>
                <w:sz w:val="18"/>
              </w:rPr>
              <w:t> </w:t>
            </w:r>
            <w:r>
              <w:rPr>
                <w:b/>
                <w:sz w:val="18"/>
              </w:rPr>
              <w:t>of</w:t>
            </w:r>
            <w:r>
              <w:rPr>
                <w:b/>
                <w:spacing w:val="-2"/>
                <w:sz w:val="18"/>
              </w:rPr>
              <w:t> </w:t>
            </w:r>
            <w:r>
              <w:rPr>
                <w:b/>
                <w:sz w:val="18"/>
              </w:rPr>
              <w:t>Resolving</w:t>
            </w:r>
            <w:r>
              <w:rPr>
                <w:b/>
                <w:spacing w:val="-1"/>
                <w:sz w:val="18"/>
              </w:rPr>
              <w:t> </w:t>
            </w:r>
            <w:r>
              <w:rPr>
                <w:b/>
                <w:sz w:val="18"/>
              </w:rPr>
              <w:t>a</w:t>
            </w:r>
            <w:r>
              <w:rPr>
                <w:b/>
                <w:spacing w:val="-3"/>
                <w:sz w:val="18"/>
              </w:rPr>
              <w:t> </w:t>
            </w:r>
            <w:r>
              <w:rPr>
                <w:b/>
                <w:sz w:val="18"/>
              </w:rPr>
              <w:t>Commercial</w:t>
            </w:r>
            <w:r>
              <w:rPr>
                <w:b/>
                <w:spacing w:val="-1"/>
                <w:sz w:val="18"/>
              </w:rPr>
              <w:t> </w:t>
            </w:r>
            <w:r>
              <w:rPr>
                <w:b/>
                <w:spacing w:val="-2"/>
                <w:sz w:val="18"/>
              </w:rPr>
              <w:t>Dispute</w:t>
            </w:r>
          </w:p>
        </w:tc>
        <w:tc>
          <w:tcPr>
            <w:tcW w:w="1812" w:type="dxa"/>
          </w:tcPr>
          <w:p>
            <w:pPr>
              <w:pStyle w:val="TableParagraph"/>
              <w:spacing w:before="151"/>
              <w:ind w:left="9" w:right="4"/>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1903" w:type="dxa"/>
          </w:tcPr>
          <w:p>
            <w:pPr>
              <w:pStyle w:val="TableParagraph"/>
              <w:spacing w:before="151"/>
              <w:ind w:left="10" w:right="2"/>
              <w:jc w:val="center"/>
              <w:rPr>
                <w:b/>
                <w:sz w:val="18"/>
              </w:rPr>
            </w:pPr>
            <w:r>
              <w:rPr>
                <w:b/>
                <w:sz w:val="18"/>
              </w:rPr>
              <w:t>Rescaled</w:t>
            </w:r>
            <w:r>
              <w:rPr>
                <w:b/>
                <w:spacing w:val="-5"/>
                <w:sz w:val="18"/>
              </w:rPr>
              <w:t> </w:t>
            </w:r>
            <w:r>
              <w:rPr>
                <w:b/>
                <w:spacing w:val="-2"/>
                <w:sz w:val="18"/>
              </w:rPr>
              <w:t>Points</w:t>
            </w:r>
          </w:p>
        </w:tc>
      </w:tr>
      <w:tr>
        <w:trPr>
          <w:trHeight w:val="364" w:hRule="atLeast"/>
        </w:trPr>
        <w:tc>
          <w:tcPr>
            <w:tcW w:w="742" w:type="dxa"/>
            <w:shd w:val="clear" w:color="auto" w:fill="CCD4EA"/>
          </w:tcPr>
          <w:p>
            <w:pPr>
              <w:pStyle w:val="TableParagraph"/>
              <w:spacing w:before="79"/>
              <w:ind w:left="107"/>
              <w:rPr>
                <w:b/>
                <w:sz w:val="18"/>
              </w:rPr>
            </w:pPr>
            <w:r>
              <w:rPr>
                <w:b/>
                <w:spacing w:val="-5"/>
                <w:sz w:val="18"/>
              </w:rPr>
              <w:t>3.1</w:t>
            </w:r>
          </w:p>
        </w:tc>
        <w:tc>
          <w:tcPr>
            <w:tcW w:w="5194" w:type="dxa"/>
            <w:shd w:val="clear" w:color="auto" w:fill="CCD4EA"/>
          </w:tcPr>
          <w:p>
            <w:pPr>
              <w:pStyle w:val="TableParagraph"/>
              <w:spacing w:before="79"/>
              <w:ind w:left="107"/>
              <w:rPr>
                <w:b/>
                <w:sz w:val="18"/>
              </w:rPr>
            </w:pPr>
            <w:r>
              <w:rPr>
                <w:b/>
                <w:sz w:val="18"/>
              </w:rPr>
              <w:t>Court</w:t>
            </w:r>
            <w:r>
              <w:rPr>
                <w:b/>
                <w:spacing w:val="-1"/>
                <w:sz w:val="18"/>
              </w:rPr>
              <w:t> </w:t>
            </w:r>
            <w:r>
              <w:rPr>
                <w:b/>
                <w:spacing w:val="-2"/>
                <w:sz w:val="18"/>
              </w:rPr>
              <w:t>Litigation</w:t>
            </w:r>
          </w:p>
        </w:tc>
        <w:tc>
          <w:tcPr>
            <w:tcW w:w="1812" w:type="dxa"/>
            <w:shd w:val="clear" w:color="auto" w:fill="CCD4EA"/>
          </w:tcPr>
          <w:p>
            <w:pPr>
              <w:pStyle w:val="TableParagraph"/>
              <w:spacing w:before="79"/>
              <w:ind w:left="9" w:right="5"/>
              <w:jc w:val="center"/>
              <w:rPr>
                <w:b/>
                <w:sz w:val="18"/>
              </w:rPr>
            </w:pPr>
            <w:r>
              <w:rPr>
                <w:b/>
                <w:spacing w:val="-10"/>
                <w:sz w:val="18"/>
              </w:rPr>
              <w:t>8</w:t>
            </w:r>
          </w:p>
        </w:tc>
        <w:tc>
          <w:tcPr>
            <w:tcW w:w="1903" w:type="dxa"/>
            <w:shd w:val="clear" w:color="auto" w:fill="CCD4EA"/>
          </w:tcPr>
          <w:p>
            <w:pPr>
              <w:pStyle w:val="TableParagraph"/>
              <w:spacing w:before="79"/>
              <w:ind w:left="10"/>
              <w:jc w:val="center"/>
              <w:rPr>
                <w:b/>
                <w:sz w:val="18"/>
              </w:rPr>
            </w:pPr>
            <w:r>
              <w:rPr>
                <w:b/>
                <w:spacing w:val="-2"/>
                <w:sz w:val="18"/>
              </w:rPr>
              <w:t>66.67</w:t>
            </w:r>
          </w:p>
        </w:tc>
      </w:tr>
      <w:tr>
        <w:trPr>
          <w:trHeight w:val="208" w:hRule="atLeast"/>
        </w:trPr>
        <w:tc>
          <w:tcPr>
            <w:tcW w:w="742" w:type="dxa"/>
            <w:shd w:val="clear" w:color="auto" w:fill="E7EBF5"/>
          </w:tcPr>
          <w:p>
            <w:pPr>
              <w:pStyle w:val="TableParagraph"/>
              <w:spacing w:line="188" w:lineRule="exact"/>
              <w:ind w:left="107"/>
              <w:rPr>
                <w:sz w:val="18"/>
              </w:rPr>
            </w:pPr>
            <w:r>
              <w:rPr>
                <w:spacing w:val="-2"/>
                <w:sz w:val="18"/>
              </w:rPr>
              <w:t>3.1.1</w:t>
            </w:r>
          </w:p>
        </w:tc>
        <w:tc>
          <w:tcPr>
            <w:tcW w:w="5194" w:type="dxa"/>
            <w:shd w:val="clear" w:color="auto" w:fill="E7EBF5"/>
          </w:tcPr>
          <w:p>
            <w:pPr>
              <w:pStyle w:val="TableParagraph"/>
              <w:spacing w:line="188" w:lineRule="exact"/>
              <w:ind w:left="107"/>
              <w:rPr>
                <w:sz w:val="18"/>
              </w:rPr>
            </w:pPr>
            <w:r>
              <w:rPr>
                <w:sz w:val="18"/>
              </w:rPr>
              <w:t>Reliability</w:t>
            </w:r>
            <w:r>
              <w:rPr>
                <w:spacing w:val="-2"/>
                <w:sz w:val="18"/>
              </w:rPr>
              <w:t> </w:t>
            </w:r>
            <w:r>
              <w:rPr>
                <w:sz w:val="18"/>
              </w:rPr>
              <w:t>of </w:t>
            </w:r>
            <w:r>
              <w:rPr>
                <w:spacing w:val="-2"/>
                <w:sz w:val="18"/>
              </w:rPr>
              <w:t>Courts</w:t>
            </w:r>
          </w:p>
        </w:tc>
        <w:tc>
          <w:tcPr>
            <w:tcW w:w="1812" w:type="dxa"/>
          </w:tcPr>
          <w:p>
            <w:pPr>
              <w:pStyle w:val="TableParagraph"/>
              <w:spacing w:line="188" w:lineRule="exact"/>
              <w:ind w:left="9" w:right="5"/>
              <w:jc w:val="center"/>
              <w:rPr>
                <w:sz w:val="18"/>
              </w:rPr>
            </w:pPr>
            <w:r>
              <w:rPr>
                <w:spacing w:val="-10"/>
                <w:sz w:val="18"/>
              </w:rPr>
              <w:t>2</w:t>
            </w:r>
          </w:p>
        </w:tc>
        <w:tc>
          <w:tcPr>
            <w:tcW w:w="1903" w:type="dxa"/>
          </w:tcPr>
          <w:p>
            <w:pPr>
              <w:pStyle w:val="TableParagraph"/>
              <w:spacing w:line="188" w:lineRule="exact"/>
              <w:ind w:left="10"/>
              <w:jc w:val="center"/>
              <w:rPr>
                <w:sz w:val="18"/>
              </w:rPr>
            </w:pPr>
            <w:r>
              <w:rPr>
                <w:spacing w:val="-2"/>
                <w:sz w:val="18"/>
              </w:rPr>
              <w:t>26.67</w:t>
            </w:r>
          </w:p>
        </w:tc>
      </w:tr>
      <w:tr>
        <w:trPr>
          <w:trHeight w:val="206" w:hRule="atLeast"/>
        </w:trPr>
        <w:tc>
          <w:tcPr>
            <w:tcW w:w="742" w:type="dxa"/>
            <w:shd w:val="clear" w:color="auto" w:fill="E7EBF5"/>
          </w:tcPr>
          <w:p>
            <w:pPr>
              <w:pStyle w:val="TableParagraph"/>
              <w:spacing w:line="186" w:lineRule="exact"/>
              <w:ind w:left="107"/>
              <w:rPr>
                <w:sz w:val="18"/>
              </w:rPr>
            </w:pPr>
            <w:r>
              <w:rPr>
                <w:spacing w:val="-2"/>
                <w:sz w:val="18"/>
              </w:rPr>
              <w:t>3.1.2</w:t>
            </w:r>
          </w:p>
        </w:tc>
        <w:tc>
          <w:tcPr>
            <w:tcW w:w="5194" w:type="dxa"/>
            <w:shd w:val="clear" w:color="auto" w:fill="E7EBF5"/>
          </w:tcPr>
          <w:p>
            <w:pPr>
              <w:pStyle w:val="TableParagraph"/>
              <w:spacing w:line="186" w:lineRule="exact"/>
              <w:ind w:left="107"/>
              <w:rPr>
                <w:sz w:val="18"/>
              </w:rPr>
            </w:pPr>
            <w:r>
              <w:rPr>
                <w:sz w:val="18"/>
              </w:rPr>
              <w:t>Operational</w:t>
            </w:r>
            <w:r>
              <w:rPr>
                <w:spacing w:val="-1"/>
                <w:sz w:val="18"/>
              </w:rPr>
              <w:t> </w:t>
            </w:r>
            <w:r>
              <w:rPr>
                <w:sz w:val="18"/>
              </w:rPr>
              <w:t>Efficiency</w:t>
            </w:r>
            <w:r>
              <w:rPr>
                <w:spacing w:val="-3"/>
                <w:sz w:val="18"/>
              </w:rPr>
              <w:t> </w:t>
            </w:r>
            <w:r>
              <w:rPr>
                <w:sz w:val="18"/>
              </w:rPr>
              <w:t>of</w:t>
            </w:r>
            <w:r>
              <w:rPr>
                <w:spacing w:val="-2"/>
                <w:sz w:val="18"/>
              </w:rPr>
              <w:t> </w:t>
            </w:r>
            <w:r>
              <w:rPr>
                <w:sz w:val="18"/>
              </w:rPr>
              <w:t>Court</w:t>
            </w:r>
            <w:r>
              <w:rPr>
                <w:spacing w:val="-3"/>
                <w:sz w:val="18"/>
              </w:rPr>
              <w:t> </w:t>
            </w:r>
            <w:r>
              <w:rPr>
                <w:spacing w:val="-2"/>
                <w:sz w:val="18"/>
              </w:rPr>
              <w:t>Processes</w:t>
            </w:r>
          </w:p>
        </w:tc>
        <w:tc>
          <w:tcPr>
            <w:tcW w:w="1812" w:type="dxa"/>
          </w:tcPr>
          <w:p>
            <w:pPr>
              <w:pStyle w:val="TableParagraph"/>
              <w:spacing w:line="186" w:lineRule="exact"/>
              <w:ind w:left="9" w:right="5"/>
              <w:jc w:val="center"/>
              <w:rPr>
                <w:sz w:val="18"/>
              </w:rPr>
            </w:pPr>
            <w:r>
              <w:rPr>
                <w:spacing w:val="-10"/>
                <w:sz w:val="18"/>
              </w:rPr>
              <w:t>6</w:t>
            </w:r>
          </w:p>
        </w:tc>
        <w:tc>
          <w:tcPr>
            <w:tcW w:w="1903" w:type="dxa"/>
          </w:tcPr>
          <w:p>
            <w:pPr>
              <w:pStyle w:val="TableParagraph"/>
              <w:spacing w:line="186" w:lineRule="exact"/>
              <w:ind w:left="10" w:right="1"/>
              <w:jc w:val="center"/>
              <w:rPr>
                <w:sz w:val="18"/>
              </w:rPr>
            </w:pPr>
            <w:r>
              <w:rPr>
                <w:spacing w:val="-2"/>
                <w:sz w:val="18"/>
              </w:rPr>
              <w:t>40.00</w:t>
            </w:r>
          </w:p>
        </w:tc>
      </w:tr>
      <w:tr>
        <w:trPr>
          <w:trHeight w:val="364" w:hRule="atLeast"/>
        </w:trPr>
        <w:tc>
          <w:tcPr>
            <w:tcW w:w="742" w:type="dxa"/>
            <w:shd w:val="clear" w:color="auto" w:fill="CCD4EA"/>
          </w:tcPr>
          <w:p>
            <w:pPr>
              <w:pStyle w:val="TableParagraph"/>
              <w:spacing w:before="79"/>
              <w:ind w:left="107"/>
              <w:rPr>
                <w:b/>
                <w:sz w:val="18"/>
              </w:rPr>
            </w:pPr>
            <w:r>
              <w:rPr>
                <w:b/>
                <w:spacing w:val="-5"/>
                <w:sz w:val="18"/>
              </w:rPr>
              <w:t>3.2</w:t>
            </w:r>
          </w:p>
        </w:tc>
        <w:tc>
          <w:tcPr>
            <w:tcW w:w="5194" w:type="dxa"/>
            <w:shd w:val="clear" w:color="auto" w:fill="CCD4EA"/>
          </w:tcPr>
          <w:p>
            <w:pPr>
              <w:pStyle w:val="TableParagraph"/>
              <w:spacing w:before="79"/>
              <w:ind w:left="107"/>
              <w:rPr>
                <w:b/>
                <w:sz w:val="18"/>
              </w:rPr>
            </w:pPr>
            <w:r>
              <w:rPr>
                <w:b/>
                <w:sz w:val="18"/>
              </w:rPr>
              <w:t>Alternative</w:t>
            </w:r>
            <w:r>
              <w:rPr>
                <w:b/>
                <w:spacing w:val="-4"/>
                <w:sz w:val="18"/>
              </w:rPr>
              <w:t> </w:t>
            </w:r>
            <w:r>
              <w:rPr>
                <w:b/>
                <w:sz w:val="18"/>
              </w:rPr>
              <w:t>Dispute</w:t>
            </w:r>
            <w:r>
              <w:rPr>
                <w:b/>
                <w:spacing w:val="-3"/>
                <w:sz w:val="18"/>
              </w:rPr>
              <w:t> </w:t>
            </w:r>
            <w:r>
              <w:rPr>
                <w:b/>
                <w:sz w:val="18"/>
              </w:rPr>
              <w:t>Resolution</w:t>
            </w:r>
            <w:r>
              <w:rPr>
                <w:b/>
                <w:spacing w:val="-6"/>
                <w:sz w:val="18"/>
              </w:rPr>
              <w:t> </w:t>
            </w:r>
            <w:r>
              <w:rPr>
                <w:b/>
                <w:spacing w:val="-2"/>
                <w:sz w:val="18"/>
              </w:rPr>
              <w:t>(ADR)</w:t>
            </w:r>
          </w:p>
        </w:tc>
        <w:tc>
          <w:tcPr>
            <w:tcW w:w="1812" w:type="dxa"/>
            <w:shd w:val="clear" w:color="auto" w:fill="CCD4EA"/>
          </w:tcPr>
          <w:p>
            <w:pPr>
              <w:pStyle w:val="TableParagraph"/>
              <w:spacing w:before="79"/>
              <w:ind w:left="9" w:right="5"/>
              <w:jc w:val="center"/>
              <w:rPr>
                <w:b/>
                <w:sz w:val="18"/>
              </w:rPr>
            </w:pPr>
            <w:r>
              <w:rPr>
                <w:b/>
                <w:spacing w:val="-10"/>
                <w:sz w:val="18"/>
              </w:rPr>
              <w:t>6</w:t>
            </w:r>
          </w:p>
        </w:tc>
        <w:tc>
          <w:tcPr>
            <w:tcW w:w="1903" w:type="dxa"/>
            <w:shd w:val="clear" w:color="auto" w:fill="CCD4EA"/>
          </w:tcPr>
          <w:p>
            <w:pPr>
              <w:pStyle w:val="TableParagraph"/>
              <w:spacing w:before="79"/>
              <w:ind w:left="10"/>
              <w:jc w:val="center"/>
              <w:rPr>
                <w:b/>
                <w:sz w:val="18"/>
              </w:rPr>
            </w:pPr>
            <w:r>
              <w:rPr>
                <w:b/>
                <w:spacing w:val="-2"/>
                <w:sz w:val="18"/>
              </w:rPr>
              <w:t>33.33</w:t>
            </w:r>
          </w:p>
        </w:tc>
      </w:tr>
      <w:tr>
        <w:trPr>
          <w:trHeight w:val="206" w:hRule="atLeast"/>
        </w:trPr>
        <w:tc>
          <w:tcPr>
            <w:tcW w:w="742" w:type="dxa"/>
            <w:shd w:val="clear" w:color="auto" w:fill="E7EBF5"/>
          </w:tcPr>
          <w:p>
            <w:pPr>
              <w:pStyle w:val="TableParagraph"/>
              <w:spacing w:line="186" w:lineRule="exact"/>
              <w:ind w:left="107"/>
              <w:rPr>
                <w:sz w:val="18"/>
              </w:rPr>
            </w:pPr>
            <w:r>
              <w:rPr>
                <w:spacing w:val="-2"/>
                <w:sz w:val="18"/>
              </w:rPr>
              <w:t>3.2.1</w:t>
            </w:r>
          </w:p>
        </w:tc>
        <w:tc>
          <w:tcPr>
            <w:tcW w:w="5194" w:type="dxa"/>
            <w:shd w:val="clear" w:color="auto" w:fill="E7EBF5"/>
          </w:tcPr>
          <w:p>
            <w:pPr>
              <w:pStyle w:val="TableParagraph"/>
              <w:spacing w:line="186" w:lineRule="exact"/>
              <w:ind w:left="107"/>
              <w:rPr>
                <w:sz w:val="18"/>
              </w:rPr>
            </w:pPr>
            <w:r>
              <w:rPr>
                <w:sz w:val="18"/>
              </w:rPr>
              <w:t>Reliability</w:t>
            </w:r>
            <w:r>
              <w:rPr>
                <w:spacing w:val="-2"/>
                <w:sz w:val="18"/>
              </w:rPr>
              <w:t> </w:t>
            </w:r>
            <w:r>
              <w:rPr>
                <w:sz w:val="18"/>
              </w:rPr>
              <w:t>of </w:t>
            </w:r>
            <w:r>
              <w:rPr>
                <w:spacing w:val="-5"/>
                <w:sz w:val="18"/>
              </w:rPr>
              <w:t>ADR</w:t>
            </w:r>
          </w:p>
        </w:tc>
        <w:tc>
          <w:tcPr>
            <w:tcW w:w="1812" w:type="dxa"/>
          </w:tcPr>
          <w:p>
            <w:pPr>
              <w:pStyle w:val="TableParagraph"/>
              <w:spacing w:line="186" w:lineRule="exact"/>
              <w:ind w:left="9" w:right="5"/>
              <w:jc w:val="center"/>
              <w:rPr>
                <w:sz w:val="18"/>
              </w:rPr>
            </w:pPr>
            <w:r>
              <w:rPr>
                <w:spacing w:val="-10"/>
                <w:sz w:val="18"/>
              </w:rPr>
              <w:t>2</w:t>
            </w:r>
          </w:p>
        </w:tc>
        <w:tc>
          <w:tcPr>
            <w:tcW w:w="1903" w:type="dxa"/>
          </w:tcPr>
          <w:p>
            <w:pPr>
              <w:pStyle w:val="TableParagraph"/>
              <w:spacing w:line="186" w:lineRule="exact"/>
              <w:ind w:left="10"/>
              <w:jc w:val="center"/>
              <w:rPr>
                <w:sz w:val="18"/>
              </w:rPr>
            </w:pPr>
            <w:r>
              <w:rPr>
                <w:spacing w:val="-2"/>
                <w:sz w:val="18"/>
              </w:rPr>
              <w:t>13.33</w:t>
            </w:r>
          </w:p>
        </w:tc>
      </w:tr>
      <w:tr>
        <w:trPr>
          <w:trHeight w:val="208" w:hRule="atLeast"/>
        </w:trPr>
        <w:tc>
          <w:tcPr>
            <w:tcW w:w="742" w:type="dxa"/>
            <w:shd w:val="clear" w:color="auto" w:fill="E7EBF5"/>
          </w:tcPr>
          <w:p>
            <w:pPr>
              <w:pStyle w:val="TableParagraph"/>
              <w:spacing w:line="186" w:lineRule="exact" w:before="2"/>
              <w:ind w:left="107"/>
              <w:rPr>
                <w:sz w:val="18"/>
              </w:rPr>
            </w:pPr>
            <w:r>
              <w:rPr>
                <w:spacing w:val="-2"/>
                <w:sz w:val="18"/>
              </w:rPr>
              <w:t>3.2.2</w:t>
            </w:r>
          </w:p>
        </w:tc>
        <w:tc>
          <w:tcPr>
            <w:tcW w:w="5194" w:type="dxa"/>
            <w:shd w:val="clear" w:color="auto" w:fill="E7EBF5"/>
          </w:tcPr>
          <w:p>
            <w:pPr>
              <w:pStyle w:val="TableParagraph"/>
              <w:spacing w:line="186" w:lineRule="exact" w:before="2"/>
              <w:ind w:left="107"/>
              <w:rPr>
                <w:sz w:val="18"/>
              </w:rPr>
            </w:pPr>
            <w:r>
              <w:rPr>
                <w:sz w:val="18"/>
              </w:rPr>
              <w:t>Operational</w:t>
            </w:r>
            <w:r>
              <w:rPr>
                <w:spacing w:val="-1"/>
                <w:sz w:val="18"/>
              </w:rPr>
              <w:t> </w:t>
            </w:r>
            <w:r>
              <w:rPr>
                <w:sz w:val="18"/>
              </w:rPr>
              <w:t>Efficiency</w:t>
            </w:r>
            <w:r>
              <w:rPr>
                <w:spacing w:val="-3"/>
                <w:sz w:val="18"/>
              </w:rPr>
              <w:t> </w:t>
            </w:r>
            <w:r>
              <w:rPr>
                <w:sz w:val="18"/>
              </w:rPr>
              <w:t>of</w:t>
            </w:r>
            <w:r>
              <w:rPr>
                <w:spacing w:val="-2"/>
                <w:sz w:val="18"/>
              </w:rPr>
              <w:t> </w:t>
            </w:r>
            <w:r>
              <w:rPr>
                <w:sz w:val="18"/>
              </w:rPr>
              <w:t>Arbitration</w:t>
            </w:r>
            <w:r>
              <w:rPr>
                <w:spacing w:val="-2"/>
                <w:sz w:val="18"/>
              </w:rPr>
              <w:t> Processes</w:t>
            </w:r>
          </w:p>
        </w:tc>
        <w:tc>
          <w:tcPr>
            <w:tcW w:w="1812" w:type="dxa"/>
          </w:tcPr>
          <w:p>
            <w:pPr>
              <w:pStyle w:val="TableParagraph"/>
              <w:spacing w:line="186" w:lineRule="exact" w:before="2"/>
              <w:ind w:left="9" w:right="5"/>
              <w:jc w:val="center"/>
              <w:rPr>
                <w:sz w:val="18"/>
              </w:rPr>
            </w:pPr>
            <w:r>
              <w:rPr>
                <w:spacing w:val="-10"/>
                <w:sz w:val="18"/>
              </w:rPr>
              <w:t>4</w:t>
            </w:r>
          </w:p>
        </w:tc>
        <w:tc>
          <w:tcPr>
            <w:tcW w:w="1903" w:type="dxa"/>
          </w:tcPr>
          <w:p>
            <w:pPr>
              <w:pStyle w:val="TableParagraph"/>
              <w:spacing w:line="186" w:lineRule="exact" w:before="2"/>
              <w:ind w:left="10"/>
              <w:jc w:val="center"/>
              <w:rPr>
                <w:sz w:val="18"/>
              </w:rPr>
            </w:pPr>
            <w:r>
              <w:rPr>
                <w:spacing w:val="-2"/>
                <w:sz w:val="18"/>
              </w:rPr>
              <w:t>20.00</w:t>
            </w:r>
          </w:p>
        </w:tc>
      </w:tr>
      <w:tr>
        <w:trPr>
          <w:trHeight w:val="191" w:hRule="atLeast"/>
        </w:trPr>
        <w:tc>
          <w:tcPr>
            <w:tcW w:w="742" w:type="dxa"/>
            <w:shd w:val="clear" w:color="auto" w:fill="FFC000"/>
          </w:tcPr>
          <w:p>
            <w:pPr>
              <w:pStyle w:val="TableParagraph"/>
              <w:rPr>
                <w:sz w:val="12"/>
              </w:rPr>
            </w:pPr>
          </w:p>
        </w:tc>
        <w:tc>
          <w:tcPr>
            <w:tcW w:w="5194" w:type="dxa"/>
            <w:shd w:val="clear" w:color="auto" w:fill="FFC000"/>
          </w:tcPr>
          <w:p>
            <w:pPr>
              <w:pStyle w:val="TableParagraph"/>
              <w:spacing w:line="172" w:lineRule="exact"/>
              <w:ind w:left="107"/>
              <w:rPr>
                <w:b/>
                <w:sz w:val="18"/>
              </w:rPr>
            </w:pPr>
            <w:r>
              <w:rPr>
                <w:b/>
                <w:spacing w:val="-2"/>
                <w:sz w:val="18"/>
              </w:rPr>
              <w:t>Total</w:t>
            </w:r>
          </w:p>
        </w:tc>
        <w:tc>
          <w:tcPr>
            <w:tcW w:w="1812" w:type="dxa"/>
            <w:shd w:val="clear" w:color="auto" w:fill="FFC000"/>
          </w:tcPr>
          <w:p>
            <w:pPr>
              <w:pStyle w:val="TableParagraph"/>
              <w:spacing w:line="172" w:lineRule="exact"/>
              <w:ind w:left="9"/>
              <w:jc w:val="center"/>
              <w:rPr>
                <w:b/>
                <w:sz w:val="18"/>
              </w:rPr>
            </w:pPr>
            <w:r>
              <w:rPr>
                <w:b/>
                <w:spacing w:val="-5"/>
                <w:sz w:val="18"/>
              </w:rPr>
              <w:t>14</w:t>
            </w:r>
          </w:p>
        </w:tc>
        <w:tc>
          <w:tcPr>
            <w:tcW w:w="1903" w:type="dxa"/>
            <w:shd w:val="clear" w:color="auto" w:fill="FFC000"/>
          </w:tcPr>
          <w:p>
            <w:pPr>
              <w:pStyle w:val="TableParagraph"/>
              <w:spacing w:line="172" w:lineRule="exact"/>
              <w:ind w:left="10" w:right="5"/>
              <w:jc w:val="center"/>
              <w:rPr>
                <w:b/>
                <w:sz w:val="18"/>
              </w:rPr>
            </w:pPr>
            <w:r>
              <w:rPr>
                <w:b/>
                <w:spacing w:val="-2"/>
                <w:sz w:val="18"/>
              </w:rPr>
              <w:t>100.00</w:t>
            </w:r>
          </w:p>
        </w:tc>
      </w:tr>
    </w:tbl>
    <w:p>
      <w:pPr>
        <w:pStyle w:val="TableParagraph"/>
        <w:spacing w:after="0" w:line="172" w:lineRule="exact"/>
        <w:jc w:val="center"/>
        <w:rPr>
          <w:b/>
          <w:sz w:val="18"/>
        </w:rPr>
        <w:sectPr>
          <w:pgSz w:w="12240" w:h="15840"/>
          <w:pgMar w:header="0" w:footer="522" w:top="1360" w:bottom="720" w:left="1080" w:right="1080"/>
        </w:sectPr>
      </w:pPr>
    </w:p>
    <w:p>
      <w:pPr>
        <w:spacing w:before="78"/>
        <w:ind w:left="360" w:right="0" w:firstLine="0"/>
        <w:jc w:val="left"/>
        <w:rPr>
          <w:b/>
          <w:sz w:val="22"/>
        </w:rPr>
      </w:pPr>
      <w:r>
        <w:rPr>
          <w:b/>
          <w:spacing w:val="-2"/>
          <w:sz w:val="22"/>
        </w:rPr>
        <w:t>References</w:t>
      </w:r>
    </w:p>
    <w:p>
      <w:pPr>
        <w:pStyle w:val="BodyText"/>
        <w:rPr>
          <w:b/>
        </w:rPr>
      </w:pPr>
    </w:p>
    <w:p>
      <w:pPr>
        <w:pStyle w:val="BodyText"/>
        <w:spacing w:before="1"/>
        <w:ind w:left="1080" w:right="355" w:hanging="721"/>
      </w:pPr>
      <w:r>
        <w:rPr/>
        <w:t>AAA</w:t>
      </w:r>
      <w:r>
        <w:rPr>
          <w:spacing w:val="27"/>
        </w:rPr>
        <w:t> </w:t>
      </w:r>
      <w:r>
        <w:rPr/>
        <w:t>(American</w:t>
      </w:r>
      <w:r>
        <w:rPr>
          <w:spacing w:val="28"/>
        </w:rPr>
        <w:t> </w:t>
      </w:r>
      <w:r>
        <w:rPr/>
        <w:t>Arbitration</w:t>
      </w:r>
      <w:r>
        <w:rPr>
          <w:spacing w:val="28"/>
        </w:rPr>
        <w:t> </w:t>
      </w:r>
      <w:r>
        <w:rPr/>
        <w:t>Association).</w:t>
      </w:r>
      <w:r>
        <w:rPr>
          <w:spacing w:val="28"/>
        </w:rPr>
        <w:t> </w:t>
      </w:r>
      <w:r>
        <w:rPr/>
        <w:t>2009.</w:t>
      </w:r>
      <w:r>
        <w:rPr>
          <w:spacing w:val="28"/>
        </w:rPr>
        <w:t> </w:t>
      </w:r>
      <w:r>
        <w:rPr/>
        <w:t>“Real</w:t>
      </w:r>
      <w:r>
        <w:rPr>
          <w:spacing w:val="29"/>
        </w:rPr>
        <w:t> </w:t>
      </w:r>
      <w:r>
        <w:rPr/>
        <w:t>Estate</w:t>
      </w:r>
      <w:r>
        <w:rPr>
          <w:spacing w:val="28"/>
        </w:rPr>
        <w:t> </w:t>
      </w:r>
      <w:r>
        <w:rPr/>
        <w:t>Industry</w:t>
      </w:r>
      <w:r>
        <w:rPr>
          <w:spacing w:val="28"/>
        </w:rPr>
        <w:t> </w:t>
      </w:r>
      <w:r>
        <w:rPr/>
        <w:t>Arbitration</w:t>
      </w:r>
      <w:r>
        <w:rPr>
          <w:spacing w:val="28"/>
        </w:rPr>
        <w:t> </w:t>
      </w:r>
      <w:r>
        <w:rPr/>
        <w:t>Rules.”</w:t>
      </w:r>
      <w:r>
        <w:rPr>
          <w:spacing w:val="28"/>
        </w:rPr>
        <w:t> </w:t>
      </w:r>
      <w:r>
        <w:rPr/>
        <w:t>AAA,</w:t>
      </w:r>
      <w:r>
        <w:rPr>
          <w:spacing w:val="28"/>
        </w:rPr>
        <w:t> </w:t>
      </w:r>
      <w:r>
        <w:rPr/>
        <w:t>New </w:t>
      </w:r>
      <w:r>
        <w:rPr>
          <w:spacing w:val="-2"/>
        </w:rPr>
        <w:t>York. https://</w:t>
      </w:r>
      <w:hyperlink r:id="rId6">
        <w:r>
          <w:rPr>
            <w:spacing w:val="-2"/>
          </w:rPr>
          <w:t>www.adr.org/sites/default/files/Real%20Estate%20Industry%20Rules%20%28Including%</w:t>
        </w:r>
      </w:hyperlink>
      <w:r>
        <w:rPr>
          <w:spacing w:val="-2"/>
        </w:rPr>
        <w:t> 20a%20Mediation%20Alternative%29.pdf.</w:t>
      </w:r>
    </w:p>
    <w:p>
      <w:pPr>
        <w:pStyle w:val="BodyText"/>
        <w:spacing w:before="252"/>
        <w:ind w:left="1080" w:right="355" w:hanging="721"/>
      </w:pPr>
      <w:r>
        <w:rPr/>
        <w:t>ABA</w:t>
      </w:r>
      <w:r>
        <w:rPr>
          <w:spacing w:val="40"/>
        </w:rPr>
        <w:t> </w:t>
      </w:r>
      <w:r>
        <w:rPr/>
        <w:t>(American</w:t>
      </w:r>
      <w:r>
        <w:rPr>
          <w:spacing w:val="40"/>
        </w:rPr>
        <w:t> </w:t>
      </w:r>
      <w:r>
        <w:rPr/>
        <w:t>Bar</w:t>
      </w:r>
      <w:r>
        <w:rPr>
          <w:spacing w:val="40"/>
        </w:rPr>
        <w:t> </w:t>
      </w:r>
      <w:r>
        <w:rPr/>
        <w:t>Association).</w:t>
      </w:r>
      <w:r>
        <w:rPr>
          <w:spacing w:val="40"/>
        </w:rPr>
        <w:t> </w:t>
      </w:r>
      <w:r>
        <w:rPr/>
        <w:t>2006.</w:t>
      </w:r>
      <w:r>
        <w:rPr>
          <w:spacing w:val="40"/>
        </w:rPr>
        <w:t> </w:t>
      </w:r>
      <w:r>
        <w:rPr/>
        <w:t>“Best</w:t>
      </w:r>
      <w:r>
        <w:rPr>
          <w:spacing w:val="40"/>
        </w:rPr>
        <w:t> </w:t>
      </w:r>
      <w:r>
        <w:rPr/>
        <w:t>Practices</w:t>
      </w:r>
      <w:r>
        <w:rPr>
          <w:spacing w:val="40"/>
        </w:rPr>
        <w:t> </w:t>
      </w:r>
      <w:r>
        <w:rPr/>
        <w:t>for</w:t>
      </w:r>
      <w:r>
        <w:rPr>
          <w:spacing w:val="40"/>
        </w:rPr>
        <w:t> </w:t>
      </w:r>
      <w:r>
        <w:rPr/>
        <w:t>Electronic</w:t>
      </w:r>
      <w:r>
        <w:rPr>
          <w:spacing w:val="40"/>
        </w:rPr>
        <w:t> </w:t>
      </w:r>
      <w:r>
        <w:rPr/>
        <w:t>Service</w:t>
      </w:r>
      <w:r>
        <w:rPr>
          <w:spacing w:val="40"/>
        </w:rPr>
        <w:t> </w:t>
      </w:r>
      <w:r>
        <w:rPr/>
        <w:t>of</w:t>
      </w:r>
      <w:r>
        <w:rPr>
          <w:spacing w:val="40"/>
        </w:rPr>
        <w:t> </w:t>
      </w:r>
      <w:r>
        <w:rPr/>
        <w:t>Process</w:t>
      </w:r>
      <w:r>
        <w:rPr>
          <w:spacing w:val="40"/>
        </w:rPr>
        <w:t> </w:t>
      </w:r>
      <w:r>
        <w:rPr/>
        <w:t>(eSOP).” American Bar Association, Chicago.</w:t>
      </w:r>
    </w:p>
    <w:p>
      <w:pPr>
        <w:pStyle w:val="BodyText"/>
        <w:spacing w:before="253"/>
        <w:ind w:left="1080" w:right="355" w:hanging="721"/>
      </w:pPr>
      <w:r>
        <w:rPr/>
        <w:t>ABA</w:t>
      </w:r>
      <w:r>
        <w:rPr>
          <w:spacing w:val="26"/>
        </w:rPr>
        <w:t> </w:t>
      </w:r>
      <w:r>
        <w:rPr/>
        <w:t>(American</w:t>
      </w:r>
      <w:r>
        <w:rPr>
          <w:spacing w:val="27"/>
        </w:rPr>
        <w:t> </w:t>
      </w:r>
      <w:r>
        <w:rPr/>
        <w:t>Bar</w:t>
      </w:r>
      <w:r>
        <w:rPr>
          <w:spacing w:val="28"/>
        </w:rPr>
        <w:t> </w:t>
      </w:r>
      <w:r>
        <w:rPr/>
        <w:t>Association). 2019. “Judicial</w:t>
      </w:r>
      <w:r>
        <w:rPr>
          <w:spacing w:val="28"/>
        </w:rPr>
        <w:t> </w:t>
      </w:r>
      <w:r>
        <w:rPr/>
        <w:t>Reform</w:t>
      </w:r>
      <w:r>
        <w:rPr>
          <w:spacing w:val="28"/>
        </w:rPr>
        <w:t> </w:t>
      </w:r>
      <w:r>
        <w:rPr/>
        <w:t>Index</w:t>
      </w:r>
      <w:r>
        <w:rPr>
          <w:spacing w:val="27"/>
        </w:rPr>
        <w:t> </w:t>
      </w:r>
      <w:r>
        <w:rPr/>
        <w:t>Factors.”</w:t>
      </w:r>
      <w:r>
        <w:rPr>
          <w:spacing w:val="27"/>
        </w:rPr>
        <w:t> </w:t>
      </w:r>
      <w:r>
        <w:rPr/>
        <w:t>American</w:t>
      </w:r>
      <w:r>
        <w:rPr>
          <w:spacing w:val="27"/>
        </w:rPr>
        <w:t> </w:t>
      </w:r>
      <w:r>
        <w:rPr/>
        <w:t>Bar</w:t>
      </w:r>
      <w:r>
        <w:rPr>
          <w:spacing w:val="28"/>
        </w:rPr>
        <w:t> </w:t>
      </w:r>
      <w:r>
        <w:rPr/>
        <w:t>Association, </w:t>
      </w:r>
      <w:r>
        <w:rPr>
          <w:spacing w:val="-2"/>
        </w:rPr>
        <w:t>Chicago. https:</w:t>
      </w:r>
      <w:hyperlink r:id="rId7">
        <w:r>
          <w:rPr>
            <w:spacing w:val="-2"/>
          </w:rPr>
          <w:t>//www.americanbar.org/advocacy/rule_of_law/publications/assessments/jri/jri_factors/?q=</w:t>
        </w:r>
      </w:hyperlink>
      <w:r>
        <w:rPr>
          <w:spacing w:val="-2"/>
        </w:rPr>
        <w:t> &amp;wt=json&amp;start=0.</w:t>
      </w:r>
    </w:p>
    <w:p>
      <w:pPr>
        <w:pStyle w:val="BodyText"/>
        <w:spacing w:before="252"/>
        <w:ind w:left="1080" w:right="355" w:hanging="721"/>
      </w:pPr>
      <w:r>
        <w:rPr/>
        <w:t>Acemoglu</w:t>
      </w:r>
      <w:r>
        <w:rPr>
          <w:spacing w:val="39"/>
        </w:rPr>
        <w:t> </w:t>
      </w:r>
      <w:r>
        <w:rPr/>
        <w:t>D.,</w:t>
      </w:r>
      <w:r>
        <w:rPr>
          <w:spacing w:val="40"/>
        </w:rPr>
        <w:t> </w:t>
      </w:r>
      <w:r>
        <w:rPr/>
        <w:t>A.</w:t>
      </w:r>
      <w:r>
        <w:rPr>
          <w:spacing w:val="40"/>
        </w:rPr>
        <w:t> </w:t>
      </w:r>
      <w:r>
        <w:rPr/>
        <w:t>Cheema,</w:t>
      </w:r>
      <w:r>
        <w:rPr>
          <w:spacing w:val="40"/>
        </w:rPr>
        <w:t> </w:t>
      </w:r>
      <w:r>
        <w:rPr/>
        <w:t>A.</w:t>
      </w:r>
      <w:r>
        <w:rPr>
          <w:spacing w:val="40"/>
        </w:rPr>
        <w:t> </w:t>
      </w:r>
      <w:r>
        <w:rPr/>
        <w:t>Khwaja,</w:t>
      </w:r>
      <w:r>
        <w:rPr>
          <w:spacing w:val="39"/>
        </w:rPr>
        <w:t> </w:t>
      </w:r>
      <w:r>
        <w:rPr/>
        <w:t>and</w:t>
      </w:r>
      <w:r>
        <w:rPr>
          <w:spacing w:val="39"/>
        </w:rPr>
        <w:t> </w:t>
      </w:r>
      <w:r>
        <w:rPr/>
        <w:t>J.</w:t>
      </w:r>
      <w:r>
        <w:rPr>
          <w:spacing w:val="40"/>
        </w:rPr>
        <w:t> </w:t>
      </w:r>
      <w:r>
        <w:rPr/>
        <w:t>Robinson.</w:t>
      </w:r>
      <w:r>
        <w:rPr>
          <w:spacing w:val="39"/>
        </w:rPr>
        <w:t> </w:t>
      </w:r>
      <w:r>
        <w:rPr/>
        <w:t>2020.</w:t>
      </w:r>
      <w:r>
        <w:rPr>
          <w:spacing w:val="39"/>
        </w:rPr>
        <w:t> </w:t>
      </w:r>
      <w:r>
        <w:rPr/>
        <w:t>“Trust</w:t>
      </w:r>
      <w:r>
        <w:rPr>
          <w:spacing w:val="40"/>
        </w:rPr>
        <w:t> </w:t>
      </w:r>
      <w:r>
        <w:rPr/>
        <w:t>in</w:t>
      </w:r>
      <w:r>
        <w:rPr>
          <w:spacing w:val="39"/>
        </w:rPr>
        <w:t> </w:t>
      </w:r>
      <w:r>
        <w:rPr/>
        <w:t>State</w:t>
      </w:r>
      <w:r>
        <w:rPr>
          <w:spacing w:val="40"/>
        </w:rPr>
        <w:t> </w:t>
      </w:r>
      <w:r>
        <w:rPr/>
        <w:t>and</w:t>
      </w:r>
      <w:r>
        <w:rPr>
          <w:spacing w:val="39"/>
        </w:rPr>
        <w:t> </w:t>
      </w:r>
      <w:r>
        <w:rPr/>
        <w:t>Nonstate</w:t>
      </w:r>
      <w:r>
        <w:rPr>
          <w:spacing w:val="40"/>
        </w:rPr>
        <w:t> </w:t>
      </w:r>
      <w:r>
        <w:rPr/>
        <w:t>Actors: Evidence from Dispute Resolution in Pakistan.” </w:t>
      </w:r>
      <w:r>
        <w:rPr>
          <w:i/>
        </w:rPr>
        <w:t>Journal of Political Economy</w:t>
      </w:r>
      <w:r>
        <w:rPr/>
        <w:t>.</w:t>
      </w:r>
    </w:p>
    <w:p>
      <w:pPr>
        <w:pStyle w:val="BodyText"/>
        <w:spacing w:before="252"/>
        <w:ind w:left="1080" w:right="355" w:hanging="721"/>
      </w:pPr>
      <w:r>
        <w:rPr/>
        <w:t>Adama,</w:t>
      </w:r>
      <w:r>
        <w:rPr>
          <w:spacing w:val="-5"/>
        </w:rPr>
        <w:t> </w:t>
      </w:r>
      <w:r>
        <w:rPr/>
        <w:t>A.</w:t>
      </w:r>
      <w:r>
        <w:rPr>
          <w:spacing w:val="-5"/>
        </w:rPr>
        <w:t> </w:t>
      </w:r>
      <w:r>
        <w:rPr/>
        <w:t>2020.</w:t>
      </w:r>
      <w:r>
        <w:rPr>
          <w:spacing w:val="-5"/>
        </w:rPr>
        <w:t> </w:t>
      </w:r>
      <w:r>
        <w:rPr/>
        <w:t>“Financial</w:t>
      </w:r>
      <w:r>
        <w:rPr>
          <w:spacing w:val="-4"/>
        </w:rPr>
        <w:t> </w:t>
      </w:r>
      <w:r>
        <w:rPr/>
        <w:t>Contracting</w:t>
      </w:r>
      <w:r>
        <w:rPr>
          <w:spacing w:val="-5"/>
        </w:rPr>
        <w:t> </w:t>
      </w:r>
      <w:r>
        <w:rPr/>
        <w:t>and</w:t>
      </w:r>
      <w:r>
        <w:rPr>
          <w:spacing w:val="-7"/>
        </w:rPr>
        <w:t> </w:t>
      </w:r>
      <w:r>
        <w:rPr/>
        <w:t>Misreporting</w:t>
      </w:r>
      <w:r>
        <w:rPr>
          <w:spacing w:val="-5"/>
        </w:rPr>
        <w:t> </w:t>
      </w:r>
      <w:r>
        <w:rPr/>
        <w:t>with</w:t>
      </w:r>
      <w:r>
        <w:rPr>
          <w:spacing w:val="-5"/>
        </w:rPr>
        <w:t> </w:t>
      </w:r>
      <w:r>
        <w:rPr/>
        <w:t>Limited</w:t>
      </w:r>
      <w:r>
        <w:rPr>
          <w:spacing w:val="-5"/>
        </w:rPr>
        <w:t> </w:t>
      </w:r>
      <w:r>
        <w:rPr/>
        <w:t>Enforcement,</w:t>
      </w:r>
      <w:r>
        <w:rPr>
          <w:spacing w:val="-5"/>
        </w:rPr>
        <w:t> </w:t>
      </w:r>
      <w:r>
        <w:rPr/>
        <w:t>Firm</w:t>
      </w:r>
      <w:r>
        <w:rPr>
          <w:spacing w:val="-4"/>
        </w:rPr>
        <w:t> </w:t>
      </w:r>
      <w:r>
        <w:rPr/>
        <w:t>Financing</w:t>
      </w:r>
      <w:r>
        <w:rPr>
          <w:spacing w:val="-5"/>
        </w:rPr>
        <w:t> </w:t>
      </w:r>
      <w:r>
        <w:rPr/>
        <w:t>and Growth.” </w:t>
      </w:r>
      <w:r>
        <w:rPr>
          <w:i/>
        </w:rPr>
        <w:t>Cogent Economics &amp; Finance </w:t>
      </w:r>
      <w:r>
        <w:rPr/>
        <w:t>8 (1): 1–24.</w:t>
      </w:r>
    </w:p>
    <w:p>
      <w:pPr>
        <w:pStyle w:val="BodyText"/>
        <w:spacing w:before="2"/>
      </w:pPr>
    </w:p>
    <w:p>
      <w:pPr>
        <w:pStyle w:val="BodyText"/>
        <w:ind w:left="1080" w:right="355" w:hanging="721"/>
      </w:pPr>
      <w:r>
        <w:rPr/>
        <w:t>Amaral,</w:t>
      </w:r>
      <w:r>
        <w:rPr>
          <w:spacing w:val="35"/>
        </w:rPr>
        <w:t> </w:t>
      </w:r>
      <w:r>
        <w:rPr/>
        <w:t>P.</w:t>
      </w:r>
      <w:r>
        <w:rPr>
          <w:spacing w:val="38"/>
        </w:rPr>
        <w:t> </w:t>
      </w:r>
      <w:r>
        <w:rPr/>
        <w:t>S.,</w:t>
      </w:r>
      <w:r>
        <w:rPr>
          <w:spacing w:val="35"/>
        </w:rPr>
        <w:t> </w:t>
      </w:r>
      <w:r>
        <w:rPr/>
        <w:t>and</w:t>
      </w:r>
      <w:r>
        <w:rPr>
          <w:spacing w:val="38"/>
        </w:rPr>
        <w:t> </w:t>
      </w:r>
      <w:r>
        <w:rPr/>
        <w:t>E.</w:t>
      </w:r>
      <w:r>
        <w:rPr>
          <w:spacing w:val="35"/>
        </w:rPr>
        <w:t> </w:t>
      </w:r>
      <w:r>
        <w:rPr/>
        <w:t>Quintin.</w:t>
      </w:r>
      <w:r>
        <w:rPr>
          <w:spacing w:val="35"/>
        </w:rPr>
        <w:t> </w:t>
      </w:r>
      <w:r>
        <w:rPr/>
        <w:t>2010.</w:t>
      </w:r>
      <w:r>
        <w:rPr>
          <w:spacing w:val="38"/>
        </w:rPr>
        <w:t> </w:t>
      </w:r>
      <w:r>
        <w:rPr/>
        <w:t>“Limited</w:t>
      </w:r>
      <w:r>
        <w:rPr>
          <w:spacing w:val="38"/>
        </w:rPr>
        <w:t> </w:t>
      </w:r>
      <w:r>
        <w:rPr/>
        <w:t>Enforcement,</w:t>
      </w:r>
      <w:r>
        <w:rPr>
          <w:spacing w:val="38"/>
        </w:rPr>
        <w:t> </w:t>
      </w:r>
      <w:r>
        <w:rPr/>
        <w:t>Financial</w:t>
      </w:r>
      <w:r>
        <w:rPr>
          <w:spacing w:val="39"/>
        </w:rPr>
        <w:t> </w:t>
      </w:r>
      <w:r>
        <w:rPr/>
        <w:t>Intermediation,</w:t>
      </w:r>
      <w:r>
        <w:rPr>
          <w:spacing w:val="38"/>
        </w:rPr>
        <w:t> </w:t>
      </w:r>
      <w:r>
        <w:rPr/>
        <w:t>and</w:t>
      </w:r>
      <w:r>
        <w:rPr>
          <w:spacing w:val="38"/>
        </w:rPr>
        <w:t> </w:t>
      </w:r>
      <w:r>
        <w:rPr/>
        <w:t>Economic Development: A Quantitative Assessment.” </w:t>
      </w:r>
      <w:r>
        <w:rPr>
          <w:i/>
        </w:rPr>
        <w:t>International Economic Review </w:t>
      </w:r>
      <w:r>
        <w:rPr/>
        <w:t>51 (3): 785–811.</w:t>
      </w:r>
    </w:p>
    <w:p>
      <w:pPr>
        <w:spacing w:before="252"/>
        <w:ind w:left="1080" w:right="355" w:hanging="721"/>
        <w:jc w:val="left"/>
        <w:rPr>
          <w:i/>
          <w:sz w:val="22"/>
        </w:rPr>
      </w:pPr>
      <w:r>
        <w:rPr>
          <w:sz w:val="22"/>
        </w:rPr>
        <w:t>Amirapu,</w:t>
      </w:r>
      <w:r>
        <w:rPr>
          <w:spacing w:val="-14"/>
          <w:sz w:val="22"/>
        </w:rPr>
        <w:t> </w:t>
      </w:r>
      <w:r>
        <w:rPr>
          <w:sz w:val="22"/>
        </w:rPr>
        <w:t>A.</w:t>
      </w:r>
      <w:r>
        <w:rPr>
          <w:spacing w:val="-14"/>
          <w:sz w:val="22"/>
        </w:rPr>
        <w:t> </w:t>
      </w:r>
      <w:r>
        <w:rPr>
          <w:sz w:val="22"/>
        </w:rPr>
        <w:t>2021.</w:t>
      </w:r>
      <w:r>
        <w:rPr>
          <w:spacing w:val="-14"/>
          <w:sz w:val="22"/>
        </w:rPr>
        <w:t> </w:t>
      </w:r>
      <w:r>
        <w:rPr>
          <w:sz w:val="22"/>
        </w:rPr>
        <w:t>“Justice</w:t>
      </w:r>
      <w:r>
        <w:rPr>
          <w:spacing w:val="-14"/>
          <w:sz w:val="22"/>
        </w:rPr>
        <w:t> </w:t>
      </w:r>
      <w:r>
        <w:rPr>
          <w:sz w:val="22"/>
        </w:rPr>
        <w:t>Delayed</w:t>
      </w:r>
      <w:r>
        <w:rPr>
          <w:spacing w:val="-12"/>
          <w:sz w:val="22"/>
        </w:rPr>
        <w:t> </w:t>
      </w:r>
      <w:r>
        <w:rPr>
          <w:sz w:val="22"/>
        </w:rPr>
        <w:t>Is</w:t>
      </w:r>
      <w:r>
        <w:rPr>
          <w:spacing w:val="-11"/>
          <w:sz w:val="22"/>
        </w:rPr>
        <w:t> </w:t>
      </w:r>
      <w:r>
        <w:rPr>
          <w:sz w:val="22"/>
        </w:rPr>
        <w:t>Growth</w:t>
      </w:r>
      <w:r>
        <w:rPr>
          <w:spacing w:val="-12"/>
          <w:sz w:val="22"/>
        </w:rPr>
        <w:t> </w:t>
      </w:r>
      <w:r>
        <w:rPr>
          <w:sz w:val="22"/>
        </w:rPr>
        <w:t>Denied:</w:t>
      </w:r>
      <w:r>
        <w:rPr>
          <w:spacing w:val="-13"/>
          <w:sz w:val="22"/>
        </w:rPr>
        <w:t> </w:t>
      </w:r>
      <w:r>
        <w:rPr>
          <w:sz w:val="22"/>
        </w:rPr>
        <w:t>The</w:t>
      </w:r>
      <w:r>
        <w:rPr>
          <w:spacing w:val="-11"/>
          <w:sz w:val="22"/>
        </w:rPr>
        <w:t> </w:t>
      </w:r>
      <w:r>
        <w:rPr>
          <w:sz w:val="22"/>
        </w:rPr>
        <w:t>Effect</w:t>
      </w:r>
      <w:r>
        <w:rPr>
          <w:spacing w:val="-11"/>
          <w:sz w:val="22"/>
        </w:rPr>
        <w:t> </w:t>
      </w:r>
      <w:r>
        <w:rPr>
          <w:sz w:val="22"/>
        </w:rPr>
        <w:t>of</w:t>
      </w:r>
      <w:r>
        <w:rPr>
          <w:spacing w:val="-11"/>
          <w:sz w:val="22"/>
        </w:rPr>
        <w:t> </w:t>
      </w:r>
      <w:r>
        <w:rPr>
          <w:sz w:val="22"/>
        </w:rPr>
        <w:t>Slow</w:t>
      </w:r>
      <w:r>
        <w:rPr>
          <w:spacing w:val="-13"/>
          <w:sz w:val="22"/>
        </w:rPr>
        <w:t> </w:t>
      </w:r>
      <w:r>
        <w:rPr>
          <w:sz w:val="22"/>
        </w:rPr>
        <w:t>Courts</w:t>
      </w:r>
      <w:r>
        <w:rPr>
          <w:spacing w:val="-14"/>
          <w:sz w:val="22"/>
        </w:rPr>
        <w:t> </w:t>
      </w:r>
      <w:r>
        <w:rPr>
          <w:sz w:val="22"/>
        </w:rPr>
        <w:t>on</w:t>
      </w:r>
      <w:r>
        <w:rPr>
          <w:spacing w:val="-12"/>
          <w:sz w:val="22"/>
        </w:rPr>
        <w:t> </w:t>
      </w:r>
      <w:r>
        <w:rPr>
          <w:sz w:val="22"/>
        </w:rPr>
        <w:t>Relationship-Specific Industries in India.” </w:t>
      </w:r>
      <w:r>
        <w:rPr>
          <w:i/>
          <w:sz w:val="22"/>
        </w:rPr>
        <w:t>Economic Development and Cultural Change.</w:t>
      </w:r>
    </w:p>
    <w:p>
      <w:pPr>
        <w:pStyle w:val="BodyText"/>
        <w:spacing w:before="253"/>
        <w:ind w:left="1080" w:right="355" w:hanging="721"/>
      </w:pPr>
      <w:r>
        <w:rPr/>
        <w:t>ArbitralWomen.</w:t>
      </w:r>
      <w:r>
        <w:rPr>
          <w:spacing w:val="40"/>
        </w:rPr>
        <w:t> </w:t>
      </w:r>
      <w:r>
        <w:rPr/>
        <w:t>2016.</w:t>
      </w:r>
      <w:r>
        <w:rPr>
          <w:spacing w:val="40"/>
        </w:rPr>
        <w:t> </w:t>
      </w:r>
      <w:r>
        <w:rPr/>
        <w:t>“Equal</w:t>
      </w:r>
      <w:r>
        <w:rPr>
          <w:spacing w:val="40"/>
        </w:rPr>
        <w:t> </w:t>
      </w:r>
      <w:r>
        <w:rPr/>
        <w:t>Representation</w:t>
      </w:r>
      <w:r>
        <w:rPr>
          <w:spacing w:val="40"/>
        </w:rPr>
        <w:t> </w:t>
      </w:r>
      <w:r>
        <w:rPr/>
        <w:t>in</w:t>
      </w:r>
      <w:r>
        <w:rPr>
          <w:spacing w:val="40"/>
        </w:rPr>
        <w:t> </w:t>
      </w:r>
      <w:r>
        <w:rPr/>
        <w:t>Arbitration</w:t>
      </w:r>
      <w:r>
        <w:rPr>
          <w:spacing w:val="40"/>
        </w:rPr>
        <w:t> </w:t>
      </w:r>
      <w:r>
        <w:rPr/>
        <w:t>(ERA)</w:t>
      </w:r>
      <w:r>
        <w:rPr>
          <w:spacing w:val="40"/>
        </w:rPr>
        <w:t> </w:t>
      </w:r>
      <w:r>
        <w:rPr/>
        <w:t>Pledge.”</w:t>
      </w:r>
      <w:r>
        <w:rPr>
          <w:spacing w:val="40"/>
        </w:rPr>
        <w:t> </w:t>
      </w:r>
      <w:r>
        <w:rPr/>
        <w:t>Equal</w:t>
      </w:r>
      <w:r>
        <w:rPr>
          <w:spacing w:val="40"/>
        </w:rPr>
        <w:t> </w:t>
      </w:r>
      <w:r>
        <w:rPr/>
        <w:t>Representation</w:t>
      </w:r>
      <w:r>
        <w:rPr>
          <w:spacing w:val="40"/>
        </w:rPr>
        <w:t> </w:t>
      </w:r>
      <w:r>
        <w:rPr/>
        <w:t>in Arbitration. </w:t>
      </w:r>
      <w:hyperlink r:id="rId8">
        <w:r>
          <w:rPr>
            <w:rFonts w:ascii="Calibri" w:hAnsi="Calibri"/>
          </w:rPr>
          <w:t>http://www.arbitrationpledge.com/</w:t>
        </w:r>
        <w:r>
          <w:rPr/>
          <w:t>.</w:t>
        </w:r>
      </w:hyperlink>
    </w:p>
    <w:p>
      <w:pPr>
        <w:pStyle w:val="BodyText"/>
      </w:pPr>
    </w:p>
    <w:p>
      <w:pPr>
        <w:pStyle w:val="BodyText"/>
        <w:ind w:left="1080" w:right="354" w:hanging="721"/>
        <w:jc w:val="both"/>
      </w:pPr>
      <w:r>
        <w:rPr/>
        <w:t>Ashford, P. 2021. “The Power to Join Parties or Consolidate Separate Arbitrations in International Arbitration.” Arbitration: The International Journal of Arbitration, Mediation and Dispute Management 87(3): 381-403.</w:t>
      </w:r>
    </w:p>
    <w:p>
      <w:pPr>
        <w:spacing w:before="252"/>
        <w:ind w:left="1080" w:right="354" w:hanging="721"/>
        <w:jc w:val="both"/>
        <w:rPr>
          <w:sz w:val="22"/>
        </w:rPr>
      </w:pPr>
      <w:r>
        <w:rPr>
          <w:sz w:val="22"/>
        </w:rPr>
        <w:t>Baetens, F. 2020. “Identity and Diversity on the International Bench: Implications for the Legitimacy of International Adjudication.” In </w:t>
      </w:r>
      <w:r>
        <w:rPr>
          <w:i/>
          <w:sz w:val="22"/>
        </w:rPr>
        <w:t>Identity and Diversity on the International Bench: Who is the Judge?</w:t>
      </w:r>
      <w:r>
        <w:rPr>
          <w:sz w:val="22"/>
        </w:rPr>
        <w:t>, edited by Freya Baetens. Oxford University Press, International Courts and Tribunals </w:t>
      </w:r>
      <w:r>
        <w:rPr>
          <w:spacing w:val="-2"/>
          <w:sz w:val="22"/>
        </w:rPr>
        <w:t>Series.</w:t>
      </w:r>
    </w:p>
    <w:p>
      <w:pPr>
        <w:pStyle w:val="BodyText"/>
        <w:spacing w:before="252"/>
        <w:ind w:left="360"/>
      </w:pPr>
      <w:r>
        <w:rPr/>
        <w:t>Beim</w:t>
      </w:r>
      <w:r>
        <w:rPr>
          <w:spacing w:val="34"/>
        </w:rPr>
        <w:t> </w:t>
      </w:r>
      <w:r>
        <w:rPr/>
        <w:t>D.,</w:t>
      </w:r>
      <w:r>
        <w:rPr>
          <w:spacing w:val="35"/>
        </w:rPr>
        <w:t> </w:t>
      </w:r>
      <w:r>
        <w:rPr/>
        <w:t>A.</w:t>
      </w:r>
      <w:r>
        <w:rPr>
          <w:spacing w:val="35"/>
        </w:rPr>
        <w:t> </w:t>
      </w:r>
      <w:r>
        <w:rPr/>
        <w:t>Hirsch,</w:t>
      </w:r>
      <w:r>
        <w:rPr>
          <w:spacing w:val="35"/>
        </w:rPr>
        <w:t> </w:t>
      </w:r>
      <w:r>
        <w:rPr/>
        <w:t>J.</w:t>
      </w:r>
      <w:r>
        <w:rPr>
          <w:spacing w:val="35"/>
        </w:rPr>
        <w:t> </w:t>
      </w:r>
      <w:r>
        <w:rPr/>
        <w:t>Kastellec.</w:t>
      </w:r>
      <w:r>
        <w:rPr>
          <w:spacing w:val="33"/>
        </w:rPr>
        <w:t> </w:t>
      </w:r>
      <w:r>
        <w:rPr/>
        <w:t>2014.</w:t>
      </w:r>
      <w:r>
        <w:rPr>
          <w:spacing w:val="33"/>
        </w:rPr>
        <w:t> </w:t>
      </w:r>
      <w:r>
        <w:rPr/>
        <w:t>“Whistleblowing</w:t>
      </w:r>
      <w:r>
        <w:rPr>
          <w:spacing w:val="35"/>
        </w:rPr>
        <w:t> </w:t>
      </w:r>
      <w:r>
        <w:rPr/>
        <w:t>and</w:t>
      </w:r>
      <w:r>
        <w:rPr>
          <w:spacing w:val="35"/>
        </w:rPr>
        <w:t> </w:t>
      </w:r>
      <w:r>
        <w:rPr/>
        <w:t>Compliance</w:t>
      </w:r>
      <w:r>
        <w:rPr>
          <w:spacing w:val="33"/>
        </w:rPr>
        <w:t> </w:t>
      </w:r>
      <w:r>
        <w:rPr/>
        <w:t>in</w:t>
      </w:r>
      <w:r>
        <w:rPr>
          <w:spacing w:val="33"/>
        </w:rPr>
        <w:t> </w:t>
      </w:r>
      <w:r>
        <w:rPr/>
        <w:t>the</w:t>
      </w:r>
      <w:r>
        <w:rPr>
          <w:spacing w:val="33"/>
        </w:rPr>
        <w:t> </w:t>
      </w:r>
      <w:r>
        <w:rPr/>
        <w:t>Judicial</w:t>
      </w:r>
      <w:r>
        <w:rPr>
          <w:spacing w:val="35"/>
        </w:rPr>
        <w:t> </w:t>
      </w:r>
      <w:r>
        <w:rPr>
          <w:spacing w:val="-2"/>
        </w:rPr>
        <w:t>Hierarchy.”</w:t>
      </w:r>
    </w:p>
    <w:p>
      <w:pPr>
        <w:spacing w:before="2"/>
        <w:ind w:left="1080" w:right="0" w:firstLine="0"/>
        <w:jc w:val="left"/>
        <w:rPr>
          <w:sz w:val="22"/>
        </w:rPr>
      </w:pPr>
      <w:r>
        <w:rPr>
          <w:i/>
          <w:sz w:val="22"/>
        </w:rPr>
        <w:t>American</w:t>
      </w:r>
      <w:r>
        <w:rPr>
          <w:i/>
          <w:spacing w:val="-4"/>
          <w:sz w:val="22"/>
        </w:rPr>
        <w:t> </w:t>
      </w:r>
      <w:r>
        <w:rPr>
          <w:i/>
          <w:sz w:val="22"/>
        </w:rPr>
        <w:t>Journal</w:t>
      </w:r>
      <w:r>
        <w:rPr>
          <w:i/>
          <w:spacing w:val="-6"/>
          <w:sz w:val="22"/>
        </w:rPr>
        <w:t> </w:t>
      </w:r>
      <w:r>
        <w:rPr>
          <w:i/>
          <w:sz w:val="22"/>
        </w:rPr>
        <w:t>of</w:t>
      </w:r>
      <w:r>
        <w:rPr>
          <w:i/>
          <w:spacing w:val="-3"/>
          <w:sz w:val="22"/>
        </w:rPr>
        <w:t> </w:t>
      </w:r>
      <w:r>
        <w:rPr>
          <w:i/>
          <w:sz w:val="22"/>
        </w:rPr>
        <w:t>Political</w:t>
      </w:r>
      <w:r>
        <w:rPr>
          <w:i/>
          <w:spacing w:val="-2"/>
          <w:sz w:val="22"/>
        </w:rPr>
        <w:t> </w:t>
      </w:r>
      <w:r>
        <w:rPr>
          <w:i/>
          <w:sz w:val="22"/>
        </w:rPr>
        <w:t>Science</w:t>
      </w:r>
      <w:r>
        <w:rPr>
          <w:i/>
          <w:spacing w:val="-4"/>
          <w:sz w:val="22"/>
        </w:rPr>
        <w:t> </w:t>
      </w:r>
      <w:r>
        <w:rPr>
          <w:sz w:val="22"/>
        </w:rPr>
        <w:t>58</w:t>
      </w:r>
      <w:r>
        <w:rPr>
          <w:spacing w:val="-4"/>
          <w:sz w:val="22"/>
        </w:rPr>
        <w:t> </w:t>
      </w:r>
      <w:r>
        <w:rPr>
          <w:sz w:val="22"/>
        </w:rPr>
        <w:t>(4):</w:t>
      </w:r>
      <w:r>
        <w:rPr>
          <w:spacing w:val="-5"/>
          <w:sz w:val="22"/>
        </w:rPr>
        <w:t> </w:t>
      </w:r>
      <w:r>
        <w:rPr>
          <w:spacing w:val="-2"/>
          <w:sz w:val="22"/>
        </w:rPr>
        <w:t>904–918.</w:t>
      </w:r>
    </w:p>
    <w:p>
      <w:pPr>
        <w:pStyle w:val="BodyText"/>
      </w:pPr>
    </w:p>
    <w:p>
      <w:pPr>
        <w:pStyle w:val="BodyText"/>
        <w:tabs>
          <w:tab w:pos="2724" w:val="left" w:leader="none"/>
          <w:tab w:pos="4340" w:val="left" w:leader="none"/>
          <w:tab w:pos="5477" w:val="left" w:leader="none"/>
          <w:tab w:pos="6096" w:val="left" w:leader="none"/>
          <w:tab w:pos="7553" w:val="left" w:leader="none"/>
          <w:tab w:pos="8381" w:val="left" w:leader="none"/>
          <w:tab w:pos="9005" w:val="left" w:leader="none"/>
        </w:tabs>
        <w:ind w:left="1080" w:right="354" w:hanging="720"/>
      </w:pPr>
      <w:r>
        <w:rPr/>
        <w:t>Blair,</w:t>
      </w:r>
      <w:r>
        <w:rPr>
          <w:spacing w:val="30"/>
        </w:rPr>
        <w:t> </w:t>
      </w:r>
      <w:r>
        <w:rPr/>
        <w:t>Sir</w:t>
      </w:r>
      <w:r>
        <w:rPr>
          <w:spacing w:val="29"/>
        </w:rPr>
        <w:t> </w:t>
      </w:r>
      <w:r>
        <w:rPr/>
        <w:t>W.</w:t>
      </w:r>
      <w:r>
        <w:rPr>
          <w:spacing w:val="30"/>
        </w:rPr>
        <w:t> </w:t>
      </w:r>
      <w:r>
        <w:rPr/>
        <w:t>2019.</w:t>
      </w:r>
      <w:r>
        <w:rPr>
          <w:spacing w:val="30"/>
        </w:rPr>
        <w:t> </w:t>
      </w:r>
      <w:r>
        <w:rPr/>
        <w:t>“The</w:t>
      </w:r>
      <w:r>
        <w:rPr>
          <w:spacing w:val="28"/>
        </w:rPr>
        <w:t> </w:t>
      </w:r>
      <w:r>
        <w:rPr/>
        <w:t>New</w:t>
      </w:r>
      <w:r>
        <w:rPr>
          <w:spacing w:val="29"/>
        </w:rPr>
        <w:t> </w:t>
      </w:r>
      <w:r>
        <w:rPr/>
        <w:t>Litigation</w:t>
      </w:r>
      <w:r>
        <w:rPr>
          <w:spacing w:val="30"/>
        </w:rPr>
        <w:t> </w:t>
      </w:r>
      <w:r>
        <w:rPr/>
        <w:t>Landscape:</w:t>
      </w:r>
      <w:r>
        <w:rPr>
          <w:spacing w:val="31"/>
        </w:rPr>
        <w:t> </w:t>
      </w:r>
      <w:r>
        <w:rPr/>
        <w:t>International</w:t>
      </w:r>
      <w:r>
        <w:rPr>
          <w:spacing w:val="29"/>
        </w:rPr>
        <w:t> </w:t>
      </w:r>
      <w:r>
        <w:rPr/>
        <w:t>Commercial</w:t>
      </w:r>
      <w:r>
        <w:rPr>
          <w:spacing w:val="29"/>
        </w:rPr>
        <w:t> </w:t>
      </w:r>
      <w:r>
        <w:rPr/>
        <w:t>Courts</w:t>
      </w:r>
      <w:r>
        <w:rPr>
          <w:spacing w:val="31"/>
        </w:rPr>
        <w:t> </w:t>
      </w:r>
      <w:r>
        <w:rPr/>
        <w:t>and</w:t>
      </w:r>
      <w:r>
        <w:rPr>
          <w:spacing w:val="30"/>
        </w:rPr>
        <w:t> </w:t>
      </w:r>
      <w:r>
        <w:rPr/>
        <w:t>Procedural </w:t>
      </w:r>
      <w:r>
        <w:rPr>
          <w:spacing w:val="-2"/>
        </w:rPr>
        <w:t>Innovations.”</w:t>
      </w:r>
      <w:r>
        <w:rPr/>
        <w:tab/>
      </w:r>
      <w:r>
        <w:rPr>
          <w:i/>
          <w:spacing w:val="-2"/>
        </w:rPr>
        <w:t>International</w:t>
      </w:r>
      <w:r>
        <w:rPr>
          <w:i/>
        </w:rPr>
        <w:tab/>
      </w:r>
      <w:r>
        <w:rPr>
          <w:i/>
          <w:spacing w:val="-2"/>
        </w:rPr>
        <w:t>Journal</w:t>
      </w:r>
      <w:r>
        <w:rPr>
          <w:i/>
        </w:rPr>
        <w:tab/>
      </w:r>
      <w:r>
        <w:rPr>
          <w:i/>
          <w:spacing w:val="-6"/>
        </w:rPr>
        <w:t>of</w:t>
      </w:r>
      <w:r>
        <w:rPr>
          <w:i/>
        </w:rPr>
        <w:tab/>
      </w:r>
      <w:r>
        <w:rPr>
          <w:i/>
          <w:spacing w:val="-2"/>
        </w:rPr>
        <w:t>Procedural</w:t>
      </w:r>
      <w:r>
        <w:rPr>
          <w:i/>
        </w:rPr>
        <w:tab/>
      </w:r>
      <w:r>
        <w:rPr>
          <w:i/>
          <w:spacing w:val="-4"/>
        </w:rPr>
        <w:t>Law</w:t>
      </w:r>
      <w:r>
        <w:rPr>
          <w:i/>
        </w:rPr>
        <w:tab/>
      </w:r>
      <w:r>
        <w:rPr>
          <w:spacing w:val="-6"/>
        </w:rPr>
        <w:t>2:</w:t>
      </w:r>
      <w:r>
        <w:rPr/>
        <w:tab/>
      </w:r>
      <w:r>
        <w:rPr>
          <w:spacing w:val="-2"/>
        </w:rPr>
        <w:t>212–34. </w:t>
      </w:r>
      <w:r>
        <w:rPr>
          <w:rFonts w:ascii="Calibri" w:hAnsi="Calibri"/>
          <w:spacing w:val="-2"/>
        </w:rPr>
        <w:t>https://sifocc.org/app/uploads/2020/04/The-New-Litigation-Landscape-International- Commercial-Courts-and-Procedural-Innovations.pdf</w:t>
      </w:r>
      <w:r>
        <w:rPr>
          <w:spacing w:val="-2"/>
        </w:rPr>
        <w:t>.</w:t>
      </w:r>
    </w:p>
    <w:p>
      <w:pPr>
        <w:pStyle w:val="BodyText"/>
      </w:pPr>
    </w:p>
    <w:p>
      <w:pPr>
        <w:pStyle w:val="BodyText"/>
        <w:ind w:left="1080" w:right="355" w:hanging="721"/>
        <w:jc w:val="both"/>
      </w:pPr>
      <w:r>
        <w:rPr/>
        <w:t>Brekoulakis, S., and G. Dimitropoulos. 2022. “International Commercial Courts: The Future of Transnational</w:t>
      </w:r>
      <w:r>
        <w:rPr>
          <w:spacing w:val="-11"/>
        </w:rPr>
        <w:t> </w:t>
      </w:r>
      <w:r>
        <w:rPr/>
        <w:t>Adjudication.”</w:t>
      </w:r>
      <w:r>
        <w:rPr>
          <w:spacing w:val="-11"/>
        </w:rPr>
        <w:t> </w:t>
      </w:r>
      <w:r>
        <w:rPr/>
        <w:t>Studies</w:t>
      </w:r>
      <w:r>
        <w:rPr>
          <w:spacing w:val="-11"/>
        </w:rPr>
        <w:t> </w:t>
      </w:r>
      <w:r>
        <w:rPr/>
        <w:t>on</w:t>
      </w:r>
      <w:r>
        <w:rPr>
          <w:spacing w:val="-12"/>
        </w:rPr>
        <w:t> </w:t>
      </w:r>
      <w:r>
        <w:rPr/>
        <w:t>International</w:t>
      </w:r>
      <w:r>
        <w:rPr>
          <w:spacing w:val="-13"/>
        </w:rPr>
        <w:t> </w:t>
      </w:r>
      <w:r>
        <w:rPr/>
        <w:t>Courts</w:t>
      </w:r>
      <w:r>
        <w:rPr>
          <w:spacing w:val="-11"/>
        </w:rPr>
        <w:t> </w:t>
      </w:r>
      <w:r>
        <w:rPr/>
        <w:t>and</w:t>
      </w:r>
      <w:r>
        <w:rPr>
          <w:spacing w:val="-12"/>
        </w:rPr>
        <w:t> </w:t>
      </w:r>
      <w:r>
        <w:rPr/>
        <w:t>Tribunals.</w:t>
      </w:r>
      <w:r>
        <w:rPr>
          <w:spacing w:val="-12"/>
        </w:rPr>
        <w:t> </w:t>
      </w:r>
      <w:r>
        <w:rPr/>
        <w:t>Cambridge</w:t>
      </w:r>
      <w:r>
        <w:rPr>
          <w:spacing w:val="-11"/>
        </w:rPr>
        <w:t> </w:t>
      </w:r>
      <w:r>
        <w:rPr/>
        <w:t>University Press, London.</w:t>
      </w:r>
    </w:p>
    <w:p>
      <w:pPr>
        <w:pStyle w:val="BodyText"/>
        <w:spacing w:after="0"/>
        <w:jc w:val="both"/>
        <w:sectPr>
          <w:pgSz w:w="12240" w:h="15840"/>
          <w:pgMar w:header="0" w:footer="522" w:top="1360" w:bottom="720" w:left="1080" w:right="1080"/>
        </w:sectPr>
      </w:pPr>
    </w:p>
    <w:p>
      <w:pPr>
        <w:pStyle w:val="BodyText"/>
        <w:spacing w:before="78"/>
        <w:ind w:left="1080" w:right="355" w:hanging="721"/>
        <w:jc w:val="both"/>
      </w:pPr>
      <w:r>
        <w:rPr/>
        <w:t>Brown, A., D. Lewis, R. Moberly, and W. Vandekerckhove. 2014. “Whistleblowing, Its Importance, and the State of Research.” International Handbook on Whistleblowing Research: 1-34.</w:t>
      </w:r>
    </w:p>
    <w:p>
      <w:pPr>
        <w:spacing w:before="253"/>
        <w:ind w:left="1080" w:right="355" w:hanging="721"/>
        <w:jc w:val="both"/>
        <w:rPr>
          <w:sz w:val="22"/>
        </w:rPr>
      </w:pPr>
      <w:r>
        <w:rPr>
          <w:sz w:val="22"/>
        </w:rPr>
        <w:t>Browne, O., T. Watret, and G. Blears. 2021. “United Kingdom” In </w:t>
      </w:r>
      <w:r>
        <w:rPr>
          <w:i/>
          <w:sz w:val="22"/>
        </w:rPr>
        <w:t>Enforcement of Foreign Judgments 2022</w:t>
      </w:r>
      <w:r>
        <w:rPr>
          <w:sz w:val="22"/>
        </w:rPr>
        <w:t>. Lexology Getting the Deal Through, London.</w:t>
      </w:r>
    </w:p>
    <w:p>
      <w:pPr>
        <w:pStyle w:val="BodyText"/>
        <w:spacing w:before="252"/>
        <w:ind w:left="1080" w:right="354" w:hanging="721"/>
        <w:jc w:val="both"/>
      </w:pPr>
      <w:r>
        <w:rPr/>
        <w:t>Cabral,</w:t>
      </w:r>
      <w:r>
        <w:rPr>
          <w:spacing w:val="-12"/>
        </w:rPr>
        <w:t> </w:t>
      </w:r>
      <w:r>
        <w:rPr/>
        <w:t>J.,</w:t>
      </w:r>
      <w:r>
        <w:rPr>
          <w:spacing w:val="-14"/>
        </w:rPr>
        <w:t> </w:t>
      </w:r>
      <w:r>
        <w:rPr/>
        <w:t>A.</w:t>
      </w:r>
      <w:r>
        <w:rPr>
          <w:spacing w:val="-11"/>
        </w:rPr>
        <w:t> </w:t>
      </w:r>
      <w:r>
        <w:rPr/>
        <w:t>Chavan,</w:t>
      </w:r>
      <w:r>
        <w:rPr>
          <w:spacing w:val="-12"/>
        </w:rPr>
        <w:t> </w:t>
      </w:r>
      <w:r>
        <w:rPr/>
        <w:t>T.</w:t>
      </w:r>
      <w:r>
        <w:rPr>
          <w:spacing w:val="-14"/>
        </w:rPr>
        <w:t> </w:t>
      </w:r>
      <w:r>
        <w:rPr/>
        <w:t>M.</w:t>
      </w:r>
      <w:r>
        <w:rPr>
          <w:spacing w:val="-13"/>
        </w:rPr>
        <w:t> </w:t>
      </w:r>
      <w:r>
        <w:rPr/>
        <w:t>Clarke,</w:t>
      </w:r>
      <w:r>
        <w:rPr>
          <w:spacing w:val="-14"/>
        </w:rPr>
        <w:t> </w:t>
      </w:r>
      <w:r>
        <w:rPr/>
        <w:t>J.</w:t>
      </w:r>
      <w:r>
        <w:rPr>
          <w:spacing w:val="-11"/>
        </w:rPr>
        <w:t> </w:t>
      </w:r>
      <w:r>
        <w:rPr/>
        <w:t>Greacen,</w:t>
      </w:r>
      <w:r>
        <w:rPr>
          <w:spacing w:val="-12"/>
        </w:rPr>
        <w:t> </w:t>
      </w:r>
      <w:r>
        <w:rPr/>
        <w:t>B.</w:t>
      </w:r>
      <w:r>
        <w:rPr>
          <w:spacing w:val="-12"/>
        </w:rPr>
        <w:t> </w:t>
      </w:r>
      <w:r>
        <w:rPr/>
        <w:t>R.</w:t>
      </w:r>
      <w:r>
        <w:rPr>
          <w:spacing w:val="-12"/>
        </w:rPr>
        <w:t> </w:t>
      </w:r>
      <w:r>
        <w:rPr/>
        <w:t>Hough,</w:t>
      </w:r>
      <w:r>
        <w:rPr>
          <w:spacing w:val="-12"/>
        </w:rPr>
        <w:t> </w:t>
      </w:r>
      <w:r>
        <w:rPr/>
        <w:t>L.</w:t>
      </w:r>
      <w:r>
        <w:rPr>
          <w:spacing w:val="-12"/>
        </w:rPr>
        <w:t> </w:t>
      </w:r>
      <w:r>
        <w:rPr/>
        <w:t>Rexer,</w:t>
      </w:r>
      <w:r>
        <w:rPr>
          <w:spacing w:val="-14"/>
        </w:rPr>
        <w:t> </w:t>
      </w:r>
      <w:r>
        <w:rPr/>
        <w:t>J.</w:t>
      </w:r>
      <w:r>
        <w:rPr>
          <w:spacing w:val="-11"/>
        </w:rPr>
        <w:t> </w:t>
      </w:r>
      <w:r>
        <w:rPr/>
        <w:t>Ribadeneyra,</w:t>
      </w:r>
      <w:r>
        <w:rPr>
          <w:spacing w:val="-14"/>
        </w:rPr>
        <w:t> </w:t>
      </w:r>
      <w:r>
        <w:rPr/>
        <w:t>and</w:t>
      </w:r>
      <w:r>
        <w:rPr>
          <w:spacing w:val="-11"/>
        </w:rPr>
        <w:t> </w:t>
      </w:r>
      <w:r>
        <w:rPr/>
        <w:t>R.</w:t>
      </w:r>
      <w:r>
        <w:rPr>
          <w:spacing w:val="-12"/>
        </w:rPr>
        <w:t> </w:t>
      </w:r>
      <w:r>
        <w:rPr/>
        <w:t>Zorza.</w:t>
      </w:r>
      <w:r>
        <w:rPr>
          <w:spacing w:val="-12"/>
        </w:rPr>
        <w:t> </w:t>
      </w:r>
      <w:r>
        <w:rPr/>
        <w:t>2012. “Using</w:t>
      </w:r>
      <w:r>
        <w:rPr>
          <w:spacing w:val="-5"/>
        </w:rPr>
        <w:t> </w:t>
      </w:r>
      <w:r>
        <w:rPr/>
        <w:t>Technology</w:t>
      </w:r>
      <w:r>
        <w:rPr>
          <w:spacing w:val="-2"/>
        </w:rPr>
        <w:t> </w:t>
      </w:r>
      <w:r>
        <w:rPr/>
        <w:t>to</w:t>
      </w:r>
      <w:r>
        <w:rPr>
          <w:spacing w:val="-2"/>
        </w:rPr>
        <w:t> </w:t>
      </w:r>
      <w:r>
        <w:rPr/>
        <w:t>Enhance</w:t>
      </w:r>
      <w:r>
        <w:rPr>
          <w:spacing w:val="-2"/>
        </w:rPr>
        <w:t> </w:t>
      </w:r>
      <w:r>
        <w:rPr/>
        <w:t>Access</w:t>
      </w:r>
      <w:r>
        <w:rPr>
          <w:spacing w:val="-4"/>
        </w:rPr>
        <w:t> </w:t>
      </w:r>
      <w:r>
        <w:rPr/>
        <w:t>to</w:t>
      </w:r>
      <w:r>
        <w:rPr>
          <w:spacing w:val="-2"/>
        </w:rPr>
        <w:t> </w:t>
      </w:r>
      <w:r>
        <w:rPr/>
        <w:t>Justice.”</w:t>
      </w:r>
      <w:r>
        <w:rPr>
          <w:spacing w:val="-2"/>
        </w:rPr>
        <w:t> </w:t>
      </w:r>
      <w:r>
        <w:rPr>
          <w:i/>
        </w:rPr>
        <w:t>Harvard</w:t>
      </w:r>
      <w:r>
        <w:rPr>
          <w:i/>
          <w:spacing w:val="-5"/>
        </w:rPr>
        <w:t> </w:t>
      </w:r>
      <w:r>
        <w:rPr>
          <w:i/>
        </w:rPr>
        <w:t>Journal</w:t>
      </w:r>
      <w:r>
        <w:rPr>
          <w:i/>
          <w:spacing w:val="-4"/>
        </w:rPr>
        <w:t> </w:t>
      </w:r>
      <w:r>
        <w:rPr>
          <w:i/>
        </w:rPr>
        <w:t>of</w:t>
      </w:r>
      <w:r>
        <w:rPr>
          <w:i/>
          <w:spacing w:val="-4"/>
        </w:rPr>
        <w:t> </w:t>
      </w:r>
      <w:r>
        <w:rPr>
          <w:i/>
        </w:rPr>
        <w:t>Law</w:t>
      </w:r>
      <w:r>
        <w:rPr>
          <w:i/>
          <w:spacing w:val="-6"/>
        </w:rPr>
        <w:t> </w:t>
      </w:r>
      <w:r>
        <w:rPr>
          <w:i/>
        </w:rPr>
        <w:t>&amp;</w:t>
      </w:r>
      <w:r>
        <w:rPr>
          <w:i/>
          <w:spacing w:val="-1"/>
        </w:rPr>
        <w:t> </w:t>
      </w:r>
      <w:r>
        <w:rPr>
          <w:i/>
        </w:rPr>
        <w:t>Technology</w:t>
      </w:r>
      <w:r>
        <w:rPr>
          <w:i/>
          <w:spacing w:val="-3"/>
        </w:rPr>
        <w:t> </w:t>
      </w:r>
      <w:r>
        <w:rPr/>
        <w:t>26</w:t>
      </w:r>
      <w:r>
        <w:rPr>
          <w:spacing w:val="-2"/>
        </w:rPr>
        <w:t> </w:t>
      </w:r>
      <w:r>
        <w:rPr/>
        <w:t>(1): </w:t>
      </w:r>
      <w:r>
        <w:rPr>
          <w:spacing w:val="-2"/>
        </w:rPr>
        <w:t>241–324.</w:t>
      </w:r>
    </w:p>
    <w:p>
      <w:pPr>
        <w:pStyle w:val="BodyText"/>
      </w:pPr>
    </w:p>
    <w:p>
      <w:pPr>
        <w:pStyle w:val="BodyText"/>
        <w:spacing w:before="1"/>
        <w:ind w:left="1080" w:right="358" w:hanging="721"/>
        <w:jc w:val="both"/>
      </w:pPr>
      <w:r>
        <w:rPr/>
        <w:t>CAM (Milan Chamber of Arbitration). 2015. “Guidelines for the Anonymous Publication of Arbitral Awards.” CAM and Università Carlo Cattaneo, Milan.</w:t>
      </w:r>
    </w:p>
    <w:p>
      <w:pPr>
        <w:pStyle w:val="BodyText"/>
        <w:spacing w:before="252"/>
        <w:ind w:left="360"/>
      </w:pPr>
      <w:r>
        <w:rPr/>
        <w:t>CAM</w:t>
      </w:r>
      <w:r>
        <w:rPr>
          <w:spacing w:val="-6"/>
        </w:rPr>
        <w:t> </w:t>
      </w:r>
      <w:r>
        <w:rPr/>
        <w:t>(Milan</w:t>
      </w:r>
      <w:r>
        <w:rPr>
          <w:spacing w:val="-4"/>
        </w:rPr>
        <w:t> </w:t>
      </w:r>
      <w:r>
        <w:rPr/>
        <w:t>Chamber</w:t>
      </w:r>
      <w:r>
        <w:rPr>
          <w:spacing w:val="-3"/>
        </w:rPr>
        <w:t> </w:t>
      </w:r>
      <w:r>
        <w:rPr/>
        <w:t>of</w:t>
      </w:r>
      <w:r>
        <w:rPr>
          <w:spacing w:val="-8"/>
        </w:rPr>
        <w:t> </w:t>
      </w:r>
      <w:r>
        <w:rPr/>
        <w:t>Arbitration).</w:t>
      </w:r>
      <w:r>
        <w:rPr>
          <w:spacing w:val="-4"/>
        </w:rPr>
        <w:t> </w:t>
      </w:r>
      <w:r>
        <w:rPr/>
        <w:t>2020.</w:t>
      </w:r>
      <w:r>
        <w:rPr>
          <w:spacing w:val="-4"/>
        </w:rPr>
        <w:t> </w:t>
      </w:r>
      <w:r>
        <w:rPr/>
        <w:t>“Arbitration</w:t>
      </w:r>
      <w:r>
        <w:rPr>
          <w:spacing w:val="-4"/>
        </w:rPr>
        <w:t> </w:t>
      </w:r>
      <w:r>
        <w:rPr/>
        <w:t>Rules.”</w:t>
      </w:r>
      <w:r>
        <w:rPr>
          <w:spacing w:val="-4"/>
        </w:rPr>
        <w:t> </w:t>
      </w:r>
      <w:r>
        <w:rPr/>
        <w:t>CAM,</w:t>
      </w:r>
      <w:r>
        <w:rPr>
          <w:spacing w:val="-6"/>
        </w:rPr>
        <w:t> </w:t>
      </w:r>
      <w:r>
        <w:rPr>
          <w:spacing w:val="-2"/>
        </w:rPr>
        <w:t>Milan.</w:t>
      </w:r>
    </w:p>
    <w:p>
      <w:pPr>
        <w:pStyle w:val="BodyText"/>
      </w:pPr>
    </w:p>
    <w:p>
      <w:pPr>
        <w:spacing w:before="0"/>
        <w:ind w:left="1080" w:right="355" w:hanging="721"/>
        <w:jc w:val="both"/>
        <w:rPr>
          <w:sz w:val="22"/>
        </w:rPr>
      </w:pPr>
      <w:r>
        <w:rPr>
          <w:sz w:val="22"/>
        </w:rPr>
        <w:t>Casey B., and H. Lal. 2020. “Ten Year Later: Why the 'Renaissance of Expedited Arbitration' Should Be the 'Emergency Arbitration' of 2020</w:t>
      </w:r>
      <w:r>
        <w:rPr>
          <w:i/>
          <w:sz w:val="22"/>
        </w:rPr>
        <w:t>.” Journal of International Arbitration </w:t>
      </w:r>
      <w:r>
        <w:rPr>
          <w:sz w:val="22"/>
        </w:rPr>
        <w:t>37(3): 325:340.</w:t>
      </w:r>
    </w:p>
    <w:p>
      <w:pPr>
        <w:pStyle w:val="BodyText"/>
        <w:spacing w:before="252"/>
        <w:ind w:left="1080" w:right="353" w:hanging="721"/>
        <w:jc w:val="both"/>
      </w:pPr>
      <w:r>
        <w:rPr/>
        <w:t>CECL</w:t>
      </w:r>
      <w:r>
        <w:rPr>
          <w:spacing w:val="-14"/>
        </w:rPr>
        <w:t> </w:t>
      </w:r>
      <w:r>
        <w:rPr/>
        <w:t>(Centre</w:t>
      </w:r>
      <w:r>
        <w:rPr>
          <w:spacing w:val="-14"/>
        </w:rPr>
        <w:t> </w:t>
      </w:r>
      <w:r>
        <w:rPr/>
        <w:t>for</w:t>
      </w:r>
      <w:r>
        <w:rPr>
          <w:spacing w:val="-14"/>
        </w:rPr>
        <w:t> </w:t>
      </w:r>
      <w:r>
        <w:rPr/>
        <w:t>European</w:t>
      </w:r>
      <w:r>
        <w:rPr>
          <w:spacing w:val="-13"/>
        </w:rPr>
        <w:t> </w:t>
      </w:r>
      <w:r>
        <w:rPr/>
        <w:t>Constitutional</w:t>
      </w:r>
      <w:r>
        <w:rPr>
          <w:spacing w:val="-14"/>
        </w:rPr>
        <w:t> </w:t>
      </w:r>
      <w:r>
        <w:rPr/>
        <w:t>Law)</w:t>
      </w:r>
      <w:r>
        <w:rPr>
          <w:spacing w:val="-14"/>
        </w:rPr>
        <w:t> </w:t>
      </w:r>
      <w:r>
        <w:rPr/>
        <w:t>and</w:t>
      </w:r>
      <w:r>
        <w:rPr>
          <w:spacing w:val="-14"/>
        </w:rPr>
        <w:t> </w:t>
      </w:r>
      <w:r>
        <w:rPr/>
        <w:t>UIHJ</w:t>
      </w:r>
      <w:r>
        <w:rPr>
          <w:spacing w:val="-12"/>
        </w:rPr>
        <w:t> </w:t>
      </w:r>
      <w:r>
        <w:rPr/>
        <w:t>(International</w:t>
      </w:r>
      <w:r>
        <w:rPr>
          <w:spacing w:val="-12"/>
        </w:rPr>
        <w:t> </w:t>
      </w:r>
      <w:r>
        <w:rPr/>
        <w:t>Union</w:t>
      </w:r>
      <w:r>
        <w:rPr>
          <w:spacing w:val="-14"/>
        </w:rPr>
        <w:t> </w:t>
      </w:r>
      <w:r>
        <w:rPr/>
        <w:t>of</w:t>
      </w:r>
      <w:r>
        <w:rPr>
          <w:spacing w:val="-13"/>
        </w:rPr>
        <w:t> </w:t>
      </w:r>
      <w:r>
        <w:rPr/>
        <w:t>Judicial</w:t>
      </w:r>
      <w:r>
        <w:rPr>
          <w:spacing w:val="-12"/>
        </w:rPr>
        <w:t> </w:t>
      </w:r>
      <w:r>
        <w:rPr/>
        <w:t>Officers).</w:t>
      </w:r>
      <w:r>
        <w:rPr>
          <w:spacing w:val="-14"/>
        </w:rPr>
        <w:t> </w:t>
      </w:r>
      <w:r>
        <w:rPr/>
        <w:t>2021. “Civil Enforcement in the EU: A Comparative Overview.” EU Enforcement Atlas, European Union: 33-39. https:</w:t>
      </w:r>
      <w:hyperlink r:id="rId9">
        <w:r>
          <w:rPr/>
          <w:t>//www.enforcementatlas.eu/wp-content/uploads/2021/03/EU-Enforcement-</w:t>
        </w:r>
      </w:hyperlink>
      <w:r>
        <w:rPr/>
        <w:t> </w:t>
      </w:r>
      <w:r>
        <w:rPr>
          <w:spacing w:val="-2"/>
        </w:rPr>
        <w:t>Atlas-Comparative-Report.pdf.</w:t>
      </w:r>
    </w:p>
    <w:p>
      <w:pPr>
        <w:pStyle w:val="BodyText"/>
      </w:pPr>
    </w:p>
    <w:p>
      <w:pPr>
        <w:pStyle w:val="BodyText"/>
        <w:ind w:left="1080" w:right="353" w:hanging="721"/>
        <w:jc w:val="both"/>
      </w:pPr>
      <w:r>
        <w:rPr/>
        <w:t>CEPEJ (European Commission for the Efficiency of Justice). 2008. “Checklist for Promoting the Quality of Justice and Courts: Evaluation of Performance.” CEPEJ, Strasbourg. Pillar: Access to Justice, Communications to Citizens and Public.</w:t>
      </w:r>
    </w:p>
    <w:p>
      <w:pPr>
        <w:pStyle w:val="BodyText"/>
        <w:spacing w:before="1"/>
      </w:pPr>
    </w:p>
    <w:p>
      <w:pPr>
        <w:pStyle w:val="BodyText"/>
        <w:ind w:left="1080" w:right="355" w:hanging="721"/>
        <w:jc w:val="both"/>
      </w:pPr>
      <w:r>
        <w:rPr/>
        <w:t>CEPEJ (European Commission for the Efficiency of Justice). 2009. “Guidelines for a Better Implementation of the Existing Council of Europe's Recommendation on Enforcement.” CEPEJ, Strasbourg. https://rm.coe.int/16807473cd.</w:t>
      </w:r>
    </w:p>
    <w:p>
      <w:pPr>
        <w:pStyle w:val="BodyText"/>
      </w:pPr>
    </w:p>
    <w:p>
      <w:pPr>
        <w:pStyle w:val="BodyText"/>
        <w:ind w:left="1080" w:right="361" w:hanging="720"/>
        <w:jc w:val="both"/>
      </w:pPr>
      <w:r>
        <w:rPr/>
        <w:t>CEPEJ</w:t>
      </w:r>
      <w:r>
        <w:rPr>
          <w:spacing w:val="-6"/>
        </w:rPr>
        <w:t> </w:t>
      </w:r>
      <w:r>
        <w:rPr/>
        <w:t>(European</w:t>
      </w:r>
      <w:r>
        <w:rPr>
          <w:spacing w:val="-7"/>
        </w:rPr>
        <w:t> </w:t>
      </w:r>
      <w:r>
        <w:rPr/>
        <w:t>Commission</w:t>
      </w:r>
      <w:r>
        <w:rPr>
          <w:spacing w:val="-8"/>
        </w:rPr>
        <w:t> </w:t>
      </w:r>
      <w:r>
        <w:rPr/>
        <w:t>for</w:t>
      </w:r>
      <w:r>
        <w:rPr>
          <w:spacing w:val="-8"/>
        </w:rPr>
        <w:t> </w:t>
      </w:r>
      <w:r>
        <w:rPr/>
        <w:t>the</w:t>
      </w:r>
      <w:r>
        <w:rPr>
          <w:spacing w:val="-8"/>
        </w:rPr>
        <w:t> </w:t>
      </w:r>
      <w:r>
        <w:rPr/>
        <w:t>Efficiency</w:t>
      </w:r>
      <w:r>
        <w:rPr>
          <w:spacing w:val="-7"/>
        </w:rPr>
        <w:t> </w:t>
      </w:r>
      <w:r>
        <w:rPr/>
        <w:t>of</w:t>
      </w:r>
      <w:r>
        <w:rPr>
          <w:spacing w:val="-8"/>
        </w:rPr>
        <w:t> </w:t>
      </w:r>
      <w:r>
        <w:rPr/>
        <w:t>Justice).</w:t>
      </w:r>
      <w:r>
        <w:rPr>
          <w:spacing w:val="-7"/>
        </w:rPr>
        <w:t> </w:t>
      </w:r>
      <w:r>
        <w:rPr/>
        <w:t>2015.</w:t>
      </w:r>
      <w:r>
        <w:rPr>
          <w:spacing w:val="-7"/>
        </w:rPr>
        <w:t> </w:t>
      </w:r>
      <w:r>
        <w:rPr/>
        <w:t>“Good</w:t>
      </w:r>
      <w:r>
        <w:rPr>
          <w:spacing w:val="-7"/>
        </w:rPr>
        <w:t> </w:t>
      </w:r>
      <w:r>
        <w:rPr/>
        <w:t>Practice</w:t>
      </w:r>
      <w:r>
        <w:rPr>
          <w:spacing w:val="-6"/>
        </w:rPr>
        <w:t> </w:t>
      </w:r>
      <w:r>
        <w:rPr/>
        <w:t>Guide</w:t>
      </w:r>
      <w:r>
        <w:rPr>
          <w:spacing w:val="-6"/>
        </w:rPr>
        <w:t> </w:t>
      </w:r>
      <w:r>
        <w:rPr/>
        <w:t>on</w:t>
      </w:r>
      <w:r>
        <w:rPr>
          <w:spacing w:val="-8"/>
        </w:rPr>
        <w:t> </w:t>
      </w:r>
      <w:r>
        <w:rPr/>
        <w:t>Enforcement of Judicial Decisions.” CEPEJ, Strasbourg.</w:t>
      </w:r>
    </w:p>
    <w:p>
      <w:pPr>
        <w:pStyle w:val="BodyText"/>
        <w:spacing w:before="253"/>
        <w:ind w:left="1080" w:right="355" w:hanging="721"/>
        <w:jc w:val="both"/>
      </w:pPr>
      <w:r>
        <w:rPr/>
        <w:t>CEPEJ (European Commission for the Efficiency of Justice). 2017. “Guidelines on How</w:t>
      </w:r>
      <w:r>
        <w:rPr>
          <w:spacing w:val="-1"/>
        </w:rPr>
        <w:t> </w:t>
      </w:r>
      <w:r>
        <w:rPr/>
        <w:t>to Drive Change Towards</w:t>
      </w:r>
      <w:r>
        <w:rPr>
          <w:spacing w:val="-14"/>
        </w:rPr>
        <w:t> </w:t>
      </w:r>
      <w:r>
        <w:rPr/>
        <w:t>Cyberjustice:</w:t>
      </w:r>
      <w:r>
        <w:rPr>
          <w:spacing w:val="-14"/>
        </w:rPr>
        <w:t> </w:t>
      </w:r>
      <w:r>
        <w:rPr/>
        <w:t>Stock-Taking</w:t>
      </w:r>
      <w:r>
        <w:rPr>
          <w:spacing w:val="-14"/>
        </w:rPr>
        <w:t> </w:t>
      </w:r>
      <w:r>
        <w:rPr/>
        <w:t>of</w:t>
      </w:r>
      <w:r>
        <w:rPr>
          <w:spacing w:val="-13"/>
        </w:rPr>
        <w:t> </w:t>
      </w:r>
      <w:r>
        <w:rPr/>
        <w:t>Tools</w:t>
      </w:r>
      <w:r>
        <w:rPr>
          <w:spacing w:val="-14"/>
        </w:rPr>
        <w:t> </w:t>
      </w:r>
      <w:r>
        <w:rPr/>
        <w:t>Deployed</w:t>
      </w:r>
      <w:r>
        <w:rPr>
          <w:spacing w:val="-14"/>
        </w:rPr>
        <w:t> </w:t>
      </w:r>
      <w:r>
        <w:rPr/>
        <w:t>and</w:t>
      </w:r>
      <w:r>
        <w:rPr>
          <w:spacing w:val="-14"/>
        </w:rPr>
        <w:t> </w:t>
      </w:r>
      <w:r>
        <w:rPr/>
        <w:t>Summary</w:t>
      </w:r>
      <w:r>
        <w:rPr>
          <w:spacing w:val="-13"/>
        </w:rPr>
        <w:t> </w:t>
      </w:r>
      <w:r>
        <w:rPr/>
        <w:t>of</w:t>
      </w:r>
      <w:r>
        <w:rPr>
          <w:spacing w:val="-14"/>
        </w:rPr>
        <w:t> </w:t>
      </w:r>
      <w:r>
        <w:rPr/>
        <w:t>Good</w:t>
      </w:r>
      <w:r>
        <w:rPr>
          <w:spacing w:val="-14"/>
        </w:rPr>
        <w:t> </w:t>
      </w:r>
      <w:r>
        <w:rPr/>
        <w:t>Practices.”</w:t>
      </w:r>
      <w:r>
        <w:rPr>
          <w:spacing w:val="-13"/>
        </w:rPr>
        <w:t> </w:t>
      </w:r>
      <w:r>
        <w:rPr/>
        <w:t>CEPEJ, </w:t>
      </w:r>
      <w:r>
        <w:rPr>
          <w:spacing w:val="-2"/>
        </w:rPr>
        <w:t>Strasbourg.</w:t>
      </w:r>
    </w:p>
    <w:p>
      <w:pPr>
        <w:pStyle w:val="BodyText"/>
        <w:spacing w:before="251"/>
        <w:ind w:left="1080" w:right="355" w:hanging="721"/>
        <w:jc w:val="both"/>
      </w:pPr>
      <w:r>
        <w:rPr/>
        <w:t>CEPEJ (European Commission for the Efficiency of Justice). 2016. “CEPEJ Guidelines.” CEPEJ, Strasbourg. https://rm.coe.int/cepej-guidelines/16809f007a.</w:t>
      </w:r>
    </w:p>
    <w:p>
      <w:pPr>
        <w:pStyle w:val="BodyText"/>
        <w:spacing w:before="1"/>
      </w:pPr>
    </w:p>
    <w:p>
      <w:pPr>
        <w:pStyle w:val="BodyText"/>
        <w:spacing w:before="1"/>
        <w:ind w:left="1080" w:right="353" w:hanging="721"/>
        <w:jc w:val="both"/>
      </w:pPr>
      <w:r>
        <w:rPr/>
        <w:t>CEPEJ</w:t>
      </w:r>
      <w:r>
        <w:rPr>
          <w:spacing w:val="-11"/>
        </w:rPr>
        <w:t> </w:t>
      </w:r>
      <w:r>
        <w:rPr/>
        <w:t>(European</w:t>
      </w:r>
      <w:r>
        <w:rPr>
          <w:spacing w:val="-12"/>
        </w:rPr>
        <w:t> </w:t>
      </w:r>
      <w:r>
        <w:rPr/>
        <w:t>Commission</w:t>
      </w:r>
      <w:r>
        <w:rPr>
          <w:spacing w:val="-14"/>
        </w:rPr>
        <w:t> </w:t>
      </w:r>
      <w:r>
        <w:rPr/>
        <w:t>for</w:t>
      </w:r>
      <w:r>
        <w:rPr>
          <w:spacing w:val="-13"/>
        </w:rPr>
        <w:t> </w:t>
      </w:r>
      <w:r>
        <w:rPr/>
        <w:t>the</w:t>
      </w:r>
      <w:r>
        <w:rPr>
          <w:spacing w:val="-11"/>
        </w:rPr>
        <w:t> </w:t>
      </w:r>
      <w:r>
        <w:rPr/>
        <w:t>Efficiency</w:t>
      </w:r>
      <w:r>
        <w:rPr>
          <w:spacing w:val="-14"/>
        </w:rPr>
        <w:t> </w:t>
      </w:r>
      <w:r>
        <w:rPr/>
        <w:t>of</w:t>
      </w:r>
      <w:r>
        <w:rPr>
          <w:spacing w:val="-13"/>
        </w:rPr>
        <w:t> </w:t>
      </w:r>
      <w:r>
        <w:rPr/>
        <w:t>Justice).</w:t>
      </w:r>
      <w:r>
        <w:rPr>
          <w:spacing w:val="-12"/>
        </w:rPr>
        <w:t> </w:t>
      </w:r>
      <w:r>
        <w:rPr/>
        <w:t>2018.</w:t>
      </w:r>
      <w:r>
        <w:rPr>
          <w:spacing w:val="-14"/>
        </w:rPr>
        <w:t> </w:t>
      </w:r>
      <w:r>
        <w:rPr/>
        <w:t>“Revised</w:t>
      </w:r>
      <w:r>
        <w:rPr>
          <w:spacing w:val="-12"/>
        </w:rPr>
        <w:t> </w:t>
      </w:r>
      <w:r>
        <w:rPr/>
        <w:t>Saturn</w:t>
      </w:r>
      <w:r>
        <w:rPr>
          <w:spacing w:val="-12"/>
        </w:rPr>
        <w:t> </w:t>
      </w:r>
      <w:r>
        <w:rPr/>
        <w:t>Guidelines</w:t>
      </w:r>
      <w:r>
        <w:rPr>
          <w:spacing w:val="-14"/>
        </w:rPr>
        <w:t> </w:t>
      </w:r>
      <w:r>
        <w:rPr/>
        <w:t>for</w:t>
      </w:r>
      <w:r>
        <w:rPr>
          <w:spacing w:val="-13"/>
        </w:rPr>
        <w:t> </w:t>
      </w:r>
      <w:r>
        <w:rPr/>
        <w:t>Judicial Time</w:t>
      </w:r>
      <w:r>
        <w:rPr>
          <w:spacing w:val="-2"/>
        </w:rPr>
        <w:t> </w:t>
      </w:r>
      <w:r>
        <w:rPr/>
        <w:t>Management</w:t>
      </w:r>
      <w:r>
        <w:rPr>
          <w:spacing w:val="-2"/>
        </w:rPr>
        <w:t> </w:t>
      </w:r>
      <w:r>
        <w:rPr/>
        <w:t>(3rd</w:t>
      </w:r>
      <w:r>
        <w:rPr>
          <w:spacing w:val="-3"/>
        </w:rPr>
        <w:t> </w:t>
      </w:r>
      <w:r>
        <w:rPr/>
        <w:t>Revision).”</w:t>
      </w:r>
      <w:r>
        <w:rPr>
          <w:spacing w:val="-2"/>
        </w:rPr>
        <w:t> </w:t>
      </w:r>
      <w:r>
        <w:rPr/>
        <w:t>CEPEJ,</w:t>
      </w:r>
      <w:r>
        <w:rPr>
          <w:spacing w:val="-3"/>
        </w:rPr>
        <w:t> </w:t>
      </w:r>
      <w:r>
        <w:rPr/>
        <w:t>Strasbourg.</w:t>
      </w:r>
      <w:r>
        <w:rPr>
          <w:spacing w:val="-3"/>
        </w:rPr>
        <w:t> </w:t>
      </w:r>
      <w:hyperlink r:id="rId10">
        <w:r>
          <w:rPr/>
          <w:t>https://rm.coe.int/cepej-2018-20-e-cepej-</w:t>
        </w:r>
      </w:hyperlink>
      <w:r>
        <w:rPr/>
        <w:t> </w:t>
      </w:r>
      <w:hyperlink r:id="rId10">
        <w:r>
          <w:rPr>
            <w:spacing w:val="-2"/>
          </w:rPr>
          <w:t>saturn-guidelines-time-management-3rd-revision/16808ff3ee.</w:t>
        </w:r>
      </w:hyperlink>
    </w:p>
    <w:p>
      <w:pPr>
        <w:pStyle w:val="BodyText"/>
        <w:spacing w:before="251"/>
        <w:ind w:left="1081" w:right="357" w:hanging="721"/>
        <w:jc w:val="both"/>
      </w:pPr>
      <w:r>
        <w:rPr/>
        <w:t>CEPEJ (European Commission for the Efficiency of Justice). 2020a. “European Judicial Systems: Efficiency and Quality of Justice.” CEPEJ, Strasbourg.</w:t>
      </w:r>
    </w:p>
    <w:p>
      <w:pPr>
        <w:pStyle w:val="BodyText"/>
        <w:spacing w:before="1"/>
      </w:pPr>
    </w:p>
    <w:p>
      <w:pPr>
        <w:pStyle w:val="BodyText"/>
        <w:spacing w:before="1"/>
        <w:ind w:left="1080" w:right="354" w:hanging="721"/>
        <w:jc w:val="both"/>
      </w:pPr>
      <w:r>
        <w:rPr/>
        <w:t>CEPEJ (European Commission for the Efficiency of Justice). 2020b. “Evaluation of the Judicial Systems (2018–2020): Sweden.” CEPEJ, Strasbourg.</w:t>
      </w:r>
    </w:p>
    <w:p>
      <w:pPr>
        <w:pStyle w:val="BodyText"/>
        <w:spacing w:after="0"/>
        <w:jc w:val="both"/>
        <w:sectPr>
          <w:pgSz w:w="12240" w:h="15840"/>
          <w:pgMar w:header="0" w:footer="522" w:top="1360" w:bottom="720" w:left="1080" w:right="1080"/>
        </w:sectPr>
      </w:pPr>
    </w:p>
    <w:p>
      <w:pPr>
        <w:pStyle w:val="BodyText"/>
        <w:spacing w:before="78"/>
        <w:ind w:left="1080" w:right="355" w:hanging="721"/>
        <w:jc w:val="both"/>
      </w:pPr>
      <w:r>
        <w:rPr/>
        <w:t>CEPEJ (European Commission for the Efficiency of Justice). 2020c. “Evaluation of the Judicial Systems (2018–2020): Norway.” CEPEJ, Strasbourg.</w:t>
      </w:r>
    </w:p>
    <w:p>
      <w:pPr>
        <w:pStyle w:val="BodyText"/>
        <w:spacing w:before="253"/>
        <w:ind w:left="1079" w:right="356" w:hanging="720"/>
        <w:jc w:val="both"/>
      </w:pPr>
      <w:r>
        <w:rPr/>
        <w:t>CEPEJ (European Commission for the Efficiency of Justice). 2020d.</w:t>
      </w:r>
      <w:r>
        <w:rPr>
          <w:spacing w:val="40"/>
        </w:rPr>
        <w:t> </w:t>
      </w:r>
      <w:r>
        <w:rPr/>
        <w:t>“Report on the 'European Judicial Systems–Edition</w:t>
      </w:r>
      <w:r>
        <w:rPr>
          <w:spacing w:val="-3"/>
        </w:rPr>
        <w:t> </w:t>
      </w:r>
      <w:r>
        <w:rPr/>
        <w:t>2020</w:t>
      </w:r>
      <w:r>
        <w:rPr>
          <w:spacing w:val="-3"/>
        </w:rPr>
        <w:t> </w:t>
      </w:r>
      <w:r>
        <w:rPr/>
        <w:t>(2018</w:t>
      </w:r>
      <w:r>
        <w:rPr>
          <w:spacing w:val="-3"/>
        </w:rPr>
        <w:t> </w:t>
      </w:r>
      <w:r>
        <w:rPr/>
        <w:t>data).”</w:t>
      </w:r>
      <w:r>
        <w:rPr>
          <w:spacing w:val="-3"/>
        </w:rPr>
        <w:t> </w:t>
      </w:r>
      <w:r>
        <w:rPr/>
        <w:t>CEPEJ,</w:t>
      </w:r>
      <w:r>
        <w:rPr>
          <w:spacing w:val="-3"/>
        </w:rPr>
        <w:t> </w:t>
      </w:r>
      <w:r>
        <w:rPr/>
        <w:t>Strasbourg.</w:t>
      </w:r>
      <w:r>
        <w:rPr>
          <w:spacing w:val="-3"/>
        </w:rPr>
        <w:t> </w:t>
      </w:r>
      <w:r>
        <w:rPr/>
        <w:t>https://rm.coe.int/evaluation-report-part- </w:t>
      </w:r>
      <w:r>
        <w:rPr>
          <w:spacing w:val="-2"/>
        </w:rPr>
        <w:t>1-english/16809fc058.</w:t>
      </w:r>
    </w:p>
    <w:p>
      <w:pPr>
        <w:pStyle w:val="BodyText"/>
      </w:pPr>
    </w:p>
    <w:p>
      <w:pPr>
        <w:pStyle w:val="BodyText"/>
        <w:ind w:left="1079" w:right="356" w:hanging="721"/>
        <w:jc w:val="both"/>
      </w:pPr>
      <w:r>
        <w:rPr/>
        <w:t>CEPEJ (European Commission for the Efficiency of Justice). 2021a. “Scheme for Evaluating Judicial Systems 2020–2022 Cycle.” CEPEJ, Strasbourg.</w:t>
      </w:r>
    </w:p>
    <w:p>
      <w:pPr>
        <w:pStyle w:val="BodyText"/>
        <w:spacing w:before="253"/>
        <w:ind w:left="1079" w:right="355" w:hanging="721"/>
        <w:jc w:val="both"/>
      </w:pPr>
      <w:r>
        <w:rPr/>
        <w:t>CEPEJ (European</w:t>
      </w:r>
      <w:r>
        <w:rPr>
          <w:spacing w:val="-1"/>
        </w:rPr>
        <w:t> </w:t>
      </w:r>
      <w:r>
        <w:rPr/>
        <w:t>Commission</w:t>
      </w:r>
      <w:r>
        <w:rPr>
          <w:spacing w:val="-3"/>
        </w:rPr>
        <w:t> </w:t>
      </w:r>
      <w:r>
        <w:rPr/>
        <w:t>for the Efficiency</w:t>
      </w:r>
      <w:r>
        <w:rPr>
          <w:spacing w:val="-3"/>
        </w:rPr>
        <w:t> </w:t>
      </w:r>
      <w:r>
        <w:rPr/>
        <w:t>of</w:t>
      </w:r>
      <w:r>
        <w:rPr>
          <w:spacing w:val="-2"/>
        </w:rPr>
        <w:t> </w:t>
      </w:r>
      <w:r>
        <w:rPr/>
        <w:t>Justice).</w:t>
      </w:r>
      <w:r>
        <w:rPr>
          <w:spacing w:val="-1"/>
        </w:rPr>
        <w:t> </w:t>
      </w:r>
      <w:r>
        <w:rPr/>
        <w:t>2021b.</w:t>
      </w:r>
      <w:r>
        <w:rPr>
          <w:spacing w:val="-1"/>
        </w:rPr>
        <w:t> </w:t>
      </w:r>
      <w:r>
        <w:rPr/>
        <w:t>“Specific Study</w:t>
      </w:r>
      <w:r>
        <w:rPr>
          <w:spacing w:val="-1"/>
        </w:rPr>
        <w:t> </w:t>
      </w:r>
      <w:r>
        <w:rPr/>
        <w:t>of</w:t>
      </w:r>
      <w:r>
        <w:rPr>
          <w:spacing w:val="-2"/>
        </w:rPr>
        <w:t> </w:t>
      </w:r>
      <w:r>
        <w:rPr/>
        <w:t>the CEPEJ on</w:t>
      </w:r>
      <w:r>
        <w:rPr>
          <w:spacing w:val="-1"/>
        </w:rPr>
        <w:t> </w:t>
      </w:r>
      <w:r>
        <w:rPr/>
        <w:t>the Legal Professions: Enforcement Agents.” CEPEJ, Strasbourg. https://rm.coe.int/cepej-specific- </w:t>
      </w:r>
      <w:r>
        <w:rPr>
          <w:spacing w:val="-2"/>
        </w:rPr>
        <w:t>study-on-enforcement-agents-uihj-2018-data-en-version-2/1680a2a2d4.</w:t>
      </w:r>
    </w:p>
    <w:p>
      <w:pPr>
        <w:pStyle w:val="BodyText"/>
      </w:pPr>
    </w:p>
    <w:p>
      <w:pPr>
        <w:pStyle w:val="BodyText"/>
        <w:ind w:left="1079" w:right="358" w:hanging="721"/>
        <w:jc w:val="both"/>
      </w:pPr>
      <w:r>
        <w:rPr/>
        <w:t>CEPEJ</w:t>
      </w:r>
      <w:r>
        <w:rPr>
          <w:spacing w:val="-14"/>
        </w:rPr>
        <w:t> </w:t>
      </w:r>
      <w:r>
        <w:rPr/>
        <w:t>(European</w:t>
      </w:r>
      <w:r>
        <w:rPr>
          <w:spacing w:val="-14"/>
        </w:rPr>
        <w:t> </w:t>
      </w:r>
      <w:r>
        <w:rPr/>
        <w:t>Commission</w:t>
      </w:r>
      <w:r>
        <w:rPr>
          <w:spacing w:val="-14"/>
        </w:rPr>
        <w:t> </w:t>
      </w:r>
      <w:r>
        <w:rPr/>
        <w:t>for</w:t>
      </w:r>
      <w:r>
        <w:rPr>
          <w:spacing w:val="-13"/>
        </w:rPr>
        <w:t> </w:t>
      </w:r>
      <w:r>
        <w:rPr/>
        <w:t>the</w:t>
      </w:r>
      <w:r>
        <w:rPr>
          <w:spacing w:val="-14"/>
        </w:rPr>
        <w:t> </w:t>
      </w:r>
      <w:r>
        <w:rPr/>
        <w:t>Efficiency</w:t>
      </w:r>
      <w:r>
        <w:rPr>
          <w:spacing w:val="-14"/>
        </w:rPr>
        <w:t> </w:t>
      </w:r>
      <w:r>
        <w:rPr/>
        <w:t>of</w:t>
      </w:r>
      <w:r>
        <w:rPr>
          <w:spacing w:val="-14"/>
        </w:rPr>
        <w:t> </w:t>
      </w:r>
      <w:r>
        <w:rPr/>
        <w:t>Justice).</w:t>
      </w:r>
      <w:r>
        <w:rPr>
          <w:spacing w:val="-13"/>
        </w:rPr>
        <w:t> </w:t>
      </w:r>
      <w:r>
        <w:rPr/>
        <w:t>2021c.</w:t>
      </w:r>
      <w:r>
        <w:rPr>
          <w:spacing w:val="-14"/>
        </w:rPr>
        <w:t> </w:t>
      </w:r>
      <w:r>
        <w:rPr/>
        <w:t>“Guidelines</w:t>
      </w:r>
      <w:r>
        <w:rPr>
          <w:spacing w:val="-14"/>
        </w:rPr>
        <w:t> </w:t>
      </w:r>
      <w:r>
        <w:rPr/>
        <w:t>on</w:t>
      </w:r>
      <w:r>
        <w:rPr>
          <w:spacing w:val="-14"/>
        </w:rPr>
        <w:t> </w:t>
      </w:r>
      <w:r>
        <w:rPr/>
        <w:t>Electronic</w:t>
      </w:r>
      <w:r>
        <w:rPr>
          <w:spacing w:val="-13"/>
        </w:rPr>
        <w:t> </w:t>
      </w:r>
      <w:r>
        <w:rPr/>
        <w:t>Court</w:t>
      </w:r>
      <w:r>
        <w:rPr>
          <w:spacing w:val="-14"/>
        </w:rPr>
        <w:t> </w:t>
      </w:r>
      <w:r>
        <w:rPr/>
        <w:t>Filing (E-filing) and Digitalisation of Courts.” CEPEJ, Strasbourg.</w:t>
      </w:r>
    </w:p>
    <w:p>
      <w:pPr>
        <w:pStyle w:val="BodyText"/>
        <w:spacing w:before="252"/>
        <w:ind w:left="1079" w:right="355" w:hanging="721"/>
        <w:jc w:val="both"/>
      </w:pPr>
      <w:r>
        <w:rPr/>
        <w:t>CEPEJ</w:t>
      </w:r>
      <w:r>
        <w:rPr>
          <w:spacing w:val="-5"/>
        </w:rPr>
        <w:t> </w:t>
      </w:r>
      <w:r>
        <w:rPr/>
        <w:t>(European</w:t>
      </w:r>
      <w:r>
        <w:rPr>
          <w:spacing w:val="-6"/>
        </w:rPr>
        <w:t> </w:t>
      </w:r>
      <w:r>
        <w:rPr/>
        <w:t>Commission</w:t>
      </w:r>
      <w:r>
        <w:rPr>
          <w:spacing w:val="-8"/>
        </w:rPr>
        <w:t> </w:t>
      </w:r>
      <w:r>
        <w:rPr/>
        <w:t>for</w:t>
      </w:r>
      <w:r>
        <w:rPr>
          <w:spacing w:val="-7"/>
        </w:rPr>
        <w:t> </w:t>
      </w:r>
      <w:r>
        <w:rPr/>
        <w:t>the</w:t>
      </w:r>
      <w:r>
        <w:rPr>
          <w:spacing w:val="-5"/>
        </w:rPr>
        <w:t> </w:t>
      </w:r>
      <w:r>
        <w:rPr/>
        <w:t>Efficiency</w:t>
      </w:r>
      <w:r>
        <w:rPr>
          <w:spacing w:val="-6"/>
        </w:rPr>
        <w:t> </w:t>
      </w:r>
      <w:r>
        <w:rPr/>
        <w:t>of</w:t>
      </w:r>
      <w:r>
        <w:rPr>
          <w:spacing w:val="-5"/>
        </w:rPr>
        <w:t> </w:t>
      </w:r>
      <w:r>
        <w:rPr/>
        <w:t>Justice).</w:t>
      </w:r>
      <w:r>
        <w:rPr>
          <w:spacing w:val="-6"/>
        </w:rPr>
        <w:t> </w:t>
      </w:r>
      <w:r>
        <w:rPr/>
        <w:t>2021d.</w:t>
      </w:r>
      <w:r>
        <w:rPr>
          <w:spacing w:val="-6"/>
        </w:rPr>
        <w:t> </w:t>
      </w:r>
      <w:r>
        <w:rPr/>
        <w:t>“Guidelines</w:t>
      </w:r>
      <w:r>
        <w:rPr>
          <w:spacing w:val="-8"/>
        </w:rPr>
        <w:t> </w:t>
      </w:r>
      <w:r>
        <w:rPr/>
        <w:t>on</w:t>
      </w:r>
      <w:r>
        <w:rPr>
          <w:spacing w:val="-6"/>
        </w:rPr>
        <w:t> </w:t>
      </w:r>
      <w:r>
        <w:rPr/>
        <w:t>Videoconferencing</w:t>
      </w:r>
      <w:r>
        <w:rPr>
          <w:spacing w:val="-8"/>
        </w:rPr>
        <w:t> </w:t>
      </w:r>
      <w:r>
        <w:rPr/>
        <w:t>in Judicial Proceedings.” CEPEJ, Strasbourg.</w:t>
      </w:r>
    </w:p>
    <w:p>
      <w:pPr>
        <w:pStyle w:val="BodyText"/>
      </w:pPr>
    </w:p>
    <w:p>
      <w:pPr>
        <w:pStyle w:val="BodyText"/>
        <w:ind w:left="1079" w:right="356" w:hanging="721"/>
        <w:jc w:val="both"/>
      </w:pPr>
      <w:r>
        <w:rPr/>
        <w:t>CEPEJ (European Commission for the Efficiency of Justice). 2022. “European Judicial Systems: CEPEJ Evaluation Report.” CEPEJ, Strasbourg: 35. https://rm.coe.int/cepej-report-2020-22-e- </w:t>
      </w:r>
      <w:r>
        <w:rPr>
          <w:spacing w:val="-2"/>
        </w:rPr>
        <w:t>web/1680a86279.</w:t>
      </w:r>
    </w:p>
    <w:p>
      <w:pPr>
        <w:pStyle w:val="BodyText"/>
      </w:pPr>
    </w:p>
    <w:p>
      <w:pPr>
        <w:pStyle w:val="BodyText"/>
        <w:spacing w:line="252" w:lineRule="exact"/>
        <w:ind w:left="359"/>
      </w:pPr>
      <w:r>
        <w:rPr/>
        <w:t>Chakraborty</w:t>
      </w:r>
      <w:r>
        <w:rPr>
          <w:spacing w:val="10"/>
        </w:rPr>
        <w:t> </w:t>
      </w:r>
      <w:r>
        <w:rPr/>
        <w:t>P.,</w:t>
      </w:r>
      <w:r>
        <w:rPr>
          <w:spacing w:val="11"/>
        </w:rPr>
        <w:t> </w:t>
      </w:r>
      <w:r>
        <w:rPr/>
        <w:t>M.</w:t>
      </w:r>
      <w:r>
        <w:rPr>
          <w:spacing w:val="10"/>
        </w:rPr>
        <w:t> </w:t>
      </w:r>
      <w:r>
        <w:rPr/>
        <w:t>2016.“Judicial</w:t>
      </w:r>
      <w:r>
        <w:rPr>
          <w:spacing w:val="14"/>
        </w:rPr>
        <w:t> </w:t>
      </w:r>
      <w:r>
        <w:rPr/>
        <w:t>Quality</w:t>
      </w:r>
      <w:r>
        <w:rPr>
          <w:spacing w:val="10"/>
        </w:rPr>
        <w:t> </w:t>
      </w:r>
      <w:r>
        <w:rPr/>
        <w:t>and</w:t>
      </w:r>
      <w:r>
        <w:rPr>
          <w:spacing w:val="11"/>
        </w:rPr>
        <w:t> </w:t>
      </w:r>
      <w:r>
        <w:rPr/>
        <w:t>Regional</w:t>
      </w:r>
      <w:r>
        <w:rPr>
          <w:spacing w:val="14"/>
        </w:rPr>
        <w:t> </w:t>
      </w:r>
      <w:r>
        <w:rPr/>
        <w:t>Firm</w:t>
      </w:r>
      <w:r>
        <w:rPr>
          <w:spacing w:val="12"/>
        </w:rPr>
        <w:t> </w:t>
      </w:r>
      <w:r>
        <w:rPr/>
        <w:t>Performance:</w:t>
      </w:r>
      <w:r>
        <w:rPr>
          <w:spacing w:val="14"/>
        </w:rPr>
        <w:t> </w:t>
      </w:r>
      <w:r>
        <w:rPr/>
        <w:t>The</w:t>
      </w:r>
      <w:r>
        <w:rPr>
          <w:spacing w:val="12"/>
        </w:rPr>
        <w:t> </w:t>
      </w:r>
      <w:r>
        <w:rPr/>
        <w:t>Case</w:t>
      </w:r>
      <w:r>
        <w:rPr>
          <w:spacing w:val="10"/>
        </w:rPr>
        <w:t> </w:t>
      </w:r>
      <w:r>
        <w:rPr/>
        <w:t>of</w:t>
      </w:r>
      <w:r>
        <w:rPr>
          <w:spacing w:val="12"/>
        </w:rPr>
        <w:t> </w:t>
      </w:r>
      <w:r>
        <w:rPr/>
        <w:t>Indian</w:t>
      </w:r>
      <w:r>
        <w:rPr>
          <w:spacing w:val="13"/>
        </w:rPr>
        <w:t> </w:t>
      </w:r>
      <w:r>
        <w:rPr>
          <w:spacing w:val="-2"/>
        </w:rPr>
        <w:t>States.”</w:t>
      </w:r>
    </w:p>
    <w:p>
      <w:pPr>
        <w:spacing w:line="252" w:lineRule="exact" w:before="0"/>
        <w:ind w:left="1079" w:right="0" w:firstLine="0"/>
        <w:jc w:val="left"/>
        <w:rPr>
          <w:sz w:val="22"/>
        </w:rPr>
      </w:pPr>
      <w:r>
        <w:rPr>
          <w:i/>
          <w:sz w:val="22"/>
        </w:rPr>
        <w:t>Journal</w:t>
      </w:r>
      <w:r>
        <w:rPr>
          <w:i/>
          <w:spacing w:val="-7"/>
          <w:sz w:val="22"/>
        </w:rPr>
        <w:t> </w:t>
      </w:r>
      <w:r>
        <w:rPr>
          <w:i/>
          <w:sz w:val="22"/>
        </w:rPr>
        <w:t>of</w:t>
      </w:r>
      <w:r>
        <w:rPr>
          <w:i/>
          <w:spacing w:val="-7"/>
          <w:sz w:val="22"/>
        </w:rPr>
        <w:t> </w:t>
      </w:r>
      <w:r>
        <w:rPr>
          <w:i/>
          <w:sz w:val="22"/>
        </w:rPr>
        <w:t>Comparative</w:t>
      </w:r>
      <w:r>
        <w:rPr>
          <w:i/>
          <w:spacing w:val="-7"/>
          <w:sz w:val="22"/>
        </w:rPr>
        <w:t> </w:t>
      </w:r>
      <w:r>
        <w:rPr>
          <w:i/>
          <w:sz w:val="22"/>
        </w:rPr>
        <w:t>Economics:</w:t>
      </w:r>
      <w:r>
        <w:rPr>
          <w:i/>
          <w:spacing w:val="-6"/>
          <w:sz w:val="22"/>
        </w:rPr>
        <w:t> </w:t>
      </w:r>
      <w:r>
        <w:rPr>
          <w:sz w:val="22"/>
        </w:rPr>
        <w:t>902-</w:t>
      </w:r>
      <w:r>
        <w:rPr>
          <w:spacing w:val="-4"/>
          <w:sz w:val="22"/>
        </w:rPr>
        <w:t>918.</w:t>
      </w:r>
    </w:p>
    <w:p>
      <w:pPr>
        <w:pStyle w:val="BodyText"/>
        <w:spacing w:before="1"/>
      </w:pPr>
    </w:p>
    <w:p>
      <w:pPr>
        <w:pStyle w:val="BodyText"/>
        <w:ind w:left="1079" w:right="354" w:hanging="721"/>
        <w:jc w:val="both"/>
      </w:pPr>
      <w:r>
        <w:rPr/>
        <w:t>Chemin, M. 2009. “The Impact of the Judiciary on Entrepreneurship: Evaluation of Pakistan’s Access to Justice Programme.” </w:t>
      </w:r>
      <w:r>
        <w:rPr>
          <w:i/>
        </w:rPr>
        <w:t>Journal of Public Economics </w:t>
      </w:r>
      <w:r>
        <w:rPr/>
        <w:t>93 (1-2): 114–25.</w:t>
      </w:r>
    </w:p>
    <w:p>
      <w:pPr>
        <w:pStyle w:val="BodyText"/>
        <w:spacing w:before="252"/>
        <w:ind w:left="359"/>
      </w:pPr>
      <w:r>
        <w:rPr/>
        <w:t>Chemin,</w:t>
      </w:r>
      <w:r>
        <w:rPr>
          <w:spacing w:val="-11"/>
        </w:rPr>
        <w:t> </w:t>
      </w:r>
      <w:r>
        <w:rPr/>
        <w:t>M.</w:t>
      </w:r>
      <w:r>
        <w:rPr>
          <w:spacing w:val="-10"/>
        </w:rPr>
        <w:t> </w:t>
      </w:r>
      <w:r>
        <w:rPr/>
        <w:t>2012.</w:t>
      </w:r>
      <w:r>
        <w:rPr>
          <w:spacing w:val="-11"/>
        </w:rPr>
        <w:t> </w:t>
      </w:r>
      <w:r>
        <w:rPr/>
        <w:t>“Does</w:t>
      </w:r>
      <w:r>
        <w:rPr>
          <w:spacing w:val="-9"/>
        </w:rPr>
        <w:t> </w:t>
      </w:r>
      <w:r>
        <w:rPr/>
        <w:t>Court</w:t>
      </w:r>
      <w:r>
        <w:rPr>
          <w:spacing w:val="-10"/>
        </w:rPr>
        <w:t> </w:t>
      </w:r>
      <w:r>
        <w:rPr/>
        <w:t>Speed</w:t>
      </w:r>
      <w:r>
        <w:rPr>
          <w:spacing w:val="-10"/>
        </w:rPr>
        <w:t> </w:t>
      </w:r>
      <w:r>
        <w:rPr/>
        <w:t>Shape</w:t>
      </w:r>
      <w:r>
        <w:rPr>
          <w:spacing w:val="-9"/>
        </w:rPr>
        <w:t> </w:t>
      </w:r>
      <w:r>
        <w:rPr/>
        <w:t>Economic</w:t>
      </w:r>
      <w:r>
        <w:rPr>
          <w:spacing w:val="-10"/>
        </w:rPr>
        <w:t> </w:t>
      </w:r>
      <w:r>
        <w:rPr/>
        <w:t>Activity?</w:t>
      </w:r>
      <w:r>
        <w:rPr>
          <w:spacing w:val="-9"/>
        </w:rPr>
        <w:t> </w:t>
      </w:r>
      <w:r>
        <w:rPr/>
        <w:t>Evidence</w:t>
      </w:r>
      <w:r>
        <w:rPr>
          <w:spacing w:val="-10"/>
        </w:rPr>
        <w:t> </w:t>
      </w:r>
      <w:r>
        <w:rPr/>
        <w:t>from</w:t>
      </w:r>
      <w:r>
        <w:rPr>
          <w:spacing w:val="-9"/>
        </w:rPr>
        <w:t> </w:t>
      </w:r>
      <w:r>
        <w:rPr/>
        <w:t>a</w:t>
      </w:r>
      <w:r>
        <w:rPr>
          <w:spacing w:val="-12"/>
        </w:rPr>
        <w:t> </w:t>
      </w:r>
      <w:r>
        <w:rPr/>
        <w:t>Court</w:t>
      </w:r>
      <w:r>
        <w:rPr>
          <w:spacing w:val="-10"/>
        </w:rPr>
        <w:t> </w:t>
      </w:r>
      <w:r>
        <w:rPr/>
        <w:t>Reform</w:t>
      </w:r>
      <w:r>
        <w:rPr>
          <w:spacing w:val="-11"/>
        </w:rPr>
        <w:t> </w:t>
      </w:r>
      <w:r>
        <w:rPr/>
        <w:t>in</w:t>
      </w:r>
      <w:r>
        <w:rPr>
          <w:spacing w:val="-10"/>
        </w:rPr>
        <w:t> </w:t>
      </w:r>
      <w:r>
        <w:rPr>
          <w:spacing w:val="-2"/>
        </w:rPr>
        <w:t>India.“</w:t>
      </w:r>
    </w:p>
    <w:p>
      <w:pPr>
        <w:spacing w:before="1"/>
        <w:ind w:left="1079" w:right="0" w:firstLine="0"/>
        <w:jc w:val="left"/>
        <w:rPr>
          <w:sz w:val="22"/>
        </w:rPr>
      </w:pPr>
      <w:r>
        <w:rPr>
          <w:i/>
          <w:sz w:val="22"/>
        </w:rPr>
        <w:t>Journal</w:t>
      </w:r>
      <w:r>
        <w:rPr>
          <w:i/>
          <w:spacing w:val="-5"/>
          <w:sz w:val="22"/>
        </w:rPr>
        <w:t> </w:t>
      </w:r>
      <w:r>
        <w:rPr>
          <w:i/>
          <w:sz w:val="22"/>
        </w:rPr>
        <w:t>of</w:t>
      </w:r>
      <w:r>
        <w:rPr>
          <w:i/>
          <w:spacing w:val="-5"/>
          <w:sz w:val="22"/>
        </w:rPr>
        <w:t> </w:t>
      </w:r>
      <w:r>
        <w:rPr>
          <w:i/>
          <w:sz w:val="22"/>
        </w:rPr>
        <w:t>Public</w:t>
      </w:r>
      <w:r>
        <w:rPr>
          <w:i/>
          <w:spacing w:val="-5"/>
          <w:sz w:val="22"/>
        </w:rPr>
        <w:t> </w:t>
      </w:r>
      <w:r>
        <w:rPr>
          <w:i/>
          <w:sz w:val="22"/>
        </w:rPr>
        <w:t>Economics:</w:t>
      </w:r>
      <w:r>
        <w:rPr>
          <w:i/>
          <w:spacing w:val="-4"/>
          <w:sz w:val="22"/>
        </w:rPr>
        <w:t> </w:t>
      </w:r>
      <w:r>
        <w:rPr>
          <w:spacing w:val="-2"/>
          <w:sz w:val="22"/>
        </w:rPr>
        <w:t>460–485.</w:t>
      </w:r>
    </w:p>
    <w:p>
      <w:pPr>
        <w:pStyle w:val="BodyText"/>
        <w:spacing w:before="251"/>
        <w:ind w:left="1079" w:right="356" w:hanging="721"/>
        <w:jc w:val="both"/>
      </w:pPr>
      <w:r>
        <w:rPr/>
        <w:t>Chemin,</w:t>
      </w:r>
      <w:r>
        <w:rPr>
          <w:spacing w:val="-10"/>
        </w:rPr>
        <w:t> </w:t>
      </w:r>
      <w:r>
        <w:rPr/>
        <w:t>M.</w:t>
      </w:r>
      <w:r>
        <w:rPr>
          <w:spacing w:val="-7"/>
        </w:rPr>
        <w:t> </w:t>
      </w:r>
      <w:r>
        <w:rPr/>
        <w:t>2020.</w:t>
      </w:r>
      <w:r>
        <w:rPr>
          <w:spacing w:val="-9"/>
        </w:rPr>
        <w:t> </w:t>
      </w:r>
      <w:r>
        <w:rPr/>
        <w:t>“Judicial</w:t>
      </w:r>
      <w:r>
        <w:rPr>
          <w:spacing w:val="-9"/>
        </w:rPr>
        <w:t> </w:t>
      </w:r>
      <w:r>
        <w:rPr/>
        <w:t>Efficiency</w:t>
      </w:r>
      <w:r>
        <w:rPr>
          <w:spacing w:val="-7"/>
        </w:rPr>
        <w:t> </w:t>
      </w:r>
      <w:r>
        <w:rPr/>
        <w:t>and</w:t>
      </w:r>
      <w:r>
        <w:rPr>
          <w:spacing w:val="-7"/>
        </w:rPr>
        <w:t> </w:t>
      </w:r>
      <w:r>
        <w:rPr/>
        <w:t>Firm</w:t>
      </w:r>
      <w:r>
        <w:rPr>
          <w:spacing w:val="-6"/>
        </w:rPr>
        <w:t> </w:t>
      </w:r>
      <w:r>
        <w:rPr/>
        <w:t>Productivity:</w:t>
      </w:r>
      <w:r>
        <w:rPr>
          <w:spacing w:val="-8"/>
        </w:rPr>
        <w:t> </w:t>
      </w:r>
      <w:r>
        <w:rPr/>
        <w:t>Evidence</w:t>
      </w:r>
      <w:r>
        <w:rPr>
          <w:spacing w:val="-9"/>
        </w:rPr>
        <w:t> </w:t>
      </w:r>
      <w:r>
        <w:rPr/>
        <w:t>from</w:t>
      </w:r>
      <w:r>
        <w:rPr>
          <w:spacing w:val="-8"/>
        </w:rPr>
        <w:t> </w:t>
      </w:r>
      <w:r>
        <w:rPr/>
        <w:t>a</w:t>
      </w:r>
      <w:r>
        <w:rPr>
          <w:spacing w:val="-9"/>
        </w:rPr>
        <w:t> </w:t>
      </w:r>
      <w:r>
        <w:rPr/>
        <w:t>World</w:t>
      </w:r>
      <w:r>
        <w:rPr>
          <w:spacing w:val="-10"/>
        </w:rPr>
        <w:t> </w:t>
      </w:r>
      <w:r>
        <w:rPr/>
        <w:t>Database</w:t>
      </w:r>
      <w:r>
        <w:rPr>
          <w:spacing w:val="-7"/>
        </w:rPr>
        <w:t> </w:t>
      </w:r>
      <w:r>
        <w:rPr/>
        <w:t>of</w:t>
      </w:r>
      <w:r>
        <w:rPr>
          <w:spacing w:val="-9"/>
        </w:rPr>
        <w:t> </w:t>
      </w:r>
      <w:r>
        <w:rPr/>
        <w:t>Judicial Reforms.” </w:t>
      </w:r>
      <w:r>
        <w:rPr>
          <w:i/>
        </w:rPr>
        <w:t>Journal of Public Economics </w:t>
      </w:r>
      <w:r>
        <w:rPr/>
        <w:t>102 (1): 49–64.</w:t>
      </w:r>
    </w:p>
    <w:p>
      <w:pPr>
        <w:pStyle w:val="BodyText"/>
        <w:spacing w:before="2"/>
      </w:pPr>
    </w:p>
    <w:p>
      <w:pPr>
        <w:pStyle w:val="BodyText"/>
        <w:ind w:left="1079" w:right="357" w:hanging="721"/>
        <w:jc w:val="both"/>
      </w:pPr>
      <w:r>
        <w:rPr/>
        <w:t>CIArb</w:t>
      </w:r>
      <w:r>
        <w:rPr>
          <w:spacing w:val="-14"/>
        </w:rPr>
        <w:t> </w:t>
      </w:r>
      <w:r>
        <w:rPr/>
        <w:t>(The</w:t>
      </w:r>
      <w:r>
        <w:rPr>
          <w:spacing w:val="-13"/>
        </w:rPr>
        <w:t> </w:t>
      </w:r>
      <w:r>
        <w:rPr/>
        <w:t>Chartered</w:t>
      </w:r>
      <w:r>
        <w:rPr>
          <w:spacing w:val="-14"/>
        </w:rPr>
        <w:t> </w:t>
      </w:r>
      <w:r>
        <w:rPr/>
        <w:t>Institute</w:t>
      </w:r>
      <w:r>
        <w:rPr>
          <w:spacing w:val="-12"/>
        </w:rPr>
        <w:t> </w:t>
      </w:r>
      <w:r>
        <w:rPr/>
        <w:t>of</w:t>
      </w:r>
      <w:r>
        <w:rPr>
          <w:spacing w:val="-12"/>
        </w:rPr>
        <w:t> </w:t>
      </w:r>
      <w:r>
        <w:rPr/>
        <w:t>Arbitrators).</w:t>
      </w:r>
      <w:r>
        <w:rPr>
          <w:spacing w:val="-14"/>
        </w:rPr>
        <w:t> </w:t>
      </w:r>
      <w:r>
        <w:rPr/>
        <w:t>“Drafting</w:t>
      </w:r>
      <w:r>
        <w:rPr>
          <w:spacing w:val="-12"/>
        </w:rPr>
        <w:t> </w:t>
      </w:r>
      <w:r>
        <w:rPr/>
        <w:t>Arbitral</w:t>
      </w:r>
      <w:r>
        <w:rPr>
          <w:spacing w:val="-12"/>
        </w:rPr>
        <w:t> </w:t>
      </w:r>
      <w:r>
        <w:rPr/>
        <w:t>Awards</w:t>
      </w:r>
      <w:r>
        <w:rPr>
          <w:spacing w:val="-12"/>
        </w:rPr>
        <w:t> </w:t>
      </w:r>
      <w:r>
        <w:rPr/>
        <w:t>Part</w:t>
      </w:r>
      <w:r>
        <w:rPr>
          <w:spacing w:val="-14"/>
        </w:rPr>
        <w:t> </w:t>
      </w:r>
      <w:r>
        <w:rPr/>
        <w:t>1-General.”</w:t>
      </w:r>
      <w:r>
        <w:rPr>
          <w:spacing w:val="-14"/>
        </w:rPr>
        <w:t> </w:t>
      </w:r>
      <w:r>
        <w:rPr/>
        <w:t>CIArb</w:t>
      </w:r>
      <w:r>
        <w:rPr>
          <w:i/>
        </w:rPr>
        <w:t>,</w:t>
      </w:r>
      <w:r>
        <w:rPr>
          <w:i/>
          <w:spacing w:val="-12"/>
        </w:rPr>
        <w:t> </w:t>
      </w:r>
      <w:r>
        <w:rPr/>
        <w:t>London: </w:t>
      </w:r>
      <w:r>
        <w:rPr>
          <w:spacing w:val="-2"/>
        </w:rPr>
        <w:t>5-14.</w:t>
      </w:r>
    </w:p>
    <w:p>
      <w:pPr>
        <w:pStyle w:val="BodyText"/>
        <w:spacing w:before="252"/>
        <w:ind w:left="1079" w:right="358" w:hanging="721"/>
        <w:jc w:val="both"/>
      </w:pPr>
      <w:r>
        <w:rPr/>
        <w:t>CJEU (Court of Justice of the European Union). No date (n.d.) “Judicial Calendar.” CJEU, Luxembourg. </w:t>
      </w:r>
      <w:r>
        <w:rPr>
          <w:spacing w:val="-2"/>
        </w:rPr>
        <w:t>https://curia.europa.eu/jcms/jcms/Jo1_6581/.</w:t>
      </w:r>
    </w:p>
    <w:p>
      <w:pPr>
        <w:pStyle w:val="BodyText"/>
        <w:spacing w:before="253"/>
        <w:ind w:left="1079" w:right="356" w:hanging="721"/>
        <w:jc w:val="both"/>
      </w:pPr>
      <w:r>
        <w:rPr/>
        <w:t>Cooley, T., R. Marimon, and V. Quadrini. 2004. “Aggregate Consequences of Limited Contract Enforceability.” </w:t>
      </w:r>
      <w:r>
        <w:rPr>
          <w:i/>
        </w:rPr>
        <w:t>Journal of Political Economy </w:t>
      </w:r>
      <w:r>
        <w:rPr/>
        <w:t>112 (4): 817–47.</w:t>
      </w:r>
    </w:p>
    <w:p>
      <w:pPr>
        <w:pStyle w:val="BodyText"/>
        <w:spacing w:before="252"/>
        <w:ind w:left="1079" w:right="354" w:hanging="721"/>
        <w:jc w:val="both"/>
      </w:pPr>
      <w:r>
        <w:rPr/>
        <w:t>Cordella, A., and F. Contini. 2020. “Digital Technologies for Better Justice: A Toolkit for Action.” Inter- American Development Bank, Washington, DC.</w:t>
      </w:r>
    </w:p>
    <w:p>
      <w:pPr>
        <w:pStyle w:val="BodyText"/>
        <w:spacing w:before="1"/>
      </w:pPr>
    </w:p>
    <w:p>
      <w:pPr>
        <w:spacing w:line="477" w:lineRule="auto" w:before="1"/>
        <w:ind w:left="359" w:right="354" w:hanging="1"/>
        <w:jc w:val="left"/>
        <w:rPr>
          <w:sz w:val="22"/>
        </w:rPr>
      </w:pPr>
      <w:r>
        <w:rPr>
          <w:sz w:val="22"/>
        </w:rPr>
        <w:t>Cortés,</w:t>
      </w:r>
      <w:r>
        <w:rPr>
          <w:spacing w:val="-3"/>
          <w:sz w:val="22"/>
        </w:rPr>
        <w:t> </w:t>
      </w:r>
      <w:r>
        <w:rPr>
          <w:sz w:val="22"/>
        </w:rPr>
        <w:t>P.</w:t>
      </w:r>
      <w:r>
        <w:rPr>
          <w:spacing w:val="-3"/>
          <w:sz w:val="22"/>
        </w:rPr>
        <w:t> </w:t>
      </w:r>
      <w:r>
        <w:rPr>
          <w:sz w:val="22"/>
        </w:rPr>
        <w:t>2011.</w:t>
      </w:r>
      <w:r>
        <w:rPr>
          <w:spacing w:val="-3"/>
          <w:sz w:val="22"/>
        </w:rPr>
        <w:t> </w:t>
      </w:r>
      <w:r>
        <w:rPr>
          <w:i/>
          <w:sz w:val="22"/>
        </w:rPr>
        <w:t>Online</w:t>
      </w:r>
      <w:r>
        <w:rPr>
          <w:i/>
          <w:spacing w:val="-3"/>
          <w:sz w:val="22"/>
        </w:rPr>
        <w:t> </w:t>
      </w:r>
      <w:r>
        <w:rPr>
          <w:i/>
          <w:sz w:val="22"/>
        </w:rPr>
        <w:t>Dispute</w:t>
      </w:r>
      <w:r>
        <w:rPr>
          <w:i/>
          <w:spacing w:val="-3"/>
          <w:sz w:val="22"/>
        </w:rPr>
        <w:t> </w:t>
      </w:r>
      <w:r>
        <w:rPr>
          <w:i/>
          <w:sz w:val="22"/>
        </w:rPr>
        <w:t>Resolution</w:t>
      </w:r>
      <w:r>
        <w:rPr>
          <w:i/>
          <w:spacing w:val="-5"/>
          <w:sz w:val="22"/>
        </w:rPr>
        <w:t> </w:t>
      </w:r>
      <w:r>
        <w:rPr>
          <w:i/>
          <w:sz w:val="22"/>
        </w:rPr>
        <w:t>for</w:t>
      </w:r>
      <w:r>
        <w:rPr>
          <w:i/>
          <w:spacing w:val="-3"/>
          <w:sz w:val="22"/>
        </w:rPr>
        <w:t> </w:t>
      </w:r>
      <w:r>
        <w:rPr>
          <w:i/>
          <w:sz w:val="22"/>
        </w:rPr>
        <w:t>Consumers</w:t>
      </w:r>
      <w:r>
        <w:rPr>
          <w:i/>
          <w:spacing w:val="-3"/>
          <w:sz w:val="22"/>
        </w:rPr>
        <w:t> </w:t>
      </w:r>
      <w:r>
        <w:rPr>
          <w:i/>
          <w:sz w:val="22"/>
        </w:rPr>
        <w:t>in</w:t>
      </w:r>
      <w:r>
        <w:rPr>
          <w:i/>
          <w:spacing w:val="-3"/>
          <w:sz w:val="22"/>
        </w:rPr>
        <w:t> </w:t>
      </w:r>
      <w:r>
        <w:rPr>
          <w:i/>
          <w:sz w:val="22"/>
        </w:rPr>
        <w:t>the</w:t>
      </w:r>
      <w:r>
        <w:rPr>
          <w:i/>
          <w:spacing w:val="-3"/>
          <w:sz w:val="22"/>
        </w:rPr>
        <w:t> </w:t>
      </w:r>
      <w:r>
        <w:rPr>
          <w:i/>
          <w:sz w:val="22"/>
        </w:rPr>
        <w:t>European</w:t>
      </w:r>
      <w:r>
        <w:rPr>
          <w:i/>
          <w:spacing w:val="-3"/>
          <w:sz w:val="22"/>
        </w:rPr>
        <w:t> </w:t>
      </w:r>
      <w:r>
        <w:rPr>
          <w:i/>
          <w:sz w:val="22"/>
        </w:rPr>
        <w:t>Union.</w:t>
      </w:r>
      <w:r>
        <w:rPr>
          <w:i/>
          <w:spacing w:val="-3"/>
          <w:sz w:val="22"/>
        </w:rPr>
        <w:t> </w:t>
      </w:r>
      <w:r>
        <w:rPr>
          <w:sz w:val="22"/>
        </w:rPr>
        <w:t>Routledge,</w:t>
      </w:r>
      <w:r>
        <w:rPr>
          <w:spacing w:val="-3"/>
          <w:sz w:val="22"/>
        </w:rPr>
        <w:t> </w:t>
      </w:r>
      <w:r>
        <w:rPr>
          <w:sz w:val="22"/>
        </w:rPr>
        <w:t>New</w:t>
      </w:r>
      <w:r>
        <w:rPr>
          <w:spacing w:val="-3"/>
          <w:sz w:val="22"/>
        </w:rPr>
        <w:t> </w:t>
      </w:r>
      <w:r>
        <w:rPr>
          <w:sz w:val="22"/>
        </w:rPr>
        <w:t>York. Council of Europe. 1998. “European Charter on the Statute for Judges.” Council of Europe, Strasbourg.</w:t>
      </w:r>
    </w:p>
    <w:p>
      <w:pPr>
        <w:spacing w:after="0" w:line="477" w:lineRule="auto"/>
        <w:jc w:val="left"/>
        <w:rPr>
          <w:sz w:val="22"/>
        </w:rPr>
        <w:sectPr>
          <w:pgSz w:w="12240" w:h="15840"/>
          <w:pgMar w:header="0" w:footer="522" w:top="1360" w:bottom="720" w:left="1080" w:right="1080"/>
        </w:sectPr>
      </w:pPr>
    </w:p>
    <w:p>
      <w:pPr>
        <w:pStyle w:val="BodyText"/>
        <w:tabs>
          <w:tab w:pos="2627" w:val="left" w:leader="none"/>
          <w:tab w:pos="4888" w:val="left" w:leader="none"/>
          <w:tab w:pos="6446" w:val="left" w:leader="none"/>
          <w:tab w:pos="7492" w:val="left" w:leader="none"/>
          <w:tab w:pos="9045" w:val="left" w:leader="none"/>
        </w:tabs>
        <w:spacing w:before="70"/>
        <w:ind w:left="1080" w:right="355" w:hanging="721"/>
      </w:pPr>
      <w:r>
        <w:rPr/>
        <w:t>Council</w:t>
      </w:r>
      <w:r>
        <w:rPr>
          <w:spacing w:val="-5"/>
        </w:rPr>
        <w:t> </w:t>
      </w:r>
      <w:r>
        <w:rPr/>
        <w:t>of</w:t>
      </w:r>
      <w:r>
        <w:rPr>
          <w:spacing w:val="-5"/>
        </w:rPr>
        <w:t> </w:t>
      </w:r>
      <w:r>
        <w:rPr/>
        <w:t>Europe.</w:t>
      </w:r>
      <w:r>
        <w:rPr>
          <w:spacing w:val="-6"/>
        </w:rPr>
        <w:t> </w:t>
      </w:r>
      <w:r>
        <w:rPr/>
        <w:t>European</w:t>
      </w:r>
      <w:r>
        <w:rPr>
          <w:spacing w:val="-6"/>
        </w:rPr>
        <w:t> </w:t>
      </w:r>
      <w:r>
        <w:rPr/>
        <w:t>Commission</w:t>
      </w:r>
      <w:r>
        <w:rPr>
          <w:spacing w:val="-8"/>
        </w:rPr>
        <w:t> </w:t>
      </w:r>
      <w:r>
        <w:rPr/>
        <w:t>for</w:t>
      </w:r>
      <w:r>
        <w:rPr>
          <w:spacing w:val="-5"/>
        </w:rPr>
        <w:t> </w:t>
      </w:r>
      <w:r>
        <w:rPr/>
        <w:t>Democracy</w:t>
      </w:r>
      <w:r>
        <w:rPr>
          <w:spacing w:val="-6"/>
        </w:rPr>
        <w:t> </w:t>
      </w:r>
      <w:r>
        <w:rPr/>
        <w:t>Through</w:t>
      </w:r>
      <w:r>
        <w:rPr>
          <w:spacing w:val="-6"/>
        </w:rPr>
        <w:t> </w:t>
      </w:r>
      <w:r>
        <w:rPr/>
        <w:t>Law.</w:t>
      </w:r>
      <w:r>
        <w:rPr>
          <w:spacing w:val="-8"/>
        </w:rPr>
        <w:t> </w:t>
      </w:r>
      <w:r>
        <w:rPr/>
        <w:t>2007.</w:t>
      </w:r>
      <w:r>
        <w:rPr>
          <w:spacing w:val="-8"/>
        </w:rPr>
        <w:t> </w:t>
      </w:r>
      <w:r>
        <w:rPr/>
        <w:t>“Opinion</w:t>
      </w:r>
      <w:r>
        <w:rPr>
          <w:spacing w:val="-6"/>
        </w:rPr>
        <w:t> </w:t>
      </w:r>
      <w:r>
        <w:rPr/>
        <w:t>No.</w:t>
      </w:r>
      <w:r>
        <w:rPr>
          <w:spacing w:val="-8"/>
        </w:rPr>
        <w:t> </w:t>
      </w:r>
      <w:r>
        <w:rPr/>
        <w:t>403/2006</w:t>
      </w:r>
      <w:r>
        <w:rPr>
          <w:spacing w:val="-8"/>
        </w:rPr>
        <w:t> </w:t>
      </w:r>
      <w:r>
        <w:rPr/>
        <w:t>on </w:t>
      </w:r>
      <w:r>
        <w:rPr>
          <w:spacing w:val="-2"/>
        </w:rPr>
        <w:t>Judicial</w:t>
      </w:r>
      <w:r>
        <w:rPr/>
        <w:tab/>
      </w:r>
      <w:r>
        <w:rPr>
          <w:spacing w:val="-2"/>
        </w:rPr>
        <w:t>Appointments.”</w:t>
      </w:r>
      <w:r>
        <w:rPr/>
        <w:tab/>
      </w:r>
      <w:r>
        <w:rPr>
          <w:spacing w:val="-2"/>
        </w:rPr>
        <w:t>Council</w:t>
      </w:r>
      <w:r>
        <w:rPr/>
        <w:tab/>
      </w:r>
      <w:r>
        <w:rPr>
          <w:spacing w:val="-6"/>
        </w:rPr>
        <w:t>of</w:t>
      </w:r>
      <w:r>
        <w:rPr/>
        <w:tab/>
      </w:r>
      <w:r>
        <w:rPr>
          <w:spacing w:val="-2"/>
        </w:rPr>
        <w:t>Europe,</w:t>
      </w:r>
      <w:r>
        <w:rPr/>
        <w:tab/>
      </w:r>
      <w:r>
        <w:rPr>
          <w:spacing w:val="-2"/>
        </w:rPr>
        <w:t>Venice. https://</w:t>
      </w:r>
      <w:hyperlink r:id="rId11">
        <w:r>
          <w:rPr>
            <w:spacing w:val="-2"/>
          </w:rPr>
          <w:t>www.venice.coe.int/webforms/documents/default.aspx?pdffile=CDL-</w:t>
        </w:r>
      </w:hyperlink>
      <w:r>
        <w:rPr>
          <w:spacing w:val="80"/>
        </w:rPr>
        <w:t> </w:t>
      </w:r>
      <w:r>
        <w:rPr>
          <w:spacing w:val="-2"/>
        </w:rPr>
        <w:t>AD%282007%29028-e.</w:t>
      </w:r>
    </w:p>
    <w:p>
      <w:pPr>
        <w:pStyle w:val="BodyText"/>
      </w:pPr>
    </w:p>
    <w:p>
      <w:pPr>
        <w:pStyle w:val="BodyText"/>
        <w:ind w:left="1080" w:right="355" w:hanging="721"/>
      </w:pPr>
      <w:r>
        <w:rPr/>
        <w:t>Council of Europe. Committee of Ministers. 2014. “Recommendation CM/Rec (2014)7 and Explanatory Memorandum.” Council of Europe, Strasbourg. </w:t>
      </w:r>
      <w:hyperlink r:id="rId12">
        <w:r>
          <w:rPr/>
          <w:t>http://rm.coe.int/doc/09000016807096c7.</w:t>
        </w:r>
      </w:hyperlink>
    </w:p>
    <w:p>
      <w:pPr>
        <w:pStyle w:val="BodyText"/>
        <w:spacing w:before="2"/>
      </w:pPr>
    </w:p>
    <w:p>
      <w:pPr>
        <w:pStyle w:val="BodyText"/>
        <w:ind w:left="1080" w:right="356" w:hanging="720"/>
        <w:jc w:val="both"/>
      </w:pPr>
      <w:r>
        <w:rPr/>
        <w:t>Council of Europe. 2019. “Electronic Evidence in Civil and Administrative Proceedings: Guidelines Adopted by the Committee of Ministers of the Council of Europe on 30 January 2019 and Explanatory Memorandum.” Council of Europe, Strasbourg.</w:t>
      </w:r>
    </w:p>
    <w:p>
      <w:pPr>
        <w:pStyle w:val="BodyText"/>
        <w:spacing w:before="251"/>
        <w:ind w:left="1080" w:right="355" w:hanging="721"/>
        <w:jc w:val="both"/>
      </w:pPr>
      <w:r>
        <w:rPr/>
        <w:t>Council of Europe. 2020. “Independence and Impartiality of the Judicial System.” Department for the Execution of Judgments of the European Court, Council of Europe, Strasbourg.</w:t>
      </w:r>
    </w:p>
    <w:p>
      <w:pPr>
        <w:pStyle w:val="BodyText"/>
        <w:spacing w:before="2"/>
      </w:pPr>
    </w:p>
    <w:p>
      <w:pPr>
        <w:pStyle w:val="BodyText"/>
        <w:ind w:left="1080" w:right="355" w:hanging="721"/>
        <w:jc w:val="both"/>
      </w:pPr>
      <w:r>
        <w:rPr/>
        <w:t>Decker, T. R. 2013. “Civil Litigation Resolved</w:t>
      </w:r>
      <w:r>
        <w:rPr>
          <w:spacing w:val="-1"/>
        </w:rPr>
        <w:t> </w:t>
      </w:r>
      <w:r>
        <w:rPr/>
        <w:t>through Mediation.” Superior Court of California, Orange County, Institute for Court Management, California.</w:t>
      </w:r>
    </w:p>
    <w:p>
      <w:pPr>
        <w:pStyle w:val="BodyText"/>
        <w:spacing w:before="252"/>
        <w:ind w:left="1080" w:right="353" w:hanging="720"/>
        <w:jc w:val="both"/>
      </w:pPr>
      <w:r>
        <w:rPr/>
        <w:t>Dejuan-Bitria,</w:t>
      </w:r>
      <w:r>
        <w:rPr>
          <w:spacing w:val="-8"/>
        </w:rPr>
        <w:t> </w:t>
      </w:r>
      <w:r>
        <w:rPr/>
        <w:t>D.,</w:t>
      </w:r>
      <w:r>
        <w:rPr>
          <w:spacing w:val="-8"/>
        </w:rPr>
        <w:t> </w:t>
      </w:r>
      <w:r>
        <w:rPr/>
        <w:t>and</w:t>
      </w:r>
      <w:r>
        <w:rPr>
          <w:spacing w:val="-8"/>
        </w:rPr>
        <w:t> </w:t>
      </w:r>
      <w:r>
        <w:rPr/>
        <w:t>J.</w:t>
      </w:r>
      <w:r>
        <w:rPr>
          <w:spacing w:val="-8"/>
        </w:rPr>
        <w:t> </w:t>
      </w:r>
      <w:r>
        <w:rPr/>
        <w:t>S.</w:t>
      </w:r>
      <w:r>
        <w:rPr>
          <w:spacing w:val="-10"/>
        </w:rPr>
        <w:t> </w:t>
      </w:r>
      <w:r>
        <w:rPr/>
        <w:t>Mora-Sanguinetti.</w:t>
      </w:r>
      <w:r>
        <w:rPr>
          <w:spacing w:val="-10"/>
        </w:rPr>
        <w:t> </w:t>
      </w:r>
      <w:r>
        <w:rPr/>
        <w:t>2021.</w:t>
      </w:r>
      <w:r>
        <w:rPr>
          <w:spacing w:val="-8"/>
        </w:rPr>
        <w:t> </w:t>
      </w:r>
      <w:r>
        <w:rPr/>
        <w:t>“Which</w:t>
      </w:r>
      <w:r>
        <w:rPr>
          <w:spacing w:val="-8"/>
        </w:rPr>
        <w:t> </w:t>
      </w:r>
      <w:r>
        <w:rPr/>
        <w:t>Legal</w:t>
      </w:r>
      <w:r>
        <w:rPr>
          <w:spacing w:val="-7"/>
        </w:rPr>
        <w:t> </w:t>
      </w:r>
      <w:r>
        <w:rPr/>
        <w:t>Procedure</w:t>
      </w:r>
      <w:r>
        <w:rPr>
          <w:spacing w:val="-8"/>
        </w:rPr>
        <w:t> </w:t>
      </w:r>
      <w:r>
        <w:rPr/>
        <w:t>Affects</w:t>
      </w:r>
      <w:r>
        <w:rPr>
          <w:spacing w:val="-8"/>
        </w:rPr>
        <w:t> </w:t>
      </w:r>
      <w:r>
        <w:rPr/>
        <w:t>Business</w:t>
      </w:r>
      <w:r>
        <w:rPr>
          <w:spacing w:val="-8"/>
        </w:rPr>
        <w:t> </w:t>
      </w:r>
      <w:r>
        <w:rPr/>
        <w:t>Investment Most,</w:t>
      </w:r>
      <w:r>
        <w:rPr>
          <w:spacing w:val="-14"/>
        </w:rPr>
        <w:t> </w:t>
      </w:r>
      <w:r>
        <w:rPr/>
        <w:t>and</w:t>
      </w:r>
      <w:r>
        <w:rPr>
          <w:spacing w:val="-14"/>
        </w:rPr>
        <w:t> </w:t>
      </w:r>
      <w:r>
        <w:rPr/>
        <w:t>Which</w:t>
      </w:r>
      <w:r>
        <w:rPr>
          <w:spacing w:val="-14"/>
        </w:rPr>
        <w:t> </w:t>
      </w:r>
      <w:r>
        <w:rPr/>
        <w:t>Companies</w:t>
      </w:r>
      <w:r>
        <w:rPr>
          <w:spacing w:val="-13"/>
        </w:rPr>
        <w:t> </w:t>
      </w:r>
      <w:r>
        <w:rPr/>
        <w:t>Are</w:t>
      </w:r>
      <w:r>
        <w:rPr>
          <w:spacing w:val="-14"/>
        </w:rPr>
        <w:t> </w:t>
      </w:r>
      <w:r>
        <w:rPr/>
        <w:t>Most</w:t>
      </w:r>
      <w:r>
        <w:rPr>
          <w:spacing w:val="-14"/>
        </w:rPr>
        <w:t> </w:t>
      </w:r>
      <w:r>
        <w:rPr/>
        <w:t>Sensitive?</w:t>
      </w:r>
      <w:r>
        <w:rPr>
          <w:spacing w:val="-14"/>
        </w:rPr>
        <w:t> </w:t>
      </w:r>
      <w:r>
        <w:rPr/>
        <w:t>Evidence</w:t>
      </w:r>
      <w:r>
        <w:rPr>
          <w:spacing w:val="-13"/>
        </w:rPr>
        <w:t> </w:t>
      </w:r>
      <w:r>
        <w:rPr/>
        <w:t>from</w:t>
      </w:r>
      <w:r>
        <w:rPr>
          <w:spacing w:val="-14"/>
        </w:rPr>
        <w:t> </w:t>
      </w:r>
      <w:r>
        <w:rPr/>
        <w:t>Microdata.”</w:t>
      </w:r>
      <w:r>
        <w:rPr>
          <w:spacing w:val="-14"/>
        </w:rPr>
        <w:t> </w:t>
      </w:r>
      <w:r>
        <w:rPr>
          <w:i/>
        </w:rPr>
        <w:t>Economic</w:t>
      </w:r>
      <w:r>
        <w:rPr>
          <w:i/>
          <w:spacing w:val="-14"/>
        </w:rPr>
        <w:t> </w:t>
      </w:r>
      <w:r>
        <w:rPr>
          <w:i/>
        </w:rPr>
        <w:t>Modelling </w:t>
      </w:r>
      <w:r>
        <w:rPr/>
        <w:t>94 (C): 201–20.</w:t>
      </w:r>
    </w:p>
    <w:p>
      <w:pPr>
        <w:spacing w:before="252"/>
        <w:ind w:left="1080" w:right="355" w:hanging="721"/>
        <w:jc w:val="both"/>
        <w:rPr>
          <w:sz w:val="22"/>
        </w:rPr>
      </w:pPr>
      <w:r>
        <w:rPr>
          <w:sz w:val="22"/>
        </w:rPr>
        <w:t>Dumav,</w:t>
      </w:r>
      <w:r>
        <w:rPr>
          <w:spacing w:val="-11"/>
          <w:sz w:val="22"/>
        </w:rPr>
        <w:t> </w:t>
      </w:r>
      <w:r>
        <w:rPr>
          <w:sz w:val="22"/>
        </w:rPr>
        <w:t>M.,</w:t>
      </w:r>
      <w:r>
        <w:rPr>
          <w:spacing w:val="-9"/>
          <w:sz w:val="22"/>
        </w:rPr>
        <w:t> </w:t>
      </w:r>
      <w:r>
        <w:rPr>
          <w:sz w:val="22"/>
        </w:rPr>
        <w:t>W.</w:t>
      </w:r>
      <w:r>
        <w:rPr>
          <w:spacing w:val="-9"/>
          <w:sz w:val="22"/>
        </w:rPr>
        <w:t> </w:t>
      </w:r>
      <w:r>
        <w:rPr>
          <w:sz w:val="22"/>
        </w:rPr>
        <w:t>Fuchs,</w:t>
      </w:r>
      <w:r>
        <w:rPr>
          <w:spacing w:val="-9"/>
          <w:sz w:val="22"/>
        </w:rPr>
        <w:t> </w:t>
      </w:r>
      <w:r>
        <w:rPr>
          <w:sz w:val="22"/>
        </w:rPr>
        <w:t>and</w:t>
      </w:r>
      <w:r>
        <w:rPr>
          <w:spacing w:val="-11"/>
          <w:sz w:val="22"/>
        </w:rPr>
        <w:t> </w:t>
      </w:r>
      <w:r>
        <w:rPr>
          <w:sz w:val="22"/>
        </w:rPr>
        <w:t>J.</w:t>
      </w:r>
      <w:r>
        <w:rPr>
          <w:spacing w:val="-9"/>
          <w:sz w:val="22"/>
        </w:rPr>
        <w:t> </w:t>
      </w:r>
      <w:r>
        <w:rPr>
          <w:sz w:val="22"/>
        </w:rPr>
        <w:t>Lee.</w:t>
      </w:r>
      <w:r>
        <w:rPr>
          <w:spacing w:val="-9"/>
          <w:sz w:val="22"/>
        </w:rPr>
        <w:t> </w:t>
      </w:r>
      <w:r>
        <w:rPr>
          <w:sz w:val="22"/>
        </w:rPr>
        <w:t>2022.</w:t>
      </w:r>
      <w:r>
        <w:rPr>
          <w:spacing w:val="-10"/>
          <w:sz w:val="22"/>
        </w:rPr>
        <w:t> </w:t>
      </w:r>
      <w:r>
        <w:rPr>
          <w:sz w:val="22"/>
        </w:rPr>
        <w:t>“Self-Enforcing</w:t>
      </w:r>
      <w:r>
        <w:rPr>
          <w:spacing w:val="-9"/>
          <w:sz w:val="22"/>
        </w:rPr>
        <w:t> </w:t>
      </w:r>
      <w:r>
        <w:rPr>
          <w:sz w:val="22"/>
        </w:rPr>
        <w:t>Contracts</w:t>
      </w:r>
      <w:r>
        <w:rPr>
          <w:spacing w:val="-8"/>
          <w:sz w:val="22"/>
        </w:rPr>
        <w:t> </w:t>
      </w:r>
      <w:r>
        <w:rPr>
          <w:sz w:val="22"/>
        </w:rPr>
        <w:t>with</w:t>
      </w:r>
      <w:r>
        <w:rPr>
          <w:spacing w:val="-9"/>
          <w:sz w:val="22"/>
        </w:rPr>
        <w:t> </w:t>
      </w:r>
      <w:r>
        <w:rPr>
          <w:sz w:val="22"/>
        </w:rPr>
        <w:t>Persistence.”</w:t>
      </w:r>
      <w:r>
        <w:rPr>
          <w:spacing w:val="-8"/>
          <w:sz w:val="22"/>
        </w:rPr>
        <w:t> </w:t>
      </w:r>
      <w:r>
        <w:rPr>
          <w:i/>
          <w:sz w:val="22"/>
        </w:rPr>
        <w:t>Journal</w:t>
      </w:r>
      <w:r>
        <w:rPr>
          <w:i/>
          <w:spacing w:val="-7"/>
          <w:sz w:val="22"/>
        </w:rPr>
        <w:t> </w:t>
      </w:r>
      <w:r>
        <w:rPr>
          <w:i/>
          <w:sz w:val="22"/>
        </w:rPr>
        <w:t>of</w:t>
      </w:r>
      <w:r>
        <w:rPr>
          <w:i/>
          <w:spacing w:val="-10"/>
          <w:sz w:val="22"/>
        </w:rPr>
        <w:t> </w:t>
      </w:r>
      <w:r>
        <w:rPr>
          <w:i/>
          <w:sz w:val="22"/>
        </w:rPr>
        <w:t>Monetary Economics </w:t>
      </w:r>
      <w:r>
        <w:rPr>
          <w:sz w:val="22"/>
        </w:rPr>
        <w:t>128: 72–87.</w:t>
      </w:r>
    </w:p>
    <w:p>
      <w:pPr>
        <w:pStyle w:val="BodyText"/>
        <w:spacing w:before="1"/>
      </w:pPr>
    </w:p>
    <w:p>
      <w:pPr>
        <w:pStyle w:val="BodyText"/>
        <w:ind w:left="1080" w:right="355" w:hanging="721"/>
        <w:jc w:val="both"/>
      </w:pPr>
      <w:r>
        <w:rPr/>
        <w:t>EBRD (European Bank for Reconstruction and Development). 2020. “From Digitisation to Digital Transformation: A Case for Online Courts in Commercial Disputes”: 17–24.</w:t>
      </w:r>
    </w:p>
    <w:p>
      <w:pPr>
        <w:pStyle w:val="BodyText"/>
        <w:spacing w:before="253"/>
        <w:ind w:left="1080" w:right="355" w:hanging="721"/>
        <w:jc w:val="both"/>
      </w:pPr>
      <w:r>
        <w:rPr/>
        <w:t>EBRD (European Bank for Reconstruction and Development). 2021. “Online Mediation: An Effective Solution for Dispute Resolution for Small and Medium-Sized Enterprises during the Covid-19 Pandemic.”</w:t>
      </w:r>
      <w:r>
        <w:rPr>
          <w:spacing w:val="40"/>
        </w:rPr>
        <w:t> </w:t>
      </w:r>
      <w:r>
        <w:rPr/>
        <w:t>EBRD, London.</w:t>
      </w:r>
    </w:p>
    <w:p>
      <w:pPr>
        <w:pStyle w:val="BodyText"/>
        <w:spacing w:before="251"/>
        <w:ind w:left="1080" w:right="354" w:hanging="721"/>
        <w:jc w:val="both"/>
      </w:pPr>
      <w:r>
        <w:rPr/>
        <w:t>ECHR</w:t>
      </w:r>
      <w:r>
        <w:rPr>
          <w:spacing w:val="-3"/>
        </w:rPr>
        <w:t> </w:t>
      </w:r>
      <w:r>
        <w:rPr/>
        <w:t>(European</w:t>
      </w:r>
      <w:r>
        <w:rPr>
          <w:spacing w:val="-2"/>
        </w:rPr>
        <w:t> </w:t>
      </w:r>
      <w:r>
        <w:rPr/>
        <w:t>Court</w:t>
      </w:r>
      <w:r>
        <w:rPr>
          <w:spacing w:val="-1"/>
        </w:rPr>
        <w:t> </w:t>
      </w:r>
      <w:r>
        <w:rPr/>
        <w:t>of</w:t>
      </w:r>
      <w:r>
        <w:rPr>
          <w:spacing w:val="-1"/>
        </w:rPr>
        <w:t> </w:t>
      </w:r>
      <w:r>
        <w:rPr/>
        <w:t>Human</w:t>
      </w:r>
      <w:r>
        <w:rPr>
          <w:spacing w:val="-2"/>
        </w:rPr>
        <w:t> </w:t>
      </w:r>
      <w:r>
        <w:rPr/>
        <w:t>Rights).</w:t>
      </w:r>
      <w:r>
        <w:rPr>
          <w:spacing w:val="-2"/>
        </w:rPr>
        <w:t> </w:t>
      </w:r>
      <w:r>
        <w:rPr/>
        <w:t>2010.</w:t>
      </w:r>
      <w:r>
        <w:rPr>
          <w:spacing w:val="-2"/>
        </w:rPr>
        <w:t> </w:t>
      </w:r>
      <w:r>
        <w:rPr/>
        <w:t>“European</w:t>
      </w:r>
      <w:r>
        <w:rPr>
          <w:spacing w:val="-2"/>
        </w:rPr>
        <w:t> </w:t>
      </w:r>
      <w:r>
        <w:rPr/>
        <w:t>Convention</w:t>
      </w:r>
      <w:r>
        <w:rPr>
          <w:spacing w:val="-2"/>
        </w:rPr>
        <w:t> </w:t>
      </w:r>
      <w:r>
        <w:rPr/>
        <w:t>on</w:t>
      </w:r>
      <w:r>
        <w:rPr>
          <w:spacing w:val="-2"/>
        </w:rPr>
        <w:t> </w:t>
      </w:r>
      <w:r>
        <w:rPr/>
        <w:t>Human</w:t>
      </w:r>
      <w:r>
        <w:rPr>
          <w:spacing w:val="-2"/>
        </w:rPr>
        <w:t> </w:t>
      </w:r>
      <w:r>
        <w:rPr/>
        <w:t>Rights.”</w:t>
      </w:r>
      <w:r>
        <w:rPr>
          <w:spacing w:val="-2"/>
        </w:rPr>
        <w:t> </w:t>
      </w:r>
      <w:r>
        <w:rPr/>
        <w:t>As</w:t>
      </w:r>
      <w:r>
        <w:rPr>
          <w:spacing w:val="-2"/>
        </w:rPr>
        <w:t> </w:t>
      </w:r>
      <w:r>
        <w:rPr/>
        <w:t>amended by Protocol Nos. 11 and 14 and supplemented by Protocol Nos. 1, 4, 6, 7, 12 and 13. Council of Europe, Strasbourg. </w:t>
      </w:r>
      <w:hyperlink r:id="rId13">
        <w:r>
          <w:rPr/>
          <w:t>http://www.echr.coe.int/Documents/Convention_ENG.pdf.</w:t>
        </w:r>
      </w:hyperlink>
    </w:p>
    <w:p>
      <w:pPr>
        <w:pStyle w:val="BodyText"/>
      </w:pPr>
    </w:p>
    <w:p>
      <w:pPr>
        <w:pStyle w:val="BodyText"/>
        <w:spacing w:before="1"/>
        <w:ind w:left="1080" w:right="353" w:hanging="721"/>
        <w:jc w:val="both"/>
      </w:pPr>
      <w:r>
        <w:rPr/>
        <w:t>ECPR (European Consortium for Political Research). 2017. “Selection and Promotion of Judges–New Challenges.” ECPR.</w:t>
      </w:r>
    </w:p>
    <w:p>
      <w:pPr>
        <w:spacing w:before="252"/>
        <w:ind w:left="1080" w:right="354" w:hanging="721"/>
        <w:jc w:val="both"/>
        <w:rPr>
          <w:sz w:val="22"/>
        </w:rPr>
      </w:pPr>
      <w:r>
        <w:rPr>
          <w:sz w:val="22"/>
        </w:rPr>
        <w:t>Ellis,</w:t>
      </w:r>
      <w:r>
        <w:rPr>
          <w:spacing w:val="-1"/>
          <w:sz w:val="22"/>
        </w:rPr>
        <w:t> </w:t>
      </w:r>
      <w:r>
        <w:rPr>
          <w:sz w:val="22"/>
        </w:rPr>
        <w:t>J.</w:t>
      </w:r>
      <w:r>
        <w:rPr>
          <w:spacing w:val="-1"/>
          <w:sz w:val="22"/>
        </w:rPr>
        <w:t> </w:t>
      </w:r>
      <w:r>
        <w:rPr>
          <w:sz w:val="22"/>
        </w:rPr>
        <w:t>2012.</w:t>
      </w:r>
      <w:r>
        <w:rPr>
          <w:spacing w:val="-3"/>
          <w:sz w:val="22"/>
        </w:rPr>
        <w:t> </w:t>
      </w:r>
      <w:r>
        <w:rPr>
          <w:sz w:val="22"/>
        </w:rPr>
        <w:t>“Extraterritorial</w:t>
      </w:r>
      <w:r>
        <w:rPr>
          <w:spacing w:val="-2"/>
          <w:sz w:val="22"/>
        </w:rPr>
        <w:t> </w:t>
      </w:r>
      <w:r>
        <w:rPr>
          <w:sz w:val="22"/>
        </w:rPr>
        <w:t>Exercise of Jurisdiction</w:t>
      </w:r>
      <w:r>
        <w:rPr>
          <w:spacing w:val="-3"/>
          <w:sz w:val="22"/>
        </w:rPr>
        <w:t> </w:t>
      </w:r>
      <w:r>
        <w:rPr>
          <w:sz w:val="22"/>
        </w:rPr>
        <w:t>for Environmental</w:t>
      </w:r>
      <w:r>
        <w:rPr>
          <w:spacing w:val="-2"/>
          <w:sz w:val="22"/>
        </w:rPr>
        <w:t> </w:t>
      </w:r>
      <w:r>
        <w:rPr>
          <w:sz w:val="22"/>
        </w:rPr>
        <w:t>Protection: Addressing</w:t>
      </w:r>
      <w:r>
        <w:rPr>
          <w:spacing w:val="-3"/>
          <w:sz w:val="22"/>
        </w:rPr>
        <w:t> </w:t>
      </w:r>
      <w:r>
        <w:rPr>
          <w:sz w:val="22"/>
        </w:rPr>
        <w:t>Fairness Concerns.” </w:t>
      </w:r>
      <w:r>
        <w:rPr>
          <w:i/>
          <w:sz w:val="22"/>
        </w:rPr>
        <w:t>Leiden Journal of International Law </w:t>
      </w:r>
      <w:r>
        <w:rPr>
          <w:sz w:val="22"/>
        </w:rPr>
        <w:t>25 (2): 397–414.</w:t>
      </w:r>
    </w:p>
    <w:p>
      <w:pPr>
        <w:pStyle w:val="BodyText"/>
        <w:spacing w:before="1"/>
      </w:pPr>
    </w:p>
    <w:p>
      <w:pPr>
        <w:pStyle w:val="BodyText"/>
        <w:spacing w:before="1"/>
        <w:ind w:left="1080" w:right="354" w:hanging="721"/>
        <w:jc w:val="both"/>
      </w:pPr>
      <w:r>
        <w:rPr/>
        <w:t>Esposito, G., S. Lanau, and S. Pompe. 2014. “Judicial System Reform in Italy–A Key to Growth.” IMF Working Paper WP/14/32, International Monetary Fund, Washington, DC.</w:t>
      </w:r>
    </w:p>
    <w:p>
      <w:pPr>
        <w:pStyle w:val="BodyText"/>
        <w:spacing w:before="252"/>
        <w:ind w:left="1080" w:right="354" w:hanging="721"/>
        <w:jc w:val="both"/>
      </w:pPr>
      <w:r>
        <w:rPr/>
        <w:t>EU (European Union). 2006. “Regulation (EC) No 1896/2006 Creating a European Order for Payment Procedure.” </w:t>
      </w:r>
      <w:r>
        <w:rPr>
          <w:i/>
        </w:rPr>
        <w:t>Official Journal of the European Union</w:t>
      </w:r>
      <w:r>
        <w:rPr/>
        <w:t>, December 12, 2006. https://eur- </w:t>
      </w:r>
      <w:r>
        <w:rPr>
          <w:spacing w:val="-2"/>
        </w:rPr>
        <w:t>lex.europa.eu/legal-content/EN/TXT/PDF/?uri=CELEX:32006R1896&amp;from=EN.</w:t>
      </w:r>
    </w:p>
    <w:p>
      <w:pPr>
        <w:pStyle w:val="BodyText"/>
        <w:spacing w:after="0"/>
        <w:jc w:val="both"/>
        <w:sectPr>
          <w:pgSz w:w="12240" w:h="15840"/>
          <w:pgMar w:header="0" w:footer="522" w:top="1620" w:bottom="720" w:left="1080" w:right="1080"/>
        </w:sectPr>
      </w:pPr>
    </w:p>
    <w:p>
      <w:pPr>
        <w:spacing w:before="78"/>
        <w:ind w:left="1080" w:right="355" w:hanging="721"/>
        <w:jc w:val="left"/>
        <w:rPr>
          <w:sz w:val="22"/>
        </w:rPr>
      </w:pPr>
      <w:r>
        <w:rPr>
          <w:sz w:val="22"/>
        </w:rPr>
        <w:t>EU</w:t>
      </w:r>
      <w:r>
        <w:rPr>
          <w:spacing w:val="40"/>
          <w:sz w:val="22"/>
        </w:rPr>
        <w:t> </w:t>
      </w:r>
      <w:r>
        <w:rPr>
          <w:sz w:val="22"/>
        </w:rPr>
        <w:t>(European</w:t>
      </w:r>
      <w:r>
        <w:rPr>
          <w:spacing w:val="40"/>
          <w:sz w:val="22"/>
        </w:rPr>
        <w:t> </w:t>
      </w:r>
      <w:r>
        <w:rPr>
          <w:sz w:val="22"/>
        </w:rPr>
        <w:t>Union).</w:t>
      </w:r>
      <w:r>
        <w:rPr>
          <w:spacing w:val="40"/>
          <w:sz w:val="22"/>
        </w:rPr>
        <w:t> </w:t>
      </w:r>
      <w:r>
        <w:rPr>
          <w:sz w:val="22"/>
        </w:rPr>
        <w:t>2008.</w:t>
      </w:r>
      <w:r>
        <w:rPr>
          <w:spacing w:val="40"/>
          <w:sz w:val="22"/>
        </w:rPr>
        <w:t> </w:t>
      </w:r>
      <w:r>
        <w:rPr>
          <w:sz w:val="22"/>
        </w:rPr>
        <w:t>“Directive</w:t>
      </w:r>
      <w:r>
        <w:rPr>
          <w:spacing w:val="40"/>
          <w:sz w:val="22"/>
        </w:rPr>
        <w:t> </w:t>
      </w:r>
      <w:r>
        <w:rPr>
          <w:sz w:val="22"/>
        </w:rPr>
        <w:t>2008/52/EC</w:t>
      </w:r>
      <w:r>
        <w:rPr>
          <w:spacing w:val="40"/>
          <w:sz w:val="22"/>
        </w:rPr>
        <w:t> </w:t>
      </w:r>
      <w:r>
        <w:rPr>
          <w:sz w:val="22"/>
        </w:rPr>
        <w:t>on</w:t>
      </w:r>
      <w:r>
        <w:rPr>
          <w:spacing w:val="40"/>
          <w:sz w:val="22"/>
        </w:rPr>
        <w:t> </w:t>
      </w:r>
      <w:r>
        <w:rPr>
          <w:sz w:val="22"/>
        </w:rPr>
        <w:t>Certain</w:t>
      </w:r>
      <w:r>
        <w:rPr>
          <w:spacing w:val="40"/>
          <w:sz w:val="22"/>
        </w:rPr>
        <w:t> </w:t>
      </w:r>
      <w:r>
        <w:rPr>
          <w:sz w:val="22"/>
        </w:rPr>
        <w:t>Aspects</w:t>
      </w:r>
      <w:r>
        <w:rPr>
          <w:spacing w:val="40"/>
          <w:sz w:val="22"/>
        </w:rPr>
        <w:t> </w:t>
      </w:r>
      <w:r>
        <w:rPr>
          <w:sz w:val="22"/>
        </w:rPr>
        <w:t>of</w:t>
      </w:r>
      <w:r>
        <w:rPr>
          <w:spacing w:val="40"/>
          <w:sz w:val="22"/>
        </w:rPr>
        <w:t> </w:t>
      </w:r>
      <w:r>
        <w:rPr>
          <w:sz w:val="22"/>
        </w:rPr>
        <w:t>Mediation</w:t>
      </w:r>
      <w:r>
        <w:rPr>
          <w:spacing w:val="40"/>
          <w:sz w:val="22"/>
        </w:rPr>
        <w:t> </w:t>
      </w:r>
      <w:r>
        <w:rPr>
          <w:sz w:val="22"/>
        </w:rPr>
        <w:t>in</w:t>
      </w:r>
      <w:r>
        <w:rPr>
          <w:spacing w:val="40"/>
          <w:sz w:val="22"/>
        </w:rPr>
        <w:t> </w:t>
      </w:r>
      <w:r>
        <w:rPr>
          <w:sz w:val="22"/>
        </w:rPr>
        <w:t>Civil</w:t>
      </w:r>
      <w:r>
        <w:rPr>
          <w:spacing w:val="40"/>
          <w:sz w:val="22"/>
        </w:rPr>
        <w:t> </w:t>
      </w:r>
      <w:r>
        <w:rPr>
          <w:sz w:val="22"/>
        </w:rPr>
        <w:t>and Commercial Matters.” </w:t>
      </w:r>
      <w:r>
        <w:rPr>
          <w:i/>
          <w:sz w:val="22"/>
        </w:rPr>
        <w:t>Official Journal of the European Union</w:t>
      </w:r>
      <w:r>
        <w:rPr>
          <w:sz w:val="22"/>
        </w:rPr>
        <w:t>, May 21, 2008.</w:t>
      </w:r>
    </w:p>
    <w:p>
      <w:pPr>
        <w:pStyle w:val="BodyText"/>
        <w:spacing w:line="506" w:lineRule="exact" w:before="53"/>
        <w:ind w:left="360" w:right="354" w:hanging="1"/>
      </w:pPr>
      <w:r>
        <w:rPr/>
        <w:t>EU (European Union). 2021. “The 2021 EU Justice Scoreboard.” European Union, Luxembourg. European Parliament. 2011. “Quantifying the Cost of Not Using Mediation–A Data Analysis.” European</w:t>
      </w:r>
    </w:p>
    <w:p>
      <w:pPr>
        <w:pStyle w:val="BodyText"/>
        <w:spacing w:line="199" w:lineRule="exact"/>
        <w:ind w:left="1080"/>
      </w:pPr>
      <w:r>
        <w:rPr/>
        <w:t>Parliament,</w:t>
      </w:r>
      <w:r>
        <w:rPr>
          <w:spacing w:val="-5"/>
        </w:rPr>
        <w:t> </w:t>
      </w:r>
      <w:r>
        <w:rPr>
          <w:spacing w:val="-2"/>
        </w:rPr>
        <w:t>Brussels.</w:t>
      </w:r>
    </w:p>
    <w:p>
      <w:pPr>
        <w:pStyle w:val="BodyText"/>
      </w:pPr>
    </w:p>
    <w:p>
      <w:pPr>
        <w:pStyle w:val="BodyText"/>
        <w:spacing w:before="1"/>
        <w:ind w:left="1080" w:right="355" w:hanging="721"/>
      </w:pPr>
      <w:r>
        <w:rPr/>
        <w:t>European</w:t>
      </w:r>
      <w:r>
        <w:rPr>
          <w:spacing w:val="-7"/>
        </w:rPr>
        <w:t> </w:t>
      </w:r>
      <w:r>
        <w:rPr/>
        <w:t>Parliament.</w:t>
      </w:r>
      <w:r>
        <w:rPr>
          <w:spacing w:val="-7"/>
        </w:rPr>
        <w:t> </w:t>
      </w:r>
      <w:r>
        <w:rPr/>
        <w:t>2022.</w:t>
      </w:r>
      <w:r>
        <w:rPr>
          <w:spacing w:val="-10"/>
        </w:rPr>
        <w:t> </w:t>
      </w:r>
      <w:r>
        <w:rPr/>
        <w:t>“Resolution</w:t>
      </w:r>
      <w:r>
        <w:rPr>
          <w:spacing w:val="-10"/>
        </w:rPr>
        <w:t> </w:t>
      </w:r>
      <w:r>
        <w:rPr/>
        <w:t>of</w:t>
      </w:r>
      <w:r>
        <w:rPr>
          <w:spacing w:val="-9"/>
        </w:rPr>
        <w:t> </w:t>
      </w:r>
      <w:r>
        <w:rPr/>
        <w:t>13</w:t>
      </w:r>
      <w:r>
        <w:rPr>
          <w:spacing w:val="-7"/>
        </w:rPr>
        <w:t> </w:t>
      </w:r>
      <w:r>
        <w:rPr/>
        <w:t>September</w:t>
      </w:r>
      <w:r>
        <w:rPr>
          <w:spacing w:val="-7"/>
        </w:rPr>
        <w:t> </w:t>
      </w:r>
      <w:r>
        <w:rPr/>
        <w:t>2022</w:t>
      </w:r>
      <w:r>
        <w:rPr>
          <w:spacing w:val="-7"/>
        </w:rPr>
        <w:t> </w:t>
      </w:r>
      <w:r>
        <w:rPr/>
        <w:t>with</w:t>
      </w:r>
      <w:r>
        <w:rPr>
          <w:spacing w:val="-7"/>
        </w:rPr>
        <w:t> </w:t>
      </w:r>
      <w:r>
        <w:rPr/>
        <w:t>Recommendations</w:t>
      </w:r>
      <w:r>
        <w:rPr>
          <w:spacing w:val="-9"/>
        </w:rPr>
        <w:t> </w:t>
      </w:r>
      <w:r>
        <w:rPr/>
        <w:t>to</w:t>
      </w:r>
      <w:r>
        <w:rPr>
          <w:spacing w:val="-9"/>
        </w:rPr>
        <w:t> </w:t>
      </w:r>
      <w:r>
        <w:rPr/>
        <w:t>the</w:t>
      </w:r>
      <w:r>
        <w:rPr>
          <w:spacing w:val="-9"/>
        </w:rPr>
        <w:t> </w:t>
      </w:r>
      <w:r>
        <w:rPr/>
        <w:t>Commission on Responsible Private Funding of Litigation.” Strasbourg, 2020/2130(INL).</w:t>
      </w:r>
    </w:p>
    <w:p>
      <w:pPr>
        <w:spacing w:before="252"/>
        <w:ind w:left="1080" w:right="355" w:hanging="721"/>
        <w:jc w:val="left"/>
        <w:rPr>
          <w:sz w:val="22"/>
        </w:rPr>
      </w:pPr>
      <w:r>
        <w:rPr>
          <w:sz w:val="22"/>
        </w:rPr>
        <w:t>Fabbri, D. 2010.</w:t>
      </w:r>
      <w:r>
        <w:rPr>
          <w:spacing w:val="-2"/>
          <w:sz w:val="22"/>
        </w:rPr>
        <w:t> </w:t>
      </w:r>
      <w:r>
        <w:rPr>
          <w:sz w:val="22"/>
        </w:rPr>
        <w:t>“Law</w:t>
      </w:r>
      <w:r>
        <w:rPr>
          <w:spacing w:val="-1"/>
          <w:sz w:val="22"/>
        </w:rPr>
        <w:t> </w:t>
      </w:r>
      <w:r>
        <w:rPr>
          <w:sz w:val="22"/>
        </w:rPr>
        <w:t>Enforcement</w:t>
      </w:r>
      <w:r>
        <w:rPr>
          <w:spacing w:val="-1"/>
          <w:sz w:val="22"/>
        </w:rPr>
        <w:t> </w:t>
      </w:r>
      <w:r>
        <w:rPr>
          <w:sz w:val="22"/>
        </w:rPr>
        <w:t>and Firm Financing: Theory</w:t>
      </w:r>
      <w:r>
        <w:rPr>
          <w:spacing w:val="-2"/>
          <w:sz w:val="22"/>
        </w:rPr>
        <w:t> </w:t>
      </w:r>
      <w:r>
        <w:rPr>
          <w:sz w:val="22"/>
        </w:rPr>
        <w:t>and</w:t>
      </w:r>
      <w:r>
        <w:rPr>
          <w:spacing w:val="-2"/>
          <w:sz w:val="22"/>
        </w:rPr>
        <w:t> </w:t>
      </w:r>
      <w:r>
        <w:rPr>
          <w:sz w:val="22"/>
        </w:rPr>
        <w:t>Evidence.”</w:t>
      </w:r>
      <w:r>
        <w:rPr>
          <w:spacing w:val="-5"/>
          <w:sz w:val="22"/>
        </w:rPr>
        <w:t> </w:t>
      </w:r>
      <w:r>
        <w:rPr>
          <w:i/>
          <w:sz w:val="22"/>
        </w:rPr>
        <w:t>Journal of</w:t>
      </w:r>
      <w:r>
        <w:rPr>
          <w:i/>
          <w:spacing w:val="-1"/>
          <w:sz w:val="22"/>
        </w:rPr>
        <w:t> </w:t>
      </w:r>
      <w:r>
        <w:rPr>
          <w:i/>
          <w:sz w:val="22"/>
        </w:rPr>
        <w:t>the</w:t>
      </w:r>
      <w:r>
        <w:rPr>
          <w:i/>
          <w:spacing w:val="-2"/>
          <w:sz w:val="22"/>
        </w:rPr>
        <w:t> </w:t>
      </w:r>
      <w:r>
        <w:rPr>
          <w:i/>
          <w:sz w:val="22"/>
        </w:rPr>
        <w:t>European Economic Association </w:t>
      </w:r>
      <w:r>
        <w:rPr>
          <w:sz w:val="22"/>
        </w:rPr>
        <w:t>8 (4): 776–816.</w:t>
      </w:r>
    </w:p>
    <w:p>
      <w:pPr>
        <w:pStyle w:val="BodyText"/>
        <w:spacing w:before="1"/>
      </w:pPr>
    </w:p>
    <w:p>
      <w:pPr>
        <w:spacing w:line="252" w:lineRule="exact" w:before="0"/>
        <w:ind w:left="360" w:right="0" w:firstLine="0"/>
        <w:jc w:val="left"/>
        <w:rPr>
          <w:i/>
          <w:sz w:val="22"/>
        </w:rPr>
      </w:pPr>
      <w:r>
        <w:rPr>
          <w:sz w:val="22"/>
        </w:rPr>
        <w:t>Feenan,</w:t>
      </w:r>
      <w:r>
        <w:rPr>
          <w:spacing w:val="-1"/>
          <w:sz w:val="22"/>
        </w:rPr>
        <w:t> </w:t>
      </w:r>
      <w:r>
        <w:rPr>
          <w:sz w:val="22"/>
        </w:rPr>
        <w:t>D.</w:t>
      </w:r>
      <w:r>
        <w:rPr>
          <w:spacing w:val="2"/>
          <w:sz w:val="22"/>
        </w:rPr>
        <w:t> </w:t>
      </w:r>
      <w:r>
        <w:rPr>
          <w:sz w:val="22"/>
        </w:rPr>
        <w:t>2008. “Women</w:t>
      </w:r>
      <w:r>
        <w:rPr>
          <w:spacing w:val="-1"/>
          <w:sz w:val="22"/>
        </w:rPr>
        <w:t> </w:t>
      </w:r>
      <w:r>
        <w:rPr>
          <w:sz w:val="22"/>
        </w:rPr>
        <w:t>Judges:</w:t>
      </w:r>
      <w:r>
        <w:rPr>
          <w:spacing w:val="3"/>
          <w:sz w:val="22"/>
        </w:rPr>
        <w:t> </w:t>
      </w:r>
      <w:r>
        <w:rPr>
          <w:sz w:val="22"/>
        </w:rPr>
        <w:t>Gendering</w:t>
      </w:r>
      <w:r>
        <w:rPr>
          <w:spacing w:val="2"/>
          <w:sz w:val="22"/>
        </w:rPr>
        <w:t> </w:t>
      </w:r>
      <w:r>
        <w:rPr>
          <w:sz w:val="22"/>
        </w:rPr>
        <w:t>Judging,</w:t>
      </w:r>
      <w:r>
        <w:rPr>
          <w:spacing w:val="2"/>
          <w:sz w:val="22"/>
        </w:rPr>
        <w:t> </w:t>
      </w:r>
      <w:r>
        <w:rPr>
          <w:sz w:val="22"/>
        </w:rPr>
        <w:t>Justifying</w:t>
      </w:r>
      <w:r>
        <w:rPr>
          <w:spacing w:val="2"/>
          <w:sz w:val="22"/>
        </w:rPr>
        <w:t> </w:t>
      </w:r>
      <w:r>
        <w:rPr>
          <w:sz w:val="22"/>
        </w:rPr>
        <w:t>Diversity.”</w:t>
      </w:r>
      <w:r>
        <w:rPr>
          <w:spacing w:val="2"/>
          <w:sz w:val="22"/>
        </w:rPr>
        <w:t> </w:t>
      </w:r>
      <w:r>
        <w:rPr>
          <w:i/>
          <w:sz w:val="22"/>
        </w:rPr>
        <w:t>Journal</w:t>
      </w:r>
      <w:r>
        <w:rPr>
          <w:i/>
          <w:spacing w:val="3"/>
          <w:sz w:val="22"/>
        </w:rPr>
        <w:t> </w:t>
      </w:r>
      <w:r>
        <w:rPr>
          <w:i/>
          <w:sz w:val="22"/>
        </w:rPr>
        <w:t>of</w:t>
      </w:r>
      <w:r>
        <w:rPr>
          <w:i/>
          <w:spacing w:val="2"/>
          <w:sz w:val="22"/>
        </w:rPr>
        <w:t> </w:t>
      </w:r>
      <w:r>
        <w:rPr>
          <w:i/>
          <w:sz w:val="22"/>
        </w:rPr>
        <w:t>Law</w:t>
      </w:r>
      <w:r>
        <w:rPr>
          <w:i/>
          <w:spacing w:val="2"/>
          <w:sz w:val="22"/>
        </w:rPr>
        <w:t> </w:t>
      </w:r>
      <w:r>
        <w:rPr>
          <w:i/>
          <w:sz w:val="22"/>
        </w:rPr>
        <w:t>and</w:t>
      </w:r>
      <w:r>
        <w:rPr>
          <w:i/>
          <w:spacing w:val="2"/>
          <w:sz w:val="22"/>
        </w:rPr>
        <w:t> </w:t>
      </w:r>
      <w:r>
        <w:rPr>
          <w:i/>
          <w:spacing w:val="-2"/>
          <w:sz w:val="22"/>
        </w:rPr>
        <w:t>Society</w:t>
      </w:r>
    </w:p>
    <w:p>
      <w:pPr>
        <w:pStyle w:val="BodyText"/>
        <w:spacing w:line="252" w:lineRule="exact"/>
        <w:ind w:left="1080"/>
      </w:pPr>
      <w:r>
        <w:rPr/>
        <w:t>35</w:t>
      </w:r>
      <w:r>
        <w:rPr>
          <w:spacing w:val="-2"/>
        </w:rPr>
        <w:t> </w:t>
      </w:r>
      <w:r>
        <w:rPr/>
        <w:t>(4): </w:t>
      </w:r>
      <w:r>
        <w:rPr>
          <w:spacing w:val="-2"/>
        </w:rPr>
        <w:t>490–519.</w:t>
      </w:r>
    </w:p>
    <w:p>
      <w:pPr>
        <w:pStyle w:val="BodyText"/>
        <w:spacing w:before="1"/>
      </w:pPr>
    </w:p>
    <w:p>
      <w:pPr>
        <w:spacing w:before="0"/>
        <w:ind w:left="1080" w:right="1218" w:hanging="721"/>
        <w:jc w:val="left"/>
        <w:rPr>
          <w:sz w:val="22"/>
        </w:rPr>
      </w:pPr>
      <w:r>
        <w:rPr>
          <w:sz w:val="22"/>
        </w:rPr>
        <w:t>Flecke-Giammarco,</w:t>
      </w:r>
      <w:r>
        <w:rPr>
          <w:spacing w:val="-6"/>
          <w:sz w:val="22"/>
        </w:rPr>
        <w:t> </w:t>
      </w:r>
      <w:r>
        <w:rPr>
          <w:sz w:val="22"/>
        </w:rPr>
        <w:t>G.</w:t>
      </w:r>
      <w:r>
        <w:rPr>
          <w:spacing w:val="-3"/>
          <w:sz w:val="22"/>
        </w:rPr>
        <w:t> </w:t>
      </w:r>
      <w:r>
        <w:rPr>
          <w:sz w:val="22"/>
        </w:rPr>
        <w:t>2014.</w:t>
      </w:r>
      <w:r>
        <w:rPr>
          <w:spacing w:val="-3"/>
          <w:sz w:val="22"/>
        </w:rPr>
        <w:t> </w:t>
      </w:r>
      <w:r>
        <w:rPr>
          <w:sz w:val="22"/>
        </w:rPr>
        <w:t>“The</w:t>
      </w:r>
      <w:r>
        <w:rPr>
          <w:spacing w:val="-3"/>
          <w:sz w:val="22"/>
        </w:rPr>
        <w:t> </w:t>
      </w:r>
      <w:r>
        <w:rPr>
          <w:sz w:val="22"/>
        </w:rPr>
        <w:t>ICC</w:t>
      </w:r>
      <w:r>
        <w:rPr>
          <w:spacing w:val="-4"/>
          <w:sz w:val="22"/>
        </w:rPr>
        <w:t> </w:t>
      </w:r>
      <w:r>
        <w:rPr>
          <w:sz w:val="22"/>
        </w:rPr>
        <w:t>Scrutiny</w:t>
      </w:r>
      <w:r>
        <w:rPr>
          <w:spacing w:val="-3"/>
          <w:sz w:val="22"/>
        </w:rPr>
        <w:t> </w:t>
      </w:r>
      <w:r>
        <w:rPr>
          <w:sz w:val="22"/>
        </w:rPr>
        <w:t>Process</w:t>
      </w:r>
      <w:r>
        <w:rPr>
          <w:spacing w:val="-3"/>
          <w:sz w:val="22"/>
        </w:rPr>
        <w:t> </w:t>
      </w:r>
      <w:r>
        <w:rPr>
          <w:sz w:val="22"/>
        </w:rPr>
        <w:t>and</w:t>
      </w:r>
      <w:r>
        <w:rPr>
          <w:spacing w:val="-3"/>
          <w:sz w:val="22"/>
        </w:rPr>
        <w:t> </w:t>
      </w:r>
      <w:r>
        <w:rPr>
          <w:sz w:val="22"/>
        </w:rPr>
        <w:t>Enhanced</w:t>
      </w:r>
      <w:r>
        <w:rPr>
          <w:spacing w:val="-3"/>
          <w:sz w:val="22"/>
        </w:rPr>
        <w:t> </w:t>
      </w:r>
      <w:r>
        <w:rPr>
          <w:sz w:val="22"/>
        </w:rPr>
        <w:t>Enforceability</w:t>
      </w:r>
      <w:r>
        <w:rPr>
          <w:spacing w:val="-6"/>
          <w:sz w:val="22"/>
        </w:rPr>
        <w:t> </w:t>
      </w:r>
      <w:r>
        <w:rPr>
          <w:sz w:val="22"/>
        </w:rPr>
        <w:t>of Arbitral Awards.” </w:t>
      </w:r>
      <w:r>
        <w:rPr>
          <w:i/>
          <w:sz w:val="22"/>
        </w:rPr>
        <w:t>Journal of Arbitration Studies </w:t>
      </w:r>
      <w:r>
        <w:rPr>
          <w:sz w:val="22"/>
        </w:rPr>
        <w:t>24 (3): 47-78.</w:t>
      </w:r>
    </w:p>
    <w:p>
      <w:pPr>
        <w:pStyle w:val="BodyText"/>
        <w:spacing w:before="252"/>
        <w:ind w:left="1080" w:right="354" w:hanging="721"/>
      </w:pPr>
      <w:r>
        <w:rPr/>
        <w:t>Florescu,</w:t>
      </w:r>
      <w:r>
        <w:rPr>
          <w:spacing w:val="-8"/>
        </w:rPr>
        <w:t> </w:t>
      </w:r>
      <w:r>
        <w:rPr/>
        <w:t>C.</w:t>
      </w:r>
      <w:r>
        <w:rPr>
          <w:spacing w:val="-8"/>
        </w:rPr>
        <w:t> </w:t>
      </w:r>
      <w:r>
        <w:rPr/>
        <w:t>2020.</w:t>
      </w:r>
      <w:r>
        <w:rPr>
          <w:spacing w:val="40"/>
        </w:rPr>
        <w:t> </w:t>
      </w:r>
      <w:r>
        <w:rPr/>
        <w:t>“Emerging</w:t>
      </w:r>
      <w:r>
        <w:rPr>
          <w:spacing w:val="-8"/>
        </w:rPr>
        <w:t> </w:t>
      </w:r>
      <w:r>
        <w:rPr/>
        <w:t>Tools</w:t>
      </w:r>
      <w:r>
        <w:rPr>
          <w:spacing w:val="-8"/>
        </w:rPr>
        <w:t> </w:t>
      </w:r>
      <w:r>
        <w:rPr/>
        <w:t>to</w:t>
      </w:r>
      <w:r>
        <w:rPr>
          <w:spacing w:val="-8"/>
        </w:rPr>
        <w:t> </w:t>
      </w:r>
      <w:r>
        <w:rPr/>
        <w:t>Attract</w:t>
      </w:r>
      <w:r>
        <w:rPr>
          <w:spacing w:val="-7"/>
        </w:rPr>
        <w:t> </w:t>
      </w:r>
      <w:r>
        <w:rPr/>
        <w:t>and</w:t>
      </w:r>
      <w:r>
        <w:rPr>
          <w:spacing w:val="-8"/>
        </w:rPr>
        <w:t> </w:t>
      </w:r>
      <w:r>
        <w:rPr/>
        <w:t>Increase</w:t>
      </w:r>
      <w:r>
        <w:rPr>
          <w:spacing w:val="-8"/>
        </w:rPr>
        <w:t> </w:t>
      </w:r>
      <w:r>
        <w:rPr/>
        <w:t>the</w:t>
      </w:r>
      <w:r>
        <w:rPr>
          <w:spacing w:val="-8"/>
        </w:rPr>
        <w:t> </w:t>
      </w:r>
      <w:r>
        <w:rPr/>
        <w:t>use</w:t>
      </w:r>
      <w:r>
        <w:rPr>
          <w:spacing w:val="-8"/>
        </w:rPr>
        <w:t> </w:t>
      </w:r>
      <w:r>
        <w:rPr/>
        <w:t>of</w:t>
      </w:r>
      <w:r>
        <w:rPr>
          <w:spacing w:val="-7"/>
        </w:rPr>
        <w:t> </w:t>
      </w:r>
      <w:r>
        <w:rPr/>
        <w:t>International</w:t>
      </w:r>
      <w:r>
        <w:rPr>
          <w:spacing w:val="-7"/>
        </w:rPr>
        <w:t> </w:t>
      </w:r>
      <w:r>
        <w:rPr/>
        <w:t>Arbitration</w:t>
      </w:r>
      <w:r>
        <w:rPr>
          <w:i/>
        </w:rPr>
        <w:t>.</w:t>
      </w:r>
      <w:r>
        <w:rPr/>
        <w:t>”</w:t>
      </w:r>
      <w:r>
        <w:rPr>
          <w:spacing w:val="-8"/>
        </w:rPr>
        <w:t> </w:t>
      </w:r>
      <w:r>
        <w:rPr>
          <w:i/>
        </w:rPr>
        <w:t>Juridical Tribune</w:t>
      </w:r>
      <w:r>
        <w:rPr/>
        <w:t>, 2020-06 10 (2): 255-278.</w:t>
      </w:r>
    </w:p>
    <w:p>
      <w:pPr>
        <w:spacing w:before="252"/>
        <w:ind w:left="1080" w:right="354" w:hanging="720"/>
        <w:jc w:val="left"/>
        <w:rPr>
          <w:sz w:val="22"/>
        </w:rPr>
      </w:pPr>
      <w:r>
        <w:rPr>
          <w:sz w:val="22"/>
        </w:rPr>
        <w:t>Garcia-Posada,</w:t>
      </w:r>
      <w:r>
        <w:rPr>
          <w:spacing w:val="40"/>
          <w:sz w:val="22"/>
        </w:rPr>
        <w:t> </w:t>
      </w:r>
      <w:r>
        <w:rPr>
          <w:sz w:val="22"/>
        </w:rPr>
        <w:t>M.,</w:t>
      </w:r>
      <w:r>
        <w:rPr>
          <w:spacing w:val="40"/>
          <w:sz w:val="22"/>
        </w:rPr>
        <w:t> </w:t>
      </w:r>
      <w:r>
        <w:rPr>
          <w:sz w:val="22"/>
        </w:rPr>
        <w:t>and</w:t>
      </w:r>
      <w:r>
        <w:rPr>
          <w:spacing w:val="40"/>
          <w:sz w:val="22"/>
        </w:rPr>
        <w:t> </w:t>
      </w:r>
      <w:r>
        <w:rPr>
          <w:sz w:val="22"/>
        </w:rPr>
        <w:t>J.</w:t>
      </w:r>
      <w:r>
        <w:rPr>
          <w:spacing w:val="40"/>
          <w:sz w:val="22"/>
        </w:rPr>
        <w:t> </w:t>
      </w:r>
      <w:r>
        <w:rPr>
          <w:sz w:val="22"/>
        </w:rPr>
        <w:t>Mora-Sanguinetti.</w:t>
      </w:r>
      <w:r>
        <w:rPr>
          <w:spacing w:val="40"/>
          <w:sz w:val="22"/>
        </w:rPr>
        <w:t> </w:t>
      </w:r>
      <w:r>
        <w:rPr>
          <w:sz w:val="22"/>
        </w:rPr>
        <w:t>2015.</w:t>
      </w:r>
      <w:r>
        <w:rPr>
          <w:spacing w:val="40"/>
          <w:sz w:val="22"/>
        </w:rPr>
        <w:t> </w:t>
      </w:r>
      <w:r>
        <w:rPr>
          <w:sz w:val="22"/>
        </w:rPr>
        <w:t>“Entrepreneurship</w:t>
      </w:r>
      <w:r>
        <w:rPr>
          <w:spacing w:val="40"/>
          <w:sz w:val="22"/>
        </w:rPr>
        <w:t> </w:t>
      </w:r>
      <w:r>
        <w:rPr>
          <w:sz w:val="22"/>
        </w:rPr>
        <w:t>and</w:t>
      </w:r>
      <w:r>
        <w:rPr>
          <w:spacing w:val="40"/>
          <w:sz w:val="22"/>
        </w:rPr>
        <w:t> </w:t>
      </w:r>
      <w:r>
        <w:rPr>
          <w:sz w:val="22"/>
        </w:rPr>
        <w:t>Enforcement</w:t>
      </w:r>
      <w:r>
        <w:rPr>
          <w:spacing w:val="40"/>
          <w:sz w:val="22"/>
        </w:rPr>
        <w:t> </w:t>
      </w:r>
      <w:r>
        <w:rPr>
          <w:sz w:val="22"/>
        </w:rPr>
        <w:t>Institutions: Disaggregated Evidence for Spain.” </w:t>
      </w:r>
      <w:r>
        <w:rPr>
          <w:i/>
          <w:sz w:val="22"/>
        </w:rPr>
        <w:t>European Journal of Law and Economics </w:t>
      </w:r>
      <w:r>
        <w:rPr>
          <w:sz w:val="22"/>
        </w:rPr>
        <w:t>40 (1): 49–74.</w:t>
      </w:r>
    </w:p>
    <w:p>
      <w:pPr>
        <w:pStyle w:val="BodyText"/>
        <w:spacing w:before="2"/>
      </w:pPr>
    </w:p>
    <w:p>
      <w:pPr>
        <w:pStyle w:val="BodyText"/>
        <w:ind w:left="1080" w:right="356" w:hanging="721"/>
        <w:jc w:val="both"/>
      </w:pPr>
      <w:r>
        <w:rPr/>
        <w:t>Garcimartin, F., and G. Saumier. 2020. “Explanatory Report on the Convention of 2 July 2019 on the Recognition and Enforcement of Foreign Judgments in Civil or Commercial Matters.” Hague Conference on Private International Law, The Hague.</w:t>
      </w:r>
    </w:p>
    <w:p>
      <w:pPr>
        <w:pStyle w:val="BodyText"/>
        <w:spacing w:before="251"/>
        <w:ind w:left="1080" w:right="355" w:hanging="721"/>
      </w:pPr>
      <w:r>
        <w:rPr/>
        <w:t>GIZ (Deutsche Gesellschaft für Internationale Zusammenarbeit (GIZ) GmbH). 2020. “Guidelines for the Development</w:t>
      </w:r>
      <w:r>
        <w:rPr>
          <w:spacing w:val="40"/>
        </w:rPr>
        <w:t> </w:t>
      </w:r>
      <w:r>
        <w:rPr/>
        <w:t>of</w:t>
      </w:r>
      <w:r>
        <w:rPr>
          <w:spacing w:val="40"/>
        </w:rPr>
        <w:t> </w:t>
      </w:r>
      <w:r>
        <w:rPr/>
        <w:t>a</w:t>
      </w:r>
      <w:r>
        <w:rPr>
          <w:spacing w:val="40"/>
        </w:rPr>
        <w:t> </w:t>
      </w:r>
      <w:r>
        <w:rPr/>
        <w:t>Normative</w:t>
      </w:r>
      <w:r>
        <w:rPr>
          <w:spacing w:val="40"/>
        </w:rPr>
        <w:t> </w:t>
      </w:r>
      <w:r>
        <w:rPr/>
        <w:t>Framework</w:t>
      </w:r>
      <w:r>
        <w:rPr>
          <w:spacing w:val="40"/>
        </w:rPr>
        <w:t> </w:t>
      </w:r>
      <w:r>
        <w:rPr/>
        <w:t>for</w:t>
      </w:r>
      <w:r>
        <w:rPr>
          <w:spacing w:val="40"/>
        </w:rPr>
        <w:t> </w:t>
      </w:r>
      <w:r>
        <w:rPr/>
        <w:t>Professional</w:t>
      </w:r>
      <w:r>
        <w:rPr>
          <w:spacing w:val="40"/>
        </w:rPr>
        <w:t> </w:t>
      </w:r>
      <w:r>
        <w:rPr/>
        <w:t>Behaviour</w:t>
      </w:r>
      <w:r>
        <w:rPr>
          <w:spacing w:val="40"/>
        </w:rPr>
        <w:t> </w:t>
      </w:r>
      <w:r>
        <w:rPr/>
        <w:t>and</w:t>
      </w:r>
      <w:r>
        <w:rPr>
          <w:spacing w:val="40"/>
        </w:rPr>
        <w:t> </w:t>
      </w:r>
      <w:r>
        <w:rPr/>
        <w:t>Responsibilities</w:t>
      </w:r>
      <w:r>
        <w:rPr>
          <w:spacing w:val="40"/>
        </w:rPr>
        <w:t> </w:t>
      </w:r>
      <w:r>
        <w:rPr/>
        <w:t>of Enforcement Agents.” GIZ, Germany. </w:t>
      </w:r>
      <w:r>
        <w:rPr>
          <w:spacing w:val="-2"/>
        </w:rPr>
        <w:t>https://</w:t>
      </w:r>
      <w:hyperlink r:id="rId14">
        <w:r>
          <w:rPr>
            <w:spacing w:val="-2"/>
          </w:rPr>
          <w:t>www.giz.de/en/downloads_els/ORF%20Legal%20Reform%20-</w:t>
        </w:r>
      </w:hyperlink>
    </w:p>
    <w:p>
      <w:pPr>
        <w:pStyle w:val="BodyText"/>
        <w:spacing w:before="1"/>
        <w:ind w:left="1080"/>
      </w:pPr>
      <w:r>
        <w:rPr>
          <w:spacing w:val="-2"/>
        </w:rPr>
        <w:t>%20Gudelines%20for%20Enforcement%20Agents.pdf.</w:t>
      </w:r>
    </w:p>
    <w:p>
      <w:pPr>
        <w:pStyle w:val="BodyText"/>
      </w:pPr>
    </w:p>
    <w:p>
      <w:pPr>
        <w:spacing w:before="0"/>
        <w:ind w:left="1080" w:right="354" w:hanging="721"/>
        <w:jc w:val="both"/>
        <w:rPr>
          <w:sz w:val="22"/>
        </w:rPr>
      </w:pPr>
      <w:r>
        <w:rPr>
          <w:sz w:val="22"/>
        </w:rPr>
        <w:t>Godwin, A., I. Ramsay, and M. Webster. 2017. “International Commercial Courts: The Singapore Experience.” </w:t>
      </w:r>
      <w:r>
        <w:rPr>
          <w:i/>
          <w:sz w:val="22"/>
        </w:rPr>
        <w:t>Melbourne Journal of International Law </w:t>
      </w:r>
      <w:r>
        <w:rPr>
          <w:sz w:val="22"/>
        </w:rPr>
        <w:t>18 (2).</w:t>
      </w:r>
    </w:p>
    <w:p>
      <w:pPr>
        <w:pStyle w:val="BodyText"/>
        <w:spacing w:before="253"/>
        <w:ind w:left="1080" w:right="354" w:hanging="720"/>
        <w:jc w:val="both"/>
      </w:pPr>
      <w:r>
        <w:rPr/>
        <w:t>Gramckow, H. 2012. “Court Auctions: Effective Processes and Enforcement Agents.” Justice and Development Working Paper Series 18/2012, World Bank, Washington, DC.</w:t>
      </w:r>
    </w:p>
    <w:p>
      <w:pPr>
        <w:pStyle w:val="BodyText"/>
        <w:spacing w:before="252"/>
        <w:ind w:left="1080" w:right="354" w:hanging="721"/>
        <w:jc w:val="both"/>
      </w:pPr>
      <w:r>
        <w:rPr/>
        <w:t>Gramckow, H. 2014. “Good Practices for Monitoring the Effectiveness of Enforcement Actions and Assessing the Performance of Bailiffs.” Law in Transition, Washington, DC. </w:t>
      </w:r>
      <w:r>
        <w:rPr>
          <w:spacing w:val="-2"/>
        </w:rPr>
        <w:t>https://</w:t>
      </w:r>
      <w:hyperlink r:id="rId15">
        <w:r>
          <w:rPr>
            <w:spacing w:val="-2"/>
          </w:rPr>
          <w:t>www.ebrd.com/downloads/research/law/lit14eg.pdf.</w:t>
        </w:r>
      </w:hyperlink>
    </w:p>
    <w:p>
      <w:pPr>
        <w:pStyle w:val="BodyText"/>
      </w:pPr>
    </w:p>
    <w:p>
      <w:pPr>
        <w:pStyle w:val="BodyText"/>
        <w:spacing w:before="1"/>
        <w:ind w:left="1080" w:right="354" w:hanging="721"/>
        <w:jc w:val="both"/>
      </w:pPr>
      <w:r>
        <w:rPr/>
        <w:t>Gramckow, H., and V. Nussenblatt. 2013. “Caseflow Management: Key Principles and the Systems to Support Them.” Justice and Development Working Paper Series 23/2013, World Bank, Washington, DC.</w:t>
      </w:r>
    </w:p>
    <w:p>
      <w:pPr>
        <w:pStyle w:val="BodyText"/>
        <w:spacing w:after="0"/>
        <w:jc w:val="both"/>
        <w:sectPr>
          <w:pgSz w:w="12240" w:h="15840"/>
          <w:pgMar w:header="0" w:footer="522" w:top="1360" w:bottom="720" w:left="1080" w:right="1080"/>
        </w:sectPr>
      </w:pPr>
    </w:p>
    <w:p>
      <w:pPr>
        <w:spacing w:before="78"/>
        <w:ind w:left="1080" w:right="355" w:hanging="721"/>
        <w:jc w:val="both"/>
        <w:rPr>
          <w:sz w:val="22"/>
        </w:rPr>
      </w:pPr>
      <w:r>
        <w:rPr>
          <w:sz w:val="22"/>
        </w:rPr>
        <w:t>Gramckow, H., O. Ebeid, E. Bosio, and J. L. Silva Mendez. 2016. </w:t>
      </w:r>
      <w:r>
        <w:rPr>
          <w:i/>
          <w:sz w:val="22"/>
        </w:rPr>
        <w:t>Good Practices for Courts: Helpful Elements for Good Court Performance and the World Bank's Quality of Judicial Process Indicators. </w:t>
      </w:r>
      <w:r>
        <w:rPr>
          <w:sz w:val="22"/>
        </w:rPr>
        <w:t>Governance Global Practice. World Bank, Washington, DC: 37-41, 89–96.</w:t>
      </w:r>
    </w:p>
    <w:p>
      <w:pPr>
        <w:pStyle w:val="BodyText"/>
        <w:spacing w:before="1"/>
      </w:pPr>
    </w:p>
    <w:p>
      <w:pPr>
        <w:pStyle w:val="BodyText"/>
        <w:ind w:left="1079" w:right="356" w:hanging="721"/>
        <w:jc w:val="both"/>
      </w:pPr>
      <w:r>
        <w:rPr/>
        <w:t>Greacen,</w:t>
      </w:r>
      <w:r>
        <w:rPr>
          <w:spacing w:val="-2"/>
        </w:rPr>
        <w:t> </w:t>
      </w:r>
      <w:r>
        <w:rPr/>
        <w:t>J.</w:t>
      </w:r>
      <w:r>
        <w:rPr>
          <w:spacing w:val="-2"/>
        </w:rPr>
        <w:t> </w:t>
      </w:r>
      <w:r>
        <w:rPr/>
        <w:t>2018.</w:t>
      </w:r>
      <w:r>
        <w:rPr>
          <w:spacing w:val="-2"/>
        </w:rPr>
        <w:t> </w:t>
      </w:r>
      <w:r>
        <w:rPr/>
        <w:t>“18</w:t>
      </w:r>
      <w:r>
        <w:rPr>
          <w:spacing w:val="-5"/>
        </w:rPr>
        <w:t> </w:t>
      </w:r>
      <w:r>
        <w:rPr/>
        <w:t>Ways</w:t>
      </w:r>
      <w:r>
        <w:rPr>
          <w:spacing w:val="-2"/>
        </w:rPr>
        <w:t> </w:t>
      </w:r>
      <w:r>
        <w:rPr/>
        <w:t>Courts</w:t>
      </w:r>
      <w:r>
        <w:rPr>
          <w:spacing w:val="-2"/>
        </w:rPr>
        <w:t> </w:t>
      </w:r>
      <w:r>
        <w:rPr/>
        <w:t>Should</w:t>
      </w:r>
      <w:r>
        <w:rPr>
          <w:spacing w:val="-2"/>
        </w:rPr>
        <w:t> </w:t>
      </w:r>
      <w:r>
        <w:rPr/>
        <w:t>Use</w:t>
      </w:r>
      <w:r>
        <w:rPr>
          <w:spacing w:val="-2"/>
        </w:rPr>
        <w:t> </w:t>
      </w:r>
      <w:r>
        <w:rPr/>
        <w:t>Technology</w:t>
      </w:r>
      <w:r>
        <w:rPr>
          <w:spacing w:val="-5"/>
        </w:rPr>
        <w:t> </w:t>
      </w:r>
      <w:r>
        <w:rPr/>
        <w:t>to</w:t>
      </w:r>
      <w:r>
        <w:rPr>
          <w:spacing w:val="-2"/>
        </w:rPr>
        <w:t> </w:t>
      </w:r>
      <w:r>
        <w:rPr/>
        <w:t>Better</w:t>
      </w:r>
      <w:r>
        <w:rPr>
          <w:spacing w:val="-1"/>
        </w:rPr>
        <w:t> </w:t>
      </w:r>
      <w:r>
        <w:rPr/>
        <w:t>Serve</w:t>
      </w:r>
      <w:r>
        <w:rPr>
          <w:spacing w:val="-2"/>
        </w:rPr>
        <w:t> </w:t>
      </w:r>
      <w:r>
        <w:rPr/>
        <w:t>their</w:t>
      </w:r>
      <w:r>
        <w:rPr>
          <w:spacing w:val="-4"/>
        </w:rPr>
        <w:t> </w:t>
      </w:r>
      <w:r>
        <w:rPr/>
        <w:t>Customers.”</w:t>
      </w:r>
      <w:r>
        <w:rPr>
          <w:spacing w:val="-2"/>
        </w:rPr>
        <w:t> </w:t>
      </w:r>
      <w:r>
        <w:rPr/>
        <w:t>Institute</w:t>
      </w:r>
      <w:r>
        <w:rPr>
          <w:spacing w:val="-2"/>
        </w:rPr>
        <w:t> </w:t>
      </w:r>
      <w:r>
        <w:rPr/>
        <w:t>for the Advancement of the American Legal System, Denver.</w:t>
      </w:r>
    </w:p>
    <w:p>
      <w:pPr>
        <w:pStyle w:val="BodyText"/>
        <w:spacing w:before="252"/>
        <w:ind w:left="1079" w:right="354" w:hanging="721"/>
        <w:jc w:val="both"/>
      </w:pPr>
      <w:r>
        <w:rPr/>
        <w:t>Gu, W., and J. Tam. 2022. “The Global Rise of International Commercial Courts: Typology and Power Dynamics.” </w:t>
      </w:r>
      <w:r>
        <w:rPr>
          <w:i/>
        </w:rPr>
        <w:t>Chicago Journal of International Law</w:t>
      </w:r>
      <w:r>
        <w:rPr/>
        <w:t>, Chicago. https://cjil.uchicago.edu/print- </w:t>
      </w:r>
      <w:r>
        <w:rPr>
          <w:spacing w:val="-2"/>
        </w:rPr>
        <w:t>archive/global-rise-international-commercial-courts-typology-and-power-dynamics.</w:t>
      </w:r>
    </w:p>
    <w:p>
      <w:pPr>
        <w:spacing w:before="251"/>
        <w:ind w:left="1080" w:right="355" w:hanging="721"/>
        <w:jc w:val="both"/>
        <w:rPr>
          <w:sz w:val="22"/>
        </w:rPr>
      </w:pPr>
      <w:r>
        <w:rPr>
          <w:sz w:val="22"/>
        </w:rPr>
        <w:t>Hanessian, G., and A. Dosman. 2018. “Songs of Innocence and Experience: Ten Years of Emergency Arbitration.” </w:t>
      </w:r>
      <w:r>
        <w:rPr>
          <w:i/>
          <w:sz w:val="22"/>
        </w:rPr>
        <w:t>The American Review of International Arbitration </w:t>
      </w:r>
      <w:r>
        <w:rPr>
          <w:sz w:val="22"/>
        </w:rPr>
        <w:t>27.</w:t>
      </w:r>
    </w:p>
    <w:p>
      <w:pPr>
        <w:pStyle w:val="BodyText"/>
        <w:spacing w:before="2"/>
      </w:pPr>
    </w:p>
    <w:p>
      <w:pPr>
        <w:pStyle w:val="BodyText"/>
        <w:ind w:left="360" w:right="354"/>
      </w:pPr>
      <w:r>
        <w:rPr/>
        <w:t>HCCH</w:t>
      </w:r>
      <w:r>
        <w:rPr>
          <w:spacing w:val="78"/>
        </w:rPr>
        <w:t> </w:t>
      </w:r>
      <w:r>
        <w:rPr/>
        <w:t>(Hague</w:t>
      </w:r>
      <w:r>
        <w:rPr>
          <w:spacing w:val="80"/>
        </w:rPr>
        <w:t> </w:t>
      </w:r>
      <w:r>
        <w:rPr/>
        <w:t>Conference</w:t>
      </w:r>
      <w:r>
        <w:rPr>
          <w:spacing w:val="80"/>
        </w:rPr>
        <w:t> </w:t>
      </w:r>
      <w:r>
        <w:rPr/>
        <w:t>on</w:t>
      </w:r>
      <w:r>
        <w:rPr>
          <w:spacing w:val="79"/>
        </w:rPr>
        <w:t> </w:t>
      </w:r>
      <w:r>
        <w:rPr/>
        <w:t>Private</w:t>
      </w:r>
      <w:r>
        <w:rPr>
          <w:spacing w:val="80"/>
        </w:rPr>
        <w:t> </w:t>
      </w:r>
      <w:r>
        <w:rPr/>
        <w:t>International</w:t>
      </w:r>
      <w:r>
        <w:rPr>
          <w:spacing w:val="80"/>
        </w:rPr>
        <w:t> </w:t>
      </w:r>
      <w:r>
        <w:rPr/>
        <w:t>Law).</w:t>
      </w:r>
      <w:r>
        <w:rPr>
          <w:spacing w:val="79"/>
        </w:rPr>
        <w:t> </w:t>
      </w:r>
      <w:r>
        <w:rPr/>
        <w:t>1961.</w:t>
      </w:r>
      <w:r>
        <w:rPr>
          <w:spacing w:val="79"/>
        </w:rPr>
        <w:t> </w:t>
      </w:r>
      <w:r>
        <w:rPr/>
        <w:t>“Convention</w:t>
      </w:r>
      <w:r>
        <w:rPr>
          <w:spacing w:val="79"/>
        </w:rPr>
        <w:t> </w:t>
      </w:r>
      <w:r>
        <w:rPr/>
        <w:t>on</w:t>
      </w:r>
      <w:r>
        <w:rPr>
          <w:spacing w:val="79"/>
        </w:rPr>
        <w:t> </w:t>
      </w:r>
      <w:r>
        <w:rPr/>
        <w:t>Abolishing</w:t>
      </w:r>
      <w:r>
        <w:rPr>
          <w:spacing w:val="77"/>
        </w:rPr>
        <w:t> </w:t>
      </w:r>
      <w:r>
        <w:rPr/>
        <w:t>the Requirement of Legalisation for Foreign Public Documents.” HCCH, The Hague.</w:t>
      </w:r>
    </w:p>
    <w:p>
      <w:pPr>
        <w:pStyle w:val="BodyText"/>
        <w:spacing w:before="252"/>
        <w:ind w:left="1080" w:right="355" w:hanging="721"/>
        <w:jc w:val="both"/>
      </w:pPr>
      <w:r>
        <w:rPr/>
        <w:t>HCCH (Hague Conference on Private International Law). 2019. “Convention on the Recognition and Enforcement of Foreign Judgments in Civil or Commercial Matters.” HCCH, The Hague.</w:t>
      </w:r>
    </w:p>
    <w:p>
      <w:pPr>
        <w:pStyle w:val="BodyText"/>
      </w:pPr>
    </w:p>
    <w:p>
      <w:pPr>
        <w:pStyle w:val="BodyText"/>
        <w:ind w:left="1080" w:right="355" w:hanging="721"/>
        <w:jc w:val="both"/>
      </w:pPr>
      <w:r>
        <w:rPr/>
        <w:t>HCCH (Hague Conference on Private International Law). Accessed 2024. “E-App.” HCCH, The Hague. </w:t>
      </w:r>
      <w:r>
        <w:rPr>
          <w:spacing w:val="-2"/>
        </w:rPr>
        <w:t>https://</w:t>
      </w:r>
      <w:hyperlink r:id="rId16">
        <w:r>
          <w:rPr>
            <w:spacing w:val="-2"/>
          </w:rPr>
          <w:t>www.hcch.net/en/instruments/conventions/publications1/?dtid=49&amp;cid=41.</w:t>
        </w:r>
      </w:hyperlink>
    </w:p>
    <w:p>
      <w:pPr>
        <w:pStyle w:val="BodyText"/>
        <w:spacing w:before="252"/>
        <w:ind w:left="1080" w:right="739" w:hanging="721"/>
      </w:pPr>
      <w:r>
        <w:rPr/>
        <w:t>HCCH</w:t>
      </w:r>
      <w:r>
        <w:rPr>
          <w:spacing w:val="-4"/>
        </w:rPr>
        <w:t> </w:t>
      </w:r>
      <w:r>
        <w:rPr/>
        <w:t>(Hague</w:t>
      </w:r>
      <w:r>
        <w:rPr>
          <w:spacing w:val="-3"/>
        </w:rPr>
        <w:t> </w:t>
      </w:r>
      <w:r>
        <w:rPr/>
        <w:t>Conference</w:t>
      </w:r>
      <w:r>
        <w:rPr>
          <w:spacing w:val="-5"/>
        </w:rPr>
        <w:t> </w:t>
      </w:r>
      <w:r>
        <w:rPr/>
        <w:t>on</w:t>
      </w:r>
      <w:r>
        <w:rPr>
          <w:spacing w:val="-3"/>
        </w:rPr>
        <w:t> </w:t>
      </w:r>
      <w:r>
        <w:rPr/>
        <w:t>Private</w:t>
      </w:r>
      <w:r>
        <w:rPr>
          <w:spacing w:val="-3"/>
        </w:rPr>
        <w:t> </w:t>
      </w:r>
      <w:r>
        <w:rPr/>
        <w:t>International</w:t>
      </w:r>
      <w:r>
        <w:rPr>
          <w:spacing w:val="-5"/>
        </w:rPr>
        <w:t> </w:t>
      </w:r>
      <w:r>
        <w:rPr/>
        <w:t>Law).</w:t>
      </w:r>
      <w:r>
        <w:rPr>
          <w:spacing w:val="-3"/>
        </w:rPr>
        <w:t> </w:t>
      </w:r>
      <w:r>
        <w:rPr/>
        <w:t>Accessed</w:t>
      </w:r>
      <w:r>
        <w:rPr>
          <w:spacing w:val="-6"/>
        </w:rPr>
        <w:t> </w:t>
      </w:r>
      <w:r>
        <w:rPr/>
        <w:t>2024.</w:t>
      </w:r>
      <w:r>
        <w:rPr>
          <w:spacing w:val="-3"/>
        </w:rPr>
        <w:t> </w:t>
      </w:r>
      <w:r>
        <w:rPr/>
        <w:t>“E-Registers.”</w:t>
      </w:r>
      <w:r>
        <w:rPr>
          <w:spacing w:val="-3"/>
        </w:rPr>
        <w:t> </w:t>
      </w:r>
      <w:r>
        <w:rPr/>
        <w:t>HCCH,</w:t>
      </w:r>
      <w:r>
        <w:rPr>
          <w:spacing w:val="-3"/>
        </w:rPr>
        <w:t> </w:t>
      </w:r>
      <w:r>
        <w:rPr/>
        <w:t>The Hague. https://</w:t>
      </w:r>
      <w:hyperlink r:id="rId17">
        <w:r>
          <w:rPr/>
          <w:t>www.hcch.net/en/instruments/conventions/specialised-</w:t>
        </w:r>
      </w:hyperlink>
      <w:r>
        <w:rPr/>
        <w:t> </w:t>
      </w:r>
      <w:r>
        <w:rPr>
          <w:spacing w:val="-2"/>
        </w:rPr>
        <w:t>sections/apostille/operational-e-registers.</w:t>
      </w:r>
    </w:p>
    <w:p>
      <w:pPr>
        <w:pStyle w:val="BodyText"/>
        <w:spacing w:before="1"/>
      </w:pPr>
    </w:p>
    <w:p>
      <w:pPr>
        <w:spacing w:before="0"/>
        <w:ind w:left="1080" w:right="353" w:hanging="721"/>
        <w:jc w:val="both"/>
        <w:rPr>
          <w:sz w:val="22"/>
        </w:rPr>
      </w:pPr>
      <w:r>
        <w:rPr>
          <w:sz w:val="22"/>
        </w:rPr>
        <w:t>Hulbert, R. 2008. “Some Thoughts on Judgments, Reciprocity and the Seeming Paradox of International Commercial Arbitration.” </w:t>
      </w:r>
      <w:r>
        <w:rPr>
          <w:i/>
          <w:sz w:val="22"/>
        </w:rPr>
        <w:t>University of Pennsylvania Journal of International Law </w:t>
      </w:r>
      <w:r>
        <w:rPr>
          <w:sz w:val="22"/>
        </w:rPr>
        <w:t>29. </w:t>
      </w:r>
      <w:r>
        <w:rPr>
          <w:spacing w:val="-2"/>
          <w:sz w:val="22"/>
        </w:rPr>
        <w:t>https://scholarship.law.upenn.edu/jil/vol29/iss3/3.</w:t>
      </w:r>
    </w:p>
    <w:p>
      <w:pPr>
        <w:pStyle w:val="BodyText"/>
        <w:spacing w:before="2"/>
      </w:pPr>
    </w:p>
    <w:p>
      <w:pPr>
        <w:pStyle w:val="BodyText"/>
        <w:ind w:left="1080" w:right="357" w:hanging="721"/>
      </w:pPr>
      <w:r>
        <w:rPr/>
        <w:t>IBA (International</w:t>
      </w:r>
      <w:r>
        <w:rPr>
          <w:spacing w:val="26"/>
        </w:rPr>
        <w:t> </w:t>
      </w:r>
      <w:r>
        <w:rPr/>
        <w:t>Bar</w:t>
      </w:r>
      <w:r>
        <w:rPr>
          <w:spacing w:val="26"/>
        </w:rPr>
        <w:t> </w:t>
      </w:r>
      <w:r>
        <w:rPr/>
        <w:t>Association).</w:t>
      </w:r>
      <w:r>
        <w:rPr>
          <w:spacing w:val="25"/>
        </w:rPr>
        <w:t> </w:t>
      </w:r>
      <w:r>
        <w:rPr/>
        <w:t>2015.</w:t>
      </w:r>
      <w:r>
        <w:rPr>
          <w:spacing w:val="25"/>
        </w:rPr>
        <w:t> </w:t>
      </w:r>
      <w:r>
        <w:rPr/>
        <w:t>“The</w:t>
      </w:r>
      <w:r>
        <w:rPr>
          <w:spacing w:val="26"/>
        </w:rPr>
        <w:t> </w:t>
      </w:r>
      <w:r>
        <w:rPr/>
        <w:t>Current</w:t>
      </w:r>
      <w:r>
        <w:rPr>
          <w:spacing w:val="26"/>
        </w:rPr>
        <w:t> </w:t>
      </w:r>
      <w:r>
        <w:rPr/>
        <w:t>State</w:t>
      </w:r>
      <w:r>
        <w:rPr>
          <w:spacing w:val="26"/>
        </w:rPr>
        <w:t> </w:t>
      </w:r>
      <w:r>
        <w:rPr/>
        <w:t>and</w:t>
      </w:r>
      <w:r>
        <w:rPr>
          <w:spacing w:val="25"/>
        </w:rPr>
        <w:t> </w:t>
      </w:r>
      <w:r>
        <w:rPr/>
        <w:t>Future</w:t>
      </w:r>
      <w:r>
        <w:rPr>
          <w:spacing w:val="26"/>
        </w:rPr>
        <w:t> </w:t>
      </w:r>
      <w:r>
        <w:rPr/>
        <w:t>of</w:t>
      </w:r>
      <w:r>
        <w:rPr>
          <w:spacing w:val="26"/>
        </w:rPr>
        <w:t> </w:t>
      </w:r>
      <w:r>
        <w:rPr/>
        <w:t>International</w:t>
      </w:r>
      <w:r>
        <w:rPr>
          <w:spacing w:val="26"/>
        </w:rPr>
        <w:t> </w:t>
      </w:r>
      <w:r>
        <w:rPr/>
        <w:t>Arbitration: Regional Perspectives.” IBA Arb 40 Subcommittee, London. </w:t>
      </w:r>
      <w:r>
        <w:rPr>
          <w:spacing w:val="-2"/>
        </w:rPr>
        <w:t>https://cvdvn.files.wordpress.com/2018/10/int-arbitration-report-2015.pdf.</w:t>
      </w:r>
    </w:p>
    <w:p>
      <w:pPr>
        <w:pStyle w:val="BodyText"/>
        <w:spacing w:before="251"/>
        <w:ind w:left="1079" w:right="353" w:hanging="721"/>
        <w:jc w:val="both"/>
      </w:pPr>
      <w:r>
        <w:rPr/>
        <w:t>ICC (International Chamber of Commerce). 1998. “Final Report on Intellectual Property Disputes and Arbitration.” </w:t>
      </w:r>
      <w:r>
        <w:rPr>
          <w:i/>
        </w:rPr>
        <w:t>ICC International Court of Arbitration Bulletin </w:t>
      </w:r>
      <w:r>
        <w:rPr/>
        <w:t>9 (1), Paris. </w:t>
      </w:r>
      <w:r>
        <w:rPr>
          <w:spacing w:val="-2"/>
        </w:rPr>
        <w:t>https://library.iccwbo.org/content/dr/COMMISSION_REPORTS/CR_0013.htm?l1=Bulletins&amp;l2</w:t>
      </w:r>
    </w:p>
    <w:p>
      <w:pPr>
        <w:pStyle w:val="BodyText"/>
        <w:spacing w:line="252" w:lineRule="exact"/>
        <w:ind w:left="1080"/>
      </w:pPr>
      <w:r>
        <w:rPr>
          <w:spacing w:val="-2"/>
        </w:rPr>
        <w:t>=ICC+International+Court+of+Arbitration+Bulletin+Vol.+9%2FNo.1+-+Eng#TOC_BKL1_2.</w:t>
      </w:r>
    </w:p>
    <w:p>
      <w:pPr>
        <w:pStyle w:val="BodyText"/>
      </w:pPr>
    </w:p>
    <w:p>
      <w:pPr>
        <w:pStyle w:val="BodyText"/>
        <w:spacing w:before="1"/>
        <w:ind w:left="1079" w:right="355" w:hanging="720"/>
      </w:pPr>
      <w:r>
        <w:rPr/>
        <w:t>ICC (International Chamber of Commerce). 2012. “Arbitration Involving States and State Entities under the</w:t>
      </w:r>
      <w:r>
        <w:rPr>
          <w:spacing w:val="40"/>
        </w:rPr>
        <w:t>  </w:t>
      </w:r>
      <w:r>
        <w:rPr/>
        <w:t>ICC</w:t>
      </w:r>
      <w:r>
        <w:rPr>
          <w:spacing w:val="40"/>
        </w:rPr>
        <w:t>  </w:t>
      </w:r>
      <w:r>
        <w:rPr/>
        <w:t>Rules</w:t>
      </w:r>
      <w:r>
        <w:rPr>
          <w:spacing w:val="40"/>
        </w:rPr>
        <w:t>  </w:t>
      </w:r>
      <w:r>
        <w:rPr/>
        <w:t>of</w:t>
      </w:r>
      <w:r>
        <w:rPr>
          <w:spacing w:val="40"/>
        </w:rPr>
        <w:t>  </w:t>
      </w:r>
      <w:r>
        <w:rPr/>
        <w:t>Arbitration.”</w:t>
      </w:r>
      <w:r>
        <w:rPr>
          <w:spacing w:val="40"/>
        </w:rPr>
        <w:t>  </w:t>
      </w:r>
      <w:r>
        <w:rPr/>
        <w:t>ICC</w:t>
      </w:r>
      <w:r>
        <w:rPr>
          <w:spacing w:val="40"/>
        </w:rPr>
        <w:t>  </w:t>
      </w:r>
      <w:r>
        <w:rPr/>
        <w:t>Commission</w:t>
      </w:r>
      <w:r>
        <w:rPr>
          <w:spacing w:val="40"/>
        </w:rPr>
        <w:t>  </w:t>
      </w:r>
      <w:r>
        <w:rPr/>
        <w:t>on</w:t>
      </w:r>
      <w:r>
        <w:rPr>
          <w:spacing w:val="40"/>
        </w:rPr>
        <w:t>  </w:t>
      </w:r>
      <w:r>
        <w:rPr/>
        <w:t>Arbitration</w:t>
      </w:r>
      <w:r>
        <w:rPr>
          <w:spacing w:val="40"/>
        </w:rPr>
        <w:t>  </w:t>
      </w:r>
      <w:r>
        <w:rPr/>
        <w:t>and</w:t>
      </w:r>
      <w:r>
        <w:rPr>
          <w:spacing w:val="40"/>
        </w:rPr>
        <w:t>  </w:t>
      </w:r>
      <w:r>
        <w:rPr/>
        <w:t>ADR,</w:t>
      </w:r>
      <w:r>
        <w:rPr>
          <w:spacing w:val="40"/>
        </w:rPr>
        <w:t>  </w:t>
      </w:r>
      <w:r>
        <w:rPr/>
        <w:t>Paris. </w:t>
      </w:r>
      <w:r>
        <w:rPr>
          <w:spacing w:val="-2"/>
        </w:rPr>
        <w:t>https://iccwbo.org/publication/arbitration-involving-states-state-entities-icc-rules-arbitration-</w:t>
      </w:r>
      <w:r>
        <w:rPr>
          <w:spacing w:val="80"/>
        </w:rPr>
        <w:t> </w:t>
      </w:r>
      <w:r>
        <w:rPr>
          <w:spacing w:val="-2"/>
        </w:rPr>
        <w:t>report-icc-commission-arbitration-adr/.</w:t>
      </w:r>
    </w:p>
    <w:p>
      <w:pPr>
        <w:pStyle w:val="BodyText"/>
        <w:spacing w:before="252"/>
        <w:ind w:left="1079" w:right="354" w:hanging="721"/>
      </w:pPr>
      <w:r>
        <w:rPr/>
        <w:t>ICC (International Criminal Court). 2014. “ICC Whistleblowing and Whistleblower Protection Policy.” ICC, The Hague. https://</w:t>
      </w:r>
      <w:hyperlink r:id="rId18">
        <w:r>
          <w:rPr/>
          <w:t>www.icc-cpi.int/asp/protection-policy.</w:t>
        </w:r>
      </w:hyperlink>
    </w:p>
    <w:p>
      <w:pPr>
        <w:pStyle w:val="BodyText"/>
        <w:spacing w:before="2"/>
      </w:pPr>
    </w:p>
    <w:p>
      <w:pPr>
        <w:pStyle w:val="BodyText"/>
        <w:ind w:left="1079" w:right="354" w:hanging="721"/>
      </w:pPr>
      <w:r>
        <w:rPr/>
        <w:t>ICC (International Chamber of Commerce). International Court of Arbitration. 2021a. “ICC Arbitration Rules.” ICC, Paris.</w:t>
      </w:r>
    </w:p>
    <w:p>
      <w:pPr>
        <w:pStyle w:val="BodyText"/>
        <w:spacing w:after="0"/>
        <w:sectPr>
          <w:pgSz w:w="12240" w:h="15840"/>
          <w:pgMar w:header="0" w:footer="522" w:top="1360" w:bottom="720" w:left="1080" w:right="1080"/>
        </w:sectPr>
      </w:pPr>
    </w:p>
    <w:p>
      <w:pPr>
        <w:pStyle w:val="BodyText"/>
        <w:spacing w:before="78"/>
        <w:ind w:left="1080" w:right="355" w:hanging="721"/>
      </w:pPr>
      <w:r>
        <w:rPr/>
        <w:t>ICC</w:t>
      </w:r>
      <w:r>
        <w:rPr>
          <w:spacing w:val="-7"/>
        </w:rPr>
        <w:t> </w:t>
      </w:r>
      <w:r>
        <w:rPr/>
        <w:t>(International</w:t>
      </w:r>
      <w:r>
        <w:rPr>
          <w:spacing w:val="-5"/>
        </w:rPr>
        <w:t> </w:t>
      </w:r>
      <w:r>
        <w:rPr/>
        <w:t>Chamber</w:t>
      </w:r>
      <w:r>
        <w:rPr>
          <w:spacing w:val="-5"/>
        </w:rPr>
        <w:t> </w:t>
      </w:r>
      <w:r>
        <w:rPr/>
        <w:t>of</w:t>
      </w:r>
      <w:r>
        <w:rPr>
          <w:spacing w:val="-5"/>
        </w:rPr>
        <w:t> </w:t>
      </w:r>
      <w:r>
        <w:rPr/>
        <w:t>Commerce).</w:t>
      </w:r>
      <w:r>
        <w:rPr>
          <w:spacing w:val="-6"/>
        </w:rPr>
        <w:t> </w:t>
      </w:r>
      <w:r>
        <w:rPr/>
        <w:t>2021b.</w:t>
      </w:r>
      <w:r>
        <w:rPr>
          <w:spacing w:val="-8"/>
        </w:rPr>
        <w:t> </w:t>
      </w:r>
      <w:r>
        <w:rPr/>
        <w:t>“Note</w:t>
      </w:r>
      <w:r>
        <w:rPr>
          <w:spacing w:val="-8"/>
        </w:rPr>
        <w:t> </w:t>
      </w:r>
      <w:r>
        <w:rPr/>
        <w:t>to</w:t>
      </w:r>
      <w:r>
        <w:rPr>
          <w:spacing w:val="-8"/>
        </w:rPr>
        <w:t> </w:t>
      </w:r>
      <w:r>
        <w:rPr/>
        <w:t>Parties</w:t>
      </w:r>
      <w:r>
        <w:rPr>
          <w:spacing w:val="-8"/>
        </w:rPr>
        <w:t> </w:t>
      </w:r>
      <w:r>
        <w:rPr/>
        <w:t>and</w:t>
      </w:r>
      <w:r>
        <w:rPr>
          <w:spacing w:val="-8"/>
        </w:rPr>
        <w:t> </w:t>
      </w:r>
      <w:r>
        <w:rPr/>
        <w:t>Arbitral</w:t>
      </w:r>
      <w:r>
        <w:rPr>
          <w:spacing w:val="-5"/>
        </w:rPr>
        <w:t> </w:t>
      </w:r>
      <w:r>
        <w:rPr/>
        <w:t>Tribunals</w:t>
      </w:r>
      <w:r>
        <w:rPr>
          <w:spacing w:val="-5"/>
        </w:rPr>
        <w:t> </w:t>
      </w:r>
      <w:r>
        <w:rPr/>
        <w:t>on</w:t>
      </w:r>
      <w:r>
        <w:rPr>
          <w:spacing w:val="-8"/>
        </w:rPr>
        <w:t> </w:t>
      </w:r>
      <w:r>
        <w:rPr/>
        <w:t>the</w:t>
      </w:r>
      <w:r>
        <w:rPr>
          <w:spacing w:val="-8"/>
        </w:rPr>
        <w:t> </w:t>
      </w:r>
      <w:r>
        <w:rPr/>
        <w:t>Conduct of the Arbitration under the ICC Rules of Arbitration.” ICC, Paris.</w:t>
      </w:r>
    </w:p>
    <w:p>
      <w:pPr>
        <w:pStyle w:val="BodyText"/>
        <w:spacing w:before="253"/>
        <w:ind w:left="1080" w:right="355" w:hanging="721"/>
      </w:pPr>
      <w:r>
        <w:rPr/>
        <w:t>ICCA (International Council for Commercial Arbitration). 2020. “Report of the Cross-Institutional Task Force</w:t>
      </w:r>
      <w:r>
        <w:rPr>
          <w:spacing w:val="80"/>
        </w:rPr>
        <w:t> </w:t>
      </w:r>
      <w:r>
        <w:rPr/>
        <w:t>on</w:t>
      </w:r>
      <w:r>
        <w:rPr>
          <w:spacing w:val="80"/>
        </w:rPr>
        <w:t> </w:t>
      </w:r>
      <w:r>
        <w:rPr/>
        <w:t>Gender</w:t>
      </w:r>
      <w:r>
        <w:rPr>
          <w:spacing w:val="80"/>
        </w:rPr>
        <w:t> </w:t>
      </w:r>
      <w:r>
        <w:rPr/>
        <w:t>Diversity</w:t>
      </w:r>
      <w:r>
        <w:rPr>
          <w:spacing w:val="80"/>
        </w:rPr>
        <w:t> </w:t>
      </w:r>
      <w:r>
        <w:rPr/>
        <w:t>in</w:t>
      </w:r>
      <w:r>
        <w:rPr>
          <w:spacing w:val="80"/>
        </w:rPr>
        <w:t> </w:t>
      </w:r>
      <w:r>
        <w:rPr/>
        <w:t>Arbitral</w:t>
      </w:r>
      <w:r>
        <w:rPr>
          <w:spacing w:val="80"/>
        </w:rPr>
        <w:t> </w:t>
      </w:r>
      <w:r>
        <w:rPr/>
        <w:t>Appointments</w:t>
      </w:r>
      <w:r>
        <w:rPr>
          <w:spacing w:val="80"/>
        </w:rPr>
        <w:t> </w:t>
      </w:r>
      <w:r>
        <w:rPr/>
        <w:t>and</w:t>
      </w:r>
      <w:r>
        <w:rPr>
          <w:spacing w:val="80"/>
        </w:rPr>
        <w:t> </w:t>
      </w:r>
      <w:r>
        <w:rPr/>
        <w:t>Proceedings.”</w:t>
      </w:r>
      <w:r>
        <w:rPr>
          <w:spacing w:val="80"/>
        </w:rPr>
        <w:t> </w:t>
      </w:r>
      <w:r>
        <w:rPr/>
        <w:t>ICCA:</w:t>
      </w:r>
      <w:r>
        <w:rPr>
          <w:spacing w:val="80"/>
        </w:rPr>
        <w:t> </w:t>
      </w:r>
      <w:r>
        <w:rPr/>
        <w:t>61-104. </w:t>
      </w:r>
      <w:r>
        <w:rPr>
          <w:spacing w:val="-2"/>
        </w:rPr>
        <w:t>https://cdn.arbitration-icca.org/s3fs-public/document/media_document/ICCA-Report-8-Gender- Diversity_0.pdf.</w:t>
      </w:r>
    </w:p>
    <w:p>
      <w:pPr>
        <w:pStyle w:val="BodyText"/>
        <w:spacing w:before="252"/>
        <w:ind w:left="1080" w:right="354" w:hanging="721"/>
      </w:pPr>
      <w:r>
        <w:rPr/>
        <w:t>ICCA (International Council for Commercial Arbitration). 2022. “Report of the Cross-Institutional Task Force on Gender Diversity in Arbitral Appointments and Proceedings.” ICCA, The Hague.</w:t>
      </w:r>
    </w:p>
    <w:p>
      <w:pPr>
        <w:pStyle w:val="BodyText"/>
        <w:spacing w:before="252"/>
        <w:ind w:left="1080" w:right="355" w:hanging="721"/>
      </w:pPr>
      <w:r>
        <w:rPr/>
        <w:t>IDLO (International Development Law Organization). 2018. “Women Delivering Justice: Contributions, Barriers, and Pathways.” IDLO.</w:t>
      </w:r>
    </w:p>
    <w:p>
      <w:pPr>
        <w:pStyle w:val="BodyText"/>
        <w:spacing w:before="2"/>
      </w:pPr>
    </w:p>
    <w:p>
      <w:pPr>
        <w:pStyle w:val="BodyText"/>
        <w:ind w:left="1080" w:right="354" w:hanging="721"/>
        <w:jc w:val="both"/>
      </w:pPr>
      <w:r>
        <w:rPr/>
        <w:t>Ippoliti, R., A. Melcarne, and G. B. Ramello. 2015. “Judicial Efficiency and Entrepreneurs’ Expectations on the Reliability of European Legal Systems.” </w:t>
      </w:r>
      <w:r>
        <w:rPr>
          <w:i/>
        </w:rPr>
        <w:t>European Journal of Law and Economics </w:t>
      </w:r>
      <w:r>
        <w:rPr/>
        <w:t>40 (1): </w:t>
      </w:r>
      <w:r>
        <w:rPr>
          <w:spacing w:val="-2"/>
        </w:rPr>
        <w:t>75–94.</w:t>
      </w:r>
    </w:p>
    <w:p>
      <w:pPr>
        <w:pStyle w:val="BodyText"/>
        <w:spacing w:before="251"/>
        <w:ind w:left="1080" w:right="353" w:hanging="721"/>
        <w:jc w:val="both"/>
      </w:pPr>
      <w:r>
        <w:rPr/>
        <w:t>Jean, J., and R. Gurbanov. 2015. “High Quality Justice for All Member States of the Council of Europe.” CEPEJ</w:t>
      </w:r>
      <w:r>
        <w:rPr>
          <w:spacing w:val="-14"/>
        </w:rPr>
        <w:t> </w:t>
      </w:r>
      <w:r>
        <w:rPr/>
        <w:t>Studies,</w:t>
      </w:r>
      <w:r>
        <w:rPr>
          <w:spacing w:val="-14"/>
        </w:rPr>
        <w:t> </w:t>
      </w:r>
      <w:r>
        <w:rPr/>
        <w:t>No.</w:t>
      </w:r>
      <w:r>
        <w:rPr>
          <w:spacing w:val="-14"/>
        </w:rPr>
        <w:t> </w:t>
      </w:r>
      <w:r>
        <w:rPr/>
        <w:t>22.</w:t>
      </w:r>
      <w:r>
        <w:rPr>
          <w:spacing w:val="-13"/>
        </w:rPr>
        <w:t> </w:t>
      </w:r>
      <w:r>
        <w:rPr/>
        <w:t>CEPEJ,</w:t>
      </w:r>
      <w:r>
        <w:rPr>
          <w:spacing w:val="-14"/>
        </w:rPr>
        <w:t> </w:t>
      </w:r>
      <w:r>
        <w:rPr/>
        <w:t>Strasbourg.</w:t>
      </w:r>
      <w:r>
        <w:rPr>
          <w:spacing w:val="-14"/>
        </w:rPr>
        <w:t> </w:t>
      </w:r>
      <w:r>
        <w:rPr/>
        <w:t>https://rm.coe.int/high-quality-justice-for-all-member- </w:t>
      </w:r>
      <w:r>
        <w:rPr>
          <w:spacing w:val="-2"/>
        </w:rPr>
        <w:t>states-of-the-council-of-europe-ce/168078822a.</w:t>
      </w:r>
    </w:p>
    <w:p>
      <w:pPr>
        <w:pStyle w:val="BodyText"/>
        <w:spacing w:before="1"/>
      </w:pPr>
    </w:p>
    <w:p>
      <w:pPr>
        <w:pStyle w:val="BodyText"/>
        <w:spacing w:line="252" w:lineRule="exact"/>
        <w:ind w:left="360"/>
      </w:pPr>
      <w:r>
        <w:rPr/>
        <w:t>Johnson,</w:t>
      </w:r>
      <w:r>
        <w:rPr>
          <w:spacing w:val="14"/>
        </w:rPr>
        <w:t> </w:t>
      </w:r>
      <w:r>
        <w:rPr/>
        <w:t>L.,</w:t>
      </w:r>
      <w:r>
        <w:rPr>
          <w:spacing w:val="15"/>
        </w:rPr>
        <w:t> </w:t>
      </w:r>
      <w:r>
        <w:rPr/>
        <w:t>L.</w:t>
      </w:r>
      <w:r>
        <w:rPr>
          <w:spacing w:val="17"/>
        </w:rPr>
        <w:t> </w:t>
      </w:r>
      <w:r>
        <w:rPr/>
        <w:t>Sachs,</w:t>
      </w:r>
      <w:r>
        <w:rPr>
          <w:spacing w:val="14"/>
        </w:rPr>
        <w:t> </w:t>
      </w:r>
      <w:r>
        <w:rPr/>
        <w:t>and</w:t>
      </w:r>
      <w:r>
        <w:rPr>
          <w:spacing w:val="15"/>
        </w:rPr>
        <w:t> </w:t>
      </w:r>
      <w:r>
        <w:rPr/>
        <w:t>E.</w:t>
      </w:r>
      <w:r>
        <w:rPr>
          <w:spacing w:val="15"/>
        </w:rPr>
        <w:t> </w:t>
      </w:r>
      <w:r>
        <w:rPr/>
        <w:t>Merrill.</w:t>
      </w:r>
      <w:r>
        <w:rPr>
          <w:spacing w:val="15"/>
        </w:rPr>
        <w:t> </w:t>
      </w:r>
      <w:r>
        <w:rPr/>
        <w:t>2021.</w:t>
      </w:r>
      <w:r>
        <w:rPr>
          <w:spacing w:val="16"/>
        </w:rPr>
        <w:t> </w:t>
      </w:r>
      <w:r>
        <w:rPr/>
        <w:t>“Investor-State</w:t>
      </w:r>
      <w:r>
        <w:rPr>
          <w:spacing w:val="18"/>
        </w:rPr>
        <w:t> </w:t>
      </w:r>
      <w:r>
        <w:rPr/>
        <w:t>Dispute</w:t>
      </w:r>
      <w:r>
        <w:rPr>
          <w:spacing w:val="17"/>
        </w:rPr>
        <w:t> </w:t>
      </w:r>
      <w:r>
        <w:rPr/>
        <w:t>Prevention:</w:t>
      </w:r>
      <w:r>
        <w:rPr>
          <w:spacing w:val="16"/>
        </w:rPr>
        <w:t> </w:t>
      </w:r>
      <w:r>
        <w:rPr/>
        <w:t>A</w:t>
      </w:r>
      <w:r>
        <w:rPr>
          <w:spacing w:val="16"/>
        </w:rPr>
        <w:t> </w:t>
      </w:r>
      <w:r>
        <w:rPr/>
        <w:t>Critical</w:t>
      </w:r>
      <w:r>
        <w:rPr>
          <w:spacing w:val="18"/>
        </w:rPr>
        <w:t> </w:t>
      </w:r>
      <w:r>
        <w:rPr>
          <w:spacing w:val="-2"/>
        </w:rPr>
        <w:t>Reflection.”</w:t>
      </w:r>
    </w:p>
    <w:p>
      <w:pPr>
        <w:spacing w:line="252" w:lineRule="exact" w:before="0"/>
        <w:ind w:left="1080" w:right="0" w:firstLine="0"/>
        <w:jc w:val="left"/>
        <w:rPr>
          <w:sz w:val="22"/>
        </w:rPr>
      </w:pPr>
      <w:r>
        <w:rPr>
          <w:i/>
          <w:sz w:val="22"/>
        </w:rPr>
        <w:t>Dispute</w:t>
      </w:r>
      <w:r>
        <w:rPr>
          <w:i/>
          <w:spacing w:val="-5"/>
          <w:sz w:val="22"/>
        </w:rPr>
        <w:t> </w:t>
      </w:r>
      <w:r>
        <w:rPr>
          <w:i/>
          <w:sz w:val="22"/>
        </w:rPr>
        <w:t>Resolution</w:t>
      </w:r>
      <w:r>
        <w:rPr>
          <w:i/>
          <w:spacing w:val="-5"/>
          <w:sz w:val="22"/>
        </w:rPr>
        <w:t> </w:t>
      </w:r>
      <w:r>
        <w:rPr>
          <w:i/>
          <w:sz w:val="22"/>
        </w:rPr>
        <w:t>Journal</w:t>
      </w:r>
      <w:r>
        <w:rPr>
          <w:i/>
          <w:spacing w:val="-6"/>
          <w:sz w:val="22"/>
        </w:rPr>
        <w:t> </w:t>
      </w:r>
      <w:r>
        <w:rPr>
          <w:sz w:val="22"/>
        </w:rPr>
        <w:t>75</w:t>
      </w:r>
      <w:r>
        <w:rPr>
          <w:spacing w:val="-5"/>
          <w:sz w:val="22"/>
        </w:rPr>
        <w:t> </w:t>
      </w:r>
      <w:r>
        <w:rPr>
          <w:sz w:val="22"/>
        </w:rPr>
        <w:t>(4):</w:t>
      </w:r>
      <w:r>
        <w:rPr>
          <w:spacing w:val="-3"/>
          <w:sz w:val="22"/>
        </w:rPr>
        <w:t> </w:t>
      </w:r>
      <w:r>
        <w:rPr>
          <w:sz w:val="22"/>
        </w:rPr>
        <w:t>108-</w:t>
      </w:r>
      <w:r>
        <w:rPr>
          <w:spacing w:val="-4"/>
          <w:sz w:val="22"/>
        </w:rPr>
        <w:t>114.</w:t>
      </w:r>
    </w:p>
    <w:p>
      <w:pPr>
        <w:pStyle w:val="BodyText"/>
      </w:pPr>
    </w:p>
    <w:p>
      <w:pPr>
        <w:pStyle w:val="BodyText"/>
        <w:ind w:left="1081" w:right="354" w:hanging="721"/>
        <w:jc w:val="both"/>
      </w:pPr>
      <w:r>
        <w:rPr/>
        <w:t>JTC (Joint Technology Committee). 2016. “Managing Digital Evidence in Courts.” JTC, United States </w:t>
      </w:r>
      <w:r>
        <w:rPr>
          <w:spacing w:val="-2"/>
        </w:rPr>
        <w:t>Congress.</w:t>
      </w:r>
    </w:p>
    <w:p>
      <w:pPr>
        <w:pStyle w:val="BodyText"/>
      </w:pPr>
    </w:p>
    <w:p>
      <w:pPr>
        <w:pStyle w:val="BodyText"/>
        <w:ind w:left="1081" w:right="352" w:hanging="720"/>
        <w:jc w:val="both"/>
      </w:pPr>
      <w:r>
        <w:rPr/>
        <w:t>Kaufmann-Kohler, G., L. Boisson de Chazournes, V. Bonnin, and M. Mbengue. 2006. “Consolidation of Proceedings in Investment Arbitration: How Can Multiple Proceedings Arising from the Same or Related Situations Be Handled Efficiently?: Final Report on the Geneva Colloquium Held on 22 April 2006.” ICSID Review, </w:t>
      </w:r>
      <w:r>
        <w:rPr>
          <w:i/>
        </w:rPr>
        <w:t>Foreign Investment Law Journal 21 </w:t>
      </w:r>
      <w:r>
        <w:rPr/>
        <w:t>(1): 59-125.</w:t>
      </w:r>
    </w:p>
    <w:p>
      <w:pPr>
        <w:spacing w:before="252"/>
        <w:ind w:left="1081" w:right="354" w:hanging="721"/>
        <w:jc w:val="both"/>
        <w:rPr>
          <w:sz w:val="22"/>
        </w:rPr>
      </w:pPr>
      <w:r>
        <w:rPr>
          <w:sz w:val="22"/>
        </w:rPr>
        <w:t>Kessedjian, K. 2022. “Gender Equality in the Mirror.” </w:t>
      </w:r>
      <w:r>
        <w:rPr>
          <w:i/>
          <w:sz w:val="22"/>
        </w:rPr>
        <w:t>World Trade Institute Advanced Studies </w:t>
      </w:r>
      <w:r>
        <w:rPr>
          <w:sz w:val="22"/>
        </w:rPr>
        <w:t>10: 195– </w:t>
      </w:r>
      <w:r>
        <w:rPr>
          <w:spacing w:val="-4"/>
          <w:sz w:val="22"/>
        </w:rPr>
        <w:t>210.</w:t>
      </w:r>
    </w:p>
    <w:p>
      <w:pPr>
        <w:pStyle w:val="BodyText"/>
        <w:spacing w:before="2"/>
      </w:pPr>
    </w:p>
    <w:p>
      <w:pPr>
        <w:spacing w:before="0"/>
        <w:ind w:left="1080" w:right="358" w:hanging="720"/>
        <w:jc w:val="both"/>
        <w:rPr>
          <w:sz w:val="22"/>
        </w:rPr>
      </w:pPr>
      <w:r>
        <w:rPr>
          <w:sz w:val="22"/>
        </w:rPr>
        <w:t>Kondylis F.,</w:t>
      </w:r>
      <w:r>
        <w:rPr>
          <w:spacing w:val="-3"/>
          <w:sz w:val="22"/>
        </w:rPr>
        <w:t> </w:t>
      </w:r>
      <w:r>
        <w:rPr>
          <w:sz w:val="22"/>
        </w:rPr>
        <w:t>and</w:t>
      </w:r>
      <w:r>
        <w:rPr>
          <w:spacing w:val="-2"/>
          <w:sz w:val="22"/>
        </w:rPr>
        <w:t> </w:t>
      </w:r>
      <w:r>
        <w:rPr>
          <w:sz w:val="22"/>
        </w:rPr>
        <w:t>M.</w:t>
      </w:r>
      <w:r>
        <w:rPr>
          <w:spacing w:val="-2"/>
          <w:sz w:val="22"/>
        </w:rPr>
        <w:t> </w:t>
      </w:r>
      <w:r>
        <w:rPr>
          <w:sz w:val="22"/>
        </w:rPr>
        <w:t>Stein.</w:t>
      </w:r>
      <w:r>
        <w:rPr>
          <w:spacing w:val="-5"/>
          <w:sz w:val="22"/>
        </w:rPr>
        <w:t> </w:t>
      </w:r>
      <w:r>
        <w:rPr>
          <w:sz w:val="22"/>
        </w:rPr>
        <w:t>2023. “The Speed</w:t>
      </w:r>
      <w:r>
        <w:rPr>
          <w:spacing w:val="-2"/>
          <w:sz w:val="22"/>
        </w:rPr>
        <w:t> </w:t>
      </w:r>
      <w:r>
        <w:rPr>
          <w:sz w:val="22"/>
        </w:rPr>
        <w:t>of</w:t>
      </w:r>
      <w:r>
        <w:rPr>
          <w:spacing w:val="-1"/>
          <w:sz w:val="22"/>
        </w:rPr>
        <w:t> </w:t>
      </w:r>
      <w:r>
        <w:rPr>
          <w:sz w:val="22"/>
        </w:rPr>
        <w:t>Justice.” </w:t>
      </w:r>
      <w:r>
        <w:rPr>
          <w:i/>
          <w:sz w:val="22"/>
        </w:rPr>
        <w:t>The Review</w:t>
      </w:r>
      <w:r>
        <w:rPr>
          <w:i/>
          <w:spacing w:val="-3"/>
          <w:sz w:val="22"/>
        </w:rPr>
        <w:t> </w:t>
      </w:r>
      <w:r>
        <w:rPr>
          <w:i/>
          <w:sz w:val="22"/>
        </w:rPr>
        <w:t>of</w:t>
      </w:r>
      <w:r>
        <w:rPr>
          <w:i/>
          <w:spacing w:val="-1"/>
          <w:sz w:val="22"/>
        </w:rPr>
        <w:t> </w:t>
      </w:r>
      <w:r>
        <w:rPr>
          <w:i/>
          <w:sz w:val="22"/>
        </w:rPr>
        <w:t>Economics and</w:t>
      </w:r>
      <w:r>
        <w:rPr>
          <w:i/>
          <w:spacing w:val="-2"/>
          <w:sz w:val="22"/>
        </w:rPr>
        <w:t> </w:t>
      </w:r>
      <w:r>
        <w:rPr>
          <w:i/>
          <w:sz w:val="22"/>
        </w:rPr>
        <w:t>Statistics </w:t>
      </w:r>
      <w:r>
        <w:rPr>
          <w:sz w:val="22"/>
        </w:rPr>
        <w:t>105 (3): </w:t>
      </w:r>
      <w:r>
        <w:rPr>
          <w:spacing w:val="-2"/>
          <w:sz w:val="22"/>
        </w:rPr>
        <w:t>596–613.</w:t>
      </w:r>
    </w:p>
    <w:p>
      <w:pPr>
        <w:pStyle w:val="BodyText"/>
        <w:spacing w:before="252"/>
        <w:ind w:left="1080" w:right="354" w:hanging="721"/>
        <w:jc w:val="both"/>
      </w:pPr>
      <w:r>
        <w:rPr/>
        <w:t>Koutroumpis, P., and</w:t>
      </w:r>
      <w:r>
        <w:rPr>
          <w:spacing w:val="-2"/>
        </w:rPr>
        <w:t> </w:t>
      </w:r>
      <w:r>
        <w:rPr/>
        <w:t>F. R.</w:t>
      </w:r>
      <w:r>
        <w:rPr>
          <w:spacing w:val="-2"/>
        </w:rPr>
        <w:t> </w:t>
      </w:r>
      <w:r>
        <w:rPr/>
        <w:t>Ravasan. 2020.</w:t>
      </w:r>
      <w:r>
        <w:rPr>
          <w:spacing w:val="-2"/>
        </w:rPr>
        <w:t> </w:t>
      </w:r>
      <w:r>
        <w:rPr/>
        <w:t>“Do Court</w:t>
      </w:r>
      <w:r>
        <w:rPr>
          <w:spacing w:val="-4"/>
        </w:rPr>
        <w:t> </w:t>
      </w:r>
      <w:r>
        <w:rPr/>
        <w:t>Delays</w:t>
      </w:r>
      <w:r>
        <w:rPr>
          <w:spacing w:val="-2"/>
        </w:rPr>
        <w:t> </w:t>
      </w:r>
      <w:r>
        <w:rPr/>
        <w:t>Distort Capital</w:t>
      </w:r>
      <w:r>
        <w:rPr>
          <w:spacing w:val="-1"/>
        </w:rPr>
        <w:t> </w:t>
      </w:r>
      <w:r>
        <w:rPr/>
        <w:t>Formation?”</w:t>
      </w:r>
      <w:r>
        <w:rPr>
          <w:spacing w:val="-2"/>
        </w:rPr>
        <w:t> </w:t>
      </w:r>
      <w:r>
        <w:rPr/>
        <w:t>Working</w:t>
      </w:r>
      <w:r>
        <w:rPr>
          <w:spacing w:val="-2"/>
        </w:rPr>
        <w:t> </w:t>
      </w:r>
      <w:r>
        <w:rPr/>
        <w:t>Paper No. 2020-4, Oxford Martin Working Paper Series on Economic and Technological Change, University of Oxford, Oxford, United Kingdom.</w:t>
      </w:r>
    </w:p>
    <w:p>
      <w:pPr>
        <w:pStyle w:val="BodyText"/>
        <w:spacing w:before="1"/>
      </w:pPr>
    </w:p>
    <w:p>
      <w:pPr>
        <w:pStyle w:val="BodyText"/>
        <w:spacing w:line="252" w:lineRule="exact"/>
        <w:ind w:left="360"/>
      </w:pPr>
      <w:r>
        <w:rPr/>
        <w:t>Kray,</w:t>
      </w:r>
      <w:r>
        <w:rPr>
          <w:spacing w:val="16"/>
        </w:rPr>
        <w:t> </w:t>
      </w:r>
      <w:r>
        <w:rPr/>
        <w:t>L.</w:t>
      </w:r>
      <w:r>
        <w:rPr>
          <w:spacing w:val="16"/>
        </w:rPr>
        <w:t> </w:t>
      </w:r>
      <w:r>
        <w:rPr/>
        <w:t>J.,</w:t>
      </w:r>
      <w:r>
        <w:rPr>
          <w:spacing w:val="16"/>
        </w:rPr>
        <w:t> </w:t>
      </w:r>
      <w:r>
        <w:rPr/>
        <w:t>and</w:t>
      </w:r>
      <w:r>
        <w:rPr>
          <w:spacing w:val="18"/>
        </w:rPr>
        <w:t> </w:t>
      </w:r>
      <w:r>
        <w:rPr/>
        <w:t>J.</w:t>
      </w:r>
      <w:r>
        <w:rPr>
          <w:spacing w:val="18"/>
        </w:rPr>
        <w:t> </w:t>
      </w:r>
      <w:r>
        <w:rPr/>
        <w:t>A.</w:t>
      </w:r>
      <w:r>
        <w:rPr>
          <w:spacing w:val="18"/>
        </w:rPr>
        <w:t> </w:t>
      </w:r>
      <w:r>
        <w:rPr/>
        <w:t>Kennedy.</w:t>
      </w:r>
      <w:r>
        <w:rPr>
          <w:spacing w:val="16"/>
        </w:rPr>
        <w:t> </w:t>
      </w:r>
      <w:r>
        <w:rPr/>
        <w:t>2017.</w:t>
      </w:r>
      <w:r>
        <w:rPr>
          <w:spacing w:val="16"/>
        </w:rPr>
        <w:t> </w:t>
      </w:r>
      <w:r>
        <w:rPr/>
        <w:t>“Changing</w:t>
      </w:r>
      <w:r>
        <w:rPr>
          <w:spacing w:val="15"/>
        </w:rPr>
        <w:t> </w:t>
      </w:r>
      <w:r>
        <w:rPr/>
        <w:t>the</w:t>
      </w:r>
      <w:r>
        <w:rPr>
          <w:spacing w:val="16"/>
        </w:rPr>
        <w:t> </w:t>
      </w:r>
      <w:r>
        <w:rPr/>
        <w:t>Narrative:</w:t>
      </w:r>
      <w:r>
        <w:rPr>
          <w:spacing w:val="17"/>
        </w:rPr>
        <w:t> </w:t>
      </w:r>
      <w:r>
        <w:rPr/>
        <w:t>Women</w:t>
      </w:r>
      <w:r>
        <w:rPr>
          <w:spacing w:val="16"/>
        </w:rPr>
        <w:t> </w:t>
      </w:r>
      <w:r>
        <w:rPr/>
        <w:t>as</w:t>
      </w:r>
      <w:r>
        <w:rPr>
          <w:spacing w:val="16"/>
        </w:rPr>
        <w:t> </w:t>
      </w:r>
      <w:r>
        <w:rPr/>
        <w:t>Negotiators—and</w:t>
      </w:r>
      <w:r>
        <w:rPr>
          <w:spacing w:val="17"/>
        </w:rPr>
        <w:t> </w:t>
      </w:r>
      <w:r>
        <w:rPr>
          <w:spacing w:val="-2"/>
        </w:rPr>
        <w:t>Leaders.”</w:t>
      </w:r>
    </w:p>
    <w:p>
      <w:pPr>
        <w:spacing w:line="252" w:lineRule="exact" w:before="0"/>
        <w:ind w:left="1080" w:right="0" w:firstLine="0"/>
        <w:jc w:val="left"/>
        <w:rPr>
          <w:sz w:val="22"/>
        </w:rPr>
      </w:pPr>
      <w:r>
        <w:rPr>
          <w:i/>
          <w:sz w:val="22"/>
        </w:rPr>
        <w:t>California</w:t>
      </w:r>
      <w:r>
        <w:rPr>
          <w:i/>
          <w:spacing w:val="-6"/>
          <w:sz w:val="22"/>
        </w:rPr>
        <w:t> </w:t>
      </w:r>
      <w:r>
        <w:rPr>
          <w:i/>
          <w:sz w:val="22"/>
        </w:rPr>
        <w:t>Management</w:t>
      </w:r>
      <w:r>
        <w:rPr>
          <w:i/>
          <w:spacing w:val="-5"/>
          <w:sz w:val="22"/>
        </w:rPr>
        <w:t> </w:t>
      </w:r>
      <w:r>
        <w:rPr>
          <w:i/>
          <w:sz w:val="22"/>
        </w:rPr>
        <w:t>Review</w:t>
      </w:r>
      <w:r>
        <w:rPr>
          <w:i/>
          <w:spacing w:val="-4"/>
          <w:sz w:val="22"/>
        </w:rPr>
        <w:t> </w:t>
      </w:r>
      <w:r>
        <w:rPr>
          <w:sz w:val="22"/>
        </w:rPr>
        <w:t>60</w:t>
      </w:r>
      <w:r>
        <w:rPr>
          <w:spacing w:val="-6"/>
          <w:sz w:val="22"/>
        </w:rPr>
        <w:t> </w:t>
      </w:r>
      <w:r>
        <w:rPr>
          <w:sz w:val="22"/>
        </w:rPr>
        <w:t>(1):</w:t>
      </w:r>
      <w:r>
        <w:rPr>
          <w:spacing w:val="-1"/>
          <w:sz w:val="22"/>
        </w:rPr>
        <w:t> </w:t>
      </w:r>
      <w:r>
        <w:rPr>
          <w:spacing w:val="-2"/>
          <w:sz w:val="22"/>
        </w:rPr>
        <w:t>70–87.</w:t>
      </w:r>
    </w:p>
    <w:p>
      <w:pPr>
        <w:pStyle w:val="BodyText"/>
      </w:pPr>
    </w:p>
    <w:p>
      <w:pPr>
        <w:pStyle w:val="BodyText"/>
        <w:ind w:left="1080" w:right="357" w:hanging="721"/>
        <w:jc w:val="both"/>
      </w:pPr>
      <w:r>
        <w:rPr/>
        <w:t>LCIA (London Court of International Arbitration). 2020. “LCIA Arbitration Rules.” LCIA, London; ICC </w:t>
      </w:r>
      <w:r>
        <w:rPr>
          <w:spacing w:val="-2"/>
        </w:rPr>
        <w:t>(2021).</w:t>
      </w:r>
    </w:p>
    <w:p>
      <w:pPr>
        <w:pStyle w:val="BodyText"/>
        <w:spacing w:line="252" w:lineRule="exact" w:before="253"/>
        <w:ind w:left="360"/>
      </w:pPr>
      <w:r>
        <w:rPr/>
        <w:t>Lecuyer-Thieffry,</w:t>
      </w:r>
      <w:r>
        <w:rPr>
          <w:spacing w:val="-13"/>
        </w:rPr>
        <w:t> </w:t>
      </w:r>
      <w:r>
        <w:rPr/>
        <w:t>C.,</w:t>
      </w:r>
      <w:r>
        <w:rPr>
          <w:spacing w:val="-11"/>
        </w:rPr>
        <w:t> </w:t>
      </w:r>
      <w:r>
        <w:rPr/>
        <w:t>and</w:t>
      </w:r>
      <w:r>
        <w:rPr>
          <w:spacing w:val="-11"/>
        </w:rPr>
        <w:t> </w:t>
      </w:r>
      <w:r>
        <w:rPr/>
        <w:t>D.</w:t>
      </w:r>
      <w:r>
        <w:rPr>
          <w:spacing w:val="-10"/>
        </w:rPr>
        <w:t> </w:t>
      </w:r>
      <w:r>
        <w:rPr/>
        <w:t>Paraguacuto-Mahe.</w:t>
      </w:r>
      <w:r>
        <w:rPr>
          <w:spacing w:val="-11"/>
        </w:rPr>
        <w:t> </w:t>
      </w:r>
      <w:r>
        <w:rPr/>
        <w:t>2017.</w:t>
      </w:r>
      <w:r>
        <w:rPr>
          <w:spacing w:val="-11"/>
        </w:rPr>
        <w:t> </w:t>
      </w:r>
      <w:r>
        <w:rPr/>
        <w:t>“Emergency</w:t>
      </w:r>
      <w:r>
        <w:rPr>
          <w:spacing w:val="-10"/>
        </w:rPr>
        <w:t> </w:t>
      </w:r>
      <w:r>
        <w:rPr/>
        <w:t>Arbitrator:</w:t>
      </w:r>
      <w:r>
        <w:rPr>
          <w:spacing w:val="-12"/>
        </w:rPr>
        <w:t> </w:t>
      </w:r>
      <w:r>
        <w:rPr/>
        <w:t>A</w:t>
      </w:r>
      <w:r>
        <w:rPr>
          <w:spacing w:val="-12"/>
        </w:rPr>
        <w:t> </w:t>
      </w:r>
      <w:r>
        <w:rPr/>
        <w:t>New</w:t>
      </w:r>
      <w:r>
        <w:rPr>
          <w:spacing w:val="-11"/>
        </w:rPr>
        <w:t> </w:t>
      </w:r>
      <w:r>
        <w:rPr/>
        <w:t>Player</w:t>
      </w:r>
      <w:r>
        <w:rPr>
          <w:spacing w:val="-10"/>
        </w:rPr>
        <w:t> </w:t>
      </w:r>
      <w:r>
        <w:rPr/>
        <w:t>in</w:t>
      </w:r>
      <w:r>
        <w:rPr>
          <w:spacing w:val="-11"/>
        </w:rPr>
        <w:t> </w:t>
      </w:r>
      <w:r>
        <w:rPr/>
        <w:t>The</w:t>
      </w:r>
      <w:r>
        <w:rPr>
          <w:spacing w:val="-9"/>
        </w:rPr>
        <w:t> </w:t>
      </w:r>
      <w:r>
        <w:rPr>
          <w:spacing w:val="-2"/>
        </w:rPr>
        <w:t>Field</w:t>
      </w:r>
    </w:p>
    <w:p>
      <w:pPr>
        <w:spacing w:line="252" w:lineRule="exact" w:before="0"/>
        <w:ind w:left="1080" w:right="0" w:firstLine="0"/>
        <w:jc w:val="left"/>
        <w:rPr>
          <w:sz w:val="22"/>
        </w:rPr>
      </w:pPr>
      <w:r>
        <w:rPr>
          <w:sz w:val="22"/>
        </w:rPr>
        <w:t>-The</w:t>
      </w:r>
      <w:r>
        <w:rPr>
          <w:spacing w:val="-7"/>
          <w:sz w:val="22"/>
        </w:rPr>
        <w:t> </w:t>
      </w:r>
      <w:r>
        <w:rPr>
          <w:sz w:val="22"/>
        </w:rPr>
        <w:t>French</w:t>
      </w:r>
      <w:r>
        <w:rPr>
          <w:spacing w:val="-7"/>
          <w:sz w:val="22"/>
        </w:rPr>
        <w:t> </w:t>
      </w:r>
      <w:r>
        <w:rPr>
          <w:sz w:val="22"/>
        </w:rPr>
        <w:t>Perspective.”</w:t>
      </w:r>
      <w:r>
        <w:rPr>
          <w:spacing w:val="-6"/>
          <w:sz w:val="22"/>
        </w:rPr>
        <w:t> </w:t>
      </w:r>
      <w:r>
        <w:rPr>
          <w:i/>
          <w:sz w:val="22"/>
        </w:rPr>
        <w:t>Fordham</w:t>
      </w:r>
      <w:r>
        <w:rPr>
          <w:i/>
          <w:spacing w:val="-5"/>
          <w:sz w:val="22"/>
        </w:rPr>
        <w:t> </w:t>
      </w:r>
      <w:r>
        <w:rPr>
          <w:i/>
          <w:sz w:val="22"/>
        </w:rPr>
        <w:t>International</w:t>
      </w:r>
      <w:r>
        <w:rPr>
          <w:i/>
          <w:spacing w:val="-3"/>
          <w:sz w:val="22"/>
        </w:rPr>
        <w:t> </w:t>
      </w:r>
      <w:r>
        <w:rPr>
          <w:i/>
          <w:sz w:val="22"/>
        </w:rPr>
        <w:t>Law</w:t>
      </w:r>
      <w:r>
        <w:rPr>
          <w:i/>
          <w:spacing w:val="-5"/>
          <w:sz w:val="22"/>
        </w:rPr>
        <w:t> </w:t>
      </w:r>
      <w:r>
        <w:rPr>
          <w:i/>
          <w:sz w:val="22"/>
        </w:rPr>
        <w:t>Journal</w:t>
      </w:r>
      <w:r>
        <w:rPr>
          <w:i/>
          <w:spacing w:val="-4"/>
          <w:sz w:val="22"/>
        </w:rPr>
        <w:t> </w:t>
      </w:r>
      <w:r>
        <w:rPr>
          <w:sz w:val="22"/>
        </w:rPr>
        <w:t>40</w:t>
      </w:r>
      <w:r>
        <w:rPr>
          <w:spacing w:val="-6"/>
          <w:sz w:val="22"/>
        </w:rPr>
        <w:t> </w:t>
      </w:r>
      <w:r>
        <w:rPr>
          <w:spacing w:val="-4"/>
          <w:sz w:val="22"/>
        </w:rPr>
        <w:t>(3).</w:t>
      </w:r>
    </w:p>
    <w:p>
      <w:pPr>
        <w:spacing w:after="0" w:line="252" w:lineRule="exact"/>
        <w:jc w:val="left"/>
        <w:rPr>
          <w:sz w:val="22"/>
        </w:rPr>
        <w:sectPr>
          <w:pgSz w:w="12240" w:h="15840"/>
          <w:pgMar w:header="0" w:footer="522" w:top="1360" w:bottom="720" w:left="1080" w:right="1080"/>
        </w:sectPr>
      </w:pPr>
    </w:p>
    <w:p>
      <w:pPr>
        <w:pStyle w:val="BodyText"/>
        <w:spacing w:before="70"/>
        <w:ind w:left="360"/>
      </w:pPr>
      <w:r>
        <w:rPr/>
        <w:t>Lee</w:t>
      </w:r>
      <w:r>
        <w:rPr>
          <w:spacing w:val="22"/>
        </w:rPr>
        <w:t> </w:t>
      </w:r>
      <w:r>
        <w:rPr/>
        <w:t>III.,</w:t>
      </w:r>
      <w:r>
        <w:rPr>
          <w:spacing w:val="23"/>
        </w:rPr>
        <w:t> </w:t>
      </w:r>
      <w:r>
        <w:rPr/>
        <w:t>E.</w:t>
      </w:r>
      <w:r>
        <w:rPr>
          <w:spacing w:val="23"/>
        </w:rPr>
        <w:t> </w:t>
      </w:r>
      <w:r>
        <w:rPr/>
        <w:t>G.</w:t>
      </w:r>
      <w:r>
        <w:rPr>
          <w:spacing w:val="24"/>
        </w:rPr>
        <w:t> </w:t>
      </w:r>
      <w:r>
        <w:rPr/>
        <w:t>2015.</w:t>
      </w:r>
      <w:r>
        <w:rPr>
          <w:spacing w:val="23"/>
        </w:rPr>
        <w:t> </w:t>
      </w:r>
      <w:r>
        <w:rPr/>
        <w:t>“Law</w:t>
      </w:r>
      <w:r>
        <w:rPr>
          <w:spacing w:val="20"/>
        </w:rPr>
        <w:t> </w:t>
      </w:r>
      <w:r>
        <w:rPr/>
        <w:t>Without</w:t>
      </w:r>
      <w:r>
        <w:rPr>
          <w:spacing w:val="24"/>
        </w:rPr>
        <w:t> </w:t>
      </w:r>
      <w:r>
        <w:rPr/>
        <w:t>Lawyers:</w:t>
      </w:r>
      <w:r>
        <w:rPr>
          <w:spacing w:val="23"/>
        </w:rPr>
        <w:t> </w:t>
      </w:r>
      <w:r>
        <w:rPr/>
        <w:t>Access</w:t>
      </w:r>
      <w:r>
        <w:rPr>
          <w:spacing w:val="21"/>
        </w:rPr>
        <w:t> </w:t>
      </w:r>
      <w:r>
        <w:rPr/>
        <w:t>to</w:t>
      </w:r>
      <w:r>
        <w:rPr>
          <w:spacing w:val="21"/>
        </w:rPr>
        <w:t> </w:t>
      </w:r>
      <w:r>
        <w:rPr/>
        <w:t>Civil</w:t>
      </w:r>
      <w:r>
        <w:rPr>
          <w:spacing w:val="23"/>
        </w:rPr>
        <w:t> </w:t>
      </w:r>
      <w:r>
        <w:rPr/>
        <w:t>Justice</w:t>
      </w:r>
      <w:r>
        <w:rPr>
          <w:spacing w:val="21"/>
        </w:rPr>
        <w:t> </w:t>
      </w:r>
      <w:r>
        <w:rPr/>
        <w:t>and</w:t>
      </w:r>
      <w:r>
        <w:rPr>
          <w:spacing w:val="21"/>
        </w:rPr>
        <w:t> </w:t>
      </w:r>
      <w:r>
        <w:rPr/>
        <w:t>the</w:t>
      </w:r>
      <w:r>
        <w:rPr>
          <w:spacing w:val="25"/>
        </w:rPr>
        <w:t> </w:t>
      </w:r>
      <w:r>
        <w:rPr/>
        <w:t>Cost</w:t>
      </w:r>
      <w:r>
        <w:rPr>
          <w:spacing w:val="22"/>
        </w:rPr>
        <w:t> </w:t>
      </w:r>
      <w:r>
        <w:rPr/>
        <w:t>of</w:t>
      </w:r>
      <w:r>
        <w:rPr>
          <w:spacing w:val="22"/>
        </w:rPr>
        <w:t> </w:t>
      </w:r>
      <w:r>
        <w:rPr/>
        <w:t>Legal</w:t>
      </w:r>
      <w:r>
        <w:rPr>
          <w:spacing w:val="25"/>
        </w:rPr>
        <w:t> </w:t>
      </w:r>
      <w:r>
        <w:rPr>
          <w:spacing w:val="-2"/>
        </w:rPr>
        <w:t>Services.”</w:t>
      </w:r>
    </w:p>
    <w:p>
      <w:pPr>
        <w:spacing w:before="2"/>
        <w:ind w:left="1080" w:right="0" w:firstLine="0"/>
        <w:jc w:val="left"/>
        <w:rPr>
          <w:sz w:val="22"/>
        </w:rPr>
      </w:pPr>
      <w:r>
        <w:rPr>
          <w:i/>
          <w:sz w:val="22"/>
        </w:rPr>
        <w:t>University</w:t>
      </w:r>
      <w:r>
        <w:rPr>
          <w:i/>
          <w:spacing w:val="-3"/>
          <w:sz w:val="22"/>
        </w:rPr>
        <w:t> </w:t>
      </w:r>
      <w:r>
        <w:rPr>
          <w:i/>
          <w:sz w:val="22"/>
        </w:rPr>
        <w:t>of</w:t>
      </w:r>
      <w:r>
        <w:rPr>
          <w:i/>
          <w:spacing w:val="-5"/>
          <w:sz w:val="22"/>
        </w:rPr>
        <w:t> </w:t>
      </w:r>
      <w:r>
        <w:rPr>
          <w:i/>
          <w:sz w:val="22"/>
        </w:rPr>
        <w:t>Miami</w:t>
      </w:r>
      <w:r>
        <w:rPr>
          <w:i/>
          <w:spacing w:val="-1"/>
          <w:sz w:val="22"/>
        </w:rPr>
        <w:t> </w:t>
      </w:r>
      <w:r>
        <w:rPr>
          <w:i/>
          <w:sz w:val="22"/>
        </w:rPr>
        <w:t>Law</w:t>
      </w:r>
      <w:r>
        <w:rPr>
          <w:i/>
          <w:spacing w:val="-4"/>
          <w:sz w:val="22"/>
        </w:rPr>
        <w:t> </w:t>
      </w:r>
      <w:r>
        <w:rPr>
          <w:i/>
          <w:sz w:val="22"/>
        </w:rPr>
        <w:t>Review</w:t>
      </w:r>
      <w:r>
        <w:rPr>
          <w:i/>
          <w:spacing w:val="-6"/>
          <w:sz w:val="22"/>
        </w:rPr>
        <w:t> </w:t>
      </w:r>
      <w:r>
        <w:rPr>
          <w:spacing w:val="-5"/>
          <w:sz w:val="22"/>
        </w:rPr>
        <w:t>69.</w:t>
      </w:r>
    </w:p>
    <w:p>
      <w:pPr>
        <w:pStyle w:val="BodyText"/>
      </w:pPr>
    </w:p>
    <w:p>
      <w:pPr>
        <w:spacing w:before="0"/>
        <w:ind w:left="1079" w:right="356" w:hanging="720"/>
        <w:jc w:val="both"/>
        <w:rPr>
          <w:sz w:val="22"/>
        </w:rPr>
      </w:pPr>
      <w:r>
        <w:rPr>
          <w:sz w:val="22"/>
        </w:rPr>
        <w:t>Lichand</w:t>
      </w:r>
      <w:r>
        <w:rPr>
          <w:spacing w:val="-5"/>
          <w:sz w:val="22"/>
        </w:rPr>
        <w:t> </w:t>
      </w:r>
      <w:r>
        <w:rPr>
          <w:sz w:val="22"/>
        </w:rPr>
        <w:t>G.,</w:t>
      </w:r>
      <w:r>
        <w:rPr>
          <w:spacing w:val="-5"/>
          <w:sz w:val="22"/>
        </w:rPr>
        <w:t> </w:t>
      </w:r>
      <w:r>
        <w:rPr>
          <w:sz w:val="22"/>
        </w:rPr>
        <w:t>and</w:t>
      </w:r>
      <w:r>
        <w:rPr>
          <w:spacing w:val="-5"/>
          <w:sz w:val="22"/>
        </w:rPr>
        <w:t> </w:t>
      </w:r>
      <w:r>
        <w:rPr>
          <w:sz w:val="22"/>
        </w:rPr>
        <w:t>R.</w:t>
      </w:r>
      <w:r>
        <w:rPr>
          <w:spacing w:val="-5"/>
          <w:sz w:val="22"/>
        </w:rPr>
        <w:t> </w:t>
      </w:r>
      <w:r>
        <w:rPr>
          <w:sz w:val="22"/>
        </w:rPr>
        <w:t>Soares.</w:t>
      </w:r>
      <w:r>
        <w:rPr>
          <w:spacing w:val="-7"/>
          <w:sz w:val="22"/>
        </w:rPr>
        <w:t> </w:t>
      </w:r>
      <w:r>
        <w:rPr>
          <w:sz w:val="22"/>
        </w:rPr>
        <w:t>2014.</w:t>
      </w:r>
      <w:r>
        <w:rPr>
          <w:spacing w:val="-5"/>
          <w:sz w:val="22"/>
        </w:rPr>
        <w:t> </w:t>
      </w:r>
      <w:r>
        <w:rPr>
          <w:sz w:val="22"/>
        </w:rPr>
        <w:t>“Access</w:t>
      </w:r>
      <w:r>
        <w:rPr>
          <w:spacing w:val="-7"/>
          <w:sz w:val="22"/>
        </w:rPr>
        <w:t> </w:t>
      </w:r>
      <w:r>
        <w:rPr>
          <w:sz w:val="22"/>
        </w:rPr>
        <w:t>to</w:t>
      </w:r>
      <w:r>
        <w:rPr>
          <w:spacing w:val="-5"/>
          <w:sz w:val="22"/>
        </w:rPr>
        <w:t> </w:t>
      </w:r>
      <w:r>
        <w:rPr>
          <w:sz w:val="22"/>
        </w:rPr>
        <w:t>Justice</w:t>
      </w:r>
      <w:r>
        <w:rPr>
          <w:spacing w:val="-4"/>
          <w:sz w:val="22"/>
        </w:rPr>
        <w:t> </w:t>
      </w:r>
      <w:r>
        <w:rPr>
          <w:sz w:val="22"/>
        </w:rPr>
        <w:t>and</w:t>
      </w:r>
      <w:r>
        <w:rPr>
          <w:spacing w:val="-5"/>
          <w:sz w:val="22"/>
        </w:rPr>
        <w:t> </w:t>
      </w:r>
      <w:r>
        <w:rPr>
          <w:sz w:val="22"/>
        </w:rPr>
        <w:t>Entrepreneurship:</w:t>
      </w:r>
      <w:r>
        <w:rPr>
          <w:spacing w:val="-4"/>
          <w:sz w:val="22"/>
        </w:rPr>
        <w:t> </w:t>
      </w:r>
      <w:r>
        <w:rPr>
          <w:sz w:val="22"/>
        </w:rPr>
        <w:t>Evidence</w:t>
      </w:r>
      <w:r>
        <w:rPr>
          <w:spacing w:val="-4"/>
          <w:sz w:val="22"/>
        </w:rPr>
        <w:t> </w:t>
      </w:r>
      <w:r>
        <w:rPr>
          <w:sz w:val="22"/>
        </w:rPr>
        <w:t>from</w:t>
      </w:r>
      <w:r>
        <w:rPr>
          <w:spacing w:val="-4"/>
          <w:sz w:val="22"/>
        </w:rPr>
        <w:t> </w:t>
      </w:r>
      <w:r>
        <w:rPr>
          <w:sz w:val="22"/>
        </w:rPr>
        <w:t>Brazil’s</w:t>
      </w:r>
      <w:r>
        <w:rPr>
          <w:spacing w:val="-4"/>
          <w:sz w:val="22"/>
        </w:rPr>
        <w:t> </w:t>
      </w:r>
      <w:r>
        <w:rPr>
          <w:sz w:val="22"/>
        </w:rPr>
        <w:t>Special Civil Tribunals.” </w:t>
      </w:r>
      <w:r>
        <w:rPr>
          <w:i/>
          <w:sz w:val="22"/>
        </w:rPr>
        <w:t>The Journal of Law and Economics</w:t>
      </w:r>
      <w:r>
        <w:rPr>
          <w:sz w:val="22"/>
        </w:rPr>
        <w:t>.</w:t>
      </w:r>
    </w:p>
    <w:p>
      <w:pPr>
        <w:pStyle w:val="BodyText"/>
        <w:spacing w:before="252"/>
        <w:ind w:left="1079" w:right="355" w:hanging="721"/>
        <w:jc w:val="both"/>
      </w:pPr>
      <w:r>
        <w:rPr/>
        <w:t>Marciano, A., A. Melcarne, and G. Ramello. 2019. “The Economic Importance of Judicial Institutions, Their</w:t>
      </w:r>
      <w:r>
        <w:rPr>
          <w:spacing w:val="-3"/>
        </w:rPr>
        <w:t> </w:t>
      </w:r>
      <w:r>
        <w:rPr/>
        <w:t>Performance</w:t>
      </w:r>
      <w:r>
        <w:rPr>
          <w:spacing w:val="-3"/>
        </w:rPr>
        <w:t> </w:t>
      </w:r>
      <w:r>
        <w:rPr/>
        <w:t>and</w:t>
      </w:r>
      <w:r>
        <w:rPr>
          <w:spacing w:val="-3"/>
        </w:rPr>
        <w:t> </w:t>
      </w:r>
      <w:r>
        <w:rPr/>
        <w:t>the</w:t>
      </w:r>
      <w:r>
        <w:rPr>
          <w:spacing w:val="-4"/>
        </w:rPr>
        <w:t> </w:t>
      </w:r>
      <w:r>
        <w:rPr/>
        <w:t>Proper Way</w:t>
      </w:r>
      <w:r>
        <w:rPr>
          <w:spacing w:val="-3"/>
        </w:rPr>
        <w:t> </w:t>
      </w:r>
      <w:r>
        <w:rPr/>
        <w:t>to</w:t>
      </w:r>
      <w:r>
        <w:rPr>
          <w:spacing w:val="-2"/>
        </w:rPr>
        <w:t> </w:t>
      </w:r>
      <w:r>
        <w:rPr/>
        <w:t>Measure</w:t>
      </w:r>
      <w:r>
        <w:rPr>
          <w:spacing w:val="-3"/>
        </w:rPr>
        <w:t> </w:t>
      </w:r>
      <w:r>
        <w:rPr/>
        <w:t>Them.</w:t>
      </w:r>
      <w:r>
        <w:rPr>
          <w:spacing w:val="-4"/>
        </w:rPr>
        <w:t> </w:t>
      </w:r>
      <w:r>
        <w:rPr/>
        <w:t>”</w:t>
      </w:r>
      <w:r>
        <w:rPr>
          <w:i/>
        </w:rPr>
        <w:t>Journal</w:t>
      </w:r>
      <w:r>
        <w:rPr>
          <w:i/>
          <w:spacing w:val="-2"/>
        </w:rPr>
        <w:t> </w:t>
      </w:r>
      <w:r>
        <w:rPr>
          <w:i/>
        </w:rPr>
        <w:t>of</w:t>
      </w:r>
      <w:r>
        <w:rPr>
          <w:i/>
          <w:spacing w:val="-3"/>
        </w:rPr>
        <w:t> </w:t>
      </w:r>
      <w:r>
        <w:rPr>
          <w:i/>
        </w:rPr>
        <w:t>Institutional Economics</w:t>
      </w:r>
      <w:r>
        <w:rPr>
          <w:i/>
          <w:spacing w:val="-1"/>
        </w:rPr>
        <w:t> </w:t>
      </w:r>
      <w:r>
        <w:rPr>
          <w:spacing w:val="-5"/>
        </w:rPr>
        <w:t>15</w:t>
      </w:r>
    </w:p>
    <w:p>
      <w:pPr>
        <w:pStyle w:val="BodyText"/>
        <w:spacing w:before="1"/>
        <w:ind w:left="1079"/>
      </w:pPr>
      <w:r>
        <w:rPr/>
        <w:t>(1):</w:t>
      </w:r>
      <w:r>
        <w:rPr>
          <w:spacing w:val="-1"/>
        </w:rPr>
        <w:t> </w:t>
      </w:r>
      <w:r>
        <w:rPr>
          <w:spacing w:val="-2"/>
        </w:rPr>
        <w:t>81–98.</w:t>
      </w:r>
    </w:p>
    <w:p>
      <w:pPr>
        <w:pStyle w:val="BodyText"/>
        <w:spacing w:before="250"/>
        <w:ind w:left="1079" w:right="353" w:hanging="721"/>
        <w:jc w:val="both"/>
      </w:pPr>
      <w:r>
        <w:rPr/>
        <w:t>Melcarne, A., and G. Ramello. 2015. “Judicial Independence, Judges’ Incentives and Efficiency.” </w:t>
      </w:r>
      <w:r>
        <w:rPr>
          <w:i/>
        </w:rPr>
        <w:t>Review of Law &amp; Economics </w:t>
      </w:r>
      <w:r>
        <w:rPr/>
        <w:t>11 (2): 149–69.</w:t>
      </w:r>
    </w:p>
    <w:p>
      <w:pPr>
        <w:pStyle w:val="BodyText"/>
        <w:spacing w:before="2"/>
      </w:pPr>
    </w:p>
    <w:p>
      <w:pPr>
        <w:pStyle w:val="BodyText"/>
        <w:ind w:left="1079" w:right="356" w:hanging="721"/>
        <w:jc w:val="both"/>
      </w:pPr>
      <w:r>
        <w:rPr/>
        <w:t>Mino, H., and Solanki, A 2023. “Early Determination: A Secret Recipe for Arbitral Efficiency.” Wolters Kluwer,</w:t>
      </w:r>
      <w:r>
        <w:rPr>
          <w:spacing w:val="-6"/>
        </w:rPr>
        <w:t> </w:t>
      </w:r>
      <w:r>
        <w:rPr/>
        <w:t>Kluwer</w:t>
      </w:r>
      <w:r>
        <w:rPr>
          <w:spacing w:val="-5"/>
        </w:rPr>
        <w:t> </w:t>
      </w:r>
      <w:r>
        <w:rPr/>
        <w:t>Arbitration</w:t>
      </w:r>
      <w:r>
        <w:rPr>
          <w:spacing w:val="-6"/>
        </w:rPr>
        <w:t> </w:t>
      </w:r>
      <w:r>
        <w:rPr/>
        <w:t>Blog.</w:t>
      </w:r>
      <w:r>
        <w:rPr>
          <w:spacing w:val="-6"/>
        </w:rPr>
        <w:t> </w:t>
      </w:r>
      <w:r>
        <w:rPr/>
        <w:t>https://arbitrationblog.kluwerarbitration.com/2023/05/12/early- </w:t>
      </w:r>
      <w:r>
        <w:rPr>
          <w:spacing w:val="-2"/>
        </w:rPr>
        <w:t>determination-a-secret-recipe-for-arbitral-efficiency/.</w:t>
      </w:r>
    </w:p>
    <w:p>
      <w:pPr>
        <w:spacing w:before="251"/>
        <w:ind w:left="1079" w:right="355" w:hanging="721"/>
        <w:jc w:val="both"/>
        <w:rPr>
          <w:sz w:val="22"/>
        </w:rPr>
      </w:pPr>
      <w:r>
        <w:rPr>
          <w:sz w:val="22"/>
        </w:rPr>
        <w:t>Mistelis, L., and C. Baltag. 2008. “Recognition and Enforcement of Arbitral Awards and Settlement in International Arbitration: Corporate Attitudes and Practices.” </w:t>
      </w:r>
      <w:r>
        <w:rPr>
          <w:i/>
          <w:sz w:val="22"/>
        </w:rPr>
        <w:t>The American Review of International Arbitration </w:t>
      </w:r>
      <w:r>
        <w:rPr>
          <w:sz w:val="22"/>
        </w:rPr>
        <w:t>19.</w:t>
      </w:r>
    </w:p>
    <w:p>
      <w:pPr>
        <w:pStyle w:val="BodyText"/>
        <w:spacing w:before="1"/>
      </w:pPr>
    </w:p>
    <w:p>
      <w:pPr>
        <w:pStyle w:val="BodyText"/>
        <w:ind w:left="1079" w:right="357" w:hanging="721"/>
        <w:jc w:val="both"/>
      </w:pPr>
      <w:r>
        <w:rPr/>
        <w:t>Moro, A., D. Maresch, and A. Ferrando. 2018. “Creditor Protection, Judicial Enforcement and Credit Access.” </w:t>
      </w:r>
      <w:r>
        <w:rPr>
          <w:i/>
        </w:rPr>
        <w:t>European Journal of Finance </w:t>
      </w:r>
      <w:r>
        <w:rPr/>
        <w:t>24 (3): 250–81.</w:t>
      </w:r>
    </w:p>
    <w:p>
      <w:pPr>
        <w:spacing w:before="252"/>
        <w:ind w:left="1079" w:right="355" w:hanging="721"/>
        <w:jc w:val="both"/>
        <w:rPr>
          <w:sz w:val="22"/>
        </w:rPr>
      </w:pPr>
      <w:r>
        <w:rPr>
          <w:sz w:val="22"/>
        </w:rPr>
        <w:t>Murase, S. 1995. “Extraterritorial Application of Domestic Environmental Law.” In </w:t>
      </w:r>
      <w:r>
        <w:rPr>
          <w:i/>
          <w:sz w:val="22"/>
        </w:rPr>
        <w:t>Perspectives from International</w:t>
      </w:r>
      <w:r>
        <w:rPr>
          <w:i/>
          <w:spacing w:val="-5"/>
          <w:sz w:val="22"/>
        </w:rPr>
        <w:t> </w:t>
      </w:r>
      <w:r>
        <w:rPr>
          <w:i/>
          <w:sz w:val="22"/>
        </w:rPr>
        <w:t>Economic</w:t>
      </w:r>
      <w:r>
        <w:rPr>
          <w:i/>
          <w:spacing w:val="-5"/>
          <w:sz w:val="22"/>
        </w:rPr>
        <w:t> </w:t>
      </w:r>
      <w:r>
        <w:rPr>
          <w:i/>
          <w:sz w:val="22"/>
        </w:rPr>
        <w:t>Law</w:t>
      </w:r>
      <w:r>
        <w:rPr>
          <w:i/>
          <w:spacing w:val="-7"/>
          <w:sz w:val="22"/>
        </w:rPr>
        <w:t> </w:t>
      </w:r>
      <w:r>
        <w:rPr>
          <w:i/>
          <w:sz w:val="22"/>
        </w:rPr>
        <w:t>on</w:t>
      </w:r>
      <w:r>
        <w:rPr>
          <w:i/>
          <w:spacing w:val="-6"/>
          <w:sz w:val="22"/>
        </w:rPr>
        <w:t> </w:t>
      </w:r>
      <w:r>
        <w:rPr>
          <w:i/>
          <w:sz w:val="22"/>
        </w:rPr>
        <w:t>Transnational</w:t>
      </w:r>
      <w:r>
        <w:rPr>
          <w:i/>
          <w:spacing w:val="-5"/>
          <w:sz w:val="22"/>
        </w:rPr>
        <w:t> </w:t>
      </w:r>
      <w:r>
        <w:rPr>
          <w:i/>
          <w:sz w:val="22"/>
        </w:rPr>
        <w:t>Environmental</w:t>
      </w:r>
      <w:r>
        <w:rPr>
          <w:i/>
          <w:spacing w:val="-5"/>
          <w:sz w:val="22"/>
        </w:rPr>
        <w:t> </w:t>
      </w:r>
      <w:r>
        <w:rPr>
          <w:i/>
          <w:sz w:val="22"/>
        </w:rPr>
        <w:t>Issues</w:t>
      </w:r>
      <w:r>
        <w:rPr>
          <w:i/>
          <w:spacing w:val="-5"/>
          <w:sz w:val="22"/>
        </w:rPr>
        <w:t> </w:t>
      </w:r>
      <w:r>
        <w:rPr>
          <w:sz w:val="22"/>
        </w:rPr>
        <w:t>253.</w:t>
      </w:r>
      <w:r>
        <w:rPr>
          <w:spacing w:val="-6"/>
          <w:sz w:val="22"/>
        </w:rPr>
        <w:t> </w:t>
      </w:r>
      <w:r>
        <w:rPr>
          <w:sz w:val="22"/>
        </w:rPr>
        <w:t>The</w:t>
      </w:r>
      <w:r>
        <w:rPr>
          <w:spacing w:val="-5"/>
          <w:sz w:val="22"/>
        </w:rPr>
        <w:t> </w:t>
      </w:r>
      <w:r>
        <w:rPr>
          <w:sz w:val="22"/>
        </w:rPr>
        <w:t>Hague</w:t>
      </w:r>
      <w:r>
        <w:rPr>
          <w:spacing w:val="-5"/>
          <w:sz w:val="22"/>
        </w:rPr>
        <w:t> </w:t>
      </w:r>
      <w:r>
        <w:rPr>
          <w:sz w:val="22"/>
        </w:rPr>
        <w:t>Academy</w:t>
      </w:r>
      <w:r>
        <w:rPr>
          <w:spacing w:val="-8"/>
          <w:sz w:val="22"/>
        </w:rPr>
        <w:t> </w:t>
      </w:r>
      <w:r>
        <w:rPr>
          <w:sz w:val="22"/>
        </w:rPr>
        <w:t>of International Law, The Hague. https://iow.eui.eu/wp-content/uploads/sites/18/2013/04/11- </w:t>
      </w:r>
      <w:r>
        <w:rPr>
          <w:spacing w:val="-2"/>
          <w:sz w:val="22"/>
        </w:rPr>
        <w:t>Vinuales-Background6-Extraterritorial-Application-of-Domestic-Environmental-Law.pdf.</w:t>
      </w:r>
    </w:p>
    <w:p>
      <w:pPr>
        <w:pStyle w:val="BodyText"/>
      </w:pPr>
    </w:p>
    <w:p>
      <w:pPr>
        <w:pStyle w:val="BodyText"/>
        <w:ind w:left="1079" w:right="358" w:hanging="721"/>
      </w:pPr>
      <w:r>
        <w:rPr/>
        <w:t>NAPCO (National Association for Presiding Judges and Court Executive Officers). 2016. “Best Practices Institute: Successful Caseflow Management Techniques.” NAPCO. </w:t>
      </w:r>
      <w:r>
        <w:rPr>
          <w:spacing w:val="-2"/>
        </w:rPr>
        <w:t>https://napco4courtleaders.org/wp-content/uploads/2016/09/Caseflow-Management-Techniques- Best-Practices-Institute.pdf.</w:t>
      </w:r>
    </w:p>
    <w:p>
      <w:pPr>
        <w:pStyle w:val="BodyText"/>
        <w:spacing w:before="1"/>
      </w:pPr>
    </w:p>
    <w:p>
      <w:pPr>
        <w:spacing w:before="1"/>
        <w:ind w:left="1080" w:right="355" w:hanging="721"/>
        <w:jc w:val="left"/>
        <w:rPr>
          <w:sz w:val="22"/>
        </w:rPr>
      </w:pPr>
      <w:r>
        <w:rPr>
          <w:sz w:val="22"/>
        </w:rPr>
        <w:t>Ndungu,</w:t>
      </w:r>
      <w:r>
        <w:rPr>
          <w:spacing w:val="-5"/>
          <w:sz w:val="22"/>
        </w:rPr>
        <w:t> </w:t>
      </w:r>
      <w:r>
        <w:rPr>
          <w:sz w:val="22"/>
        </w:rPr>
        <w:t>J.,</w:t>
      </w:r>
      <w:r>
        <w:rPr>
          <w:spacing w:val="-5"/>
          <w:sz w:val="22"/>
        </w:rPr>
        <w:t> </w:t>
      </w:r>
      <w:r>
        <w:rPr>
          <w:sz w:val="22"/>
        </w:rPr>
        <w:t>and</w:t>
      </w:r>
      <w:r>
        <w:rPr>
          <w:spacing w:val="-5"/>
          <w:sz w:val="22"/>
        </w:rPr>
        <w:t> </w:t>
      </w:r>
      <w:r>
        <w:rPr>
          <w:sz w:val="22"/>
        </w:rPr>
        <w:t>P.</w:t>
      </w:r>
      <w:r>
        <w:rPr>
          <w:spacing w:val="-5"/>
          <w:sz w:val="22"/>
        </w:rPr>
        <w:t> </w:t>
      </w:r>
      <w:r>
        <w:rPr>
          <w:sz w:val="22"/>
        </w:rPr>
        <w:t>Muriu.</w:t>
      </w:r>
      <w:r>
        <w:rPr>
          <w:spacing w:val="-5"/>
          <w:sz w:val="22"/>
        </w:rPr>
        <w:t> </w:t>
      </w:r>
      <w:r>
        <w:rPr>
          <w:sz w:val="22"/>
        </w:rPr>
        <w:t>2017.</w:t>
      </w:r>
      <w:r>
        <w:rPr>
          <w:spacing w:val="-5"/>
          <w:sz w:val="22"/>
        </w:rPr>
        <w:t> </w:t>
      </w:r>
      <w:r>
        <w:rPr>
          <w:sz w:val="22"/>
        </w:rPr>
        <w:t>“Do</w:t>
      </w:r>
      <w:r>
        <w:rPr>
          <w:spacing w:val="-5"/>
          <w:sz w:val="22"/>
        </w:rPr>
        <w:t> </w:t>
      </w:r>
      <w:r>
        <w:rPr>
          <w:sz w:val="22"/>
        </w:rPr>
        <w:t>Good</w:t>
      </w:r>
      <w:r>
        <w:rPr>
          <w:spacing w:val="-5"/>
          <w:sz w:val="22"/>
        </w:rPr>
        <w:t> </w:t>
      </w:r>
      <w:r>
        <w:rPr>
          <w:sz w:val="22"/>
        </w:rPr>
        <w:t>Institutions</w:t>
      </w:r>
      <w:r>
        <w:rPr>
          <w:spacing w:val="-7"/>
          <w:sz w:val="22"/>
        </w:rPr>
        <w:t> </w:t>
      </w:r>
      <w:r>
        <w:rPr>
          <w:sz w:val="22"/>
        </w:rPr>
        <w:t>Matter</w:t>
      </w:r>
      <w:r>
        <w:rPr>
          <w:spacing w:val="-4"/>
          <w:sz w:val="22"/>
        </w:rPr>
        <w:t> </w:t>
      </w:r>
      <w:r>
        <w:rPr>
          <w:sz w:val="22"/>
        </w:rPr>
        <w:t>for</w:t>
      </w:r>
      <w:r>
        <w:rPr>
          <w:spacing w:val="-4"/>
          <w:sz w:val="22"/>
        </w:rPr>
        <w:t> </w:t>
      </w:r>
      <w:r>
        <w:rPr>
          <w:sz w:val="22"/>
        </w:rPr>
        <w:t>Private</w:t>
      </w:r>
      <w:r>
        <w:rPr>
          <w:spacing w:val="-4"/>
          <w:sz w:val="22"/>
        </w:rPr>
        <w:t> </w:t>
      </w:r>
      <w:r>
        <w:rPr>
          <w:sz w:val="22"/>
        </w:rPr>
        <w:t>Investment?</w:t>
      </w:r>
      <w:r>
        <w:rPr>
          <w:spacing w:val="-4"/>
          <w:sz w:val="22"/>
        </w:rPr>
        <w:t> </w:t>
      </w:r>
      <w:r>
        <w:rPr>
          <w:sz w:val="22"/>
        </w:rPr>
        <w:t>Evidence</w:t>
      </w:r>
      <w:r>
        <w:rPr>
          <w:spacing w:val="-4"/>
          <w:sz w:val="22"/>
        </w:rPr>
        <w:t> </w:t>
      </w:r>
      <w:r>
        <w:rPr>
          <w:sz w:val="22"/>
        </w:rPr>
        <w:t>from</w:t>
      </w:r>
      <w:r>
        <w:rPr>
          <w:spacing w:val="-4"/>
          <w:sz w:val="22"/>
        </w:rPr>
        <w:t> </w:t>
      </w:r>
      <w:r>
        <w:rPr>
          <w:sz w:val="22"/>
        </w:rPr>
        <w:t>East Africa.” </w:t>
      </w:r>
      <w:r>
        <w:rPr>
          <w:i/>
          <w:sz w:val="22"/>
        </w:rPr>
        <w:t>Journal of Economics and Sustainable Development </w:t>
      </w:r>
      <w:r>
        <w:rPr>
          <w:sz w:val="22"/>
        </w:rPr>
        <w:t>8 (6): 18–29.</w:t>
      </w:r>
    </w:p>
    <w:p>
      <w:pPr>
        <w:pStyle w:val="BodyText"/>
        <w:spacing w:before="252"/>
        <w:ind w:left="1080" w:right="355" w:hanging="721"/>
      </w:pPr>
      <w:r>
        <w:rPr/>
        <w:t>New</w:t>
      </w:r>
      <w:r>
        <w:rPr>
          <w:spacing w:val="-9"/>
        </w:rPr>
        <w:t> </w:t>
      </w:r>
      <w:r>
        <w:rPr/>
        <w:t>York</w:t>
      </w:r>
      <w:r>
        <w:rPr>
          <w:spacing w:val="-8"/>
        </w:rPr>
        <w:t> </w:t>
      </w:r>
      <w:r>
        <w:rPr/>
        <w:t>City</w:t>
      </w:r>
      <w:r>
        <w:rPr>
          <w:spacing w:val="-11"/>
        </w:rPr>
        <w:t> </w:t>
      </w:r>
      <w:r>
        <w:rPr/>
        <w:t>Bar.</w:t>
      </w:r>
      <w:r>
        <w:rPr>
          <w:spacing w:val="-8"/>
        </w:rPr>
        <w:t> </w:t>
      </w:r>
      <w:r>
        <w:rPr/>
        <w:t>2014.</w:t>
      </w:r>
      <w:r>
        <w:rPr>
          <w:spacing w:val="-10"/>
        </w:rPr>
        <w:t> </w:t>
      </w:r>
      <w:r>
        <w:rPr/>
        <w:t>“Publication</w:t>
      </w:r>
      <w:r>
        <w:rPr>
          <w:spacing w:val="-8"/>
        </w:rPr>
        <w:t> </w:t>
      </w:r>
      <w:r>
        <w:rPr/>
        <w:t>of</w:t>
      </w:r>
      <w:r>
        <w:rPr>
          <w:spacing w:val="-7"/>
        </w:rPr>
        <w:t> </w:t>
      </w:r>
      <w:r>
        <w:rPr/>
        <w:t>International</w:t>
      </w:r>
      <w:r>
        <w:rPr>
          <w:spacing w:val="-7"/>
        </w:rPr>
        <w:t> </w:t>
      </w:r>
      <w:r>
        <w:rPr/>
        <w:t>Arbitration</w:t>
      </w:r>
      <w:r>
        <w:rPr>
          <w:spacing w:val="-8"/>
        </w:rPr>
        <w:t> </w:t>
      </w:r>
      <w:r>
        <w:rPr/>
        <w:t>Awards</w:t>
      </w:r>
      <w:r>
        <w:rPr>
          <w:spacing w:val="-10"/>
        </w:rPr>
        <w:t> </w:t>
      </w:r>
      <w:r>
        <w:rPr/>
        <w:t>and</w:t>
      </w:r>
      <w:r>
        <w:rPr>
          <w:spacing w:val="-8"/>
        </w:rPr>
        <w:t> </w:t>
      </w:r>
      <w:r>
        <w:rPr/>
        <w:t>Decisions.”</w:t>
      </w:r>
      <w:r>
        <w:rPr>
          <w:spacing w:val="-8"/>
        </w:rPr>
        <w:t> </w:t>
      </w:r>
      <w:r>
        <w:rPr/>
        <w:t>Committee</w:t>
      </w:r>
      <w:r>
        <w:rPr>
          <w:spacing w:val="-10"/>
        </w:rPr>
        <w:t> </w:t>
      </w:r>
      <w:r>
        <w:rPr/>
        <w:t>on International Commercial Disputes, New York.</w:t>
      </w:r>
    </w:p>
    <w:p>
      <w:pPr>
        <w:pStyle w:val="BodyText"/>
        <w:spacing w:before="1"/>
      </w:pPr>
    </w:p>
    <w:p>
      <w:pPr>
        <w:pStyle w:val="BodyText"/>
        <w:spacing w:before="1"/>
        <w:ind w:left="1080" w:right="355" w:hanging="721"/>
      </w:pPr>
      <w:r>
        <w:rPr/>
        <w:t>OECD (Organization for Economic Co-operation and Development). 2004. “Programme Statement for</w:t>
      </w:r>
      <w:r>
        <w:rPr>
          <w:spacing w:val="80"/>
        </w:rPr>
        <w:t> </w:t>
      </w:r>
      <w:r>
        <w:rPr/>
        <w:t>Corporate Governance and Arbitration of Company Law Disputes.” OECD, Paris.</w:t>
      </w:r>
    </w:p>
    <w:p>
      <w:pPr>
        <w:pStyle w:val="BodyText"/>
        <w:spacing w:before="252"/>
        <w:ind w:left="1080" w:right="355" w:hanging="721"/>
      </w:pPr>
      <w:r>
        <w:rPr/>
        <w:t>OECD (Organisation for Economic Co-operation and Development). 2013a. “What Makes Civil Justice Effective?” OECD Economics Department Policy Note 18, OECD, Paris.</w:t>
      </w:r>
    </w:p>
    <w:p>
      <w:pPr>
        <w:pStyle w:val="BodyText"/>
        <w:spacing w:before="252"/>
        <w:ind w:left="1080" w:right="355" w:hanging="721"/>
      </w:pPr>
      <w:r>
        <w:rPr/>
        <w:t>OECD</w:t>
      </w:r>
      <w:r>
        <w:rPr>
          <w:spacing w:val="-9"/>
        </w:rPr>
        <w:t> </w:t>
      </w:r>
      <w:r>
        <w:rPr/>
        <w:t>(Organisation</w:t>
      </w:r>
      <w:r>
        <w:rPr>
          <w:spacing w:val="-8"/>
        </w:rPr>
        <w:t> </w:t>
      </w:r>
      <w:r>
        <w:rPr/>
        <w:t>for</w:t>
      </w:r>
      <w:r>
        <w:rPr>
          <w:spacing w:val="-7"/>
        </w:rPr>
        <w:t> </w:t>
      </w:r>
      <w:r>
        <w:rPr/>
        <w:t>Economic</w:t>
      </w:r>
      <w:r>
        <w:rPr>
          <w:spacing w:val="-8"/>
        </w:rPr>
        <w:t> </w:t>
      </w:r>
      <w:r>
        <w:rPr/>
        <w:t>Co-operation</w:t>
      </w:r>
      <w:r>
        <w:rPr>
          <w:spacing w:val="-8"/>
        </w:rPr>
        <w:t> </w:t>
      </w:r>
      <w:r>
        <w:rPr/>
        <w:t>and</w:t>
      </w:r>
      <w:r>
        <w:rPr>
          <w:spacing w:val="-8"/>
        </w:rPr>
        <w:t> </w:t>
      </w:r>
      <w:r>
        <w:rPr/>
        <w:t>Development).</w:t>
      </w:r>
      <w:r>
        <w:rPr>
          <w:spacing w:val="-8"/>
        </w:rPr>
        <w:t> </w:t>
      </w:r>
      <w:r>
        <w:rPr/>
        <w:t>2013b.</w:t>
      </w:r>
      <w:r>
        <w:rPr>
          <w:spacing w:val="-8"/>
        </w:rPr>
        <w:t> </w:t>
      </w:r>
      <w:r>
        <w:rPr/>
        <w:t>“Judicial</w:t>
      </w:r>
      <w:r>
        <w:rPr>
          <w:spacing w:val="-7"/>
        </w:rPr>
        <w:t> </w:t>
      </w:r>
      <w:r>
        <w:rPr/>
        <w:t>Performance</w:t>
      </w:r>
      <w:r>
        <w:rPr>
          <w:spacing w:val="-8"/>
        </w:rPr>
        <w:t> </w:t>
      </w:r>
      <w:r>
        <w:rPr/>
        <w:t>and</w:t>
      </w:r>
      <w:r>
        <w:rPr>
          <w:spacing w:val="-8"/>
        </w:rPr>
        <w:t> </w:t>
      </w:r>
      <w:r>
        <w:rPr/>
        <w:t>Its Determinants: A Cross-Country Perspective.” OECD, Paris.</w:t>
      </w:r>
    </w:p>
    <w:p>
      <w:pPr>
        <w:pStyle w:val="BodyText"/>
        <w:spacing w:after="0"/>
        <w:sectPr>
          <w:pgSz w:w="12240" w:h="15840"/>
          <w:pgMar w:header="0" w:footer="522" w:top="1620" w:bottom="720" w:left="1080" w:right="1080"/>
        </w:sectPr>
      </w:pPr>
    </w:p>
    <w:p>
      <w:pPr>
        <w:pStyle w:val="BodyText"/>
        <w:spacing w:before="78"/>
        <w:ind w:left="1080" w:right="356" w:hanging="721"/>
      </w:pPr>
      <w:r>
        <w:rPr/>
        <w:t>OECD</w:t>
      </w:r>
      <w:r>
        <w:rPr>
          <w:spacing w:val="28"/>
        </w:rPr>
        <w:t> </w:t>
      </w:r>
      <w:r>
        <w:rPr/>
        <w:t>(Organisation</w:t>
      </w:r>
      <w:r>
        <w:rPr>
          <w:spacing w:val="26"/>
        </w:rPr>
        <w:t> </w:t>
      </w:r>
      <w:r>
        <w:rPr/>
        <w:t>for</w:t>
      </w:r>
      <w:r>
        <w:rPr>
          <w:spacing w:val="27"/>
        </w:rPr>
        <w:t> </w:t>
      </w:r>
      <w:r>
        <w:rPr/>
        <w:t>Economic</w:t>
      </w:r>
      <w:r>
        <w:rPr>
          <w:spacing w:val="29"/>
        </w:rPr>
        <w:t> </w:t>
      </w:r>
      <w:r>
        <w:rPr/>
        <w:t>Co-operation</w:t>
      </w:r>
      <w:r>
        <w:rPr>
          <w:spacing w:val="29"/>
        </w:rPr>
        <w:t> </w:t>
      </w:r>
      <w:r>
        <w:rPr/>
        <w:t>and</w:t>
      </w:r>
      <w:r>
        <w:rPr>
          <w:spacing w:val="29"/>
        </w:rPr>
        <w:t> </w:t>
      </w:r>
      <w:r>
        <w:rPr/>
        <w:t>Development).</w:t>
      </w:r>
      <w:r>
        <w:rPr>
          <w:spacing w:val="29"/>
        </w:rPr>
        <w:t> </w:t>
      </w:r>
      <w:r>
        <w:rPr/>
        <w:t>2020.</w:t>
      </w:r>
      <w:r>
        <w:rPr>
          <w:spacing w:val="27"/>
        </w:rPr>
        <w:t> </w:t>
      </w:r>
      <w:r>
        <w:rPr/>
        <w:t>“Access</w:t>
      </w:r>
      <w:r>
        <w:rPr>
          <w:spacing w:val="29"/>
        </w:rPr>
        <w:t> </w:t>
      </w:r>
      <w:r>
        <w:rPr/>
        <w:t>to</w:t>
      </w:r>
      <w:r>
        <w:rPr>
          <w:spacing w:val="29"/>
        </w:rPr>
        <w:t> </w:t>
      </w:r>
      <w:r>
        <w:rPr/>
        <w:t>Justice</w:t>
      </w:r>
      <w:r>
        <w:rPr>
          <w:spacing w:val="29"/>
        </w:rPr>
        <w:t> </w:t>
      </w:r>
      <w:r>
        <w:rPr/>
        <w:t>and</w:t>
      </w:r>
      <w:r>
        <w:rPr>
          <w:spacing w:val="27"/>
        </w:rPr>
        <w:t> </w:t>
      </w:r>
      <w:r>
        <w:rPr/>
        <w:t>the COVID-19 Pandemic: Compendium of Country Practices.” OECD, Paris.</w:t>
      </w:r>
    </w:p>
    <w:p>
      <w:pPr>
        <w:pStyle w:val="BodyText"/>
        <w:tabs>
          <w:tab w:pos="2303" w:val="left" w:leader="none"/>
          <w:tab w:pos="2901" w:val="left" w:leader="none"/>
          <w:tab w:pos="3717" w:val="left" w:leader="none"/>
          <w:tab w:pos="4413" w:val="left" w:leader="none"/>
          <w:tab w:pos="5524" w:val="left" w:leader="none"/>
          <w:tab w:pos="6477" w:val="left" w:leader="none"/>
          <w:tab w:pos="7789" w:val="left" w:leader="none"/>
          <w:tab w:pos="8992" w:val="left" w:leader="none"/>
        </w:tabs>
        <w:spacing w:before="253"/>
        <w:ind w:left="1080" w:right="355" w:hanging="721"/>
      </w:pPr>
      <w:r>
        <w:rPr/>
        <w:t>OHCHR</w:t>
      </w:r>
      <w:r>
        <w:rPr>
          <w:spacing w:val="38"/>
        </w:rPr>
        <w:t> </w:t>
      </w:r>
      <w:r>
        <w:rPr/>
        <w:t>(Office</w:t>
      </w:r>
      <w:r>
        <w:rPr>
          <w:spacing w:val="39"/>
        </w:rPr>
        <w:t> </w:t>
      </w:r>
      <w:r>
        <w:rPr/>
        <w:t>of</w:t>
      </w:r>
      <w:r>
        <w:rPr>
          <w:spacing w:val="40"/>
        </w:rPr>
        <w:t> </w:t>
      </w:r>
      <w:r>
        <w:rPr/>
        <w:t>the</w:t>
      </w:r>
      <w:r>
        <w:rPr>
          <w:spacing w:val="39"/>
        </w:rPr>
        <w:t> </w:t>
      </w:r>
      <w:r>
        <w:rPr/>
        <w:t>United</w:t>
      </w:r>
      <w:r>
        <w:rPr>
          <w:spacing w:val="39"/>
        </w:rPr>
        <w:t> </w:t>
      </w:r>
      <w:r>
        <w:rPr/>
        <w:t>Nations</w:t>
      </w:r>
      <w:r>
        <w:rPr>
          <w:spacing w:val="39"/>
        </w:rPr>
        <w:t> </w:t>
      </w:r>
      <w:r>
        <w:rPr/>
        <w:t>High</w:t>
      </w:r>
      <w:r>
        <w:rPr>
          <w:spacing w:val="39"/>
        </w:rPr>
        <w:t> </w:t>
      </w:r>
      <w:r>
        <w:rPr/>
        <w:t>Commissioner</w:t>
      </w:r>
      <w:r>
        <w:rPr>
          <w:spacing w:val="40"/>
        </w:rPr>
        <w:t> </w:t>
      </w:r>
      <w:r>
        <w:rPr/>
        <w:t>for</w:t>
      </w:r>
      <w:r>
        <w:rPr>
          <w:spacing w:val="40"/>
        </w:rPr>
        <w:t> </w:t>
      </w:r>
      <w:r>
        <w:rPr/>
        <w:t>Human</w:t>
      </w:r>
      <w:r>
        <w:rPr>
          <w:spacing w:val="37"/>
        </w:rPr>
        <w:t> </w:t>
      </w:r>
      <w:r>
        <w:rPr/>
        <w:t>Rights).</w:t>
      </w:r>
      <w:r>
        <w:rPr>
          <w:spacing w:val="39"/>
        </w:rPr>
        <w:t> </w:t>
      </w:r>
      <w:r>
        <w:rPr/>
        <w:t>1966.</w:t>
      </w:r>
      <w:r>
        <w:rPr>
          <w:spacing w:val="39"/>
        </w:rPr>
        <w:t> </w:t>
      </w:r>
      <w:r>
        <w:rPr/>
        <w:t>“International </w:t>
      </w:r>
      <w:r>
        <w:rPr>
          <w:spacing w:val="-2"/>
        </w:rPr>
        <w:t>Covenant</w:t>
      </w:r>
      <w:r>
        <w:rPr/>
        <w:tab/>
      </w:r>
      <w:r>
        <w:rPr>
          <w:spacing w:val="-6"/>
        </w:rPr>
        <w:t>on</w:t>
      </w:r>
      <w:r>
        <w:rPr/>
        <w:tab/>
      </w:r>
      <w:r>
        <w:rPr>
          <w:spacing w:val="-4"/>
        </w:rPr>
        <w:t>Civil</w:t>
      </w:r>
      <w:r>
        <w:rPr/>
        <w:tab/>
      </w:r>
      <w:r>
        <w:rPr>
          <w:spacing w:val="-4"/>
        </w:rPr>
        <w:t>and</w:t>
      </w:r>
      <w:r>
        <w:rPr/>
        <w:tab/>
      </w:r>
      <w:r>
        <w:rPr>
          <w:spacing w:val="-2"/>
        </w:rPr>
        <w:t>Political</w:t>
      </w:r>
      <w:r>
        <w:rPr/>
        <w:tab/>
      </w:r>
      <w:r>
        <w:rPr>
          <w:spacing w:val="-2"/>
        </w:rPr>
        <w:t>Rights</w:t>
      </w:r>
      <w:r>
        <w:rPr/>
        <w:tab/>
      </w:r>
      <w:r>
        <w:rPr>
          <w:spacing w:val="-2"/>
        </w:rPr>
        <w:t>(ICCPR).”</w:t>
      </w:r>
      <w:r>
        <w:rPr/>
        <w:tab/>
      </w:r>
      <w:r>
        <w:rPr>
          <w:spacing w:val="-2"/>
        </w:rPr>
        <w:t>OHCHR,</w:t>
      </w:r>
      <w:r>
        <w:rPr/>
        <w:tab/>
      </w:r>
      <w:r>
        <w:rPr>
          <w:spacing w:val="-2"/>
        </w:rPr>
        <w:t>Geneva. https://</w:t>
      </w:r>
      <w:hyperlink r:id="rId19">
        <w:r>
          <w:rPr>
            <w:spacing w:val="-2"/>
          </w:rPr>
          <w:t>www.ohchr.org/en/instruments-mechanisms/instruments/international-covenant-civil-and-</w:t>
        </w:r>
      </w:hyperlink>
      <w:r>
        <w:rPr>
          <w:spacing w:val="-2"/>
        </w:rPr>
        <w:t> political-rights.</w:t>
      </w:r>
    </w:p>
    <w:p>
      <w:pPr>
        <w:pStyle w:val="BodyText"/>
        <w:spacing w:before="252"/>
        <w:ind w:left="1080" w:right="356" w:hanging="721"/>
        <w:jc w:val="both"/>
      </w:pPr>
      <w:r>
        <w:rPr/>
        <w:t>OSCE</w:t>
      </w:r>
      <w:r>
        <w:rPr>
          <w:spacing w:val="-3"/>
        </w:rPr>
        <w:t> </w:t>
      </w:r>
      <w:r>
        <w:rPr/>
        <w:t>(Organization</w:t>
      </w:r>
      <w:r>
        <w:rPr>
          <w:spacing w:val="-2"/>
        </w:rPr>
        <w:t> </w:t>
      </w:r>
      <w:r>
        <w:rPr/>
        <w:t>for</w:t>
      </w:r>
      <w:r>
        <w:rPr>
          <w:spacing w:val="-1"/>
        </w:rPr>
        <w:t> </w:t>
      </w:r>
      <w:r>
        <w:rPr/>
        <w:t>Security</w:t>
      </w:r>
      <w:r>
        <w:rPr>
          <w:spacing w:val="-2"/>
        </w:rPr>
        <w:t> </w:t>
      </w:r>
      <w:r>
        <w:rPr/>
        <w:t>and</w:t>
      </w:r>
      <w:r>
        <w:rPr>
          <w:spacing w:val="-2"/>
        </w:rPr>
        <w:t> </w:t>
      </w:r>
      <w:r>
        <w:rPr/>
        <w:t>Cooperation</w:t>
      </w:r>
      <w:r>
        <w:rPr>
          <w:spacing w:val="-2"/>
        </w:rPr>
        <w:t> </w:t>
      </w:r>
      <w:r>
        <w:rPr/>
        <w:t>in</w:t>
      </w:r>
      <w:r>
        <w:rPr>
          <w:spacing w:val="-2"/>
        </w:rPr>
        <w:t> </w:t>
      </w:r>
      <w:r>
        <w:rPr/>
        <w:t>Europe).</w:t>
      </w:r>
      <w:r>
        <w:rPr>
          <w:spacing w:val="-2"/>
        </w:rPr>
        <w:t> </w:t>
      </w:r>
      <w:r>
        <w:rPr/>
        <w:t>2010.</w:t>
      </w:r>
      <w:r>
        <w:rPr>
          <w:spacing w:val="-2"/>
        </w:rPr>
        <w:t> </w:t>
      </w:r>
      <w:r>
        <w:rPr/>
        <w:t>“Kyiv</w:t>
      </w:r>
      <w:r>
        <w:rPr>
          <w:spacing w:val="-2"/>
        </w:rPr>
        <w:t> </w:t>
      </w:r>
      <w:r>
        <w:rPr/>
        <w:t>Recommendations</w:t>
      </w:r>
      <w:r>
        <w:rPr>
          <w:spacing w:val="-2"/>
        </w:rPr>
        <w:t> </w:t>
      </w:r>
      <w:r>
        <w:rPr/>
        <w:t>on</w:t>
      </w:r>
      <w:r>
        <w:rPr>
          <w:spacing w:val="-2"/>
        </w:rPr>
        <w:t> </w:t>
      </w:r>
      <w:r>
        <w:rPr/>
        <w:t>Judicial Independence in Eastern Europe, South Caucasus and Central Asia.” Office of Democratic Institutions and Human Rights, OSCE, Warsaw.</w:t>
      </w:r>
    </w:p>
    <w:p>
      <w:pPr>
        <w:pStyle w:val="BodyText"/>
        <w:spacing w:before="1"/>
      </w:pPr>
    </w:p>
    <w:p>
      <w:pPr>
        <w:spacing w:before="0"/>
        <w:ind w:left="1080" w:right="354" w:hanging="721"/>
        <w:jc w:val="both"/>
        <w:rPr>
          <w:sz w:val="22"/>
        </w:rPr>
      </w:pPr>
      <w:r>
        <w:rPr>
          <w:sz w:val="22"/>
        </w:rPr>
        <w:t>Park, W. 2001. “Why Courts Review Arbitral Awards.” In </w:t>
      </w:r>
      <w:r>
        <w:rPr>
          <w:i/>
          <w:sz w:val="22"/>
        </w:rPr>
        <w:t>Recht der Internationalen Wirtschaft und Streiterledigung im 21, Jahrhundert</w:t>
      </w:r>
      <w:r>
        <w:rPr>
          <w:sz w:val="22"/>
        </w:rPr>
        <w:t>: </w:t>
      </w:r>
      <w:r>
        <w:rPr>
          <w:i/>
          <w:sz w:val="22"/>
        </w:rPr>
        <w:t>Liber Amicorum Karl-Heinz Boeckstiegel</w:t>
      </w:r>
      <w:r>
        <w:rPr>
          <w:sz w:val="22"/>
        </w:rPr>
        <w:t>, Cologne.</w:t>
      </w:r>
    </w:p>
    <w:p>
      <w:pPr>
        <w:spacing w:before="252"/>
        <w:ind w:left="1080" w:right="358" w:hanging="721"/>
        <w:jc w:val="both"/>
        <w:rPr>
          <w:sz w:val="22"/>
        </w:rPr>
      </w:pPr>
      <w:r>
        <w:rPr>
          <w:sz w:val="22"/>
        </w:rPr>
        <w:t>Peev, E. 2015. “Institutions, Economic Liberalization and Firm Growth: Evidence from European Transition Economies.” </w:t>
      </w:r>
      <w:r>
        <w:rPr>
          <w:i/>
          <w:sz w:val="22"/>
        </w:rPr>
        <w:t>European Journal of Law and Economics </w:t>
      </w:r>
      <w:r>
        <w:rPr>
          <w:sz w:val="22"/>
        </w:rPr>
        <w:t>40 (1): 149–74.</w:t>
      </w:r>
    </w:p>
    <w:p>
      <w:pPr>
        <w:spacing w:before="252"/>
        <w:ind w:left="1080" w:right="354" w:hanging="721"/>
        <w:jc w:val="both"/>
        <w:rPr>
          <w:sz w:val="22"/>
        </w:rPr>
      </w:pPr>
      <w:r>
        <w:rPr>
          <w:sz w:val="22"/>
        </w:rPr>
        <w:t>Piers,</w:t>
      </w:r>
      <w:r>
        <w:rPr>
          <w:spacing w:val="-9"/>
          <w:sz w:val="22"/>
        </w:rPr>
        <w:t> </w:t>
      </w:r>
      <w:r>
        <w:rPr>
          <w:sz w:val="22"/>
        </w:rPr>
        <w:t>M.,</w:t>
      </w:r>
      <w:r>
        <w:rPr>
          <w:spacing w:val="-9"/>
          <w:sz w:val="22"/>
        </w:rPr>
        <w:t> </w:t>
      </w:r>
      <w:r>
        <w:rPr>
          <w:sz w:val="22"/>
        </w:rPr>
        <w:t>and</w:t>
      </w:r>
      <w:r>
        <w:rPr>
          <w:spacing w:val="-9"/>
          <w:sz w:val="22"/>
        </w:rPr>
        <w:t> </w:t>
      </w:r>
      <w:r>
        <w:rPr>
          <w:sz w:val="22"/>
        </w:rPr>
        <w:t>C.</w:t>
      </w:r>
      <w:r>
        <w:rPr>
          <w:spacing w:val="-9"/>
          <w:sz w:val="22"/>
        </w:rPr>
        <w:t> </w:t>
      </w:r>
      <w:r>
        <w:rPr>
          <w:sz w:val="22"/>
        </w:rPr>
        <w:t>Aschauer,</w:t>
      </w:r>
      <w:r>
        <w:rPr>
          <w:spacing w:val="-9"/>
          <w:sz w:val="22"/>
        </w:rPr>
        <w:t> </w:t>
      </w:r>
      <w:r>
        <w:rPr>
          <w:sz w:val="22"/>
        </w:rPr>
        <w:t>eds.</w:t>
      </w:r>
      <w:r>
        <w:rPr>
          <w:spacing w:val="-9"/>
          <w:sz w:val="22"/>
        </w:rPr>
        <w:t> </w:t>
      </w:r>
      <w:r>
        <w:rPr>
          <w:sz w:val="22"/>
        </w:rPr>
        <w:t>2018.</w:t>
      </w:r>
      <w:r>
        <w:rPr>
          <w:spacing w:val="-9"/>
          <w:sz w:val="22"/>
        </w:rPr>
        <w:t> </w:t>
      </w:r>
      <w:r>
        <w:rPr>
          <w:i/>
          <w:sz w:val="22"/>
        </w:rPr>
        <w:t>Arbitration</w:t>
      </w:r>
      <w:r>
        <w:rPr>
          <w:i/>
          <w:spacing w:val="-11"/>
          <w:sz w:val="22"/>
        </w:rPr>
        <w:t> </w:t>
      </w:r>
      <w:r>
        <w:rPr>
          <w:i/>
          <w:sz w:val="22"/>
        </w:rPr>
        <w:t>in</w:t>
      </w:r>
      <w:r>
        <w:rPr>
          <w:i/>
          <w:spacing w:val="-9"/>
          <w:sz w:val="22"/>
        </w:rPr>
        <w:t> </w:t>
      </w:r>
      <w:r>
        <w:rPr>
          <w:i/>
          <w:sz w:val="22"/>
        </w:rPr>
        <w:t>the</w:t>
      </w:r>
      <w:r>
        <w:rPr>
          <w:i/>
          <w:spacing w:val="-8"/>
          <w:sz w:val="22"/>
        </w:rPr>
        <w:t> </w:t>
      </w:r>
      <w:r>
        <w:rPr>
          <w:i/>
          <w:sz w:val="22"/>
        </w:rPr>
        <w:t>Digital</w:t>
      </w:r>
      <w:r>
        <w:rPr>
          <w:i/>
          <w:spacing w:val="-8"/>
          <w:sz w:val="22"/>
        </w:rPr>
        <w:t> </w:t>
      </w:r>
      <w:r>
        <w:rPr>
          <w:i/>
          <w:sz w:val="22"/>
        </w:rPr>
        <w:t>Age:</w:t>
      </w:r>
      <w:r>
        <w:rPr>
          <w:i/>
          <w:spacing w:val="-8"/>
          <w:sz w:val="22"/>
        </w:rPr>
        <w:t> </w:t>
      </w:r>
      <w:r>
        <w:rPr>
          <w:i/>
          <w:sz w:val="22"/>
        </w:rPr>
        <w:t>The</w:t>
      </w:r>
      <w:r>
        <w:rPr>
          <w:i/>
          <w:spacing w:val="-8"/>
          <w:sz w:val="22"/>
        </w:rPr>
        <w:t> </w:t>
      </w:r>
      <w:r>
        <w:rPr>
          <w:i/>
          <w:sz w:val="22"/>
        </w:rPr>
        <w:t>Brave</w:t>
      </w:r>
      <w:r>
        <w:rPr>
          <w:i/>
          <w:spacing w:val="-8"/>
          <w:sz w:val="22"/>
        </w:rPr>
        <w:t> </w:t>
      </w:r>
      <w:r>
        <w:rPr>
          <w:i/>
          <w:sz w:val="22"/>
        </w:rPr>
        <w:t>New</w:t>
      </w:r>
      <w:r>
        <w:rPr>
          <w:i/>
          <w:spacing w:val="-9"/>
          <w:sz w:val="22"/>
        </w:rPr>
        <w:t> </w:t>
      </w:r>
      <w:r>
        <w:rPr>
          <w:i/>
          <w:sz w:val="22"/>
        </w:rPr>
        <w:t>World</w:t>
      </w:r>
      <w:r>
        <w:rPr>
          <w:i/>
          <w:spacing w:val="-9"/>
          <w:sz w:val="22"/>
        </w:rPr>
        <w:t> </w:t>
      </w:r>
      <w:r>
        <w:rPr>
          <w:i/>
          <w:sz w:val="22"/>
        </w:rPr>
        <w:t>of</w:t>
      </w:r>
      <w:r>
        <w:rPr>
          <w:i/>
          <w:spacing w:val="-8"/>
          <w:sz w:val="22"/>
        </w:rPr>
        <w:t> </w:t>
      </w:r>
      <w:r>
        <w:rPr>
          <w:i/>
          <w:sz w:val="22"/>
        </w:rPr>
        <w:t>Arbitration</w:t>
      </w:r>
      <w:r>
        <w:rPr>
          <w:sz w:val="22"/>
        </w:rPr>
        <w:t>, 54–98. Cambridge, UK: Cambridge University Press.</w:t>
      </w:r>
    </w:p>
    <w:p>
      <w:pPr>
        <w:pStyle w:val="BodyText"/>
        <w:spacing w:before="2"/>
      </w:pPr>
    </w:p>
    <w:p>
      <w:pPr>
        <w:spacing w:before="0"/>
        <w:ind w:left="360" w:right="0" w:firstLine="0"/>
        <w:jc w:val="left"/>
        <w:rPr>
          <w:sz w:val="22"/>
        </w:rPr>
      </w:pPr>
      <w:r>
        <w:rPr>
          <w:sz w:val="22"/>
        </w:rPr>
        <w:t>Platte,</w:t>
      </w:r>
      <w:r>
        <w:rPr>
          <w:spacing w:val="-7"/>
          <w:sz w:val="22"/>
        </w:rPr>
        <w:t> </w:t>
      </w:r>
      <w:r>
        <w:rPr>
          <w:sz w:val="22"/>
        </w:rPr>
        <w:t>M.</w:t>
      </w:r>
      <w:r>
        <w:rPr>
          <w:spacing w:val="-3"/>
          <w:sz w:val="22"/>
        </w:rPr>
        <w:t> </w:t>
      </w:r>
      <w:r>
        <w:rPr>
          <w:sz w:val="22"/>
        </w:rPr>
        <w:t>2002.</w:t>
      </w:r>
      <w:r>
        <w:rPr>
          <w:spacing w:val="-4"/>
          <w:sz w:val="22"/>
        </w:rPr>
        <w:t> </w:t>
      </w:r>
      <w:r>
        <w:rPr>
          <w:sz w:val="22"/>
        </w:rPr>
        <w:t>“When</w:t>
      </w:r>
      <w:r>
        <w:rPr>
          <w:spacing w:val="-3"/>
          <w:sz w:val="22"/>
        </w:rPr>
        <w:t> </w:t>
      </w:r>
      <w:r>
        <w:rPr>
          <w:sz w:val="22"/>
        </w:rPr>
        <w:t>Should</w:t>
      </w:r>
      <w:r>
        <w:rPr>
          <w:spacing w:val="-4"/>
          <w:sz w:val="22"/>
        </w:rPr>
        <w:t> </w:t>
      </w:r>
      <w:r>
        <w:rPr>
          <w:sz w:val="22"/>
        </w:rPr>
        <w:t>an</w:t>
      </w:r>
      <w:r>
        <w:rPr>
          <w:spacing w:val="-3"/>
          <w:sz w:val="22"/>
        </w:rPr>
        <w:t> </w:t>
      </w:r>
      <w:r>
        <w:rPr>
          <w:sz w:val="22"/>
        </w:rPr>
        <w:t>Arbitrator</w:t>
      </w:r>
      <w:r>
        <w:rPr>
          <w:spacing w:val="-6"/>
          <w:sz w:val="22"/>
        </w:rPr>
        <w:t> </w:t>
      </w:r>
      <w:r>
        <w:rPr>
          <w:sz w:val="22"/>
        </w:rPr>
        <w:t>Join</w:t>
      </w:r>
      <w:r>
        <w:rPr>
          <w:spacing w:val="-3"/>
          <w:sz w:val="22"/>
        </w:rPr>
        <w:t> </w:t>
      </w:r>
      <w:r>
        <w:rPr>
          <w:sz w:val="22"/>
        </w:rPr>
        <w:t>Cases?”</w:t>
      </w:r>
      <w:r>
        <w:rPr>
          <w:spacing w:val="-4"/>
          <w:sz w:val="22"/>
        </w:rPr>
        <w:t> </w:t>
      </w:r>
      <w:r>
        <w:rPr>
          <w:i/>
          <w:sz w:val="22"/>
        </w:rPr>
        <w:t>Arbitration</w:t>
      </w:r>
      <w:r>
        <w:rPr>
          <w:i/>
          <w:spacing w:val="-3"/>
          <w:sz w:val="22"/>
        </w:rPr>
        <w:t> </w:t>
      </w:r>
      <w:r>
        <w:rPr>
          <w:i/>
          <w:sz w:val="22"/>
        </w:rPr>
        <w:t>International</w:t>
      </w:r>
      <w:r>
        <w:rPr>
          <w:i/>
          <w:spacing w:val="-3"/>
          <w:sz w:val="22"/>
        </w:rPr>
        <w:t> </w:t>
      </w:r>
      <w:r>
        <w:rPr>
          <w:i/>
          <w:sz w:val="22"/>
        </w:rPr>
        <w:t>1</w:t>
      </w:r>
      <w:r>
        <w:rPr>
          <w:sz w:val="22"/>
        </w:rPr>
        <w:t>8</w:t>
      </w:r>
      <w:r>
        <w:rPr>
          <w:spacing w:val="-6"/>
          <w:sz w:val="22"/>
        </w:rPr>
        <w:t> </w:t>
      </w:r>
      <w:r>
        <w:rPr>
          <w:sz w:val="22"/>
        </w:rPr>
        <w:t>(1):</w:t>
      </w:r>
      <w:r>
        <w:rPr>
          <w:spacing w:val="-2"/>
          <w:sz w:val="22"/>
        </w:rPr>
        <w:t> 67–81.</w:t>
      </w:r>
    </w:p>
    <w:p>
      <w:pPr>
        <w:pStyle w:val="BodyText"/>
        <w:spacing w:before="252"/>
        <w:ind w:left="1080" w:right="355" w:hanging="720"/>
        <w:jc w:val="both"/>
      </w:pPr>
      <w:r>
        <w:rPr/>
        <w:t>Pouget,</w:t>
      </w:r>
      <w:r>
        <w:rPr>
          <w:spacing w:val="-2"/>
        </w:rPr>
        <w:t> </w:t>
      </w:r>
      <w:r>
        <w:rPr/>
        <w:t>S. 2013. “Arbitrating and</w:t>
      </w:r>
      <w:r>
        <w:rPr>
          <w:spacing w:val="-2"/>
        </w:rPr>
        <w:t> </w:t>
      </w:r>
      <w:r>
        <w:rPr/>
        <w:t>Mediating Disputes:</w:t>
      </w:r>
      <w:r>
        <w:rPr>
          <w:spacing w:val="-1"/>
        </w:rPr>
        <w:t> </w:t>
      </w:r>
      <w:r>
        <w:rPr/>
        <w:t>Benchmarking</w:t>
      </w:r>
      <w:r>
        <w:rPr>
          <w:spacing w:val="-2"/>
        </w:rPr>
        <w:t> </w:t>
      </w:r>
      <w:r>
        <w:rPr/>
        <w:t>Arbitration</w:t>
      </w:r>
      <w:r>
        <w:rPr>
          <w:spacing w:val="-5"/>
        </w:rPr>
        <w:t> </w:t>
      </w:r>
      <w:r>
        <w:rPr/>
        <w:t>and Mediation Regimes for Commercial Disputes Related to Foreign Direct Investment.” Policy Research</w:t>
      </w:r>
      <w:r>
        <w:rPr>
          <w:spacing w:val="-1"/>
        </w:rPr>
        <w:t> </w:t>
      </w:r>
      <w:r>
        <w:rPr/>
        <w:t>Working Paper No. 6632, World Bank, Washington, DC.</w:t>
      </w:r>
    </w:p>
    <w:p>
      <w:pPr>
        <w:pStyle w:val="BodyText"/>
        <w:spacing w:before="1"/>
      </w:pPr>
    </w:p>
    <w:p>
      <w:pPr>
        <w:pStyle w:val="BodyText"/>
        <w:ind w:left="1080" w:right="358" w:hanging="721"/>
        <w:jc w:val="both"/>
      </w:pPr>
      <w:r>
        <w:rPr/>
        <w:t>Prasad,</w:t>
      </w:r>
      <w:r>
        <w:rPr>
          <w:spacing w:val="-5"/>
        </w:rPr>
        <w:t> </w:t>
      </w:r>
      <w:r>
        <w:rPr/>
        <w:t>K.</w:t>
      </w:r>
      <w:r>
        <w:rPr>
          <w:spacing w:val="-5"/>
        </w:rPr>
        <w:t> </w:t>
      </w:r>
      <w:r>
        <w:rPr/>
        <w:t>2021.</w:t>
      </w:r>
      <w:r>
        <w:rPr>
          <w:spacing w:val="-5"/>
        </w:rPr>
        <w:t> </w:t>
      </w:r>
      <w:r>
        <w:rPr/>
        <w:t>“Joinder</w:t>
      </w:r>
      <w:r>
        <w:rPr>
          <w:spacing w:val="-4"/>
        </w:rPr>
        <w:t> </w:t>
      </w:r>
      <w:r>
        <w:rPr/>
        <w:t>and</w:t>
      </w:r>
      <w:r>
        <w:rPr>
          <w:spacing w:val="-5"/>
        </w:rPr>
        <w:t> </w:t>
      </w:r>
      <w:r>
        <w:rPr/>
        <w:t>Consolidation</w:t>
      </w:r>
      <w:r>
        <w:rPr>
          <w:spacing w:val="-5"/>
        </w:rPr>
        <w:t> </w:t>
      </w:r>
      <w:r>
        <w:rPr/>
        <w:t>in</w:t>
      </w:r>
      <w:r>
        <w:rPr>
          <w:spacing w:val="-5"/>
        </w:rPr>
        <w:t> </w:t>
      </w:r>
      <w:r>
        <w:rPr/>
        <w:t>Institutional</w:t>
      </w:r>
      <w:r>
        <w:rPr>
          <w:spacing w:val="-4"/>
        </w:rPr>
        <w:t> </w:t>
      </w:r>
      <w:r>
        <w:rPr/>
        <w:t>Arbitration</w:t>
      </w:r>
      <w:r>
        <w:rPr>
          <w:spacing w:val="-5"/>
        </w:rPr>
        <w:t> </w:t>
      </w:r>
      <w:r>
        <w:rPr/>
        <w:t>Over</w:t>
      </w:r>
      <w:r>
        <w:rPr>
          <w:spacing w:val="-6"/>
        </w:rPr>
        <w:t> </w:t>
      </w:r>
      <w:r>
        <w:rPr/>
        <w:t>the</w:t>
      </w:r>
      <w:r>
        <w:rPr>
          <w:spacing w:val="-7"/>
        </w:rPr>
        <w:t> </w:t>
      </w:r>
      <w:r>
        <w:rPr/>
        <w:t>Last</w:t>
      </w:r>
      <w:r>
        <w:rPr>
          <w:spacing w:val="-4"/>
        </w:rPr>
        <w:t> </w:t>
      </w:r>
      <w:r>
        <w:rPr/>
        <w:t>10</w:t>
      </w:r>
      <w:r>
        <w:rPr>
          <w:spacing w:val="-5"/>
        </w:rPr>
        <w:t> </w:t>
      </w:r>
      <w:r>
        <w:rPr/>
        <w:t>Years:</w:t>
      </w:r>
      <w:r>
        <w:rPr>
          <w:spacing w:val="-4"/>
        </w:rPr>
        <w:t> </w:t>
      </w:r>
      <w:r>
        <w:rPr/>
        <w:t>Evolution or Revolution?” NLS Business Law Review: 24.</w:t>
      </w:r>
    </w:p>
    <w:p>
      <w:pPr>
        <w:spacing w:before="252"/>
        <w:ind w:left="1080" w:right="355" w:hanging="721"/>
        <w:jc w:val="both"/>
        <w:rPr>
          <w:sz w:val="22"/>
        </w:rPr>
      </w:pPr>
      <w:r>
        <w:rPr>
          <w:sz w:val="22"/>
        </w:rPr>
        <w:t>Quek Anderson, D. 2010. “Mandatory Mediation: An Oxymoron? Examining the Feasibility of Implementing</w:t>
      </w:r>
      <w:r>
        <w:rPr>
          <w:spacing w:val="-5"/>
          <w:sz w:val="22"/>
        </w:rPr>
        <w:t> </w:t>
      </w:r>
      <w:r>
        <w:rPr>
          <w:sz w:val="22"/>
        </w:rPr>
        <w:t>a</w:t>
      </w:r>
      <w:r>
        <w:rPr>
          <w:spacing w:val="-5"/>
          <w:sz w:val="22"/>
        </w:rPr>
        <w:t> </w:t>
      </w:r>
      <w:r>
        <w:rPr>
          <w:sz w:val="22"/>
        </w:rPr>
        <w:t>Court-Mandated</w:t>
      </w:r>
      <w:r>
        <w:rPr>
          <w:spacing w:val="-7"/>
          <w:sz w:val="22"/>
        </w:rPr>
        <w:t> </w:t>
      </w:r>
      <w:r>
        <w:rPr>
          <w:sz w:val="22"/>
        </w:rPr>
        <w:t>Mediation</w:t>
      </w:r>
      <w:r>
        <w:rPr>
          <w:spacing w:val="-4"/>
          <w:sz w:val="22"/>
        </w:rPr>
        <w:t> </w:t>
      </w:r>
      <w:r>
        <w:rPr>
          <w:sz w:val="22"/>
        </w:rPr>
        <w:t>Program.”</w:t>
      </w:r>
      <w:r>
        <w:rPr>
          <w:spacing w:val="-7"/>
          <w:sz w:val="22"/>
        </w:rPr>
        <w:t> </w:t>
      </w:r>
      <w:r>
        <w:rPr>
          <w:i/>
          <w:sz w:val="22"/>
        </w:rPr>
        <w:t>Cardozo</w:t>
      </w:r>
      <w:r>
        <w:rPr>
          <w:i/>
          <w:spacing w:val="-4"/>
          <w:sz w:val="22"/>
        </w:rPr>
        <w:t> </w:t>
      </w:r>
      <w:r>
        <w:rPr>
          <w:i/>
          <w:sz w:val="22"/>
        </w:rPr>
        <w:t>Journal</w:t>
      </w:r>
      <w:r>
        <w:rPr>
          <w:i/>
          <w:spacing w:val="-4"/>
          <w:sz w:val="22"/>
        </w:rPr>
        <w:t> </w:t>
      </w:r>
      <w:r>
        <w:rPr>
          <w:i/>
          <w:sz w:val="22"/>
        </w:rPr>
        <w:t>of</w:t>
      </w:r>
      <w:r>
        <w:rPr>
          <w:i/>
          <w:spacing w:val="-3"/>
          <w:sz w:val="22"/>
        </w:rPr>
        <w:t> </w:t>
      </w:r>
      <w:r>
        <w:rPr>
          <w:i/>
          <w:sz w:val="22"/>
        </w:rPr>
        <w:t>Conflict</w:t>
      </w:r>
      <w:r>
        <w:rPr>
          <w:i/>
          <w:spacing w:val="-4"/>
          <w:sz w:val="22"/>
        </w:rPr>
        <w:t> </w:t>
      </w:r>
      <w:r>
        <w:rPr>
          <w:i/>
          <w:sz w:val="22"/>
        </w:rPr>
        <w:t>Resolution</w:t>
      </w:r>
      <w:r>
        <w:rPr>
          <w:i/>
          <w:spacing w:val="-4"/>
          <w:sz w:val="22"/>
        </w:rPr>
        <w:t> </w:t>
      </w:r>
      <w:r>
        <w:rPr>
          <w:spacing w:val="-5"/>
          <w:sz w:val="22"/>
        </w:rPr>
        <w:t>11</w:t>
      </w:r>
    </w:p>
    <w:p>
      <w:pPr>
        <w:pStyle w:val="BodyText"/>
        <w:spacing w:before="1"/>
        <w:ind w:left="1079"/>
      </w:pPr>
      <w:r>
        <w:rPr/>
        <w:t>(2):</w:t>
      </w:r>
      <w:r>
        <w:rPr>
          <w:spacing w:val="-1"/>
        </w:rPr>
        <w:t> </w:t>
      </w:r>
      <w:r>
        <w:rPr>
          <w:spacing w:val="-2"/>
        </w:rPr>
        <w:t>20–22.</w:t>
      </w:r>
    </w:p>
    <w:p>
      <w:pPr>
        <w:pStyle w:val="BodyText"/>
      </w:pPr>
    </w:p>
    <w:p>
      <w:pPr>
        <w:pStyle w:val="BodyText"/>
        <w:ind w:left="1079" w:right="355" w:hanging="721"/>
        <w:jc w:val="both"/>
      </w:pPr>
      <w:r>
        <w:rPr/>
        <w:t>Ramos</w:t>
      </w:r>
      <w:r>
        <w:rPr>
          <w:spacing w:val="-4"/>
        </w:rPr>
        <w:t> </w:t>
      </w:r>
      <w:r>
        <w:rPr/>
        <w:t>Maqueda,</w:t>
      </w:r>
      <w:r>
        <w:rPr>
          <w:spacing w:val="-2"/>
        </w:rPr>
        <w:t> </w:t>
      </w:r>
      <w:r>
        <w:rPr/>
        <w:t>M.,</w:t>
      </w:r>
      <w:r>
        <w:rPr>
          <w:spacing w:val="-2"/>
        </w:rPr>
        <w:t> </w:t>
      </w:r>
      <w:r>
        <w:rPr/>
        <w:t>and</w:t>
      </w:r>
      <w:r>
        <w:rPr>
          <w:spacing w:val="-5"/>
        </w:rPr>
        <w:t> </w:t>
      </w:r>
      <w:r>
        <w:rPr/>
        <w:t>D.</w:t>
      </w:r>
      <w:r>
        <w:rPr>
          <w:spacing w:val="-2"/>
        </w:rPr>
        <w:t> </w:t>
      </w:r>
      <w:r>
        <w:rPr/>
        <w:t>L.</w:t>
      </w:r>
      <w:r>
        <w:rPr>
          <w:spacing w:val="-2"/>
        </w:rPr>
        <w:t> </w:t>
      </w:r>
      <w:r>
        <w:rPr/>
        <w:t>Chen.</w:t>
      </w:r>
      <w:r>
        <w:rPr>
          <w:spacing w:val="-2"/>
        </w:rPr>
        <w:t> </w:t>
      </w:r>
      <w:r>
        <w:rPr/>
        <w:t>2021.</w:t>
      </w:r>
      <w:r>
        <w:rPr>
          <w:spacing w:val="-2"/>
        </w:rPr>
        <w:t> </w:t>
      </w:r>
      <w:r>
        <w:rPr/>
        <w:t>“The</w:t>
      </w:r>
      <w:r>
        <w:rPr>
          <w:spacing w:val="-2"/>
        </w:rPr>
        <w:t> </w:t>
      </w:r>
      <w:r>
        <w:rPr/>
        <w:t>Role</w:t>
      </w:r>
      <w:r>
        <w:rPr>
          <w:spacing w:val="-2"/>
        </w:rPr>
        <w:t> </w:t>
      </w:r>
      <w:r>
        <w:rPr/>
        <w:t>of</w:t>
      </w:r>
      <w:r>
        <w:rPr>
          <w:spacing w:val="-1"/>
        </w:rPr>
        <w:t> </w:t>
      </w:r>
      <w:r>
        <w:rPr/>
        <w:t>Justice</w:t>
      </w:r>
      <w:r>
        <w:rPr>
          <w:spacing w:val="-2"/>
        </w:rPr>
        <w:t> </w:t>
      </w:r>
      <w:r>
        <w:rPr/>
        <w:t>in</w:t>
      </w:r>
      <w:r>
        <w:rPr>
          <w:spacing w:val="-2"/>
        </w:rPr>
        <w:t> </w:t>
      </w:r>
      <w:r>
        <w:rPr/>
        <w:t>Development:</w:t>
      </w:r>
      <w:r>
        <w:rPr>
          <w:spacing w:val="-1"/>
        </w:rPr>
        <w:t> </w:t>
      </w:r>
      <w:r>
        <w:rPr/>
        <w:t>The</w:t>
      </w:r>
      <w:r>
        <w:rPr>
          <w:spacing w:val="-2"/>
        </w:rPr>
        <w:t> </w:t>
      </w:r>
      <w:r>
        <w:rPr/>
        <w:t>Data</w:t>
      </w:r>
      <w:r>
        <w:rPr>
          <w:spacing w:val="-2"/>
        </w:rPr>
        <w:t> </w:t>
      </w:r>
      <w:r>
        <w:rPr/>
        <w:t>Revolution.” Policy Research Working Paper 9720, World Bank, Washington, DC.</w:t>
      </w:r>
    </w:p>
    <w:p>
      <w:pPr>
        <w:spacing w:line="252" w:lineRule="exact" w:before="252"/>
        <w:ind w:left="359" w:right="0" w:firstLine="0"/>
        <w:jc w:val="left"/>
        <w:rPr>
          <w:i/>
          <w:sz w:val="22"/>
        </w:rPr>
      </w:pPr>
      <w:r>
        <w:rPr>
          <w:sz w:val="22"/>
        </w:rPr>
        <w:t>Reuben,</w:t>
      </w:r>
      <w:r>
        <w:rPr>
          <w:spacing w:val="-16"/>
          <w:sz w:val="22"/>
        </w:rPr>
        <w:t> </w:t>
      </w:r>
      <w:r>
        <w:rPr>
          <w:sz w:val="22"/>
        </w:rPr>
        <w:t>R.</w:t>
      </w:r>
      <w:r>
        <w:rPr>
          <w:spacing w:val="-13"/>
          <w:sz w:val="22"/>
        </w:rPr>
        <w:t> </w:t>
      </w:r>
      <w:r>
        <w:rPr>
          <w:sz w:val="22"/>
        </w:rPr>
        <w:t>2007.</w:t>
      </w:r>
      <w:r>
        <w:rPr>
          <w:spacing w:val="-12"/>
          <w:sz w:val="22"/>
        </w:rPr>
        <w:t> </w:t>
      </w:r>
      <w:r>
        <w:rPr>
          <w:sz w:val="22"/>
        </w:rPr>
        <w:t>“Tort</w:t>
      </w:r>
      <w:r>
        <w:rPr>
          <w:spacing w:val="-11"/>
          <w:sz w:val="22"/>
        </w:rPr>
        <w:t> </w:t>
      </w:r>
      <w:r>
        <w:rPr>
          <w:sz w:val="22"/>
        </w:rPr>
        <w:t>Reform</w:t>
      </w:r>
      <w:r>
        <w:rPr>
          <w:spacing w:val="-12"/>
          <w:sz w:val="22"/>
        </w:rPr>
        <w:t> </w:t>
      </w:r>
      <w:r>
        <w:rPr>
          <w:sz w:val="22"/>
        </w:rPr>
        <w:t>Renews</w:t>
      </w:r>
      <w:r>
        <w:rPr>
          <w:spacing w:val="-12"/>
          <w:sz w:val="22"/>
        </w:rPr>
        <w:t> </w:t>
      </w:r>
      <w:r>
        <w:rPr>
          <w:sz w:val="22"/>
        </w:rPr>
        <w:t>Debate</w:t>
      </w:r>
      <w:r>
        <w:rPr>
          <w:spacing w:val="-13"/>
          <w:sz w:val="22"/>
        </w:rPr>
        <w:t> </w:t>
      </w:r>
      <w:r>
        <w:rPr>
          <w:sz w:val="22"/>
        </w:rPr>
        <w:t>over</w:t>
      </w:r>
      <w:r>
        <w:rPr>
          <w:spacing w:val="-13"/>
          <w:sz w:val="22"/>
        </w:rPr>
        <w:t> </w:t>
      </w:r>
      <w:r>
        <w:rPr>
          <w:sz w:val="22"/>
        </w:rPr>
        <w:t>Mandatory</w:t>
      </w:r>
      <w:r>
        <w:rPr>
          <w:spacing w:val="-14"/>
          <w:sz w:val="22"/>
        </w:rPr>
        <w:t> </w:t>
      </w:r>
      <w:r>
        <w:rPr>
          <w:sz w:val="22"/>
        </w:rPr>
        <w:t>Mediation.”</w:t>
      </w:r>
      <w:r>
        <w:rPr>
          <w:spacing w:val="-14"/>
          <w:sz w:val="22"/>
        </w:rPr>
        <w:t> </w:t>
      </w:r>
      <w:r>
        <w:rPr>
          <w:i/>
          <w:sz w:val="22"/>
        </w:rPr>
        <w:t>Dispute</w:t>
      </w:r>
      <w:r>
        <w:rPr>
          <w:i/>
          <w:spacing w:val="-11"/>
          <w:sz w:val="22"/>
        </w:rPr>
        <w:t> </w:t>
      </w:r>
      <w:r>
        <w:rPr>
          <w:i/>
          <w:sz w:val="22"/>
        </w:rPr>
        <w:t>Resolution</w:t>
      </w:r>
      <w:r>
        <w:rPr>
          <w:i/>
          <w:spacing w:val="-13"/>
          <w:sz w:val="22"/>
        </w:rPr>
        <w:t> </w:t>
      </w:r>
      <w:r>
        <w:rPr>
          <w:i/>
          <w:spacing w:val="-2"/>
          <w:sz w:val="22"/>
        </w:rPr>
        <w:t>Magazine</w:t>
      </w:r>
    </w:p>
    <w:p>
      <w:pPr>
        <w:pStyle w:val="BodyText"/>
        <w:spacing w:line="252" w:lineRule="exact"/>
        <w:ind w:left="1079"/>
      </w:pPr>
      <w:r>
        <w:rPr/>
        <w:t>13</w:t>
      </w:r>
      <w:r>
        <w:rPr>
          <w:spacing w:val="-5"/>
        </w:rPr>
        <w:t> </w:t>
      </w:r>
      <w:r>
        <w:rPr/>
        <w:t>(2007):</w:t>
      </w:r>
      <w:r>
        <w:rPr>
          <w:spacing w:val="-1"/>
        </w:rPr>
        <w:t> </w:t>
      </w:r>
      <w:r>
        <w:rPr>
          <w:spacing w:val="-2"/>
        </w:rPr>
        <w:t>13–15.</w:t>
      </w:r>
    </w:p>
    <w:p>
      <w:pPr>
        <w:pStyle w:val="BodyText"/>
      </w:pPr>
    </w:p>
    <w:p>
      <w:pPr>
        <w:spacing w:before="1"/>
        <w:ind w:left="359" w:right="0" w:firstLine="0"/>
        <w:jc w:val="left"/>
        <w:rPr>
          <w:sz w:val="22"/>
        </w:rPr>
      </w:pPr>
      <w:r>
        <w:rPr>
          <w:sz w:val="22"/>
        </w:rPr>
        <w:t>Reuben, R.</w:t>
      </w:r>
      <w:r>
        <w:rPr>
          <w:spacing w:val="2"/>
          <w:sz w:val="22"/>
        </w:rPr>
        <w:t> </w:t>
      </w:r>
      <w:r>
        <w:rPr>
          <w:sz w:val="22"/>
        </w:rPr>
        <w:t>2010.</w:t>
      </w:r>
      <w:r>
        <w:rPr>
          <w:spacing w:val="2"/>
          <w:sz w:val="22"/>
        </w:rPr>
        <w:t> </w:t>
      </w:r>
      <w:r>
        <w:rPr>
          <w:sz w:val="22"/>
        </w:rPr>
        <w:t>“ADR</w:t>
      </w:r>
      <w:r>
        <w:rPr>
          <w:spacing w:val="1"/>
          <w:sz w:val="22"/>
        </w:rPr>
        <w:t> </w:t>
      </w:r>
      <w:r>
        <w:rPr>
          <w:sz w:val="22"/>
        </w:rPr>
        <w:t>and</w:t>
      </w:r>
      <w:r>
        <w:rPr>
          <w:spacing w:val="2"/>
          <w:sz w:val="22"/>
        </w:rPr>
        <w:t> </w:t>
      </w:r>
      <w:r>
        <w:rPr>
          <w:sz w:val="22"/>
        </w:rPr>
        <w:t>the</w:t>
      </w:r>
      <w:r>
        <w:rPr>
          <w:spacing w:val="3"/>
          <w:sz w:val="22"/>
        </w:rPr>
        <w:t> </w:t>
      </w:r>
      <w:r>
        <w:rPr>
          <w:sz w:val="22"/>
        </w:rPr>
        <w:t>Rule</w:t>
      </w:r>
      <w:r>
        <w:rPr>
          <w:spacing w:val="2"/>
          <w:sz w:val="22"/>
        </w:rPr>
        <w:t> </w:t>
      </w:r>
      <w:r>
        <w:rPr>
          <w:sz w:val="22"/>
        </w:rPr>
        <w:t>of</w:t>
      </w:r>
      <w:r>
        <w:rPr>
          <w:spacing w:val="2"/>
          <w:sz w:val="22"/>
        </w:rPr>
        <w:t> </w:t>
      </w:r>
      <w:r>
        <w:rPr>
          <w:sz w:val="22"/>
        </w:rPr>
        <w:t>Law:</w:t>
      </w:r>
      <w:r>
        <w:rPr>
          <w:spacing w:val="3"/>
          <w:sz w:val="22"/>
        </w:rPr>
        <w:t> </w:t>
      </w:r>
      <w:r>
        <w:rPr>
          <w:sz w:val="22"/>
        </w:rPr>
        <w:t>Making</w:t>
      </w:r>
      <w:r>
        <w:rPr>
          <w:spacing w:val="-1"/>
          <w:sz w:val="22"/>
        </w:rPr>
        <w:t> </w:t>
      </w:r>
      <w:r>
        <w:rPr>
          <w:sz w:val="22"/>
        </w:rPr>
        <w:t>the</w:t>
      </w:r>
      <w:r>
        <w:rPr>
          <w:spacing w:val="3"/>
          <w:sz w:val="22"/>
        </w:rPr>
        <w:t> </w:t>
      </w:r>
      <w:r>
        <w:rPr>
          <w:sz w:val="22"/>
        </w:rPr>
        <w:t>Connection.”</w:t>
      </w:r>
      <w:r>
        <w:rPr>
          <w:spacing w:val="2"/>
          <w:sz w:val="22"/>
        </w:rPr>
        <w:t> </w:t>
      </w:r>
      <w:r>
        <w:rPr>
          <w:i/>
          <w:sz w:val="22"/>
        </w:rPr>
        <w:t>Dispute Resolution</w:t>
      </w:r>
      <w:r>
        <w:rPr>
          <w:i/>
          <w:spacing w:val="2"/>
          <w:sz w:val="22"/>
        </w:rPr>
        <w:t> </w:t>
      </w:r>
      <w:r>
        <w:rPr>
          <w:i/>
          <w:sz w:val="22"/>
        </w:rPr>
        <w:t>Magazine</w:t>
      </w:r>
      <w:r>
        <w:rPr>
          <w:i/>
          <w:spacing w:val="2"/>
          <w:sz w:val="22"/>
        </w:rPr>
        <w:t> </w:t>
      </w:r>
      <w:r>
        <w:rPr>
          <w:spacing w:val="-5"/>
          <w:sz w:val="22"/>
        </w:rPr>
        <w:t>16</w:t>
      </w:r>
    </w:p>
    <w:p>
      <w:pPr>
        <w:pStyle w:val="BodyText"/>
        <w:spacing w:before="1"/>
        <w:ind w:left="1080"/>
      </w:pPr>
      <w:r>
        <w:rPr/>
        <w:t>(4):</w:t>
      </w:r>
      <w:r>
        <w:rPr>
          <w:spacing w:val="-1"/>
        </w:rPr>
        <w:t> </w:t>
      </w:r>
      <w:r>
        <w:rPr>
          <w:spacing w:val="-4"/>
        </w:rPr>
        <w:t>4–7.</w:t>
      </w:r>
    </w:p>
    <w:p>
      <w:pPr>
        <w:pStyle w:val="BodyText"/>
      </w:pPr>
    </w:p>
    <w:p>
      <w:pPr>
        <w:pStyle w:val="BodyText"/>
        <w:ind w:left="1080" w:right="351" w:hanging="721"/>
        <w:jc w:val="both"/>
      </w:pPr>
      <w:r>
        <w:rPr/>
        <w:t>Samaha,</w:t>
      </w:r>
      <w:r>
        <w:rPr>
          <w:spacing w:val="-14"/>
        </w:rPr>
        <w:t> </w:t>
      </w:r>
      <w:r>
        <w:rPr/>
        <w:t>H.</w:t>
      </w:r>
      <w:r>
        <w:rPr>
          <w:spacing w:val="-14"/>
        </w:rPr>
        <w:t> </w:t>
      </w:r>
      <w:r>
        <w:rPr/>
        <w:t>2021.</w:t>
      </w:r>
      <w:r>
        <w:rPr>
          <w:spacing w:val="-14"/>
        </w:rPr>
        <w:t> </w:t>
      </w:r>
      <w:r>
        <w:rPr/>
        <w:t>“Law</w:t>
      </w:r>
      <w:r>
        <w:rPr>
          <w:spacing w:val="-13"/>
        </w:rPr>
        <w:t> </w:t>
      </w:r>
      <w:r>
        <w:rPr/>
        <w:t>Firms</w:t>
      </w:r>
      <w:r>
        <w:rPr>
          <w:spacing w:val="-14"/>
        </w:rPr>
        <w:t> </w:t>
      </w:r>
      <w:r>
        <w:rPr/>
        <w:t>Can</w:t>
      </w:r>
      <w:r>
        <w:rPr>
          <w:spacing w:val="-14"/>
        </w:rPr>
        <w:t> </w:t>
      </w:r>
      <w:r>
        <w:rPr/>
        <w:t>Improve</w:t>
      </w:r>
      <w:r>
        <w:rPr>
          <w:spacing w:val="-14"/>
        </w:rPr>
        <w:t> </w:t>
      </w:r>
      <w:r>
        <w:rPr/>
        <w:t>Gender</w:t>
      </w:r>
      <w:r>
        <w:rPr>
          <w:spacing w:val="-13"/>
        </w:rPr>
        <w:t> </w:t>
      </w:r>
      <w:r>
        <w:rPr/>
        <w:t>Diversity</w:t>
      </w:r>
      <w:r>
        <w:rPr>
          <w:spacing w:val="-13"/>
        </w:rPr>
        <w:t> </w:t>
      </w:r>
      <w:r>
        <w:rPr/>
        <w:t>by</w:t>
      </w:r>
      <w:r>
        <w:rPr>
          <w:spacing w:val="-14"/>
        </w:rPr>
        <w:t> </w:t>
      </w:r>
      <w:r>
        <w:rPr/>
        <w:t>Learning</w:t>
      </w:r>
      <w:r>
        <w:rPr>
          <w:spacing w:val="-14"/>
        </w:rPr>
        <w:t> </w:t>
      </w:r>
      <w:r>
        <w:rPr/>
        <w:t>from</w:t>
      </w:r>
      <w:r>
        <w:rPr>
          <w:spacing w:val="-12"/>
        </w:rPr>
        <w:t> </w:t>
      </w:r>
      <w:r>
        <w:rPr/>
        <w:t>Their</w:t>
      </w:r>
      <w:r>
        <w:rPr>
          <w:spacing w:val="-13"/>
        </w:rPr>
        <w:t> </w:t>
      </w:r>
      <w:r>
        <w:rPr/>
        <w:t>Clients.”</w:t>
      </w:r>
      <w:r>
        <w:rPr>
          <w:spacing w:val="-14"/>
        </w:rPr>
        <w:t> </w:t>
      </w:r>
      <w:r>
        <w:rPr/>
        <w:t>Lex</w:t>
      </w:r>
      <w:r>
        <w:rPr>
          <w:spacing w:val="-14"/>
        </w:rPr>
        <w:t> </w:t>
      </w:r>
      <w:r>
        <w:rPr/>
        <w:t>Mundi, January 11. https://</w:t>
      </w:r>
      <w:hyperlink r:id="rId20">
        <w:r>
          <w:rPr/>
          <w:t>www.law.com/international-edition/2021/01/11/law-firms-can-improve-</w:t>
        </w:r>
      </w:hyperlink>
      <w:r>
        <w:rPr/>
        <w:t> </w:t>
      </w:r>
      <w:r>
        <w:rPr>
          <w:spacing w:val="-2"/>
        </w:rPr>
        <w:t>gender-diversity-by-learning-from-their-clients/.</w:t>
      </w:r>
    </w:p>
    <w:p>
      <w:pPr>
        <w:pStyle w:val="BodyText"/>
        <w:tabs>
          <w:tab w:pos="3364" w:val="left" w:leader="none"/>
          <w:tab w:pos="5627" w:val="left" w:leader="none"/>
          <w:tab w:pos="7665" w:val="left" w:leader="none"/>
        </w:tabs>
        <w:spacing w:before="252"/>
        <w:ind w:left="1080" w:right="355" w:hanging="721"/>
      </w:pPr>
      <w:r>
        <w:rPr/>
        <w:t>Schimmel,</w:t>
      </w:r>
      <w:r>
        <w:rPr>
          <w:spacing w:val="-2"/>
        </w:rPr>
        <w:t> </w:t>
      </w:r>
      <w:r>
        <w:rPr/>
        <w:t>D.,</w:t>
      </w:r>
      <w:r>
        <w:rPr>
          <w:spacing w:val="-2"/>
        </w:rPr>
        <w:t> </w:t>
      </w:r>
      <w:r>
        <w:rPr/>
        <w:t>J.</w:t>
      </w:r>
      <w:r>
        <w:rPr>
          <w:spacing w:val="-2"/>
        </w:rPr>
        <w:t> </w:t>
      </w:r>
      <w:r>
        <w:rPr/>
        <w:t>Shope,</w:t>
      </w:r>
      <w:r>
        <w:rPr>
          <w:spacing w:val="-2"/>
        </w:rPr>
        <w:t> </w:t>
      </w:r>
      <w:r>
        <w:rPr/>
        <w:t>A.</w:t>
      </w:r>
      <w:r>
        <w:rPr>
          <w:spacing w:val="-2"/>
        </w:rPr>
        <w:t> </w:t>
      </w:r>
      <w:r>
        <w:rPr/>
        <w:t>Hainsworth,</w:t>
      </w:r>
      <w:r>
        <w:rPr>
          <w:spacing w:val="-2"/>
        </w:rPr>
        <w:t> </w:t>
      </w:r>
      <w:r>
        <w:rPr/>
        <w:t>and</w:t>
      </w:r>
      <w:r>
        <w:rPr>
          <w:spacing w:val="-2"/>
        </w:rPr>
        <w:t> </w:t>
      </w:r>
      <w:r>
        <w:rPr/>
        <w:t>D.</w:t>
      </w:r>
      <w:r>
        <w:rPr>
          <w:spacing w:val="-2"/>
        </w:rPr>
        <w:t> </w:t>
      </w:r>
      <w:r>
        <w:rPr/>
        <w:t>Tsutieva.</w:t>
      </w:r>
      <w:r>
        <w:rPr>
          <w:spacing w:val="-2"/>
        </w:rPr>
        <w:t> </w:t>
      </w:r>
      <w:r>
        <w:rPr/>
        <w:t>2018.</w:t>
      </w:r>
      <w:r>
        <w:rPr>
          <w:spacing w:val="-2"/>
        </w:rPr>
        <w:t> </w:t>
      </w:r>
      <w:r>
        <w:rPr/>
        <w:t>“Transparency</w:t>
      </w:r>
      <w:r>
        <w:rPr>
          <w:spacing w:val="-2"/>
        </w:rPr>
        <w:t> </w:t>
      </w:r>
      <w:r>
        <w:rPr/>
        <w:t>in</w:t>
      </w:r>
      <w:r>
        <w:rPr>
          <w:spacing w:val="-5"/>
        </w:rPr>
        <w:t> </w:t>
      </w:r>
      <w:r>
        <w:rPr/>
        <w:t>Arbitration.”</w:t>
      </w:r>
      <w:r>
        <w:rPr>
          <w:spacing w:val="-2"/>
        </w:rPr>
        <w:t> </w:t>
      </w:r>
      <w:r>
        <w:rPr/>
        <w:t>Thompson </w:t>
      </w:r>
      <w:r>
        <w:rPr>
          <w:spacing w:val="-2"/>
        </w:rPr>
        <w:t>Reuters,</w:t>
      </w:r>
      <w:r>
        <w:rPr/>
        <w:tab/>
      </w:r>
      <w:r>
        <w:rPr>
          <w:spacing w:val="-2"/>
        </w:rPr>
        <w:t>Practice</w:t>
      </w:r>
      <w:r>
        <w:rPr/>
        <w:tab/>
      </w:r>
      <w:r>
        <w:rPr>
          <w:spacing w:val="-2"/>
        </w:rPr>
        <w:t>Note.</w:t>
      </w:r>
      <w:r>
        <w:rPr/>
        <w:tab/>
      </w:r>
      <w:r>
        <w:rPr>
          <w:spacing w:val="-2"/>
        </w:rPr>
        <w:t>https://foleyhoag.com/-</w:t>
      </w:r>
    </w:p>
    <w:p>
      <w:pPr>
        <w:pStyle w:val="BodyText"/>
        <w:ind w:left="1080" w:right="355"/>
      </w:pPr>
      <w:r>
        <w:rPr>
          <w:spacing w:val="-2"/>
        </w:rPr>
        <w:t>/media/files/foley%20hoag/publications/articles/2018/transparency%20in%20arbitration_practica l%20law_mar2018.ashx.</w:t>
      </w:r>
    </w:p>
    <w:p>
      <w:pPr>
        <w:pStyle w:val="BodyText"/>
        <w:spacing w:after="0"/>
        <w:sectPr>
          <w:pgSz w:w="12240" w:h="15840"/>
          <w:pgMar w:header="0" w:footer="522" w:top="1360" w:bottom="720" w:left="1080" w:right="1080"/>
        </w:sectPr>
      </w:pPr>
    </w:p>
    <w:p>
      <w:pPr>
        <w:spacing w:before="70"/>
        <w:ind w:left="1079" w:right="359" w:hanging="720"/>
        <w:jc w:val="both"/>
        <w:rPr>
          <w:sz w:val="22"/>
        </w:rPr>
      </w:pPr>
      <w:r>
        <w:rPr>
          <w:sz w:val="22"/>
        </w:rPr>
        <w:t>Shvets,</w:t>
      </w:r>
      <w:r>
        <w:rPr>
          <w:spacing w:val="-3"/>
          <w:sz w:val="22"/>
        </w:rPr>
        <w:t> </w:t>
      </w:r>
      <w:r>
        <w:rPr>
          <w:sz w:val="22"/>
        </w:rPr>
        <w:t>J.</w:t>
      </w:r>
      <w:r>
        <w:rPr>
          <w:spacing w:val="-6"/>
          <w:sz w:val="22"/>
        </w:rPr>
        <w:t> </w:t>
      </w:r>
      <w:r>
        <w:rPr>
          <w:sz w:val="22"/>
        </w:rPr>
        <w:t>2013.</w:t>
      </w:r>
      <w:r>
        <w:rPr>
          <w:spacing w:val="-6"/>
          <w:sz w:val="22"/>
        </w:rPr>
        <w:t> </w:t>
      </w:r>
      <w:r>
        <w:rPr>
          <w:sz w:val="22"/>
        </w:rPr>
        <w:t>“Judicial</w:t>
      </w:r>
      <w:r>
        <w:rPr>
          <w:spacing w:val="-5"/>
          <w:sz w:val="22"/>
        </w:rPr>
        <w:t> </w:t>
      </w:r>
      <w:r>
        <w:rPr>
          <w:sz w:val="22"/>
        </w:rPr>
        <w:t>Institutions</w:t>
      </w:r>
      <w:r>
        <w:rPr>
          <w:spacing w:val="-3"/>
          <w:sz w:val="22"/>
        </w:rPr>
        <w:t> </w:t>
      </w:r>
      <w:r>
        <w:rPr>
          <w:sz w:val="22"/>
        </w:rPr>
        <w:t>and</w:t>
      </w:r>
      <w:r>
        <w:rPr>
          <w:spacing w:val="-3"/>
          <w:sz w:val="22"/>
        </w:rPr>
        <w:t> </w:t>
      </w:r>
      <w:r>
        <w:rPr>
          <w:sz w:val="22"/>
        </w:rPr>
        <w:t>Firms'</w:t>
      </w:r>
      <w:r>
        <w:rPr>
          <w:spacing w:val="-5"/>
          <w:sz w:val="22"/>
        </w:rPr>
        <w:t> </w:t>
      </w:r>
      <w:r>
        <w:rPr>
          <w:sz w:val="22"/>
        </w:rPr>
        <w:t>External</w:t>
      </w:r>
      <w:r>
        <w:rPr>
          <w:spacing w:val="-2"/>
          <w:sz w:val="22"/>
        </w:rPr>
        <w:t> </w:t>
      </w:r>
      <w:r>
        <w:rPr>
          <w:sz w:val="22"/>
        </w:rPr>
        <w:t>Finance:</w:t>
      </w:r>
      <w:r>
        <w:rPr>
          <w:spacing w:val="-2"/>
          <w:sz w:val="22"/>
        </w:rPr>
        <w:t> </w:t>
      </w:r>
      <w:r>
        <w:rPr>
          <w:sz w:val="22"/>
        </w:rPr>
        <w:t>Evidence</w:t>
      </w:r>
      <w:r>
        <w:rPr>
          <w:spacing w:val="-3"/>
          <w:sz w:val="22"/>
        </w:rPr>
        <w:t> </w:t>
      </w:r>
      <w:r>
        <w:rPr>
          <w:sz w:val="22"/>
        </w:rPr>
        <w:t>from</w:t>
      </w:r>
      <w:r>
        <w:rPr>
          <w:spacing w:val="-5"/>
          <w:sz w:val="22"/>
        </w:rPr>
        <w:t> </w:t>
      </w:r>
      <w:r>
        <w:rPr>
          <w:sz w:val="22"/>
        </w:rPr>
        <w:t>Russia.”</w:t>
      </w:r>
      <w:r>
        <w:rPr>
          <w:spacing w:val="-3"/>
          <w:sz w:val="22"/>
        </w:rPr>
        <w:t> </w:t>
      </w:r>
      <w:r>
        <w:rPr>
          <w:i/>
          <w:sz w:val="22"/>
        </w:rPr>
        <w:t>The</w:t>
      </w:r>
      <w:r>
        <w:rPr>
          <w:i/>
          <w:spacing w:val="-3"/>
          <w:sz w:val="22"/>
        </w:rPr>
        <w:t> </w:t>
      </w:r>
      <w:r>
        <w:rPr>
          <w:i/>
          <w:sz w:val="22"/>
        </w:rPr>
        <w:t>Journal</w:t>
      </w:r>
      <w:r>
        <w:rPr>
          <w:i/>
          <w:spacing w:val="-2"/>
          <w:sz w:val="22"/>
        </w:rPr>
        <w:t> </w:t>
      </w:r>
      <w:r>
        <w:rPr>
          <w:i/>
          <w:sz w:val="22"/>
        </w:rPr>
        <w:t>of Law, Economics, and Organization</w:t>
      </w:r>
      <w:r>
        <w:rPr>
          <w:sz w:val="22"/>
        </w:rPr>
        <w:t>: 735–764.</w:t>
      </w:r>
    </w:p>
    <w:p>
      <w:pPr>
        <w:pStyle w:val="BodyText"/>
        <w:spacing w:before="2"/>
      </w:pPr>
    </w:p>
    <w:p>
      <w:pPr>
        <w:pStyle w:val="BodyText"/>
        <w:ind w:left="1079" w:right="355" w:hanging="721"/>
        <w:jc w:val="both"/>
      </w:pPr>
      <w:r>
        <w:rPr/>
        <w:t>Staats, J. L., and G. Biglaiser. 2011. “The Effects of Judicial Strength and Rule of Law on Portfolio Investment in the Developing World.” </w:t>
      </w:r>
      <w:r>
        <w:rPr>
          <w:i/>
        </w:rPr>
        <w:t>Social Science Quarterly </w:t>
      </w:r>
      <w:r>
        <w:rPr/>
        <w:t>92 (3): 609–30.</w:t>
      </w:r>
    </w:p>
    <w:p>
      <w:pPr>
        <w:pStyle w:val="BodyText"/>
        <w:spacing w:before="252"/>
        <w:ind w:left="1079" w:right="356" w:hanging="721"/>
        <w:jc w:val="both"/>
      </w:pPr>
      <w:r>
        <w:rPr/>
        <w:t>Steelman,</w:t>
      </w:r>
      <w:r>
        <w:rPr>
          <w:spacing w:val="-2"/>
        </w:rPr>
        <w:t> </w:t>
      </w:r>
      <w:r>
        <w:rPr/>
        <w:t>D.</w:t>
      </w:r>
      <w:r>
        <w:rPr>
          <w:spacing w:val="-2"/>
        </w:rPr>
        <w:t> </w:t>
      </w:r>
      <w:r>
        <w:rPr/>
        <w:t>2008.</w:t>
      </w:r>
      <w:r>
        <w:rPr>
          <w:spacing w:val="-5"/>
        </w:rPr>
        <w:t> </w:t>
      </w:r>
      <w:r>
        <w:rPr/>
        <w:t>“Improving</w:t>
      </w:r>
      <w:r>
        <w:rPr>
          <w:spacing w:val="-2"/>
        </w:rPr>
        <w:t> </w:t>
      </w:r>
      <w:r>
        <w:rPr/>
        <w:t>Caseflow</w:t>
      </w:r>
      <w:r>
        <w:rPr>
          <w:spacing w:val="-3"/>
        </w:rPr>
        <w:t> </w:t>
      </w:r>
      <w:r>
        <w:rPr/>
        <w:t>Management:</w:t>
      </w:r>
      <w:r>
        <w:rPr>
          <w:spacing w:val="-1"/>
        </w:rPr>
        <w:t> </w:t>
      </w:r>
      <w:r>
        <w:rPr/>
        <w:t>A</w:t>
      </w:r>
      <w:r>
        <w:rPr>
          <w:spacing w:val="-3"/>
        </w:rPr>
        <w:t> </w:t>
      </w:r>
      <w:r>
        <w:rPr/>
        <w:t>Brief</w:t>
      </w:r>
      <w:r>
        <w:rPr>
          <w:spacing w:val="-1"/>
        </w:rPr>
        <w:t> </w:t>
      </w:r>
      <w:r>
        <w:rPr/>
        <w:t>Guide.”</w:t>
      </w:r>
      <w:r>
        <w:rPr>
          <w:spacing w:val="-2"/>
        </w:rPr>
        <w:t> </w:t>
      </w:r>
      <w:r>
        <w:rPr/>
        <w:t>National</w:t>
      </w:r>
      <w:r>
        <w:rPr>
          <w:spacing w:val="-4"/>
        </w:rPr>
        <w:t> </w:t>
      </w:r>
      <w:r>
        <w:rPr/>
        <w:t>Center</w:t>
      </w:r>
      <w:r>
        <w:rPr>
          <w:spacing w:val="-1"/>
        </w:rPr>
        <w:t> </w:t>
      </w:r>
      <w:r>
        <w:rPr/>
        <w:t>for</w:t>
      </w:r>
      <w:r>
        <w:rPr>
          <w:spacing w:val="-1"/>
        </w:rPr>
        <w:t> </w:t>
      </w:r>
      <w:r>
        <w:rPr/>
        <w:t>State</w:t>
      </w:r>
      <w:r>
        <w:rPr>
          <w:spacing w:val="-2"/>
        </w:rPr>
        <w:t> </w:t>
      </w:r>
      <w:r>
        <w:rPr/>
        <w:t>Courts: 4-11. </w:t>
      </w:r>
      <w:hyperlink r:id="rId21">
        <w:r>
          <w:rPr/>
          <w:t>https://ncsc.contentdm.oclc.org/digital/collection/ctadmin/id/1022/</w:t>
        </w:r>
      </w:hyperlink>
      <w:r>
        <w:rPr/>
        <w:t>.</w:t>
      </w:r>
    </w:p>
    <w:p>
      <w:pPr>
        <w:pStyle w:val="BodyText"/>
        <w:spacing w:line="506" w:lineRule="exact" w:before="53"/>
        <w:ind w:left="359" w:right="354" w:hanging="1"/>
        <w:rPr>
          <w:i/>
        </w:rPr>
      </w:pPr>
      <w:r>
        <w:rPr/>
        <w:t>Streeter-Schaefer, H. 2001. “A Look at Court Mandated Civil Mediation.” </w:t>
      </w:r>
      <w:r>
        <w:rPr>
          <w:i/>
        </w:rPr>
        <w:t>Drake Law Review </w:t>
      </w:r>
      <w:r>
        <w:rPr/>
        <w:t>49: 19–22. Su, S. 2020. “Why so Few Acting Whistleblowers? Impacts of Institutional Anticorruption.” </w:t>
      </w:r>
      <w:r>
        <w:rPr>
          <w:i/>
        </w:rPr>
        <w:t>Governance</w:t>
      </w:r>
    </w:p>
    <w:p>
      <w:pPr>
        <w:pStyle w:val="BodyText"/>
        <w:spacing w:line="199" w:lineRule="exact"/>
        <w:ind w:left="1080"/>
      </w:pPr>
      <w:r>
        <w:rPr/>
        <w:t>33</w:t>
      </w:r>
      <w:r>
        <w:rPr>
          <w:spacing w:val="-4"/>
        </w:rPr>
        <w:t> </w:t>
      </w:r>
      <w:r>
        <w:rPr/>
        <w:t>(2):</w:t>
      </w:r>
      <w:r>
        <w:rPr>
          <w:spacing w:val="-3"/>
        </w:rPr>
        <w:t> </w:t>
      </w:r>
      <w:r>
        <w:rPr/>
        <w:t>227-</w:t>
      </w:r>
      <w:r>
        <w:rPr>
          <w:spacing w:val="-4"/>
        </w:rPr>
        <w:t>247.</w:t>
      </w:r>
    </w:p>
    <w:p>
      <w:pPr>
        <w:pStyle w:val="BodyText"/>
      </w:pPr>
    </w:p>
    <w:p>
      <w:pPr>
        <w:spacing w:before="0"/>
        <w:ind w:left="360" w:right="0" w:firstLine="0"/>
        <w:jc w:val="left"/>
        <w:rPr>
          <w:sz w:val="22"/>
        </w:rPr>
      </w:pPr>
      <w:r>
        <w:rPr>
          <w:sz w:val="22"/>
        </w:rPr>
        <w:t>Susskind,</w:t>
      </w:r>
      <w:r>
        <w:rPr>
          <w:spacing w:val="-6"/>
          <w:sz w:val="22"/>
        </w:rPr>
        <w:t> </w:t>
      </w:r>
      <w:r>
        <w:rPr>
          <w:sz w:val="22"/>
        </w:rPr>
        <w:t>R.</w:t>
      </w:r>
      <w:r>
        <w:rPr>
          <w:spacing w:val="-3"/>
          <w:sz w:val="22"/>
        </w:rPr>
        <w:t> </w:t>
      </w:r>
      <w:r>
        <w:rPr>
          <w:sz w:val="22"/>
        </w:rPr>
        <w:t>2020.</w:t>
      </w:r>
      <w:r>
        <w:rPr>
          <w:spacing w:val="-3"/>
          <w:sz w:val="22"/>
        </w:rPr>
        <w:t> </w:t>
      </w:r>
      <w:r>
        <w:rPr>
          <w:sz w:val="22"/>
        </w:rPr>
        <w:t>“The</w:t>
      </w:r>
      <w:r>
        <w:rPr>
          <w:spacing w:val="-4"/>
          <w:sz w:val="22"/>
        </w:rPr>
        <w:t> </w:t>
      </w:r>
      <w:r>
        <w:rPr>
          <w:sz w:val="22"/>
        </w:rPr>
        <w:t>Future</w:t>
      </w:r>
      <w:r>
        <w:rPr>
          <w:spacing w:val="-5"/>
          <w:sz w:val="22"/>
        </w:rPr>
        <w:t> </w:t>
      </w:r>
      <w:r>
        <w:rPr>
          <w:sz w:val="22"/>
        </w:rPr>
        <w:t>of</w:t>
      </w:r>
      <w:r>
        <w:rPr>
          <w:spacing w:val="-2"/>
          <w:sz w:val="22"/>
        </w:rPr>
        <w:t> </w:t>
      </w:r>
      <w:r>
        <w:rPr>
          <w:sz w:val="22"/>
        </w:rPr>
        <w:t>Courts.”</w:t>
      </w:r>
      <w:r>
        <w:rPr>
          <w:spacing w:val="-4"/>
          <w:sz w:val="22"/>
        </w:rPr>
        <w:t> </w:t>
      </w:r>
      <w:r>
        <w:rPr>
          <w:i/>
          <w:sz w:val="22"/>
        </w:rPr>
        <w:t>The</w:t>
      </w:r>
      <w:r>
        <w:rPr>
          <w:i/>
          <w:spacing w:val="-3"/>
          <w:sz w:val="22"/>
        </w:rPr>
        <w:t> </w:t>
      </w:r>
      <w:r>
        <w:rPr>
          <w:i/>
          <w:sz w:val="22"/>
        </w:rPr>
        <w:t>Practice</w:t>
      </w:r>
      <w:r>
        <w:rPr>
          <w:i/>
          <w:spacing w:val="-3"/>
          <w:sz w:val="22"/>
        </w:rPr>
        <w:t> </w:t>
      </w:r>
      <w:r>
        <w:rPr>
          <w:sz w:val="22"/>
        </w:rPr>
        <w:t>6</w:t>
      </w:r>
      <w:r>
        <w:rPr>
          <w:spacing w:val="-3"/>
          <w:sz w:val="22"/>
        </w:rPr>
        <w:t> </w:t>
      </w:r>
      <w:r>
        <w:rPr>
          <w:spacing w:val="-4"/>
          <w:sz w:val="22"/>
        </w:rPr>
        <w:t>(5).</w:t>
      </w:r>
    </w:p>
    <w:p>
      <w:pPr>
        <w:pStyle w:val="BodyText"/>
        <w:spacing w:line="500" w:lineRule="atLeast" w:before="7"/>
        <w:ind w:left="360" w:right="354" w:hanging="1"/>
      </w:pPr>
      <w:r>
        <w:rPr/>
        <w:t>Transparency</w:t>
      </w:r>
      <w:r>
        <w:rPr>
          <w:spacing w:val="-11"/>
        </w:rPr>
        <w:t> </w:t>
      </w:r>
      <w:r>
        <w:rPr/>
        <w:t>International.</w:t>
      </w:r>
      <w:r>
        <w:rPr>
          <w:spacing w:val="-11"/>
        </w:rPr>
        <w:t> </w:t>
      </w:r>
      <w:r>
        <w:rPr/>
        <w:t>2007.</w:t>
      </w:r>
      <w:r>
        <w:rPr>
          <w:spacing w:val="-8"/>
        </w:rPr>
        <w:t> </w:t>
      </w:r>
      <w:r>
        <w:rPr>
          <w:i/>
        </w:rPr>
        <w:t>Global</w:t>
      </w:r>
      <w:r>
        <w:rPr>
          <w:i/>
          <w:spacing w:val="-7"/>
        </w:rPr>
        <w:t> </w:t>
      </w:r>
      <w:r>
        <w:rPr>
          <w:i/>
        </w:rPr>
        <w:t>Corruption</w:t>
      </w:r>
      <w:r>
        <w:rPr>
          <w:i/>
          <w:spacing w:val="-8"/>
        </w:rPr>
        <w:t> </w:t>
      </w:r>
      <w:r>
        <w:rPr>
          <w:i/>
        </w:rPr>
        <w:t>Report</w:t>
      </w:r>
      <w:r>
        <w:rPr>
          <w:i/>
          <w:spacing w:val="-10"/>
        </w:rPr>
        <w:t> </w:t>
      </w:r>
      <w:r>
        <w:rPr>
          <w:i/>
        </w:rPr>
        <w:t>2007</w:t>
      </w:r>
      <w:r>
        <w:rPr/>
        <w:t>.</w:t>
      </w:r>
      <w:r>
        <w:rPr>
          <w:spacing w:val="-8"/>
        </w:rPr>
        <w:t> </w:t>
      </w:r>
      <w:r>
        <w:rPr/>
        <w:t>Transparency</w:t>
      </w:r>
      <w:r>
        <w:rPr>
          <w:spacing w:val="-8"/>
        </w:rPr>
        <w:t> </w:t>
      </w:r>
      <w:r>
        <w:rPr/>
        <w:t>International,</w:t>
      </w:r>
      <w:r>
        <w:rPr>
          <w:spacing w:val="-11"/>
        </w:rPr>
        <w:t> </w:t>
      </w:r>
      <w:r>
        <w:rPr/>
        <w:t>New</w:t>
      </w:r>
      <w:r>
        <w:rPr>
          <w:spacing w:val="-9"/>
        </w:rPr>
        <w:t> </w:t>
      </w:r>
      <w:r>
        <w:rPr/>
        <w:t>York. Transparency</w:t>
      </w:r>
      <w:r>
        <w:rPr>
          <w:spacing w:val="70"/>
          <w:w w:val="150"/>
        </w:rPr>
        <w:t> </w:t>
      </w:r>
      <w:r>
        <w:rPr/>
        <w:t>International.</w:t>
      </w:r>
      <w:r>
        <w:rPr>
          <w:spacing w:val="72"/>
          <w:w w:val="150"/>
        </w:rPr>
        <w:t> </w:t>
      </w:r>
      <w:r>
        <w:rPr/>
        <w:t>2021.</w:t>
      </w:r>
      <w:r>
        <w:rPr>
          <w:spacing w:val="72"/>
          <w:w w:val="150"/>
        </w:rPr>
        <w:t> </w:t>
      </w:r>
      <w:r>
        <w:rPr/>
        <w:t>“Judicial</w:t>
      </w:r>
      <w:r>
        <w:rPr>
          <w:spacing w:val="73"/>
          <w:w w:val="150"/>
        </w:rPr>
        <w:t> </w:t>
      </w:r>
      <w:r>
        <w:rPr/>
        <w:t>Promotions:</w:t>
      </w:r>
      <w:r>
        <w:rPr>
          <w:spacing w:val="73"/>
          <w:w w:val="150"/>
        </w:rPr>
        <w:t> </w:t>
      </w:r>
      <w:r>
        <w:rPr/>
        <w:t>Systemic</w:t>
      </w:r>
      <w:r>
        <w:rPr>
          <w:spacing w:val="73"/>
          <w:w w:val="150"/>
        </w:rPr>
        <w:t> </w:t>
      </w:r>
      <w:r>
        <w:rPr/>
        <w:t>and</w:t>
      </w:r>
      <w:r>
        <w:rPr>
          <w:spacing w:val="72"/>
          <w:w w:val="150"/>
        </w:rPr>
        <w:t> </w:t>
      </w:r>
      <w:r>
        <w:rPr/>
        <w:t>Promotional</w:t>
      </w:r>
      <w:r>
        <w:rPr>
          <w:spacing w:val="74"/>
          <w:w w:val="150"/>
        </w:rPr>
        <w:t> </w:t>
      </w:r>
      <w:r>
        <w:rPr>
          <w:spacing w:val="-2"/>
        </w:rPr>
        <w:t>Challenges.”</w:t>
      </w:r>
    </w:p>
    <w:p>
      <w:pPr>
        <w:pStyle w:val="BodyText"/>
        <w:spacing w:before="5"/>
        <w:ind w:left="1080"/>
      </w:pPr>
      <w:r>
        <w:rPr/>
        <w:t>Transparency</w:t>
      </w:r>
      <w:r>
        <w:rPr>
          <w:spacing w:val="-8"/>
        </w:rPr>
        <w:t> </w:t>
      </w:r>
      <w:r>
        <w:rPr/>
        <w:t>International,</w:t>
      </w:r>
      <w:r>
        <w:rPr>
          <w:spacing w:val="-10"/>
        </w:rPr>
        <w:t> </w:t>
      </w:r>
      <w:r>
        <w:rPr>
          <w:spacing w:val="-2"/>
        </w:rPr>
        <w:t>Georgia.</w:t>
      </w:r>
    </w:p>
    <w:p>
      <w:pPr>
        <w:pStyle w:val="BodyText"/>
      </w:pPr>
    </w:p>
    <w:p>
      <w:pPr>
        <w:pStyle w:val="BodyText"/>
        <w:ind w:left="1080" w:right="355" w:hanging="721"/>
        <w:jc w:val="both"/>
      </w:pPr>
      <w:r>
        <w:rPr/>
        <w:t>UN (United Nations). 1948. “Universal Declaration of Human Rights (UDHR).” UN, Paris. </w:t>
      </w:r>
      <w:r>
        <w:rPr>
          <w:spacing w:val="-2"/>
        </w:rPr>
        <w:t>https://</w:t>
      </w:r>
      <w:hyperlink r:id="rId22">
        <w:r>
          <w:rPr>
            <w:spacing w:val="-2"/>
          </w:rPr>
          <w:t>www.un.org/en/about-us/universal-declaration-of-human-rights.</w:t>
        </w:r>
      </w:hyperlink>
    </w:p>
    <w:p>
      <w:pPr>
        <w:pStyle w:val="BodyText"/>
        <w:spacing w:before="253"/>
        <w:ind w:left="1080" w:right="352" w:hanging="721"/>
        <w:jc w:val="both"/>
      </w:pPr>
      <w:r>
        <w:rPr/>
        <w:t>UN (United Nations). 1992. “Rio Declaration on Environment and Development. Report of the United Nations Conference on Environment and Development.” General Assembly, United Nations, Rio de Janeiro.</w:t>
      </w:r>
    </w:p>
    <w:p>
      <w:pPr>
        <w:pStyle w:val="BodyText"/>
      </w:pPr>
    </w:p>
    <w:p>
      <w:pPr>
        <w:pStyle w:val="BodyText"/>
        <w:ind w:left="1080" w:right="354" w:hanging="721"/>
        <w:jc w:val="both"/>
      </w:pPr>
      <w:r>
        <w:rPr/>
        <w:t>UN (United Nations). 2006. “Revised articles of the Model Law on International Commercial Arbitration of</w:t>
      </w:r>
      <w:r>
        <w:rPr>
          <w:spacing w:val="-9"/>
        </w:rPr>
        <w:t> </w:t>
      </w:r>
      <w:r>
        <w:rPr/>
        <w:t>the</w:t>
      </w:r>
      <w:r>
        <w:rPr>
          <w:spacing w:val="-9"/>
        </w:rPr>
        <w:t> </w:t>
      </w:r>
      <w:r>
        <w:rPr/>
        <w:t>United</w:t>
      </w:r>
      <w:r>
        <w:rPr>
          <w:spacing w:val="-10"/>
        </w:rPr>
        <w:t> </w:t>
      </w:r>
      <w:r>
        <w:rPr/>
        <w:t>Nations</w:t>
      </w:r>
      <w:r>
        <w:rPr>
          <w:spacing w:val="-9"/>
        </w:rPr>
        <w:t> </w:t>
      </w:r>
      <w:r>
        <w:rPr/>
        <w:t>Commission</w:t>
      </w:r>
      <w:r>
        <w:rPr>
          <w:spacing w:val="-10"/>
        </w:rPr>
        <w:t> </w:t>
      </w:r>
      <w:r>
        <w:rPr/>
        <w:t>on</w:t>
      </w:r>
      <w:r>
        <w:rPr>
          <w:spacing w:val="-10"/>
        </w:rPr>
        <w:t> </w:t>
      </w:r>
      <w:r>
        <w:rPr/>
        <w:t>International</w:t>
      </w:r>
      <w:r>
        <w:rPr>
          <w:spacing w:val="-9"/>
        </w:rPr>
        <w:t> </w:t>
      </w:r>
      <w:r>
        <w:rPr/>
        <w:t>Trade</w:t>
      </w:r>
      <w:r>
        <w:rPr>
          <w:spacing w:val="-9"/>
        </w:rPr>
        <w:t> </w:t>
      </w:r>
      <w:r>
        <w:rPr/>
        <w:t>Law,</w:t>
      </w:r>
      <w:r>
        <w:rPr>
          <w:spacing w:val="-10"/>
        </w:rPr>
        <w:t> </w:t>
      </w:r>
      <w:r>
        <w:rPr/>
        <w:t>and</w:t>
      </w:r>
      <w:r>
        <w:rPr>
          <w:spacing w:val="-12"/>
        </w:rPr>
        <w:t> </w:t>
      </w:r>
      <w:r>
        <w:rPr/>
        <w:t>the</w:t>
      </w:r>
      <w:r>
        <w:rPr>
          <w:spacing w:val="-9"/>
        </w:rPr>
        <w:t> </w:t>
      </w:r>
      <w:r>
        <w:rPr/>
        <w:t>recommendation</w:t>
      </w:r>
      <w:r>
        <w:rPr>
          <w:spacing w:val="-10"/>
        </w:rPr>
        <w:t> </w:t>
      </w:r>
      <w:r>
        <w:rPr/>
        <w:t>regarding the interpretation of article II, paragraph 2, and article VII, paragraph 1, of the Convention on the Recognition and Enforcement of Foreign Arbitral Awards, done at New York, 10 June 1958.” General Assembly, Sixty-first Session (A/61/33): 1.</w:t>
      </w:r>
    </w:p>
    <w:p>
      <w:pPr>
        <w:pStyle w:val="BodyText"/>
        <w:spacing w:before="252"/>
        <w:ind w:left="1080" w:right="353" w:hanging="721"/>
        <w:jc w:val="both"/>
      </w:pPr>
      <w:r>
        <w:rPr/>
        <w:t>UN (United Nations). 2014. “Report of the United Nations Commission on International Trade Law.” Official Records of the General Assembly, Sixty-ninth Session, Supplement No. 17 (A/69/17): 4- </w:t>
      </w:r>
      <w:r>
        <w:rPr>
          <w:spacing w:val="-4"/>
        </w:rPr>
        <w:t>24.</w:t>
      </w:r>
    </w:p>
    <w:p>
      <w:pPr>
        <w:pStyle w:val="BodyText"/>
      </w:pPr>
    </w:p>
    <w:p>
      <w:pPr>
        <w:pStyle w:val="BodyText"/>
        <w:ind w:left="1080" w:right="355" w:hanging="721"/>
        <w:jc w:val="both"/>
      </w:pPr>
      <w:r>
        <w:rPr/>
        <w:t>UN (United Nations). 2016. “Integrating a Gender Perspective into Statistics.” Department of Economic and Social Affairs Statistics Division, United Nations, New York.</w:t>
      </w:r>
    </w:p>
    <w:p>
      <w:pPr>
        <w:pStyle w:val="BodyText"/>
      </w:pPr>
    </w:p>
    <w:p>
      <w:pPr>
        <w:pStyle w:val="BodyText"/>
        <w:ind w:left="1080" w:right="355" w:hanging="721"/>
        <w:jc w:val="both"/>
      </w:pPr>
      <w:r>
        <w:rPr/>
        <w:t>UN (United Nations). 2021. “Expedited Arbitration Rules of the United Nations Commission on International Trade Law.” General Assembly, Seventy-sixth Session (A/76/108): 1.</w:t>
      </w:r>
    </w:p>
    <w:p>
      <w:pPr>
        <w:pStyle w:val="BodyText"/>
        <w:spacing w:before="252"/>
        <w:ind w:left="1080" w:right="356" w:hanging="721"/>
        <w:jc w:val="both"/>
      </w:pPr>
      <w:r>
        <w:rPr/>
        <w:t>UN</w:t>
      </w:r>
      <w:r>
        <w:rPr>
          <w:spacing w:val="-4"/>
        </w:rPr>
        <w:t> </w:t>
      </w:r>
      <w:r>
        <w:rPr/>
        <w:t>General</w:t>
      </w:r>
      <w:r>
        <w:rPr>
          <w:spacing w:val="-2"/>
        </w:rPr>
        <w:t> </w:t>
      </w:r>
      <w:r>
        <w:rPr/>
        <w:t>Assembly.</w:t>
      </w:r>
      <w:r>
        <w:rPr>
          <w:spacing w:val="-3"/>
        </w:rPr>
        <w:t> </w:t>
      </w:r>
      <w:r>
        <w:rPr/>
        <w:t>1979.</w:t>
      </w:r>
      <w:r>
        <w:rPr>
          <w:spacing w:val="-3"/>
        </w:rPr>
        <w:t> </w:t>
      </w:r>
      <w:r>
        <w:rPr/>
        <w:t>“The</w:t>
      </w:r>
      <w:r>
        <w:rPr>
          <w:spacing w:val="-3"/>
        </w:rPr>
        <w:t> </w:t>
      </w:r>
      <w:r>
        <w:rPr/>
        <w:t>Convention</w:t>
      </w:r>
      <w:r>
        <w:rPr>
          <w:spacing w:val="-6"/>
        </w:rPr>
        <w:t> </w:t>
      </w:r>
      <w:r>
        <w:rPr/>
        <w:t>on</w:t>
      </w:r>
      <w:r>
        <w:rPr>
          <w:spacing w:val="-6"/>
        </w:rPr>
        <w:t> </w:t>
      </w:r>
      <w:r>
        <w:rPr/>
        <w:t>the</w:t>
      </w:r>
      <w:r>
        <w:rPr>
          <w:spacing w:val="-5"/>
        </w:rPr>
        <w:t> </w:t>
      </w:r>
      <w:r>
        <w:rPr/>
        <w:t>Elimination</w:t>
      </w:r>
      <w:r>
        <w:rPr>
          <w:spacing w:val="-3"/>
        </w:rPr>
        <w:t> </w:t>
      </w:r>
      <w:r>
        <w:rPr/>
        <w:t>of</w:t>
      </w:r>
      <w:r>
        <w:rPr>
          <w:spacing w:val="-2"/>
        </w:rPr>
        <w:t> </w:t>
      </w:r>
      <w:r>
        <w:rPr/>
        <w:t>All</w:t>
      </w:r>
      <w:r>
        <w:rPr>
          <w:spacing w:val="-2"/>
        </w:rPr>
        <w:t> </w:t>
      </w:r>
      <w:r>
        <w:rPr/>
        <w:t>Forms</w:t>
      </w:r>
      <w:r>
        <w:rPr>
          <w:spacing w:val="-3"/>
        </w:rPr>
        <w:t> </w:t>
      </w:r>
      <w:r>
        <w:rPr/>
        <w:t>of</w:t>
      </w:r>
      <w:r>
        <w:rPr>
          <w:spacing w:val="-2"/>
        </w:rPr>
        <w:t> </w:t>
      </w:r>
      <w:r>
        <w:rPr/>
        <w:t>Discrimination</w:t>
      </w:r>
      <w:r>
        <w:rPr>
          <w:spacing w:val="-3"/>
        </w:rPr>
        <w:t> </w:t>
      </w:r>
      <w:r>
        <w:rPr/>
        <w:t>against Women (CEDAW).” United Nations, New York.</w:t>
      </w:r>
    </w:p>
    <w:p>
      <w:pPr>
        <w:pStyle w:val="BodyText"/>
        <w:spacing w:before="2"/>
      </w:pPr>
    </w:p>
    <w:p>
      <w:pPr>
        <w:pStyle w:val="BodyText"/>
        <w:ind w:left="1080" w:right="354" w:hanging="721"/>
        <w:jc w:val="both"/>
      </w:pPr>
      <w:r>
        <w:rPr/>
        <w:t>UN General Assembly, 1997. “Universal Declaration of Human Rights (UDHR)."Rio Declaration on Environment</w:t>
      </w:r>
      <w:r>
        <w:rPr>
          <w:spacing w:val="21"/>
        </w:rPr>
        <w:t> </w:t>
      </w:r>
      <w:r>
        <w:rPr/>
        <w:t>and</w:t>
      </w:r>
      <w:r>
        <w:rPr>
          <w:spacing w:val="22"/>
        </w:rPr>
        <w:t> </w:t>
      </w:r>
      <w:r>
        <w:rPr/>
        <w:t>Development.</w:t>
      </w:r>
      <w:r>
        <w:rPr>
          <w:spacing w:val="22"/>
        </w:rPr>
        <w:t> </w:t>
      </w:r>
      <w:r>
        <w:rPr/>
        <w:t>Report</w:t>
      </w:r>
      <w:r>
        <w:rPr>
          <w:spacing w:val="23"/>
        </w:rPr>
        <w:t> </w:t>
      </w:r>
      <w:r>
        <w:rPr/>
        <w:t>of</w:t>
      </w:r>
      <w:r>
        <w:rPr>
          <w:spacing w:val="22"/>
        </w:rPr>
        <w:t> </w:t>
      </w:r>
      <w:r>
        <w:rPr/>
        <w:t>the</w:t>
      </w:r>
      <w:r>
        <w:rPr>
          <w:spacing w:val="23"/>
        </w:rPr>
        <w:t> </w:t>
      </w:r>
      <w:r>
        <w:rPr/>
        <w:t>United</w:t>
      </w:r>
      <w:r>
        <w:rPr>
          <w:spacing w:val="22"/>
        </w:rPr>
        <w:t> </w:t>
      </w:r>
      <w:r>
        <w:rPr/>
        <w:t>Nations</w:t>
      </w:r>
      <w:r>
        <w:rPr>
          <w:spacing w:val="23"/>
        </w:rPr>
        <w:t> </w:t>
      </w:r>
      <w:r>
        <w:rPr/>
        <w:t>Conference</w:t>
      </w:r>
      <w:r>
        <w:rPr>
          <w:spacing w:val="23"/>
        </w:rPr>
        <w:t> </w:t>
      </w:r>
      <w:r>
        <w:rPr/>
        <w:t>on</w:t>
      </w:r>
      <w:r>
        <w:rPr>
          <w:spacing w:val="20"/>
        </w:rPr>
        <w:t> </w:t>
      </w:r>
      <w:r>
        <w:rPr/>
        <w:t>Environment</w:t>
      </w:r>
      <w:r>
        <w:rPr>
          <w:spacing w:val="22"/>
        </w:rPr>
        <w:t> </w:t>
      </w:r>
      <w:r>
        <w:rPr>
          <w:spacing w:val="-5"/>
        </w:rPr>
        <w:t>and</w:t>
      </w:r>
    </w:p>
    <w:p>
      <w:pPr>
        <w:pStyle w:val="BodyText"/>
        <w:spacing w:after="0"/>
        <w:jc w:val="both"/>
        <w:sectPr>
          <w:pgSz w:w="12240" w:h="15840"/>
          <w:pgMar w:header="0" w:footer="522" w:top="1620" w:bottom="720" w:left="1080" w:right="1080"/>
        </w:sectPr>
      </w:pPr>
    </w:p>
    <w:p>
      <w:pPr>
        <w:pStyle w:val="BodyText"/>
        <w:spacing w:before="78"/>
        <w:ind w:left="1080" w:right="353"/>
      </w:pPr>
      <w:r>
        <w:rPr/>
        <w:t>Development.”</w:t>
      </w:r>
      <w:r>
        <w:rPr>
          <w:spacing w:val="80"/>
        </w:rPr>
        <w:t> </w:t>
      </w:r>
      <w:r>
        <w:rPr/>
        <w:t>United</w:t>
      </w:r>
      <w:r>
        <w:rPr>
          <w:spacing w:val="80"/>
        </w:rPr>
        <w:t> </w:t>
      </w:r>
      <w:r>
        <w:rPr/>
        <w:t>Nations,</w:t>
      </w:r>
      <w:r>
        <w:rPr>
          <w:spacing w:val="80"/>
        </w:rPr>
        <w:t> </w:t>
      </w:r>
      <w:r>
        <w:rPr/>
        <w:t>Rio</w:t>
      </w:r>
      <w:r>
        <w:rPr>
          <w:spacing w:val="80"/>
        </w:rPr>
        <w:t> </w:t>
      </w:r>
      <w:r>
        <w:rPr/>
        <w:t>de</w:t>
      </w:r>
      <w:r>
        <w:rPr>
          <w:spacing w:val="80"/>
        </w:rPr>
        <w:t> </w:t>
      </w:r>
      <w:r>
        <w:rPr/>
        <w:t>Janeiro.</w:t>
      </w:r>
      <w:r>
        <w:rPr>
          <w:spacing w:val="80"/>
        </w:rPr>
        <w:t> </w:t>
      </w:r>
      <w:r>
        <w:rPr/>
        <w:t>https://</w:t>
      </w:r>
      <w:hyperlink r:id="rId23">
        <w:r>
          <w:rPr/>
          <w:t>www.un.org/en/about-us/universal-</w:t>
        </w:r>
      </w:hyperlink>
      <w:r>
        <w:rPr/>
        <w:t> </w:t>
      </w:r>
      <w:r>
        <w:rPr>
          <w:spacing w:val="-2"/>
        </w:rPr>
        <w:t>declaration-of-human-rights.</w:t>
      </w:r>
    </w:p>
    <w:p>
      <w:pPr>
        <w:pStyle w:val="BodyText"/>
        <w:spacing w:before="253"/>
        <w:ind w:left="1080" w:right="354" w:hanging="721"/>
        <w:jc w:val="both"/>
      </w:pPr>
      <w:r>
        <w:rPr/>
        <w:t>UNCITRAL (United Nations Commission on International Trade Law). 1958. “Convention on the Recognition and Enforcement of Foreign Arbitral Awards (New York, 1958). ”UNCITRAL, </w:t>
      </w:r>
      <w:r>
        <w:rPr>
          <w:spacing w:val="-2"/>
        </w:rPr>
        <w:t>Vienna.</w:t>
      </w:r>
    </w:p>
    <w:p>
      <w:pPr>
        <w:pStyle w:val="BodyText"/>
      </w:pPr>
    </w:p>
    <w:p>
      <w:pPr>
        <w:pStyle w:val="BodyText"/>
        <w:ind w:left="1080" w:right="354" w:hanging="721"/>
        <w:jc w:val="both"/>
      </w:pPr>
      <w:r>
        <w:rPr/>
        <w:t>UNCITRAL (United Nations Commission on International Trade Law). 2008. “UNCITRAL Model Law on International Commercial Arbitration 1985: with Amendments as Adopted in 2006.”</w:t>
      </w:r>
    </w:p>
    <w:p>
      <w:pPr>
        <w:pStyle w:val="BodyText"/>
        <w:spacing w:before="253"/>
        <w:ind w:left="1080" w:right="355" w:hanging="721"/>
        <w:jc w:val="both"/>
      </w:pPr>
      <w:r>
        <w:rPr/>
        <w:t>UNCITRAL</w:t>
      </w:r>
      <w:r>
        <w:rPr>
          <w:spacing w:val="-6"/>
        </w:rPr>
        <w:t> </w:t>
      </w:r>
      <w:r>
        <w:rPr/>
        <w:t>(United</w:t>
      </w:r>
      <w:r>
        <w:rPr>
          <w:spacing w:val="-8"/>
        </w:rPr>
        <w:t> </w:t>
      </w:r>
      <w:r>
        <w:rPr/>
        <w:t>Nations</w:t>
      </w:r>
      <w:r>
        <w:rPr>
          <w:spacing w:val="-8"/>
        </w:rPr>
        <w:t> </w:t>
      </w:r>
      <w:r>
        <w:rPr/>
        <w:t>Commission</w:t>
      </w:r>
      <w:r>
        <w:rPr>
          <w:spacing w:val="-8"/>
        </w:rPr>
        <w:t> </w:t>
      </w:r>
      <w:r>
        <w:rPr/>
        <w:t>on</w:t>
      </w:r>
      <w:r>
        <w:rPr>
          <w:spacing w:val="-8"/>
        </w:rPr>
        <w:t> </w:t>
      </w:r>
      <w:r>
        <w:rPr/>
        <w:t>International</w:t>
      </w:r>
      <w:r>
        <w:rPr>
          <w:spacing w:val="-7"/>
        </w:rPr>
        <w:t> </w:t>
      </w:r>
      <w:r>
        <w:rPr/>
        <w:t>Trade</w:t>
      </w:r>
      <w:r>
        <w:rPr>
          <w:spacing w:val="-8"/>
        </w:rPr>
        <w:t> </w:t>
      </w:r>
      <w:r>
        <w:rPr/>
        <w:t>Law).</w:t>
      </w:r>
      <w:r>
        <w:rPr>
          <w:spacing w:val="-8"/>
        </w:rPr>
        <w:t> </w:t>
      </w:r>
      <w:r>
        <w:rPr/>
        <w:t>2017.</w:t>
      </w:r>
      <w:r>
        <w:rPr>
          <w:spacing w:val="-8"/>
        </w:rPr>
        <w:t> </w:t>
      </w:r>
      <w:r>
        <w:rPr/>
        <w:t>“Technical</w:t>
      </w:r>
      <w:r>
        <w:rPr>
          <w:spacing w:val="-7"/>
        </w:rPr>
        <w:t> </w:t>
      </w:r>
      <w:r>
        <w:rPr/>
        <w:t>Notes</w:t>
      </w:r>
      <w:r>
        <w:rPr>
          <w:spacing w:val="-8"/>
        </w:rPr>
        <w:t> </w:t>
      </w:r>
      <w:r>
        <w:rPr/>
        <w:t>on</w:t>
      </w:r>
      <w:r>
        <w:rPr>
          <w:spacing w:val="-8"/>
        </w:rPr>
        <w:t> </w:t>
      </w:r>
      <w:r>
        <w:rPr/>
        <w:t>Online Dispute Resolution.” UNCITRAL, Vienna.</w:t>
      </w:r>
    </w:p>
    <w:p>
      <w:pPr>
        <w:pStyle w:val="BodyText"/>
        <w:spacing w:before="252"/>
        <w:ind w:left="1080" w:right="354" w:hanging="721"/>
        <w:jc w:val="both"/>
      </w:pPr>
      <w:r>
        <w:rPr/>
        <w:t>UNCITRAL (United Nations Commission on International Trade Law). 2018. “UNCITRAL Model Law on International Commercial Mediation and International Settlement Agreements Resulting from Mediation, 2018: Amending the UNCITRAL Model Law on International Commercial Conciliation, 2002.” UNCITRAL, Vienna.</w:t>
      </w:r>
    </w:p>
    <w:p>
      <w:pPr>
        <w:pStyle w:val="BodyText"/>
        <w:spacing w:before="252"/>
        <w:ind w:left="1080" w:right="355" w:hanging="721"/>
        <w:jc w:val="both"/>
      </w:pPr>
      <w:r>
        <w:rPr/>
        <w:t>UNCITRAL (United Nations Commission on International Trade Law). 2021. “UNCITRAL Arbitration Rules.” UNCITRAL, Vienna.</w:t>
      </w:r>
    </w:p>
    <w:p>
      <w:pPr>
        <w:pStyle w:val="BodyText"/>
        <w:spacing w:before="2"/>
      </w:pPr>
    </w:p>
    <w:p>
      <w:pPr>
        <w:pStyle w:val="BodyText"/>
        <w:ind w:left="1080" w:right="355" w:hanging="721"/>
        <w:jc w:val="both"/>
      </w:pPr>
      <w:r>
        <w:rPr/>
        <w:t>UNCITRAL (United Nations Commission on International Trade Law). 2021. “Expedited Arbitration Rules.” UNCITRAL, Vienna.</w:t>
      </w:r>
    </w:p>
    <w:p>
      <w:pPr>
        <w:pStyle w:val="BodyText"/>
        <w:spacing w:before="252"/>
        <w:ind w:left="1080" w:right="353" w:hanging="721"/>
        <w:jc w:val="both"/>
      </w:pPr>
      <w:r>
        <w:rPr/>
        <w:t>UNCITRAL (United Nations Commission on International Trade Law). 2022. “Possible Reform of Investor-State Dispute Settlement (ISDS).” Note by</w:t>
      </w:r>
      <w:r>
        <w:rPr>
          <w:spacing w:val="-1"/>
        </w:rPr>
        <w:t> </w:t>
      </w:r>
      <w:r>
        <w:rPr/>
        <w:t>the Secretariat: Working</w:t>
      </w:r>
      <w:r>
        <w:rPr>
          <w:spacing w:val="-1"/>
        </w:rPr>
        <w:t> </w:t>
      </w:r>
      <w:r>
        <w:rPr/>
        <w:t>Group III (Investor- State Dispute Settlement Reform), Forty-third Session, Vienna.</w:t>
      </w:r>
    </w:p>
    <w:p>
      <w:pPr>
        <w:pStyle w:val="BodyText"/>
        <w:spacing w:before="252"/>
        <w:ind w:left="1080" w:right="359" w:hanging="721"/>
        <w:jc w:val="both"/>
      </w:pPr>
      <w:r>
        <w:rPr/>
        <w:t>UNCITRAL</w:t>
      </w:r>
      <w:r>
        <w:rPr>
          <w:spacing w:val="-2"/>
        </w:rPr>
        <w:t> </w:t>
      </w:r>
      <w:r>
        <w:rPr/>
        <w:t>(United</w:t>
      </w:r>
      <w:r>
        <w:rPr>
          <w:spacing w:val="-2"/>
        </w:rPr>
        <w:t> </w:t>
      </w:r>
      <w:r>
        <w:rPr/>
        <w:t>Nations</w:t>
      </w:r>
      <w:r>
        <w:rPr>
          <w:spacing w:val="-1"/>
        </w:rPr>
        <w:t> </w:t>
      </w:r>
      <w:r>
        <w:rPr/>
        <w:t>Commission</w:t>
      </w:r>
      <w:r>
        <w:rPr>
          <w:spacing w:val="-4"/>
        </w:rPr>
        <w:t> </w:t>
      </w:r>
      <w:r>
        <w:rPr/>
        <w:t>on</w:t>
      </w:r>
      <w:r>
        <w:rPr>
          <w:spacing w:val="-2"/>
        </w:rPr>
        <w:t> </w:t>
      </w:r>
      <w:r>
        <w:rPr/>
        <w:t>International</w:t>
      </w:r>
      <w:r>
        <w:rPr>
          <w:spacing w:val="-1"/>
        </w:rPr>
        <w:t> </w:t>
      </w:r>
      <w:r>
        <w:rPr/>
        <w:t>Trade</w:t>
      </w:r>
      <w:r>
        <w:rPr>
          <w:spacing w:val="-1"/>
        </w:rPr>
        <w:t> </w:t>
      </w:r>
      <w:r>
        <w:rPr/>
        <w:t>Law).</w:t>
      </w:r>
      <w:r>
        <w:rPr>
          <w:spacing w:val="-2"/>
        </w:rPr>
        <w:t> </w:t>
      </w:r>
      <w:r>
        <w:rPr/>
        <w:t>2023.</w:t>
      </w:r>
      <w:r>
        <w:rPr>
          <w:spacing w:val="-2"/>
        </w:rPr>
        <w:t> </w:t>
      </w:r>
      <w:r>
        <w:rPr/>
        <w:t>“Report</w:t>
      </w:r>
      <w:r>
        <w:rPr>
          <w:spacing w:val="-1"/>
        </w:rPr>
        <w:t> </w:t>
      </w:r>
      <w:r>
        <w:rPr/>
        <w:t>of</w:t>
      </w:r>
      <w:r>
        <w:rPr>
          <w:spacing w:val="-1"/>
        </w:rPr>
        <w:t> </w:t>
      </w:r>
      <w:r>
        <w:rPr/>
        <w:t>Working</w:t>
      </w:r>
      <w:r>
        <w:rPr>
          <w:spacing w:val="-2"/>
        </w:rPr>
        <w:t> </w:t>
      </w:r>
      <w:r>
        <w:rPr/>
        <w:t>Group II (Dispute Settlement) on the work of its seventy-seventh session.’’ Fifty-sixth session Vienna.</w:t>
      </w:r>
    </w:p>
    <w:p>
      <w:pPr>
        <w:pStyle w:val="BodyText"/>
        <w:spacing w:before="1"/>
      </w:pPr>
    </w:p>
    <w:p>
      <w:pPr>
        <w:pStyle w:val="BodyText"/>
        <w:ind w:left="1080" w:right="355" w:hanging="720"/>
        <w:jc w:val="both"/>
      </w:pPr>
      <w:r>
        <w:rPr/>
        <w:t>UNCTAD (United Nations Conference on Trade And Development). 2010. “Investor–State Disputes: Prevention</w:t>
      </w:r>
      <w:r>
        <w:rPr>
          <w:spacing w:val="-7"/>
        </w:rPr>
        <w:t> </w:t>
      </w:r>
      <w:r>
        <w:rPr/>
        <w:t>and</w:t>
      </w:r>
      <w:r>
        <w:rPr>
          <w:spacing w:val="-7"/>
        </w:rPr>
        <w:t> </w:t>
      </w:r>
      <w:r>
        <w:rPr/>
        <w:t>Alternatives</w:t>
      </w:r>
      <w:r>
        <w:rPr>
          <w:spacing w:val="-9"/>
        </w:rPr>
        <w:t> </w:t>
      </w:r>
      <w:r>
        <w:rPr/>
        <w:t>to</w:t>
      </w:r>
      <w:r>
        <w:rPr>
          <w:spacing w:val="-7"/>
        </w:rPr>
        <w:t> </w:t>
      </w:r>
      <w:r>
        <w:rPr/>
        <w:t>Arbitration.”</w:t>
      </w:r>
      <w:r>
        <w:rPr>
          <w:spacing w:val="-9"/>
        </w:rPr>
        <w:t> </w:t>
      </w:r>
      <w:r>
        <w:rPr/>
        <w:t>UNCTAD</w:t>
      </w:r>
      <w:r>
        <w:rPr>
          <w:spacing w:val="-8"/>
        </w:rPr>
        <w:t> </w:t>
      </w:r>
      <w:r>
        <w:rPr/>
        <w:t>Series</w:t>
      </w:r>
      <w:r>
        <w:rPr>
          <w:spacing w:val="-6"/>
        </w:rPr>
        <w:t> </w:t>
      </w:r>
      <w:r>
        <w:rPr/>
        <w:t>on</w:t>
      </w:r>
      <w:r>
        <w:rPr>
          <w:spacing w:val="-7"/>
        </w:rPr>
        <w:t> </w:t>
      </w:r>
      <w:r>
        <w:rPr/>
        <w:t>International</w:t>
      </w:r>
      <w:r>
        <w:rPr>
          <w:spacing w:val="-6"/>
        </w:rPr>
        <w:t> </w:t>
      </w:r>
      <w:r>
        <w:rPr/>
        <w:t>Investment</w:t>
      </w:r>
      <w:r>
        <w:rPr>
          <w:spacing w:val="-6"/>
        </w:rPr>
        <w:t> </w:t>
      </w:r>
      <w:r>
        <w:rPr/>
        <w:t>Policies for Development, New York and Geneva: 65-96.</w:t>
      </w:r>
    </w:p>
    <w:p>
      <w:pPr>
        <w:pStyle w:val="BodyText"/>
        <w:spacing w:before="252"/>
        <w:ind w:left="1080" w:right="356" w:hanging="721"/>
        <w:jc w:val="both"/>
      </w:pPr>
      <w:r>
        <w:rPr/>
        <w:t>UNEP</w:t>
      </w:r>
      <w:r>
        <w:rPr>
          <w:spacing w:val="-9"/>
        </w:rPr>
        <w:t> </w:t>
      </w:r>
      <w:r>
        <w:rPr/>
        <w:t>(United</w:t>
      </w:r>
      <w:r>
        <w:rPr>
          <w:spacing w:val="-8"/>
        </w:rPr>
        <w:t> </w:t>
      </w:r>
      <w:r>
        <w:rPr/>
        <w:t>Nations</w:t>
      </w:r>
      <w:r>
        <w:rPr>
          <w:spacing w:val="-8"/>
        </w:rPr>
        <w:t> </w:t>
      </w:r>
      <w:r>
        <w:rPr/>
        <w:t>Environment</w:t>
      </w:r>
      <w:r>
        <w:rPr>
          <w:spacing w:val="-7"/>
        </w:rPr>
        <w:t> </w:t>
      </w:r>
      <w:r>
        <w:rPr/>
        <w:t>Programme).</w:t>
      </w:r>
      <w:r>
        <w:rPr>
          <w:spacing w:val="-8"/>
        </w:rPr>
        <w:t> </w:t>
      </w:r>
      <w:r>
        <w:rPr/>
        <w:t>2016.</w:t>
      </w:r>
      <w:r>
        <w:rPr>
          <w:spacing w:val="-8"/>
        </w:rPr>
        <w:t> </w:t>
      </w:r>
      <w:r>
        <w:rPr/>
        <w:t>“Environmental</w:t>
      </w:r>
      <w:r>
        <w:rPr>
          <w:spacing w:val="-7"/>
        </w:rPr>
        <w:t> </w:t>
      </w:r>
      <w:r>
        <w:rPr/>
        <w:t>Courts</w:t>
      </w:r>
      <w:r>
        <w:rPr>
          <w:spacing w:val="-9"/>
        </w:rPr>
        <w:t> </w:t>
      </w:r>
      <w:r>
        <w:rPr/>
        <w:t>&amp;</w:t>
      </w:r>
      <w:r>
        <w:rPr>
          <w:spacing w:val="-7"/>
        </w:rPr>
        <w:t> </w:t>
      </w:r>
      <w:r>
        <w:rPr/>
        <w:t>Tribunals:</w:t>
      </w:r>
      <w:r>
        <w:rPr>
          <w:spacing w:val="-7"/>
        </w:rPr>
        <w:t> </w:t>
      </w:r>
      <w:r>
        <w:rPr/>
        <w:t>A</w:t>
      </w:r>
      <w:r>
        <w:rPr>
          <w:spacing w:val="-9"/>
        </w:rPr>
        <w:t> </w:t>
      </w:r>
      <w:r>
        <w:rPr/>
        <w:t>Guide</w:t>
      </w:r>
      <w:r>
        <w:rPr>
          <w:spacing w:val="-8"/>
        </w:rPr>
        <w:t> </w:t>
      </w:r>
      <w:r>
        <w:rPr/>
        <w:t>for Policy Makers.” UNEP, Nairobi.</w:t>
      </w:r>
    </w:p>
    <w:p>
      <w:pPr>
        <w:pStyle w:val="BodyText"/>
        <w:spacing w:before="252"/>
        <w:ind w:left="1080" w:right="356" w:hanging="721"/>
        <w:jc w:val="both"/>
      </w:pPr>
      <w:r>
        <w:rPr/>
        <w:t>United</w:t>
      </w:r>
      <w:r>
        <w:rPr>
          <w:spacing w:val="-5"/>
        </w:rPr>
        <w:t> </w:t>
      </w:r>
      <w:r>
        <w:rPr/>
        <w:t>States</w:t>
      </w:r>
      <w:r>
        <w:rPr>
          <w:spacing w:val="-4"/>
        </w:rPr>
        <w:t> </w:t>
      </w:r>
      <w:r>
        <w:rPr/>
        <w:t>Courts.</w:t>
      </w:r>
      <w:r>
        <w:rPr>
          <w:spacing w:val="-5"/>
        </w:rPr>
        <w:t> </w:t>
      </w:r>
      <w:r>
        <w:rPr/>
        <w:t>2021.</w:t>
      </w:r>
      <w:r>
        <w:rPr>
          <w:spacing w:val="-7"/>
        </w:rPr>
        <w:t> </w:t>
      </w:r>
      <w:r>
        <w:rPr/>
        <w:t>“Judiciary</w:t>
      </w:r>
      <w:r>
        <w:rPr>
          <w:spacing w:val="-5"/>
        </w:rPr>
        <w:t> </w:t>
      </w:r>
      <w:r>
        <w:rPr/>
        <w:t>Takes</w:t>
      </w:r>
      <w:r>
        <w:rPr>
          <w:spacing w:val="-4"/>
        </w:rPr>
        <w:t> </w:t>
      </w:r>
      <w:r>
        <w:rPr/>
        <w:t>Action</w:t>
      </w:r>
      <w:r>
        <w:rPr>
          <w:spacing w:val="-7"/>
        </w:rPr>
        <w:t> </w:t>
      </w:r>
      <w:r>
        <w:rPr/>
        <w:t>to</w:t>
      </w:r>
      <w:r>
        <w:rPr>
          <w:spacing w:val="-7"/>
        </w:rPr>
        <w:t> </w:t>
      </w:r>
      <w:r>
        <w:rPr/>
        <w:t>Ensure</w:t>
      </w:r>
      <w:r>
        <w:rPr>
          <w:spacing w:val="-4"/>
        </w:rPr>
        <w:t> </w:t>
      </w:r>
      <w:r>
        <w:rPr/>
        <w:t>High</w:t>
      </w:r>
      <w:r>
        <w:rPr>
          <w:spacing w:val="-5"/>
        </w:rPr>
        <w:t> </w:t>
      </w:r>
      <w:r>
        <w:rPr/>
        <w:t>Ethical</w:t>
      </w:r>
      <w:r>
        <w:rPr>
          <w:spacing w:val="-4"/>
        </w:rPr>
        <w:t> </w:t>
      </w:r>
      <w:r>
        <w:rPr/>
        <w:t>Standards</w:t>
      </w:r>
      <w:r>
        <w:rPr>
          <w:spacing w:val="-4"/>
        </w:rPr>
        <w:t> </w:t>
      </w:r>
      <w:r>
        <w:rPr/>
        <w:t>and</w:t>
      </w:r>
      <w:r>
        <w:rPr>
          <w:spacing w:val="-5"/>
        </w:rPr>
        <w:t> </w:t>
      </w:r>
      <w:r>
        <w:rPr/>
        <w:t>Transparency.” United State Courts. https://</w:t>
      </w:r>
      <w:hyperlink r:id="rId24">
        <w:r>
          <w:rPr/>
          <w:t>www.uscourts.gov.</w:t>
        </w:r>
      </w:hyperlink>
    </w:p>
    <w:p>
      <w:pPr>
        <w:pStyle w:val="BodyText"/>
        <w:spacing w:before="1"/>
      </w:pPr>
    </w:p>
    <w:p>
      <w:pPr>
        <w:pStyle w:val="BodyText"/>
        <w:spacing w:before="1"/>
        <w:ind w:left="1080" w:right="356" w:hanging="721"/>
        <w:jc w:val="both"/>
      </w:pPr>
      <w:r>
        <w:rPr/>
        <w:t>UNODC (United Nations Office on Drugs and Crime). No date (n.d.). “The Main Factors Aimed at Securing Judicial Independence.” UNODC, Vienna. https://</w:t>
      </w:r>
      <w:hyperlink r:id="rId25">
        <w:r>
          <w:rPr/>
          <w:t>www.unodc.org/e4j/zh/crime-</w:t>
        </w:r>
      </w:hyperlink>
      <w:r>
        <w:rPr/>
        <w:t> </w:t>
      </w:r>
      <w:r>
        <w:rPr>
          <w:spacing w:val="-2"/>
        </w:rPr>
        <w:t>prevention-criminal-justice/module-14/key-issues/1--the-main-factors-aimed-at-securing-judicial- independence.html.</w:t>
      </w:r>
    </w:p>
    <w:p>
      <w:pPr>
        <w:pStyle w:val="BodyText"/>
        <w:tabs>
          <w:tab w:pos="2579" w:val="left" w:leader="none"/>
          <w:tab w:pos="3942" w:val="left" w:leader="none"/>
          <w:tab w:pos="4955" w:val="left" w:leader="none"/>
        </w:tabs>
        <w:spacing w:before="252"/>
        <w:ind w:left="1080" w:right="355" w:hanging="721"/>
        <w:jc w:val="both"/>
      </w:pPr>
      <w:r>
        <w:rPr/>
        <w:t>UNODC</w:t>
      </w:r>
      <w:r>
        <w:rPr>
          <w:spacing w:val="-14"/>
        </w:rPr>
        <w:t> </w:t>
      </w:r>
      <w:r>
        <w:rPr/>
        <w:t>(United</w:t>
      </w:r>
      <w:r>
        <w:rPr>
          <w:spacing w:val="-14"/>
        </w:rPr>
        <w:t> </w:t>
      </w:r>
      <w:r>
        <w:rPr/>
        <w:t>Nations</w:t>
      </w:r>
      <w:r>
        <w:rPr>
          <w:spacing w:val="-14"/>
        </w:rPr>
        <w:t> </w:t>
      </w:r>
      <w:r>
        <w:rPr/>
        <w:t>Office</w:t>
      </w:r>
      <w:r>
        <w:rPr>
          <w:spacing w:val="-13"/>
        </w:rPr>
        <w:t> </w:t>
      </w:r>
      <w:r>
        <w:rPr/>
        <w:t>on</w:t>
      </w:r>
      <w:r>
        <w:rPr>
          <w:spacing w:val="-14"/>
        </w:rPr>
        <w:t> </w:t>
      </w:r>
      <w:r>
        <w:rPr/>
        <w:t>Drugs</w:t>
      </w:r>
      <w:r>
        <w:rPr>
          <w:spacing w:val="-14"/>
        </w:rPr>
        <w:t> </w:t>
      </w:r>
      <w:r>
        <w:rPr/>
        <w:t>and</w:t>
      </w:r>
      <w:r>
        <w:rPr>
          <w:spacing w:val="-14"/>
        </w:rPr>
        <w:t> </w:t>
      </w:r>
      <w:r>
        <w:rPr/>
        <w:t>Crime).</w:t>
      </w:r>
      <w:r>
        <w:rPr>
          <w:spacing w:val="-13"/>
        </w:rPr>
        <w:t> </w:t>
      </w:r>
      <w:r>
        <w:rPr/>
        <w:t>2011a.</w:t>
      </w:r>
      <w:r>
        <w:rPr>
          <w:spacing w:val="-14"/>
        </w:rPr>
        <w:t> </w:t>
      </w:r>
      <w:r>
        <w:rPr/>
        <w:t>“Global</w:t>
      </w:r>
      <w:r>
        <w:rPr>
          <w:spacing w:val="-14"/>
        </w:rPr>
        <w:t> </w:t>
      </w:r>
      <w:r>
        <w:rPr/>
        <w:t>Study</w:t>
      </w:r>
      <w:r>
        <w:rPr>
          <w:spacing w:val="-14"/>
        </w:rPr>
        <w:t> </w:t>
      </w:r>
      <w:r>
        <w:rPr/>
        <w:t>on</w:t>
      </w:r>
      <w:r>
        <w:rPr>
          <w:spacing w:val="-13"/>
        </w:rPr>
        <w:t> </w:t>
      </w:r>
      <w:r>
        <w:rPr/>
        <w:t>Legal</w:t>
      </w:r>
      <w:r>
        <w:rPr>
          <w:spacing w:val="-14"/>
        </w:rPr>
        <w:t> </w:t>
      </w:r>
      <w:r>
        <w:rPr/>
        <w:t>Aid:</w:t>
      </w:r>
      <w:r>
        <w:rPr>
          <w:spacing w:val="-14"/>
        </w:rPr>
        <w:t> </w:t>
      </w:r>
      <w:r>
        <w:rPr/>
        <w:t>Global</w:t>
      </w:r>
      <w:r>
        <w:rPr>
          <w:spacing w:val="-14"/>
        </w:rPr>
        <w:t> </w:t>
      </w:r>
      <w:r>
        <w:rPr/>
        <w:t>Report.” </w:t>
      </w:r>
      <w:r>
        <w:rPr>
          <w:spacing w:val="-2"/>
        </w:rPr>
        <w:t>UNODC,</w:t>
      </w:r>
      <w:r>
        <w:rPr/>
        <w:tab/>
      </w:r>
      <w:r>
        <w:rPr>
          <w:spacing w:val="-2"/>
        </w:rPr>
        <w:t>Vienna:</w:t>
      </w:r>
      <w:r>
        <w:rPr/>
        <w:tab/>
      </w:r>
      <w:r>
        <w:rPr>
          <w:spacing w:val="-4"/>
        </w:rPr>
        <w:t>8-9.</w:t>
      </w:r>
      <w:r>
        <w:rPr/>
        <w:tab/>
      </w:r>
      <w:r>
        <w:rPr>
          <w:spacing w:val="-2"/>
        </w:rPr>
        <w:t>https://</w:t>
      </w:r>
      <w:hyperlink r:id="rId26">
        <w:r>
          <w:rPr>
            <w:spacing w:val="-2"/>
          </w:rPr>
          <w:t>www.unodc.org/documents/justice-and-prison-</w:t>
        </w:r>
      </w:hyperlink>
      <w:r>
        <w:rPr>
          <w:spacing w:val="-2"/>
        </w:rPr>
        <w:t> reform/LegalAid/Global_Study_on_Legal_Aid_-_FINAL.pdf.</w:t>
      </w:r>
    </w:p>
    <w:p>
      <w:pPr>
        <w:pStyle w:val="BodyText"/>
        <w:spacing w:after="0"/>
        <w:jc w:val="both"/>
        <w:sectPr>
          <w:pgSz w:w="12240" w:h="15840"/>
          <w:pgMar w:header="0" w:footer="522" w:top="1360" w:bottom="720" w:left="1080" w:right="1080"/>
        </w:sectPr>
      </w:pPr>
    </w:p>
    <w:p>
      <w:pPr>
        <w:pStyle w:val="BodyText"/>
        <w:spacing w:before="78"/>
        <w:ind w:left="1080" w:right="356" w:hanging="721"/>
        <w:jc w:val="both"/>
      </w:pPr>
      <w:r>
        <w:rPr/>
        <w:t>UNODC</w:t>
      </w:r>
      <w:r>
        <w:rPr>
          <w:spacing w:val="-3"/>
        </w:rPr>
        <w:t> </w:t>
      </w:r>
      <w:r>
        <w:rPr/>
        <w:t>(United</w:t>
      </w:r>
      <w:r>
        <w:rPr>
          <w:spacing w:val="-5"/>
        </w:rPr>
        <w:t> </w:t>
      </w:r>
      <w:r>
        <w:rPr/>
        <w:t>Nations</w:t>
      </w:r>
      <w:r>
        <w:rPr>
          <w:spacing w:val="-7"/>
        </w:rPr>
        <w:t> </w:t>
      </w:r>
      <w:r>
        <w:rPr/>
        <w:t>Office</w:t>
      </w:r>
      <w:r>
        <w:rPr>
          <w:spacing w:val="-2"/>
        </w:rPr>
        <w:t> </w:t>
      </w:r>
      <w:r>
        <w:rPr/>
        <w:t>on</w:t>
      </w:r>
      <w:r>
        <w:rPr>
          <w:spacing w:val="-2"/>
        </w:rPr>
        <w:t> </w:t>
      </w:r>
      <w:r>
        <w:rPr/>
        <w:t>Drugs</w:t>
      </w:r>
      <w:r>
        <w:rPr>
          <w:spacing w:val="-2"/>
        </w:rPr>
        <w:t> </w:t>
      </w:r>
      <w:r>
        <w:rPr/>
        <w:t>and</w:t>
      </w:r>
      <w:r>
        <w:rPr>
          <w:spacing w:val="-2"/>
        </w:rPr>
        <w:t> </w:t>
      </w:r>
      <w:r>
        <w:rPr/>
        <w:t>Crime).</w:t>
      </w:r>
      <w:r>
        <w:rPr>
          <w:spacing w:val="-2"/>
        </w:rPr>
        <w:t> </w:t>
      </w:r>
      <w:r>
        <w:rPr/>
        <w:t>2011b.</w:t>
      </w:r>
      <w:r>
        <w:rPr>
          <w:spacing w:val="-2"/>
        </w:rPr>
        <w:t> </w:t>
      </w:r>
      <w:r>
        <w:rPr/>
        <w:t>“Resource</w:t>
      </w:r>
      <w:r>
        <w:rPr>
          <w:spacing w:val="-4"/>
        </w:rPr>
        <w:t> </w:t>
      </w:r>
      <w:r>
        <w:rPr/>
        <w:t>Guide</w:t>
      </w:r>
      <w:r>
        <w:rPr>
          <w:spacing w:val="-7"/>
        </w:rPr>
        <w:t> </w:t>
      </w:r>
      <w:r>
        <w:rPr/>
        <w:t>on</w:t>
      </w:r>
      <w:r>
        <w:rPr>
          <w:spacing w:val="-2"/>
        </w:rPr>
        <w:t> </w:t>
      </w:r>
      <w:r>
        <w:rPr/>
        <w:t>Strengthening</w:t>
      </w:r>
      <w:r>
        <w:rPr>
          <w:spacing w:val="-5"/>
        </w:rPr>
        <w:t> </w:t>
      </w:r>
      <w:r>
        <w:rPr/>
        <w:t>Judicial Integrity and Capacity.” UNODC, Vienna.</w:t>
      </w:r>
    </w:p>
    <w:p>
      <w:pPr>
        <w:pStyle w:val="BodyText"/>
        <w:spacing w:before="253"/>
        <w:ind w:left="1080" w:right="356" w:hanging="721"/>
        <w:jc w:val="both"/>
      </w:pPr>
      <w:r>
        <w:rPr/>
        <w:t>UNSDG (United Nations Sustainable Development Group). 1992. “Agenda 21.” United Nations Conference on Environment &amp; Development, Rio de Janeiro. </w:t>
      </w:r>
      <w:r>
        <w:rPr>
          <w:spacing w:val="-2"/>
        </w:rPr>
        <w:t>https://sustainabledevelopment.un.org/content/documents/Agenda21.pdf.</w:t>
      </w:r>
    </w:p>
    <w:p>
      <w:pPr>
        <w:pStyle w:val="BodyText"/>
      </w:pPr>
    </w:p>
    <w:p>
      <w:pPr>
        <w:pStyle w:val="BodyText"/>
        <w:ind w:left="1080" w:right="355" w:hanging="721"/>
        <w:jc w:val="both"/>
      </w:pPr>
      <w:r>
        <w:rPr/>
        <w:t>USAID (United States Agency for International Development). 1998. “Alternative Dispute Resolution Practitioners Guide.” Office of Democracy and Governance, USAID, Washington, DC.</w:t>
      </w:r>
    </w:p>
    <w:p>
      <w:pPr>
        <w:pStyle w:val="BodyText"/>
        <w:spacing w:before="253"/>
        <w:ind w:left="1079" w:right="354" w:hanging="720"/>
        <w:jc w:val="both"/>
      </w:pPr>
      <w:r>
        <w:rPr/>
        <w:t>USAID (United States Agency for International Development). 2002. “Guidance for Promoting Judicial Independence</w:t>
      </w:r>
      <w:r>
        <w:rPr>
          <w:spacing w:val="-10"/>
        </w:rPr>
        <w:t> </w:t>
      </w:r>
      <w:r>
        <w:rPr/>
        <w:t>and</w:t>
      </w:r>
      <w:r>
        <w:rPr>
          <w:spacing w:val="-10"/>
        </w:rPr>
        <w:t> </w:t>
      </w:r>
      <w:r>
        <w:rPr/>
        <w:t>Impartiality.”</w:t>
      </w:r>
      <w:r>
        <w:rPr>
          <w:spacing w:val="-10"/>
        </w:rPr>
        <w:t> </w:t>
      </w:r>
      <w:r>
        <w:rPr/>
        <w:t>Office</w:t>
      </w:r>
      <w:r>
        <w:rPr>
          <w:spacing w:val="-9"/>
        </w:rPr>
        <w:t> </w:t>
      </w:r>
      <w:r>
        <w:rPr/>
        <w:t>of</w:t>
      </w:r>
      <w:r>
        <w:rPr>
          <w:spacing w:val="-9"/>
        </w:rPr>
        <w:t> </w:t>
      </w:r>
      <w:r>
        <w:rPr/>
        <w:t>Democracy</w:t>
      </w:r>
      <w:r>
        <w:rPr>
          <w:spacing w:val="-10"/>
        </w:rPr>
        <w:t> </w:t>
      </w:r>
      <w:r>
        <w:rPr/>
        <w:t>and</w:t>
      </w:r>
      <w:r>
        <w:rPr>
          <w:spacing w:val="-9"/>
        </w:rPr>
        <w:t> </w:t>
      </w:r>
      <w:r>
        <w:rPr/>
        <w:t>Governance,</w:t>
      </w:r>
      <w:r>
        <w:rPr>
          <w:spacing w:val="-10"/>
        </w:rPr>
        <w:t> </w:t>
      </w:r>
      <w:r>
        <w:rPr/>
        <w:t>USAID,</w:t>
      </w:r>
      <w:r>
        <w:rPr>
          <w:spacing w:val="-10"/>
        </w:rPr>
        <w:t> </w:t>
      </w:r>
      <w:r>
        <w:rPr/>
        <w:t>Washington,</w:t>
      </w:r>
      <w:r>
        <w:rPr>
          <w:spacing w:val="-9"/>
        </w:rPr>
        <w:t> </w:t>
      </w:r>
      <w:r>
        <w:rPr>
          <w:spacing w:val="-5"/>
        </w:rPr>
        <w:t>DC.</w:t>
      </w:r>
    </w:p>
    <w:p>
      <w:pPr>
        <w:pStyle w:val="BodyText"/>
        <w:spacing w:before="252"/>
        <w:ind w:left="1080" w:right="355" w:hanging="721"/>
        <w:jc w:val="both"/>
      </w:pPr>
      <w:r>
        <w:rPr/>
        <w:t>USAID (United States Agency for International Development). 2009. “Reducing Corruption in the Judiciary.” USAID Program Brief, Office of Democracy and Governance, USAID, Washington, </w:t>
      </w:r>
      <w:r>
        <w:rPr>
          <w:spacing w:val="-4"/>
        </w:rPr>
        <w:t>DC.</w:t>
      </w:r>
    </w:p>
    <w:p>
      <w:pPr>
        <w:pStyle w:val="BodyText"/>
      </w:pPr>
    </w:p>
    <w:p>
      <w:pPr>
        <w:spacing w:before="0"/>
        <w:ind w:left="1079" w:right="355" w:hanging="720"/>
        <w:jc w:val="both"/>
        <w:rPr>
          <w:sz w:val="22"/>
        </w:rPr>
      </w:pPr>
      <w:r>
        <w:rPr>
          <w:sz w:val="22"/>
        </w:rPr>
        <w:t>Van den Heuvel, E. 2000. </w:t>
      </w:r>
      <w:r>
        <w:rPr>
          <w:i/>
          <w:sz w:val="22"/>
        </w:rPr>
        <w:t>Online Dispute Resolution as a Solution to Cross-Border E-Disputes</w:t>
      </w:r>
      <w:r>
        <w:rPr>
          <w:sz w:val="22"/>
        </w:rPr>
        <w:t>: </w:t>
      </w:r>
      <w:r>
        <w:rPr>
          <w:i/>
          <w:sz w:val="22"/>
        </w:rPr>
        <w:t>An Introduction to ODR. </w:t>
      </w:r>
      <w:r>
        <w:rPr>
          <w:sz w:val="22"/>
        </w:rPr>
        <w:t>https://</w:t>
      </w:r>
      <w:hyperlink r:id="rId27">
        <w:r>
          <w:rPr>
            <w:sz w:val="22"/>
          </w:rPr>
          <w:t>www.oecd.org/digital/consumer/1878940.pdf.</w:t>
        </w:r>
      </w:hyperlink>
    </w:p>
    <w:p>
      <w:pPr>
        <w:pStyle w:val="BodyText"/>
      </w:pPr>
    </w:p>
    <w:p>
      <w:pPr>
        <w:pStyle w:val="BodyText"/>
        <w:ind w:left="1079" w:right="357" w:hanging="721"/>
        <w:jc w:val="both"/>
      </w:pPr>
      <w:r>
        <w:rPr/>
        <w:t>Voigt,</w:t>
      </w:r>
      <w:r>
        <w:rPr>
          <w:spacing w:val="-7"/>
        </w:rPr>
        <w:t> </w:t>
      </w:r>
      <w:r>
        <w:rPr/>
        <w:t>S.,</w:t>
      </w:r>
      <w:r>
        <w:rPr>
          <w:spacing w:val="-9"/>
        </w:rPr>
        <w:t> </w:t>
      </w:r>
      <w:r>
        <w:rPr/>
        <w:t>J.</w:t>
      </w:r>
      <w:r>
        <w:rPr>
          <w:spacing w:val="-7"/>
        </w:rPr>
        <w:t> </w:t>
      </w:r>
      <w:r>
        <w:rPr/>
        <w:t>Gutmann,</w:t>
      </w:r>
      <w:r>
        <w:rPr>
          <w:spacing w:val="-7"/>
        </w:rPr>
        <w:t> </w:t>
      </w:r>
      <w:r>
        <w:rPr/>
        <w:t>and</w:t>
      </w:r>
      <w:r>
        <w:rPr>
          <w:spacing w:val="-9"/>
        </w:rPr>
        <w:t> </w:t>
      </w:r>
      <w:r>
        <w:rPr/>
        <w:t>L.</w:t>
      </w:r>
      <w:r>
        <w:rPr>
          <w:spacing w:val="-7"/>
        </w:rPr>
        <w:t> </w:t>
      </w:r>
      <w:r>
        <w:rPr/>
        <w:t>P.</w:t>
      </w:r>
      <w:r>
        <w:rPr>
          <w:spacing w:val="-7"/>
        </w:rPr>
        <w:t> </w:t>
      </w:r>
      <w:r>
        <w:rPr/>
        <w:t>Feld.</w:t>
      </w:r>
      <w:r>
        <w:rPr>
          <w:spacing w:val="-7"/>
        </w:rPr>
        <w:t> </w:t>
      </w:r>
      <w:r>
        <w:rPr/>
        <w:t>2015.</w:t>
      </w:r>
      <w:r>
        <w:rPr>
          <w:spacing w:val="-7"/>
        </w:rPr>
        <w:t> </w:t>
      </w:r>
      <w:r>
        <w:rPr/>
        <w:t>“Economic</w:t>
      </w:r>
      <w:r>
        <w:rPr>
          <w:spacing w:val="-7"/>
        </w:rPr>
        <w:t> </w:t>
      </w:r>
      <w:r>
        <w:rPr/>
        <w:t>Growth</w:t>
      </w:r>
      <w:r>
        <w:rPr>
          <w:spacing w:val="-9"/>
        </w:rPr>
        <w:t> </w:t>
      </w:r>
      <w:r>
        <w:rPr/>
        <w:t>and</w:t>
      </w:r>
      <w:r>
        <w:rPr>
          <w:spacing w:val="-7"/>
        </w:rPr>
        <w:t> </w:t>
      </w:r>
      <w:r>
        <w:rPr/>
        <w:t>Judicial</w:t>
      </w:r>
      <w:r>
        <w:rPr>
          <w:spacing w:val="-6"/>
        </w:rPr>
        <w:t> </w:t>
      </w:r>
      <w:r>
        <w:rPr/>
        <w:t>Independence,</w:t>
      </w:r>
      <w:r>
        <w:rPr>
          <w:spacing w:val="-7"/>
        </w:rPr>
        <w:t> </w:t>
      </w:r>
      <w:r>
        <w:rPr/>
        <w:t>a</w:t>
      </w:r>
      <w:r>
        <w:rPr>
          <w:spacing w:val="-7"/>
        </w:rPr>
        <w:t> </w:t>
      </w:r>
      <w:r>
        <w:rPr/>
        <w:t>Dozen</w:t>
      </w:r>
      <w:r>
        <w:rPr>
          <w:spacing w:val="-7"/>
        </w:rPr>
        <w:t> </w:t>
      </w:r>
      <w:r>
        <w:rPr/>
        <w:t>Years On: Cross-Country Evidence Using an Updated Set of Indicators.” </w:t>
      </w:r>
      <w:r>
        <w:rPr>
          <w:i/>
        </w:rPr>
        <w:t>European Journal of Political Economy </w:t>
      </w:r>
      <w:r>
        <w:rPr/>
        <w:t>38: 197–211.</w:t>
      </w:r>
    </w:p>
    <w:p>
      <w:pPr>
        <w:pStyle w:val="BodyText"/>
      </w:pPr>
    </w:p>
    <w:p>
      <w:pPr>
        <w:pStyle w:val="BodyText"/>
        <w:tabs>
          <w:tab w:pos="2678" w:val="left" w:leader="none"/>
          <w:tab w:pos="4216" w:val="left" w:leader="none"/>
          <w:tab w:pos="6129" w:val="left" w:leader="none"/>
        </w:tabs>
        <w:ind w:left="1079" w:right="354" w:hanging="721"/>
        <w:jc w:val="both"/>
      </w:pPr>
      <w:r>
        <w:rPr/>
        <w:t>Wallach,</w:t>
      </w:r>
      <w:r>
        <w:rPr>
          <w:spacing w:val="-3"/>
        </w:rPr>
        <w:t> </w:t>
      </w:r>
      <w:r>
        <w:rPr/>
        <w:t>D.</w:t>
      </w:r>
      <w:r>
        <w:rPr>
          <w:spacing w:val="-3"/>
        </w:rPr>
        <w:t> </w:t>
      </w:r>
      <w:r>
        <w:rPr/>
        <w:t>2023.</w:t>
      </w:r>
      <w:r>
        <w:rPr>
          <w:spacing w:val="-6"/>
        </w:rPr>
        <w:t> </w:t>
      </w:r>
      <w:r>
        <w:rPr/>
        <w:t>“The</w:t>
      </w:r>
      <w:r>
        <w:rPr>
          <w:spacing w:val="-3"/>
        </w:rPr>
        <w:t> </w:t>
      </w:r>
      <w:r>
        <w:rPr/>
        <w:t>Emergence</w:t>
      </w:r>
      <w:r>
        <w:rPr>
          <w:spacing w:val="-3"/>
        </w:rPr>
        <w:t> </w:t>
      </w:r>
      <w:r>
        <w:rPr/>
        <w:t>of</w:t>
      </w:r>
      <w:r>
        <w:rPr>
          <w:spacing w:val="-2"/>
        </w:rPr>
        <w:t> </w:t>
      </w:r>
      <w:r>
        <w:rPr/>
        <w:t>Early</w:t>
      </w:r>
      <w:r>
        <w:rPr>
          <w:spacing w:val="-3"/>
        </w:rPr>
        <w:t> </w:t>
      </w:r>
      <w:r>
        <w:rPr/>
        <w:t>Disposition</w:t>
      </w:r>
      <w:r>
        <w:rPr>
          <w:spacing w:val="-3"/>
        </w:rPr>
        <w:t> </w:t>
      </w:r>
      <w:r>
        <w:rPr/>
        <w:t>Procedures</w:t>
      </w:r>
      <w:r>
        <w:rPr>
          <w:spacing w:val="-3"/>
        </w:rPr>
        <w:t> </w:t>
      </w:r>
      <w:r>
        <w:rPr/>
        <w:t>in</w:t>
      </w:r>
      <w:r>
        <w:rPr>
          <w:spacing w:val="-3"/>
        </w:rPr>
        <w:t> </w:t>
      </w:r>
      <w:r>
        <w:rPr/>
        <w:t>International</w:t>
      </w:r>
      <w:r>
        <w:rPr>
          <w:spacing w:val="-2"/>
        </w:rPr>
        <w:t> </w:t>
      </w:r>
      <w:r>
        <w:rPr/>
        <w:t>Arbitration.”</w:t>
      </w:r>
      <w:r>
        <w:rPr>
          <w:spacing w:val="-5"/>
        </w:rPr>
        <w:t> </w:t>
      </w:r>
      <w:r>
        <w:rPr/>
        <w:t>Wolters </w:t>
      </w:r>
      <w:r>
        <w:rPr>
          <w:spacing w:val="-2"/>
        </w:rPr>
        <w:t>Kluwer,</w:t>
      </w:r>
      <w:r>
        <w:rPr/>
        <w:tab/>
      </w:r>
      <w:r>
        <w:rPr>
          <w:spacing w:val="-2"/>
        </w:rPr>
        <w:t>Kluwer</w:t>
      </w:r>
      <w:r>
        <w:rPr/>
        <w:tab/>
      </w:r>
      <w:r>
        <w:rPr>
          <w:spacing w:val="-2"/>
        </w:rPr>
        <w:t>Arbitration.</w:t>
      </w:r>
      <w:r>
        <w:rPr/>
        <w:tab/>
      </w:r>
      <w:r>
        <w:rPr>
          <w:spacing w:val="-2"/>
        </w:rPr>
        <w:t>https:/</w:t>
      </w:r>
      <w:hyperlink r:id="rId28">
        <w:r>
          <w:rPr>
            <w:spacing w:val="-2"/>
          </w:rPr>
          <w:t>/www.ila-americanbranch.org/wp-</w:t>
        </w:r>
      </w:hyperlink>
      <w:r>
        <w:rPr>
          <w:spacing w:val="-2"/>
        </w:rPr>
        <w:t> content/uploads/2023/09/The_Emergence_of_Early_Disposition_Procedures_in_International_Ar bitration.pdf.</w:t>
      </w:r>
    </w:p>
    <w:p>
      <w:pPr>
        <w:pStyle w:val="BodyText"/>
      </w:pPr>
    </w:p>
    <w:p>
      <w:pPr>
        <w:spacing w:before="0"/>
        <w:ind w:left="1079" w:right="355" w:hanging="721"/>
        <w:jc w:val="both"/>
        <w:rPr>
          <w:sz w:val="22"/>
        </w:rPr>
      </w:pPr>
      <w:r>
        <w:rPr>
          <w:sz w:val="22"/>
        </w:rPr>
        <w:t>World Bank. 2004. </w:t>
      </w:r>
      <w:r>
        <w:rPr>
          <w:i/>
          <w:sz w:val="22"/>
        </w:rPr>
        <w:t>World Development Report 2005: A Better Investment Climate for Everyone</w:t>
      </w:r>
      <w:r>
        <w:rPr>
          <w:sz w:val="22"/>
        </w:rPr>
        <w:t>. World Bank, Washington, DC.</w:t>
      </w:r>
    </w:p>
    <w:p>
      <w:pPr>
        <w:spacing w:before="252"/>
        <w:ind w:left="1080" w:right="355" w:hanging="721"/>
        <w:jc w:val="both"/>
        <w:rPr>
          <w:sz w:val="22"/>
        </w:rPr>
      </w:pPr>
      <w:r>
        <w:rPr>
          <w:sz w:val="22"/>
        </w:rPr>
        <w:t>World Bank. 2011. </w:t>
      </w:r>
      <w:r>
        <w:rPr>
          <w:i/>
          <w:sz w:val="22"/>
        </w:rPr>
        <w:t>Alternative Dispute Resolution Center Manual: A Guide for Practitioners on Establishing and Managing ADR Centers</w:t>
      </w:r>
      <w:r>
        <w:rPr>
          <w:sz w:val="22"/>
        </w:rPr>
        <w:t>. World Bank, Washington, DC.</w:t>
      </w:r>
    </w:p>
    <w:p>
      <w:pPr>
        <w:pStyle w:val="BodyText"/>
        <w:spacing w:before="1"/>
      </w:pPr>
    </w:p>
    <w:p>
      <w:pPr>
        <w:spacing w:before="0"/>
        <w:ind w:left="1079" w:right="355" w:hanging="721"/>
        <w:jc w:val="both"/>
        <w:rPr>
          <w:sz w:val="22"/>
        </w:rPr>
      </w:pPr>
      <w:r>
        <w:rPr>
          <w:sz w:val="22"/>
        </w:rPr>
        <w:t>World</w:t>
      </w:r>
      <w:r>
        <w:rPr>
          <w:spacing w:val="-6"/>
          <w:sz w:val="22"/>
        </w:rPr>
        <w:t> </w:t>
      </w:r>
      <w:r>
        <w:rPr>
          <w:sz w:val="22"/>
        </w:rPr>
        <w:t>Bank.</w:t>
      </w:r>
      <w:r>
        <w:rPr>
          <w:spacing w:val="-8"/>
          <w:sz w:val="22"/>
        </w:rPr>
        <w:t> </w:t>
      </w:r>
      <w:r>
        <w:rPr>
          <w:sz w:val="22"/>
        </w:rPr>
        <w:t>2019a.</w:t>
      </w:r>
      <w:r>
        <w:rPr>
          <w:spacing w:val="-6"/>
          <w:sz w:val="22"/>
        </w:rPr>
        <w:t> </w:t>
      </w:r>
      <w:r>
        <w:rPr>
          <w:i/>
          <w:sz w:val="22"/>
        </w:rPr>
        <w:t>Moldova:</w:t>
      </w:r>
      <w:r>
        <w:rPr>
          <w:i/>
          <w:spacing w:val="-5"/>
          <w:sz w:val="22"/>
        </w:rPr>
        <w:t> </w:t>
      </w:r>
      <w:r>
        <w:rPr>
          <w:i/>
          <w:sz w:val="22"/>
        </w:rPr>
        <w:t>Rekindling</w:t>
      </w:r>
      <w:r>
        <w:rPr>
          <w:i/>
          <w:spacing w:val="-6"/>
          <w:sz w:val="22"/>
        </w:rPr>
        <w:t> </w:t>
      </w:r>
      <w:r>
        <w:rPr>
          <w:i/>
          <w:sz w:val="22"/>
        </w:rPr>
        <w:t>Economic</w:t>
      </w:r>
      <w:r>
        <w:rPr>
          <w:i/>
          <w:spacing w:val="-8"/>
          <w:sz w:val="22"/>
        </w:rPr>
        <w:t> </w:t>
      </w:r>
      <w:r>
        <w:rPr>
          <w:i/>
          <w:sz w:val="22"/>
        </w:rPr>
        <w:t>Dynamism</w:t>
      </w:r>
      <w:r>
        <w:rPr>
          <w:sz w:val="22"/>
        </w:rPr>
        <w:t>.</w:t>
      </w:r>
      <w:r>
        <w:rPr>
          <w:spacing w:val="-6"/>
          <w:sz w:val="22"/>
        </w:rPr>
        <w:t> </w:t>
      </w:r>
      <w:r>
        <w:rPr>
          <w:sz w:val="22"/>
        </w:rPr>
        <w:t>Country</w:t>
      </w:r>
      <w:r>
        <w:rPr>
          <w:spacing w:val="-6"/>
          <w:sz w:val="22"/>
        </w:rPr>
        <w:t> </w:t>
      </w:r>
      <w:r>
        <w:rPr>
          <w:sz w:val="22"/>
        </w:rPr>
        <w:t>Economic</w:t>
      </w:r>
      <w:r>
        <w:rPr>
          <w:spacing w:val="-5"/>
          <w:sz w:val="22"/>
        </w:rPr>
        <w:t> </w:t>
      </w:r>
      <w:r>
        <w:rPr>
          <w:sz w:val="22"/>
        </w:rPr>
        <w:t>Memorandum.</w:t>
      </w:r>
      <w:r>
        <w:rPr>
          <w:spacing w:val="-6"/>
          <w:sz w:val="22"/>
        </w:rPr>
        <w:t> </w:t>
      </w:r>
      <w:r>
        <w:rPr>
          <w:sz w:val="22"/>
        </w:rPr>
        <w:t>World Bank, Washington DC.</w:t>
      </w:r>
    </w:p>
    <w:p>
      <w:pPr>
        <w:pStyle w:val="BodyText"/>
      </w:pPr>
    </w:p>
    <w:p>
      <w:pPr>
        <w:spacing w:before="0"/>
        <w:ind w:left="1079" w:right="356" w:hanging="720"/>
        <w:jc w:val="left"/>
        <w:rPr>
          <w:sz w:val="22"/>
        </w:rPr>
      </w:pPr>
      <w:r>
        <w:rPr>
          <w:sz w:val="22"/>
        </w:rPr>
        <w:t>World</w:t>
      </w:r>
      <w:r>
        <w:rPr>
          <w:spacing w:val="26"/>
          <w:sz w:val="22"/>
        </w:rPr>
        <w:t> </w:t>
      </w:r>
      <w:r>
        <w:rPr>
          <w:sz w:val="22"/>
        </w:rPr>
        <w:t>Bank</w:t>
      </w:r>
      <w:r>
        <w:rPr>
          <w:spacing w:val="26"/>
          <w:sz w:val="22"/>
        </w:rPr>
        <w:t> </w:t>
      </w:r>
      <w:r>
        <w:rPr>
          <w:sz w:val="22"/>
        </w:rPr>
        <w:t>Group.</w:t>
      </w:r>
      <w:r>
        <w:rPr>
          <w:spacing w:val="24"/>
          <w:sz w:val="22"/>
        </w:rPr>
        <w:t> </w:t>
      </w:r>
      <w:r>
        <w:rPr>
          <w:sz w:val="22"/>
        </w:rPr>
        <w:t>2019b.</w:t>
      </w:r>
      <w:r>
        <w:rPr>
          <w:spacing w:val="26"/>
          <w:sz w:val="22"/>
        </w:rPr>
        <w:t> </w:t>
      </w:r>
      <w:r>
        <w:rPr>
          <w:i/>
          <w:sz w:val="22"/>
        </w:rPr>
        <w:t>Retention</w:t>
      </w:r>
      <w:r>
        <w:rPr>
          <w:i/>
          <w:spacing w:val="24"/>
          <w:sz w:val="22"/>
        </w:rPr>
        <w:t> </w:t>
      </w:r>
      <w:r>
        <w:rPr>
          <w:i/>
          <w:sz w:val="22"/>
        </w:rPr>
        <w:t>and</w:t>
      </w:r>
      <w:r>
        <w:rPr>
          <w:i/>
          <w:spacing w:val="24"/>
          <w:sz w:val="22"/>
        </w:rPr>
        <w:t> </w:t>
      </w:r>
      <w:r>
        <w:rPr>
          <w:i/>
          <w:sz w:val="22"/>
        </w:rPr>
        <w:t>Expansion</w:t>
      </w:r>
      <w:r>
        <w:rPr>
          <w:i/>
          <w:spacing w:val="24"/>
          <w:sz w:val="22"/>
        </w:rPr>
        <w:t> </w:t>
      </w:r>
      <w:r>
        <w:rPr>
          <w:i/>
          <w:sz w:val="22"/>
        </w:rPr>
        <w:t>of</w:t>
      </w:r>
      <w:r>
        <w:rPr>
          <w:i/>
          <w:spacing w:val="25"/>
          <w:sz w:val="22"/>
        </w:rPr>
        <w:t> </w:t>
      </w:r>
      <w:r>
        <w:rPr>
          <w:i/>
          <w:sz w:val="22"/>
        </w:rPr>
        <w:t>Foreign</w:t>
      </w:r>
      <w:r>
        <w:rPr>
          <w:i/>
          <w:spacing w:val="24"/>
          <w:sz w:val="22"/>
        </w:rPr>
        <w:t> </w:t>
      </w:r>
      <w:r>
        <w:rPr>
          <w:i/>
          <w:sz w:val="22"/>
        </w:rPr>
        <w:t>Direct</w:t>
      </w:r>
      <w:r>
        <w:rPr>
          <w:i/>
          <w:spacing w:val="25"/>
          <w:sz w:val="22"/>
        </w:rPr>
        <w:t> </w:t>
      </w:r>
      <w:r>
        <w:rPr>
          <w:i/>
          <w:sz w:val="22"/>
        </w:rPr>
        <w:t>Investment:</w:t>
      </w:r>
      <w:r>
        <w:rPr>
          <w:i/>
          <w:spacing w:val="25"/>
          <w:sz w:val="22"/>
        </w:rPr>
        <w:t> </w:t>
      </w:r>
      <w:r>
        <w:rPr>
          <w:i/>
          <w:sz w:val="22"/>
        </w:rPr>
        <w:t>Political</w:t>
      </w:r>
      <w:r>
        <w:rPr>
          <w:i/>
          <w:spacing w:val="25"/>
          <w:sz w:val="22"/>
        </w:rPr>
        <w:t> </w:t>
      </w:r>
      <w:r>
        <w:rPr>
          <w:i/>
          <w:sz w:val="22"/>
        </w:rPr>
        <w:t>Risk</w:t>
      </w:r>
      <w:r>
        <w:rPr>
          <w:i/>
          <w:spacing w:val="25"/>
          <w:sz w:val="22"/>
        </w:rPr>
        <w:t> </w:t>
      </w:r>
      <w:r>
        <w:rPr>
          <w:i/>
          <w:sz w:val="22"/>
        </w:rPr>
        <w:t>and Policy Responses</w:t>
      </w:r>
      <w:r>
        <w:rPr>
          <w:sz w:val="22"/>
        </w:rPr>
        <w:t>. World Bank, Washington, DC. </w:t>
      </w:r>
      <w:r>
        <w:rPr>
          <w:spacing w:val="-2"/>
          <w:sz w:val="22"/>
        </w:rPr>
        <w:t>https://openknowledge.worldbank.org/bitstream/handle/10986/33082/Political-Risk-and-Policy- Responses.pdf?sequence=1&amp;isAllowed=y.</w:t>
      </w:r>
    </w:p>
    <w:p>
      <w:pPr>
        <w:pStyle w:val="BodyText"/>
        <w:spacing w:before="2"/>
      </w:pPr>
    </w:p>
    <w:p>
      <w:pPr>
        <w:tabs>
          <w:tab w:pos="2390" w:val="left" w:leader="none"/>
          <w:tab w:pos="3148" w:val="left" w:leader="none"/>
          <w:tab w:pos="4175" w:val="left" w:leader="none"/>
          <w:tab w:pos="4775" w:val="left" w:leader="none"/>
          <w:tab w:pos="5869" w:val="left" w:leader="none"/>
          <w:tab w:pos="7420" w:val="left" w:leader="none"/>
          <w:tab w:pos="8212" w:val="left" w:leader="none"/>
          <w:tab w:pos="9206" w:val="left" w:leader="none"/>
        </w:tabs>
        <w:spacing w:before="0"/>
        <w:ind w:left="1079" w:right="355" w:hanging="720"/>
        <w:jc w:val="left"/>
        <w:rPr>
          <w:sz w:val="22"/>
        </w:rPr>
      </w:pPr>
      <w:r>
        <w:rPr>
          <w:sz w:val="22"/>
        </w:rPr>
        <w:t>World</w:t>
      </w:r>
      <w:r>
        <w:rPr>
          <w:spacing w:val="-2"/>
          <w:sz w:val="22"/>
        </w:rPr>
        <w:t> </w:t>
      </w:r>
      <w:r>
        <w:rPr>
          <w:sz w:val="22"/>
        </w:rPr>
        <w:t>Bank</w:t>
      </w:r>
      <w:r>
        <w:rPr>
          <w:spacing w:val="-2"/>
          <w:sz w:val="22"/>
        </w:rPr>
        <w:t> </w:t>
      </w:r>
      <w:r>
        <w:rPr>
          <w:sz w:val="22"/>
        </w:rPr>
        <w:t>Group.</w:t>
      </w:r>
      <w:r>
        <w:rPr>
          <w:spacing w:val="-2"/>
          <w:sz w:val="22"/>
        </w:rPr>
        <w:t> </w:t>
      </w:r>
      <w:r>
        <w:rPr>
          <w:sz w:val="22"/>
        </w:rPr>
        <w:t>2020.</w:t>
      </w:r>
      <w:r>
        <w:rPr>
          <w:spacing w:val="-5"/>
          <w:sz w:val="22"/>
        </w:rPr>
        <w:t> </w:t>
      </w:r>
      <w:r>
        <w:rPr>
          <w:i/>
          <w:sz w:val="22"/>
        </w:rPr>
        <w:t>Two</w:t>
      </w:r>
      <w:r>
        <w:rPr>
          <w:i/>
          <w:spacing w:val="-2"/>
          <w:sz w:val="22"/>
        </w:rPr>
        <w:t> </w:t>
      </w:r>
      <w:r>
        <w:rPr>
          <w:i/>
          <w:sz w:val="22"/>
        </w:rPr>
        <w:t>for</w:t>
      </w:r>
      <w:r>
        <w:rPr>
          <w:i/>
          <w:spacing w:val="-2"/>
          <w:sz w:val="22"/>
        </w:rPr>
        <w:t> </w:t>
      </w:r>
      <w:r>
        <w:rPr>
          <w:i/>
          <w:sz w:val="22"/>
        </w:rPr>
        <w:t>One:</w:t>
      </w:r>
      <w:r>
        <w:rPr>
          <w:i/>
          <w:spacing w:val="-1"/>
          <w:sz w:val="22"/>
        </w:rPr>
        <w:t> </w:t>
      </w:r>
      <w:r>
        <w:rPr>
          <w:i/>
          <w:sz w:val="22"/>
        </w:rPr>
        <w:t>How</w:t>
      </w:r>
      <w:r>
        <w:rPr>
          <w:i/>
          <w:spacing w:val="-3"/>
          <w:sz w:val="22"/>
        </w:rPr>
        <w:t> </w:t>
      </w:r>
      <w:r>
        <w:rPr>
          <w:i/>
          <w:sz w:val="22"/>
        </w:rPr>
        <w:t>Leveraging</w:t>
      </w:r>
      <w:r>
        <w:rPr>
          <w:i/>
          <w:spacing w:val="-2"/>
          <w:sz w:val="22"/>
        </w:rPr>
        <w:t> </w:t>
      </w:r>
      <w:r>
        <w:rPr>
          <w:i/>
          <w:sz w:val="22"/>
        </w:rPr>
        <w:t>Small</w:t>
      </w:r>
      <w:r>
        <w:rPr>
          <w:i/>
          <w:spacing w:val="-1"/>
          <w:sz w:val="22"/>
        </w:rPr>
        <w:t> </w:t>
      </w:r>
      <w:r>
        <w:rPr>
          <w:i/>
          <w:sz w:val="22"/>
        </w:rPr>
        <w:t>Claims</w:t>
      </w:r>
      <w:r>
        <w:rPr>
          <w:i/>
          <w:spacing w:val="-2"/>
          <w:sz w:val="22"/>
        </w:rPr>
        <w:t> </w:t>
      </w:r>
      <w:r>
        <w:rPr>
          <w:i/>
          <w:sz w:val="22"/>
        </w:rPr>
        <w:t>Procedures</w:t>
      </w:r>
      <w:r>
        <w:rPr>
          <w:i/>
          <w:spacing w:val="-2"/>
          <w:sz w:val="22"/>
        </w:rPr>
        <w:t> </w:t>
      </w:r>
      <w:r>
        <w:rPr>
          <w:i/>
          <w:sz w:val="22"/>
        </w:rPr>
        <w:t>Can</w:t>
      </w:r>
      <w:r>
        <w:rPr>
          <w:i/>
          <w:spacing w:val="-2"/>
          <w:sz w:val="22"/>
        </w:rPr>
        <w:t> </w:t>
      </w:r>
      <w:r>
        <w:rPr>
          <w:i/>
          <w:sz w:val="22"/>
        </w:rPr>
        <w:t>Improve</w:t>
      </w:r>
      <w:r>
        <w:rPr>
          <w:i/>
          <w:spacing w:val="-2"/>
          <w:sz w:val="22"/>
        </w:rPr>
        <w:t> </w:t>
      </w:r>
      <w:r>
        <w:rPr>
          <w:i/>
          <w:sz w:val="22"/>
        </w:rPr>
        <w:t>Judicial </w:t>
      </w:r>
      <w:r>
        <w:rPr>
          <w:i/>
          <w:spacing w:val="-2"/>
          <w:sz w:val="22"/>
        </w:rPr>
        <w:t>Efficiency</w:t>
      </w:r>
      <w:r>
        <w:rPr>
          <w:i/>
          <w:sz w:val="22"/>
        </w:rPr>
        <w:tab/>
      </w:r>
      <w:r>
        <w:rPr>
          <w:i/>
          <w:spacing w:val="-4"/>
          <w:sz w:val="22"/>
        </w:rPr>
        <w:t>and</w:t>
      </w:r>
      <w:r>
        <w:rPr>
          <w:i/>
          <w:sz w:val="22"/>
        </w:rPr>
        <w:tab/>
      </w:r>
      <w:r>
        <w:rPr>
          <w:i/>
          <w:spacing w:val="-2"/>
          <w:sz w:val="22"/>
        </w:rPr>
        <w:t>Access</w:t>
      </w:r>
      <w:r>
        <w:rPr>
          <w:i/>
          <w:sz w:val="22"/>
        </w:rPr>
        <w:tab/>
      </w:r>
      <w:r>
        <w:rPr>
          <w:i/>
          <w:spacing w:val="-6"/>
          <w:sz w:val="22"/>
        </w:rPr>
        <w:t>to</w:t>
      </w:r>
      <w:r>
        <w:rPr>
          <w:i/>
          <w:sz w:val="22"/>
        </w:rPr>
        <w:tab/>
      </w:r>
      <w:r>
        <w:rPr>
          <w:i/>
          <w:spacing w:val="-2"/>
          <w:sz w:val="22"/>
        </w:rPr>
        <w:t>Justice.</w:t>
      </w:r>
      <w:r>
        <w:rPr>
          <w:i/>
          <w:sz w:val="22"/>
        </w:rPr>
        <w:tab/>
      </w:r>
      <w:r>
        <w:rPr>
          <w:spacing w:val="-2"/>
          <w:sz w:val="22"/>
        </w:rPr>
        <w:t>Washington,</w:t>
      </w:r>
      <w:r>
        <w:rPr>
          <w:sz w:val="22"/>
        </w:rPr>
        <w:tab/>
      </w:r>
      <w:r>
        <w:rPr>
          <w:spacing w:val="-4"/>
          <w:sz w:val="22"/>
        </w:rPr>
        <w:t>DC:</w:t>
      </w:r>
      <w:r>
        <w:rPr>
          <w:sz w:val="22"/>
        </w:rPr>
        <w:tab/>
      </w:r>
      <w:r>
        <w:rPr>
          <w:spacing w:val="-2"/>
          <w:sz w:val="22"/>
        </w:rPr>
        <w:t>World</w:t>
      </w:r>
      <w:r>
        <w:rPr>
          <w:sz w:val="22"/>
        </w:rPr>
        <w:tab/>
      </w:r>
      <w:r>
        <w:rPr>
          <w:spacing w:val="-4"/>
          <w:sz w:val="22"/>
        </w:rPr>
        <w:t>Bank. </w:t>
      </w:r>
      <w:r>
        <w:rPr>
          <w:spacing w:val="-2"/>
          <w:sz w:val="22"/>
        </w:rPr>
        <w:t>https://documents1.worldbank.org/curated/en/487041607706210590/pdf/Two-For-One-How- Leveraging-Small-Claims-Procedures-Can-Improve-Judicial-Efficiency-and-Access-to-</w:t>
      </w:r>
      <w:r>
        <w:rPr>
          <w:spacing w:val="80"/>
          <w:w w:val="150"/>
          <w:sz w:val="22"/>
        </w:rPr>
        <w:t> </w:t>
      </w:r>
      <w:r>
        <w:rPr>
          <w:spacing w:val="-2"/>
          <w:sz w:val="22"/>
        </w:rPr>
        <w:t>Justice.pdf.</w:t>
      </w:r>
    </w:p>
    <w:p>
      <w:pPr>
        <w:spacing w:before="251"/>
        <w:ind w:left="1079" w:right="354" w:hanging="721"/>
        <w:jc w:val="left"/>
        <w:rPr>
          <w:sz w:val="22"/>
        </w:rPr>
      </w:pPr>
      <w:r>
        <w:rPr>
          <w:sz w:val="22"/>
        </w:rPr>
        <w:t>Yin, W. 2021. “Domestic Arbitral Institutions and Foreign Direct Investment.” </w:t>
      </w:r>
      <w:r>
        <w:rPr>
          <w:i/>
          <w:sz w:val="22"/>
        </w:rPr>
        <w:t>International Relations of the Asia-Pacific </w:t>
      </w:r>
      <w:r>
        <w:rPr>
          <w:sz w:val="22"/>
        </w:rPr>
        <w:t>21 (3): 401–29. https://doi.org/10.1093/irap/lcaa003.</w:t>
      </w:r>
    </w:p>
    <w:p>
      <w:pPr>
        <w:spacing w:after="0"/>
        <w:jc w:val="left"/>
        <w:rPr>
          <w:sz w:val="22"/>
        </w:rPr>
        <w:sectPr>
          <w:pgSz w:w="12240" w:h="15840"/>
          <w:pgMar w:header="0" w:footer="522" w:top="1360" w:bottom="720" w:left="1080" w:right="1080"/>
        </w:sectPr>
      </w:pPr>
    </w:p>
    <w:p>
      <w:pPr>
        <w:pStyle w:val="BodyText"/>
        <w:spacing w:before="70"/>
        <w:ind w:left="1080" w:right="355" w:hanging="721"/>
      </w:pPr>
      <w:r>
        <w:rPr/>
        <w:t>Zlatanska, E. 2015. “To Publish, or Not to Publish Arbitral Awards: That is the Question…” Chartered</w:t>
      </w:r>
      <w:r>
        <w:rPr>
          <w:spacing w:val="80"/>
        </w:rPr>
        <w:t> </w:t>
      </w:r>
      <w:r>
        <w:rPr/>
        <w:t>Institute of Arbitrators, London.</w:t>
      </w:r>
    </w:p>
    <w:p>
      <w:pPr>
        <w:pStyle w:val="BodyText"/>
        <w:spacing w:after="0"/>
        <w:sectPr>
          <w:pgSz w:w="12240" w:h="15840"/>
          <w:pgMar w:header="0" w:footer="522" w:top="1620" w:bottom="720" w:left="1080" w:right="1080"/>
        </w:sectPr>
      </w:pPr>
    </w:p>
    <w:p>
      <w:pPr>
        <w:spacing w:line="209" w:lineRule="exact" w:before="84"/>
        <w:ind w:left="360" w:right="0" w:firstLine="0"/>
        <w:jc w:val="left"/>
        <w:rPr>
          <w:sz w:val="18"/>
        </w:rPr>
      </w:pPr>
      <w:bookmarkStart w:name="_bookmark0" w:id="2"/>
      <w:bookmarkEnd w:id="2"/>
      <w:r>
        <w:rPr/>
      </w:r>
      <w:r>
        <w:rPr>
          <w:position w:val="6"/>
          <w:sz w:val="12"/>
        </w:rPr>
        <w:t>1</w:t>
      </w:r>
      <w:r>
        <w:rPr>
          <w:spacing w:val="12"/>
          <w:position w:val="6"/>
          <w:sz w:val="12"/>
        </w:rPr>
        <w:t> </w:t>
      </w:r>
      <w:r>
        <w:rPr>
          <w:sz w:val="18"/>
        </w:rPr>
        <w:t>Esposito,</w:t>
      </w:r>
      <w:r>
        <w:rPr>
          <w:spacing w:val="-3"/>
          <w:sz w:val="18"/>
        </w:rPr>
        <w:t> </w:t>
      </w:r>
      <w:r>
        <w:rPr>
          <w:sz w:val="18"/>
        </w:rPr>
        <w:t>Lanau, and</w:t>
      </w:r>
      <w:r>
        <w:rPr>
          <w:spacing w:val="-2"/>
          <w:sz w:val="18"/>
        </w:rPr>
        <w:t> </w:t>
      </w:r>
      <w:r>
        <w:rPr>
          <w:sz w:val="18"/>
        </w:rPr>
        <w:t>Pompe</w:t>
      </w:r>
      <w:r>
        <w:rPr>
          <w:spacing w:val="-1"/>
          <w:sz w:val="18"/>
        </w:rPr>
        <w:t> </w:t>
      </w:r>
      <w:r>
        <w:rPr>
          <w:spacing w:val="-2"/>
          <w:sz w:val="18"/>
        </w:rPr>
        <w:t>(2014).</w:t>
      </w:r>
    </w:p>
    <w:p>
      <w:pPr>
        <w:spacing w:line="206" w:lineRule="exact" w:before="0"/>
        <w:ind w:left="360" w:right="0" w:firstLine="0"/>
        <w:jc w:val="left"/>
        <w:rPr>
          <w:sz w:val="18"/>
        </w:rPr>
      </w:pPr>
      <w:bookmarkStart w:name="_bookmark1" w:id="3"/>
      <w:bookmarkEnd w:id="3"/>
      <w:r>
        <w:rPr/>
      </w:r>
      <w:r>
        <w:rPr>
          <w:position w:val="6"/>
          <w:sz w:val="12"/>
        </w:rPr>
        <w:t>2</w:t>
      </w:r>
      <w:r>
        <w:rPr>
          <w:spacing w:val="14"/>
          <w:position w:val="6"/>
          <w:sz w:val="12"/>
        </w:rPr>
        <w:t> </w:t>
      </w:r>
      <w:bookmarkStart w:name="_bookmark2" w:id="4"/>
      <w:bookmarkEnd w:id="4"/>
      <w:r>
        <w:rPr>
          <w:spacing w:val="-15"/>
          <w:position w:val="6"/>
          <w:sz w:val="12"/>
        </w:rPr>
      </w:r>
      <w:r>
        <w:rPr>
          <w:sz w:val="18"/>
        </w:rPr>
        <w:t>Kondylis</w:t>
      </w:r>
      <w:r>
        <w:rPr>
          <w:spacing w:val="-1"/>
          <w:sz w:val="18"/>
        </w:rPr>
        <w:t> </w:t>
      </w:r>
      <w:r>
        <w:rPr>
          <w:sz w:val="18"/>
        </w:rPr>
        <w:t>and</w:t>
      </w:r>
      <w:r>
        <w:rPr>
          <w:spacing w:val="-2"/>
          <w:sz w:val="18"/>
        </w:rPr>
        <w:t> </w:t>
      </w:r>
      <w:r>
        <w:rPr>
          <w:sz w:val="18"/>
        </w:rPr>
        <w:t>Stein </w:t>
      </w:r>
      <w:r>
        <w:rPr>
          <w:spacing w:val="-2"/>
          <w:sz w:val="18"/>
        </w:rPr>
        <w:t>(2023).</w:t>
      </w:r>
    </w:p>
    <w:p>
      <w:pPr>
        <w:spacing w:line="208" w:lineRule="exact" w:before="0"/>
        <w:ind w:left="360" w:right="0" w:firstLine="0"/>
        <w:jc w:val="left"/>
        <w:rPr>
          <w:sz w:val="18"/>
        </w:rPr>
      </w:pPr>
      <w:r>
        <w:rPr>
          <w:position w:val="6"/>
          <w:sz w:val="12"/>
        </w:rPr>
        <w:t>3</w:t>
      </w:r>
      <w:r>
        <w:rPr>
          <w:spacing w:val="14"/>
          <w:position w:val="6"/>
          <w:sz w:val="12"/>
        </w:rPr>
        <w:t> </w:t>
      </w:r>
      <w:r>
        <w:rPr>
          <w:sz w:val="18"/>
        </w:rPr>
        <w:t>Lichand</w:t>
      </w:r>
      <w:r>
        <w:rPr>
          <w:spacing w:val="-1"/>
          <w:sz w:val="18"/>
        </w:rPr>
        <w:t> </w:t>
      </w:r>
      <w:r>
        <w:rPr>
          <w:sz w:val="18"/>
        </w:rPr>
        <w:t>and</w:t>
      </w:r>
      <w:r>
        <w:rPr>
          <w:spacing w:val="-1"/>
          <w:sz w:val="18"/>
        </w:rPr>
        <w:t> </w:t>
      </w:r>
      <w:r>
        <w:rPr>
          <w:sz w:val="18"/>
        </w:rPr>
        <w:t>Soares</w:t>
      </w:r>
      <w:r>
        <w:rPr>
          <w:spacing w:val="-1"/>
          <w:sz w:val="18"/>
        </w:rPr>
        <w:t> </w:t>
      </w:r>
      <w:r>
        <w:rPr>
          <w:spacing w:val="-2"/>
          <w:sz w:val="18"/>
        </w:rPr>
        <w:t>(2014).</w:t>
      </w:r>
    </w:p>
    <w:p>
      <w:pPr>
        <w:spacing w:line="208" w:lineRule="exact" w:before="0"/>
        <w:ind w:left="360" w:right="0" w:firstLine="0"/>
        <w:jc w:val="left"/>
        <w:rPr>
          <w:sz w:val="18"/>
        </w:rPr>
      </w:pPr>
      <w:bookmarkStart w:name="_bookmark3" w:id="5"/>
      <w:bookmarkEnd w:id="5"/>
      <w:r>
        <w:rPr/>
      </w:r>
      <w:r>
        <w:rPr>
          <w:position w:val="6"/>
          <w:sz w:val="12"/>
        </w:rPr>
        <w:t>4</w:t>
      </w:r>
      <w:r>
        <w:rPr>
          <w:spacing w:val="10"/>
          <w:position w:val="6"/>
          <w:sz w:val="12"/>
        </w:rPr>
        <w:t> </w:t>
      </w:r>
      <w:r>
        <w:rPr>
          <w:sz w:val="18"/>
        </w:rPr>
        <w:t>Amirapu</w:t>
      </w:r>
      <w:r>
        <w:rPr>
          <w:spacing w:val="-2"/>
          <w:sz w:val="18"/>
        </w:rPr>
        <w:t> </w:t>
      </w:r>
      <w:r>
        <w:rPr>
          <w:sz w:val="18"/>
        </w:rPr>
        <w:t>(2021);</w:t>
      </w:r>
      <w:r>
        <w:rPr>
          <w:spacing w:val="-2"/>
          <w:sz w:val="18"/>
        </w:rPr>
        <w:t> </w:t>
      </w:r>
      <w:r>
        <w:rPr>
          <w:sz w:val="18"/>
        </w:rPr>
        <w:t>Chemin</w:t>
      </w:r>
      <w:r>
        <w:rPr>
          <w:spacing w:val="-2"/>
          <w:sz w:val="18"/>
        </w:rPr>
        <w:t> </w:t>
      </w:r>
      <w:r>
        <w:rPr>
          <w:sz w:val="18"/>
        </w:rPr>
        <w:t>(2020);</w:t>
      </w:r>
      <w:r>
        <w:rPr>
          <w:spacing w:val="-5"/>
          <w:sz w:val="18"/>
        </w:rPr>
        <w:t> </w:t>
      </w:r>
      <w:r>
        <w:rPr>
          <w:sz w:val="18"/>
        </w:rPr>
        <w:t>Garcia-Posada</w:t>
      </w:r>
      <w:r>
        <w:rPr>
          <w:spacing w:val="-3"/>
          <w:sz w:val="18"/>
        </w:rPr>
        <w:t> </w:t>
      </w:r>
      <w:r>
        <w:rPr>
          <w:sz w:val="18"/>
        </w:rPr>
        <w:t>and</w:t>
      </w:r>
      <w:r>
        <w:rPr>
          <w:spacing w:val="-2"/>
          <w:sz w:val="18"/>
        </w:rPr>
        <w:t> </w:t>
      </w:r>
      <w:r>
        <w:rPr>
          <w:sz w:val="18"/>
        </w:rPr>
        <w:t>Mora-Sanguinetti</w:t>
      </w:r>
      <w:r>
        <w:rPr>
          <w:spacing w:val="-3"/>
          <w:sz w:val="18"/>
        </w:rPr>
        <w:t> </w:t>
      </w:r>
      <w:r>
        <w:rPr>
          <w:sz w:val="18"/>
        </w:rPr>
        <w:t>(2015);</w:t>
      </w:r>
      <w:r>
        <w:rPr>
          <w:spacing w:val="-3"/>
          <w:sz w:val="18"/>
        </w:rPr>
        <w:t> </w:t>
      </w:r>
      <w:r>
        <w:rPr>
          <w:sz w:val="18"/>
        </w:rPr>
        <w:t>Ippoliti,</w:t>
      </w:r>
      <w:r>
        <w:rPr>
          <w:spacing w:val="-2"/>
          <w:sz w:val="18"/>
        </w:rPr>
        <w:t> </w:t>
      </w:r>
      <w:r>
        <w:rPr>
          <w:sz w:val="18"/>
        </w:rPr>
        <w:t>Melcarne,</w:t>
      </w:r>
      <w:r>
        <w:rPr>
          <w:spacing w:val="-2"/>
          <w:sz w:val="18"/>
        </w:rPr>
        <w:t> </w:t>
      </w:r>
      <w:r>
        <w:rPr>
          <w:sz w:val="18"/>
        </w:rPr>
        <w:t>and</w:t>
      </w:r>
      <w:r>
        <w:rPr>
          <w:spacing w:val="-2"/>
          <w:sz w:val="18"/>
        </w:rPr>
        <w:t> </w:t>
      </w:r>
      <w:r>
        <w:rPr>
          <w:sz w:val="18"/>
        </w:rPr>
        <w:t>Ramello</w:t>
      </w:r>
      <w:r>
        <w:rPr>
          <w:spacing w:val="-1"/>
          <w:sz w:val="18"/>
        </w:rPr>
        <w:t> </w:t>
      </w:r>
      <w:r>
        <w:rPr>
          <w:spacing w:val="-2"/>
          <w:sz w:val="18"/>
        </w:rPr>
        <w:t>(2015).</w:t>
      </w:r>
    </w:p>
    <w:p>
      <w:pPr>
        <w:spacing w:line="206" w:lineRule="exact" w:before="0"/>
        <w:ind w:left="360" w:right="0" w:firstLine="0"/>
        <w:jc w:val="left"/>
        <w:rPr>
          <w:sz w:val="18"/>
        </w:rPr>
      </w:pPr>
      <w:bookmarkStart w:name="_bookmark4" w:id="6"/>
      <w:bookmarkEnd w:id="6"/>
      <w:r>
        <w:rPr/>
      </w:r>
      <w:r>
        <w:rPr>
          <w:position w:val="6"/>
          <w:sz w:val="12"/>
        </w:rPr>
        <w:t>5</w:t>
      </w:r>
      <w:r>
        <w:rPr>
          <w:spacing w:val="13"/>
          <w:position w:val="6"/>
          <w:sz w:val="12"/>
        </w:rPr>
        <w:t> </w:t>
      </w:r>
      <w:bookmarkStart w:name="_bookmark5" w:id="7"/>
      <w:bookmarkEnd w:id="7"/>
      <w:r>
        <w:rPr>
          <w:spacing w:val="-15"/>
          <w:position w:val="6"/>
          <w:sz w:val="12"/>
        </w:rPr>
      </w:r>
      <w:r>
        <w:rPr>
          <w:sz w:val="18"/>
        </w:rPr>
        <w:t>Chemin</w:t>
      </w:r>
      <w:r>
        <w:rPr>
          <w:spacing w:val="-1"/>
          <w:sz w:val="18"/>
        </w:rPr>
        <w:t> </w:t>
      </w:r>
      <w:r>
        <w:rPr>
          <w:sz w:val="18"/>
        </w:rPr>
        <w:t>(2012);</w:t>
      </w:r>
      <w:r>
        <w:rPr>
          <w:spacing w:val="-4"/>
          <w:sz w:val="18"/>
        </w:rPr>
        <w:t> </w:t>
      </w:r>
      <w:r>
        <w:rPr>
          <w:sz w:val="18"/>
        </w:rPr>
        <w:t>Maresch,</w:t>
      </w:r>
      <w:r>
        <w:rPr>
          <w:spacing w:val="-1"/>
          <w:sz w:val="18"/>
        </w:rPr>
        <w:t> </w:t>
      </w:r>
      <w:r>
        <w:rPr>
          <w:sz w:val="18"/>
        </w:rPr>
        <w:t>Moro</w:t>
      </w:r>
      <w:r>
        <w:rPr>
          <w:spacing w:val="-3"/>
          <w:sz w:val="18"/>
        </w:rPr>
        <w:t> </w:t>
      </w:r>
      <w:r>
        <w:rPr>
          <w:sz w:val="18"/>
        </w:rPr>
        <w:t>and</w:t>
      </w:r>
      <w:r>
        <w:rPr>
          <w:spacing w:val="-1"/>
          <w:sz w:val="18"/>
        </w:rPr>
        <w:t> </w:t>
      </w:r>
      <w:r>
        <w:rPr>
          <w:sz w:val="18"/>
        </w:rPr>
        <w:t>Ferrando </w:t>
      </w:r>
      <w:r>
        <w:rPr>
          <w:spacing w:val="-2"/>
          <w:sz w:val="18"/>
        </w:rPr>
        <w:t>(2018).</w:t>
      </w:r>
    </w:p>
    <w:p>
      <w:pPr>
        <w:spacing w:line="206" w:lineRule="exact" w:before="0"/>
        <w:ind w:left="360" w:right="0" w:firstLine="0"/>
        <w:jc w:val="left"/>
        <w:rPr>
          <w:sz w:val="18"/>
        </w:rPr>
      </w:pPr>
      <w:r>
        <w:rPr>
          <w:position w:val="6"/>
          <w:sz w:val="12"/>
        </w:rPr>
        <w:t>6</w:t>
      </w:r>
      <w:r>
        <w:rPr>
          <w:spacing w:val="12"/>
          <w:position w:val="6"/>
          <w:sz w:val="12"/>
        </w:rPr>
        <w:t> </w:t>
      </w:r>
      <w:r>
        <w:rPr>
          <w:sz w:val="18"/>
        </w:rPr>
        <w:t>Chemin</w:t>
      </w:r>
      <w:r>
        <w:rPr>
          <w:spacing w:val="-2"/>
          <w:sz w:val="18"/>
        </w:rPr>
        <w:t> </w:t>
      </w:r>
      <w:r>
        <w:rPr>
          <w:sz w:val="18"/>
        </w:rPr>
        <w:t>(2020);</w:t>
      </w:r>
      <w:r>
        <w:rPr>
          <w:spacing w:val="-3"/>
          <w:sz w:val="18"/>
        </w:rPr>
        <w:t> </w:t>
      </w:r>
      <w:r>
        <w:rPr>
          <w:sz w:val="18"/>
        </w:rPr>
        <w:t>Koutroumpis</w:t>
      </w:r>
      <w:r>
        <w:rPr>
          <w:spacing w:val="-3"/>
          <w:sz w:val="18"/>
        </w:rPr>
        <w:t> </w:t>
      </w:r>
      <w:r>
        <w:rPr>
          <w:sz w:val="18"/>
        </w:rPr>
        <w:t>and</w:t>
      </w:r>
      <w:r>
        <w:rPr>
          <w:spacing w:val="-2"/>
          <w:sz w:val="18"/>
        </w:rPr>
        <w:t> </w:t>
      </w:r>
      <w:r>
        <w:rPr>
          <w:sz w:val="18"/>
        </w:rPr>
        <w:t>Ravasan</w:t>
      </w:r>
      <w:r>
        <w:rPr>
          <w:spacing w:val="-1"/>
          <w:sz w:val="18"/>
        </w:rPr>
        <w:t> </w:t>
      </w:r>
      <w:r>
        <w:rPr>
          <w:spacing w:val="-2"/>
          <w:sz w:val="18"/>
        </w:rPr>
        <w:t>(2020).</w:t>
      </w:r>
    </w:p>
    <w:p>
      <w:pPr>
        <w:spacing w:line="208" w:lineRule="exact" w:before="0"/>
        <w:ind w:left="360" w:right="0" w:firstLine="0"/>
        <w:jc w:val="left"/>
        <w:rPr>
          <w:sz w:val="18"/>
        </w:rPr>
      </w:pPr>
      <w:bookmarkStart w:name="_bookmark6" w:id="8"/>
      <w:bookmarkEnd w:id="8"/>
      <w:r>
        <w:rPr/>
      </w:r>
      <w:r>
        <w:rPr>
          <w:position w:val="6"/>
          <w:sz w:val="12"/>
        </w:rPr>
        <w:t>7</w:t>
      </w:r>
      <w:r>
        <w:rPr>
          <w:spacing w:val="12"/>
          <w:position w:val="6"/>
          <w:sz w:val="12"/>
        </w:rPr>
        <w:t> </w:t>
      </w:r>
      <w:r>
        <w:rPr>
          <w:sz w:val="18"/>
        </w:rPr>
        <w:t>Chemin</w:t>
      </w:r>
      <w:r>
        <w:rPr>
          <w:spacing w:val="-3"/>
          <w:sz w:val="18"/>
        </w:rPr>
        <w:t> </w:t>
      </w:r>
      <w:r>
        <w:rPr>
          <w:sz w:val="18"/>
        </w:rPr>
        <w:t>(2009);</w:t>
      </w:r>
      <w:r>
        <w:rPr>
          <w:spacing w:val="-3"/>
          <w:sz w:val="18"/>
        </w:rPr>
        <w:t> </w:t>
      </w:r>
      <w:r>
        <w:rPr>
          <w:sz w:val="18"/>
        </w:rPr>
        <w:t>Dejuan-Bitria</w:t>
      </w:r>
      <w:r>
        <w:rPr>
          <w:spacing w:val="-3"/>
          <w:sz w:val="18"/>
        </w:rPr>
        <w:t> </w:t>
      </w:r>
      <w:r>
        <w:rPr>
          <w:sz w:val="18"/>
        </w:rPr>
        <w:t>and</w:t>
      </w:r>
      <w:r>
        <w:rPr>
          <w:spacing w:val="-3"/>
          <w:sz w:val="18"/>
        </w:rPr>
        <w:t> </w:t>
      </w:r>
      <w:r>
        <w:rPr>
          <w:sz w:val="18"/>
        </w:rPr>
        <w:t>Mora-Sanguinetti</w:t>
      </w:r>
      <w:r>
        <w:rPr>
          <w:spacing w:val="-2"/>
          <w:sz w:val="18"/>
        </w:rPr>
        <w:t> (2021).</w:t>
      </w:r>
    </w:p>
    <w:p>
      <w:pPr>
        <w:spacing w:line="208" w:lineRule="exact" w:before="0"/>
        <w:ind w:left="360" w:right="0" w:firstLine="0"/>
        <w:jc w:val="left"/>
        <w:rPr>
          <w:sz w:val="18"/>
        </w:rPr>
      </w:pPr>
      <w:bookmarkStart w:name="_bookmark7" w:id="9"/>
      <w:bookmarkEnd w:id="9"/>
      <w:r>
        <w:rPr/>
      </w:r>
      <w:r>
        <w:rPr>
          <w:position w:val="6"/>
          <w:sz w:val="12"/>
        </w:rPr>
        <w:t>8</w:t>
      </w:r>
      <w:r>
        <w:rPr>
          <w:spacing w:val="12"/>
          <w:position w:val="6"/>
          <w:sz w:val="12"/>
        </w:rPr>
        <w:t> </w:t>
      </w:r>
      <w:bookmarkStart w:name="_bookmark8" w:id="10"/>
      <w:bookmarkEnd w:id="10"/>
      <w:r>
        <w:rPr>
          <w:spacing w:val="-15"/>
          <w:position w:val="6"/>
          <w:sz w:val="12"/>
        </w:rPr>
      </w:r>
      <w:r>
        <w:rPr>
          <w:sz w:val="18"/>
        </w:rPr>
        <w:t>OECD</w:t>
      </w:r>
      <w:r>
        <w:rPr>
          <w:spacing w:val="-1"/>
          <w:sz w:val="18"/>
        </w:rPr>
        <w:t> </w:t>
      </w:r>
      <w:r>
        <w:rPr>
          <w:spacing w:val="-2"/>
          <w:sz w:val="18"/>
        </w:rPr>
        <w:t>(2013a).</w:t>
      </w:r>
    </w:p>
    <w:p>
      <w:pPr>
        <w:spacing w:line="206" w:lineRule="exact" w:before="0"/>
        <w:ind w:left="360" w:right="0" w:firstLine="0"/>
        <w:jc w:val="left"/>
        <w:rPr>
          <w:sz w:val="18"/>
        </w:rPr>
      </w:pPr>
      <w:r>
        <w:rPr>
          <w:position w:val="6"/>
          <w:sz w:val="12"/>
        </w:rPr>
        <w:t>9</w:t>
      </w:r>
      <w:r>
        <w:rPr>
          <w:spacing w:val="13"/>
          <w:position w:val="6"/>
          <w:sz w:val="12"/>
        </w:rPr>
        <w:t> </w:t>
      </w:r>
      <w:r>
        <w:rPr>
          <w:sz w:val="18"/>
        </w:rPr>
        <w:t>Chakraborty</w:t>
      </w:r>
      <w:r>
        <w:rPr>
          <w:spacing w:val="-2"/>
          <w:sz w:val="18"/>
        </w:rPr>
        <w:t> </w:t>
      </w:r>
      <w:r>
        <w:rPr>
          <w:sz w:val="18"/>
        </w:rPr>
        <w:t>(2016);</w:t>
      </w:r>
      <w:r>
        <w:rPr>
          <w:spacing w:val="-2"/>
          <w:sz w:val="18"/>
        </w:rPr>
        <w:t> </w:t>
      </w:r>
      <w:r>
        <w:rPr>
          <w:sz w:val="18"/>
        </w:rPr>
        <w:t>Shvets</w:t>
      </w:r>
      <w:r>
        <w:rPr>
          <w:spacing w:val="-2"/>
          <w:sz w:val="18"/>
        </w:rPr>
        <w:t> (2013).</w:t>
      </w:r>
    </w:p>
    <w:p>
      <w:pPr>
        <w:spacing w:line="206" w:lineRule="exact" w:before="0"/>
        <w:ind w:left="360" w:right="0" w:firstLine="0"/>
        <w:jc w:val="left"/>
        <w:rPr>
          <w:sz w:val="18"/>
        </w:rPr>
      </w:pPr>
      <w:bookmarkStart w:name="_bookmark9" w:id="11"/>
      <w:bookmarkEnd w:id="11"/>
      <w:r>
        <w:rPr/>
      </w:r>
      <w:r>
        <w:rPr>
          <w:position w:val="6"/>
          <w:sz w:val="12"/>
        </w:rPr>
        <w:t>10</w:t>
      </w:r>
      <w:r>
        <w:rPr>
          <w:spacing w:val="12"/>
          <w:position w:val="6"/>
          <w:sz w:val="12"/>
        </w:rPr>
        <w:t> </w:t>
      </w:r>
      <w:r>
        <w:rPr>
          <w:sz w:val="18"/>
        </w:rPr>
        <w:t>Chakraborty(2016);</w:t>
      </w:r>
      <w:r>
        <w:rPr>
          <w:spacing w:val="-2"/>
          <w:sz w:val="18"/>
        </w:rPr>
        <w:t> </w:t>
      </w:r>
      <w:r>
        <w:rPr>
          <w:sz w:val="18"/>
        </w:rPr>
        <w:t>Shvets</w:t>
      </w:r>
      <w:r>
        <w:rPr>
          <w:spacing w:val="-2"/>
          <w:sz w:val="18"/>
        </w:rPr>
        <w:t> (2013).</w:t>
      </w:r>
    </w:p>
    <w:p>
      <w:pPr>
        <w:spacing w:line="208" w:lineRule="exact" w:before="0"/>
        <w:ind w:left="360" w:right="0" w:firstLine="0"/>
        <w:jc w:val="left"/>
        <w:rPr>
          <w:sz w:val="18"/>
        </w:rPr>
      </w:pPr>
      <w:bookmarkStart w:name="_bookmark10" w:id="12"/>
      <w:bookmarkEnd w:id="12"/>
      <w:r>
        <w:rPr/>
      </w:r>
      <w:r>
        <w:rPr>
          <w:position w:val="6"/>
          <w:sz w:val="12"/>
        </w:rPr>
        <w:t>11</w:t>
      </w:r>
      <w:r>
        <w:rPr>
          <w:spacing w:val="11"/>
          <w:position w:val="6"/>
          <w:sz w:val="12"/>
        </w:rPr>
        <w:t> </w:t>
      </w:r>
      <w:r>
        <w:rPr>
          <w:sz w:val="18"/>
        </w:rPr>
        <w:t>World</w:t>
      </w:r>
      <w:r>
        <w:rPr>
          <w:spacing w:val="-1"/>
          <w:sz w:val="18"/>
        </w:rPr>
        <w:t> </w:t>
      </w:r>
      <w:r>
        <w:rPr>
          <w:sz w:val="18"/>
        </w:rPr>
        <w:t>Bank</w:t>
      </w:r>
      <w:r>
        <w:rPr>
          <w:spacing w:val="-1"/>
          <w:sz w:val="18"/>
        </w:rPr>
        <w:t> </w:t>
      </w:r>
      <w:r>
        <w:rPr>
          <w:spacing w:val="-2"/>
          <w:sz w:val="18"/>
        </w:rPr>
        <w:t>(2004).</w:t>
      </w:r>
    </w:p>
    <w:p>
      <w:pPr>
        <w:spacing w:line="208" w:lineRule="exact" w:before="0"/>
        <w:ind w:left="360" w:right="0" w:firstLine="0"/>
        <w:jc w:val="left"/>
        <w:rPr>
          <w:sz w:val="18"/>
        </w:rPr>
      </w:pPr>
      <w:bookmarkStart w:name="_bookmark11" w:id="13"/>
      <w:bookmarkEnd w:id="13"/>
      <w:r>
        <w:rPr/>
      </w:r>
      <w:r>
        <w:rPr>
          <w:position w:val="6"/>
          <w:sz w:val="12"/>
        </w:rPr>
        <w:t>12</w:t>
      </w:r>
      <w:r>
        <w:rPr>
          <w:spacing w:val="12"/>
          <w:position w:val="6"/>
          <w:sz w:val="12"/>
        </w:rPr>
        <w:t> </w:t>
      </w:r>
      <w:r>
        <w:rPr>
          <w:sz w:val="18"/>
        </w:rPr>
        <w:t>Biglaiser</w:t>
      </w:r>
      <w:r>
        <w:rPr>
          <w:spacing w:val="-2"/>
          <w:sz w:val="18"/>
        </w:rPr>
        <w:t> </w:t>
      </w:r>
      <w:r>
        <w:rPr>
          <w:sz w:val="18"/>
        </w:rPr>
        <w:t>and</w:t>
      </w:r>
      <w:r>
        <w:rPr>
          <w:spacing w:val="-3"/>
          <w:sz w:val="18"/>
        </w:rPr>
        <w:t> </w:t>
      </w:r>
      <w:r>
        <w:rPr>
          <w:sz w:val="18"/>
        </w:rPr>
        <w:t>Staats</w:t>
      </w:r>
      <w:r>
        <w:rPr>
          <w:spacing w:val="-2"/>
          <w:sz w:val="18"/>
        </w:rPr>
        <w:t> </w:t>
      </w:r>
      <w:r>
        <w:rPr>
          <w:sz w:val="18"/>
        </w:rPr>
        <w:t>(2011);</w:t>
      </w:r>
      <w:r>
        <w:rPr>
          <w:spacing w:val="-2"/>
          <w:sz w:val="18"/>
        </w:rPr>
        <w:t> </w:t>
      </w:r>
      <w:r>
        <w:rPr>
          <w:sz w:val="18"/>
        </w:rPr>
        <w:t>World</w:t>
      </w:r>
      <w:r>
        <w:rPr>
          <w:spacing w:val="-1"/>
          <w:sz w:val="18"/>
        </w:rPr>
        <w:t> </w:t>
      </w:r>
      <w:r>
        <w:rPr>
          <w:sz w:val="18"/>
        </w:rPr>
        <w:t>Bank</w:t>
      </w:r>
      <w:r>
        <w:rPr>
          <w:spacing w:val="-1"/>
          <w:sz w:val="18"/>
        </w:rPr>
        <w:t> </w:t>
      </w:r>
      <w:r>
        <w:rPr>
          <w:spacing w:val="-2"/>
          <w:sz w:val="18"/>
        </w:rPr>
        <w:t>(2019).</w:t>
      </w:r>
    </w:p>
    <w:p>
      <w:pPr>
        <w:spacing w:line="206" w:lineRule="exact" w:before="0"/>
        <w:ind w:left="360" w:right="0" w:firstLine="0"/>
        <w:jc w:val="left"/>
        <w:rPr>
          <w:sz w:val="18"/>
        </w:rPr>
      </w:pPr>
      <w:bookmarkStart w:name="_bookmark12" w:id="14"/>
      <w:bookmarkEnd w:id="14"/>
      <w:r>
        <w:rPr/>
      </w:r>
      <w:r>
        <w:rPr>
          <w:position w:val="6"/>
          <w:sz w:val="12"/>
        </w:rPr>
        <w:t>13</w:t>
      </w:r>
      <w:r>
        <w:rPr>
          <w:spacing w:val="11"/>
          <w:position w:val="6"/>
          <w:sz w:val="12"/>
        </w:rPr>
        <w:t> </w:t>
      </w:r>
      <w:r>
        <w:rPr>
          <w:sz w:val="18"/>
        </w:rPr>
        <w:t>Adama</w:t>
      </w:r>
      <w:r>
        <w:rPr>
          <w:spacing w:val="-2"/>
          <w:sz w:val="18"/>
        </w:rPr>
        <w:t> </w:t>
      </w:r>
      <w:r>
        <w:rPr>
          <w:sz w:val="18"/>
        </w:rPr>
        <w:t>(2020);</w:t>
      </w:r>
      <w:r>
        <w:rPr>
          <w:spacing w:val="-2"/>
          <w:sz w:val="18"/>
        </w:rPr>
        <w:t> </w:t>
      </w:r>
      <w:r>
        <w:rPr>
          <w:sz w:val="18"/>
        </w:rPr>
        <w:t>Amaral</w:t>
      </w:r>
      <w:r>
        <w:rPr>
          <w:spacing w:val="-2"/>
          <w:sz w:val="18"/>
        </w:rPr>
        <w:t> </w:t>
      </w:r>
      <w:r>
        <w:rPr>
          <w:sz w:val="18"/>
        </w:rPr>
        <w:t>and</w:t>
      </w:r>
      <w:r>
        <w:rPr>
          <w:spacing w:val="-2"/>
          <w:sz w:val="18"/>
        </w:rPr>
        <w:t> </w:t>
      </w:r>
      <w:r>
        <w:rPr>
          <w:sz w:val="18"/>
        </w:rPr>
        <w:t>Quintin</w:t>
      </w:r>
      <w:r>
        <w:rPr>
          <w:spacing w:val="-1"/>
          <w:sz w:val="18"/>
        </w:rPr>
        <w:t> </w:t>
      </w:r>
      <w:r>
        <w:rPr>
          <w:sz w:val="18"/>
        </w:rPr>
        <w:t>(2010);</w:t>
      </w:r>
      <w:r>
        <w:rPr>
          <w:spacing w:val="-3"/>
          <w:sz w:val="18"/>
        </w:rPr>
        <w:t> </w:t>
      </w:r>
      <w:r>
        <w:rPr>
          <w:sz w:val="18"/>
        </w:rPr>
        <w:t>Cooley,</w:t>
      </w:r>
      <w:r>
        <w:rPr>
          <w:spacing w:val="-3"/>
          <w:sz w:val="18"/>
        </w:rPr>
        <w:t> </w:t>
      </w:r>
      <w:r>
        <w:rPr>
          <w:sz w:val="18"/>
        </w:rPr>
        <w:t>Marimon,</w:t>
      </w:r>
      <w:r>
        <w:rPr>
          <w:spacing w:val="-4"/>
          <w:sz w:val="18"/>
        </w:rPr>
        <w:t> </w:t>
      </w:r>
      <w:r>
        <w:rPr>
          <w:sz w:val="18"/>
        </w:rPr>
        <w:t>and</w:t>
      </w:r>
      <w:r>
        <w:rPr>
          <w:spacing w:val="-2"/>
          <w:sz w:val="18"/>
        </w:rPr>
        <w:t> </w:t>
      </w:r>
      <w:r>
        <w:rPr>
          <w:sz w:val="18"/>
        </w:rPr>
        <w:t>Quadrini</w:t>
      </w:r>
      <w:r>
        <w:rPr>
          <w:spacing w:val="-2"/>
          <w:sz w:val="18"/>
        </w:rPr>
        <w:t> </w:t>
      </w:r>
      <w:r>
        <w:rPr>
          <w:sz w:val="18"/>
        </w:rPr>
        <w:t>(2004);</w:t>
      </w:r>
      <w:r>
        <w:rPr>
          <w:spacing w:val="-1"/>
          <w:sz w:val="18"/>
        </w:rPr>
        <w:t> </w:t>
      </w:r>
      <w:r>
        <w:rPr>
          <w:sz w:val="18"/>
        </w:rPr>
        <w:t>Dumav,</w:t>
      </w:r>
      <w:r>
        <w:rPr>
          <w:spacing w:val="-1"/>
          <w:sz w:val="18"/>
        </w:rPr>
        <w:t> </w:t>
      </w:r>
      <w:r>
        <w:rPr>
          <w:sz w:val="18"/>
        </w:rPr>
        <w:t>Fuchs,</w:t>
      </w:r>
      <w:r>
        <w:rPr>
          <w:spacing w:val="-3"/>
          <w:sz w:val="18"/>
        </w:rPr>
        <w:t> </w:t>
      </w:r>
      <w:r>
        <w:rPr>
          <w:sz w:val="18"/>
        </w:rPr>
        <w:t>and</w:t>
      </w:r>
      <w:r>
        <w:rPr>
          <w:spacing w:val="-1"/>
          <w:sz w:val="18"/>
        </w:rPr>
        <w:t> </w:t>
      </w:r>
      <w:r>
        <w:rPr>
          <w:sz w:val="18"/>
        </w:rPr>
        <w:t>Lee</w:t>
      </w:r>
      <w:r>
        <w:rPr>
          <w:spacing w:val="-2"/>
          <w:sz w:val="18"/>
        </w:rPr>
        <w:t> (2022).</w:t>
      </w:r>
    </w:p>
    <w:p>
      <w:pPr>
        <w:spacing w:line="206" w:lineRule="exact" w:before="0"/>
        <w:ind w:left="360" w:right="0" w:firstLine="0"/>
        <w:jc w:val="left"/>
        <w:rPr>
          <w:sz w:val="18"/>
        </w:rPr>
      </w:pPr>
      <w:bookmarkStart w:name="_bookmark13" w:id="15"/>
      <w:bookmarkEnd w:id="15"/>
      <w:r>
        <w:rPr/>
      </w:r>
      <w:r>
        <w:rPr>
          <w:position w:val="6"/>
          <w:sz w:val="12"/>
        </w:rPr>
        <w:t>14</w:t>
      </w:r>
      <w:r>
        <w:rPr>
          <w:spacing w:val="13"/>
          <w:position w:val="6"/>
          <w:sz w:val="12"/>
        </w:rPr>
        <w:t> </w:t>
      </w:r>
      <w:r>
        <w:rPr>
          <w:sz w:val="18"/>
        </w:rPr>
        <w:t>Chakraborty</w:t>
      </w:r>
      <w:r>
        <w:rPr>
          <w:spacing w:val="-3"/>
          <w:sz w:val="18"/>
        </w:rPr>
        <w:t> </w:t>
      </w:r>
      <w:r>
        <w:rPr>
          <w:sz w:val="18"/>
        </w:rPr>
        <w:t>(2016);</w:t>
      </w:r>
      <w:r>
        <w:rPr>
          <w:spacing w:val="-2"/>
          <w:sz w:val="18"/>
        </w:rPr>
        <w:t> </w:t>
      </w:r>
      <w:r>
        <w:rPr>
          <w:sz w:val="18"/>
        </w:rPr>
        <w:t>Esposito,</w:t>
      </w:r>
      <w:r>
        <w:rPr>
          <w:spacing w:val="-1"/>
          <w:sz w:val="18"/>
        </w:rPr>
        <w:t> </w:t>
      </w:r>
      <w:r>
        <w:rPr>
          <w:sz w:val="18"/>
        </w:rPr>
        <w:t>Lanau,</w:t>
      </w:r>
      <w:r>
        <w:rPr>
          <w:spacing w:val="-2"/>
          <w:sz w:val="18"/>
        </w:rPr>
        <w:t> </w:t>
      </w:r>
      <w:r>
        <w:rPr>
          <w:sz w:val="18"/>
        </w:rPr>
        <w:t>and</w:t>
      </w:r>
      <w:r>
        <w:rPr>
          <w:spacing w:val="-1"/>
          <w:sz w:val="18"/>
        </w:rPr>
        <w:t> </w:t>
      </w:r>
      <w:r>
        <w:rPr>
          <w:sz w:val="18"/>
        </w:rPr>
        <w:t>Pompe</w:t>
      </w:r>
      <w:r>
        <w:rPr>
          <w:spacing w:val="-3"/>
          <w:sz w:val="18"/>
        </w:rPr>
        <w:t> </w:t>
      </w:r>
      <w:r>
        <w:rPr>
          <w:sz w:val="18"/>
        </w:rPr>
        <w:t>(2014);</w:t>
      </w:r>
      <w:r>
        <w:rPr>
          <w:spacing w:val="-2"/>
          <w:sz w:val="18"/>
        </w:rPr>
        <w:t> </w:t>
      </w:r>
      <w:r>
        <w:rPr>
          <w:sz w:val="18"/>
        </w:rPr>
        <w:t>Shvets</w:t>
      </w:r>
      <w:r>
        <w:rPr>
          <w:spacing w:val="-2"/>
          <w:sz w:val="18"/>
        </w:rPr>
        <w:t> (2013).</w:t>
      </w:r>
    </w:p>
    <w:p>
      <w:pPr>
        <w:spacing w:line="208" w:lineRule="exact" w:before="0"/>
        <w:ind w:left="360" w:right="0" w:firstLine="0"/>
        <w:jc w:val="left"/>
        <w:rPr>
          <w:sz w:val="18"/>
        </w:rPr>
      </w:pPr>
      <w:bookmarkStart w:name="_bookmark14" w:id="16"/>
      <w:bookmarkEnd w:id="16"/>
      <w:r>
        <w:rPr/>
      </w:r>
      <w:r>
        <w:rPr>
          <w:position w:val="6"/>
          <w:sz w:val="12"/>
        </w:rPr>
        <w:t>15</w:t>
      </w:r>
      <w:r>
        <w:rPr>
          <w:spacing w:val="13"/>
          <w:position w:val="6"/>
          <w:sz w:val="12"/>
        </w:rPr>
        <w:t> </w:t>
      </w:r>
      <w:r>
        <w:rPr>
          <w:sz w:val="18"/>
        </w:rPr>
        <w:t>Marciano,</w:t>
      </w:r>
      <w:r>
        <w:rPr>
          <w:spacing w:val="-4"/>
          <w:sz w:val="18"/>
        </w:rPr>
        <w:t> </w:t>
      </w:r>
      <w:r>
        <w:rPr>
          <w:sz w:val="18"/>
        </w:rPr>
        <w:t>Melcarne,</w:t>
      </w:r>
      <w:r>
        <w:rPr>
          <w:spacing w:val="-1"/>
          <w:sz w:val="18"/>
        </w:rPr>
        <w:t> </w:t>
      </w:r>
      <w:r>
        <w:rPr>
          <w:sz w:val="18"/>
        </w:rPr>
        <w:t>and</w:t>
      </w:r>
      <w:r>
        <w:rPr>
          <w:spacing w:val="-3"/>
          <w:sz w:val="18"/>
        </w:rPr>
        <w:t> </w:t>
      </w:r>
      <w:r>
        <w:rPr>
          <w:sz w:val="18"/>
        </w:rPr>
        <w:t>Ramello (2019);</w:t>
      </w:r>
      <w:r>
        <w:rPr>
          <w:spacing w:val="-2"/>
          <w:sz w:val="18"/>
        </w:rPr>
        <w:t> </w:t>
      </w:r>
      <w:r>
        <w:rPr>
          <w:sz w:val="18"/>
        </w:rPr>
        <w:t>Ndungu</w:t>
      </w:r>
      <w:r>
        <w:rPr>
          <w:spacing w:val="-1"/>
          <w:sz w:val="18"/>
        </w:rPr>
        <w:t> </w:t>
      </w:r>
      <w:r>
        <w:rPr>
          <w:sz w:val="18"/>
        </w:rPr>
        <w:t>and</w:t>
      </w:r>
      <w:r>
        <w:rPr>
          <w:spacing w:val="-3"/>
          <w:sz w:val="18"/>
        </w:rPr>
        <w:t> </w:t>
      </w:r>
      <w:r>
        <w:rPr>
          <w:sz w:val="18"/>
        </w:rPr>
        <w:t>Muriu </w:t>
      </w:r>
      <w:r>
        <w:rPr>
          <w:spacing w:val="-2"/>
          <w:sz w:val="18"/>
        </w:rPr>
        <w:t>(2017).</w:t>
      </w:r>
    </w:p>
    <w:p>
      <w:pPr>
        <w:spacing w:line="208" w:lineRule="exact" w:before="0"/>
        <w:ind w:left="360" w:right="0" w:firstLine="0"/>
        <w:jc w:val="left"/>
        <w:rPr>
          <w:sz w:val="18"/>
        </w:rPr>
      </w:pPr>
      <w:bookmarkStart w:name="_bookmark15" w:id="17"/>
      <w:bookmarkEnd w:id="17"/>
      <w:r>
        <w:rPr/>
      </w:r>
      <w:r>
        <w:rPr>
          <w:position w:val="6"/>
          <w:sz w:val="12"/>
        </w:rPr>
        <w:t>16</w:t>
      </w:r>
      <w:r>
        <w:rPr>
          <w:spacing w:val="12"/>
          <w:position w:val="6"/>
          <w:sz w:val="12"/>
        </w:rPr>
        <w:t> </w:t>
      </w:r>
      <w:bookmarkStart w:name="_bookmark16" w:id="18"/>
      <w:bookmarkEnd w:id="18"/>
      <w:r>
        <w:rPr>
          <w:spacing w:val="-15"/>
          <w:position w:val="6"/>
          <w:sz w:val="12"/>
        </w:rPr>
      </w:r>
      <w:r>
        <w:rPr>
          <w:sz w:val="18"/>
        </w:rPr>
        <w:t>Muriu</w:t>
      </w:r>
      <w:r>
        <w:rPr>
          <w:spacing w:val="-2"/>
          <w:sz w:val="18"/>
        </w:rPr>
        <w:t> </w:t>
      </w:r>
      <w:r>
        <w:rPr>
          <w:sz w:val="18"/>
        </w:rPr>
        <w:t>and</w:t>
      </w:r>
      <w:r>
        <w:rPr>
          <w:spacing w:val="-2"/>
          <w:sz w:val="18"/>
        </w:rPr>
        <w:t> </w:t>
      </w:r>
      <w:r>
        <w:rPr>
          <w:sz w:val="18"/>
        </w:rPr>
        <w:t>Ndungu</w:t>
      </w:r>
      <w:r>
        <w:rPr>
          <w:spacing w:val="-3"/>
          <w:sz w:val="18"/>
        </w:rPr>
        <w:t> </w:t>
      </w:r>
      <w:r>
        <w:rPr>
          <w:sz w:val="18"/>
        </w:rPr>
        <w:t>(2017);</w:t>
      </w:r>
      <w:r>
        <w:rPr>
          <w:spacing w:val="-3"/>
          <w:sz w:val="18"/>
        </w:rPr>
        <w:t> </w:t>
      </w:r>
      <w:r>
        <w:rPr>
          <w:sz w:val="18"/>
        </w:rPr>
        <w:t>Reuben</w:t>
      </w:r>
      <w:r>
        <w:rPr>
          <w:spacing w:val="-1"/>
          <w:sz w:val="18"/>
        </w:rPr>
        <w:t> </w:t>
      </w:r>
      <w:r>
        <w:rPr>
          <w:spacing w:val="-2"/>
          <w:sz w:val="18"/>
        </w:rPr>
        <w:t>(2010).</w:t>
      </w:r>
    </w:p>
    <w:p>
      <w:pPr>
        <w:spacing w:line="206" w:lineRule="exact" w:before="0"/>
        <w:ind w:left="360" w:right="0" w:firstLine="0"/>
        <w:jc w:val="left"/>
        <w:rPr>
          <w:sz w:val="18"/>
        </w:rPr>
      </w:pPr>
      <w:r>
        <w:rPr>
          <w:position w:val="6"/>
          <w:sz w:val="12"/>
        </w:rPr>
        <w:t>17</w:t>
      </w:r>
      <w:r>
        <w:rPr>
          <w:spacing w:val="12"/>
          <w:position w:val="6"/>
          <w:sz w:val="12"/>
        </w:rPr>
        <w:t> </w:t>
      </w:r>
      <w:r>
        <w:rPr>
          <w:sz w:val="18"/>
        </w:rPr>
        <w:t>Peev </w:t>
      </w:r>
      <w:r>
        <w:rPr>
          <w:spacing w:val="-2"/>
          <w:sz w:val="18"/>
        </w:rPr>
        <w:t>(2015).</w:t>
      </w:r>
    </w:p>
    <w:p>
      <w:pPr>
        <w:spacing w:line="208" w:lineRule="exact" w:before="0"/>
        <w:ind w:left="360" w:right="0" w:firstLine="0"/>
        <w:jc w:val="left"/>
        <w:rPr>
          <w:sz w:val="18"/>
        </w:rPr>
      </w:pPr>
      <w:bookmarkStart w:name="_bookmark17" w:id="19"/>
      <w:bookmarkEnd w:id="19"/>
      <w:r>
        <w:rPr/>
      </w:r>
      <w:r>
        <w:rPr>
          <w:position w:val="6"/>
          <w:sz w:val="12"/>
        </w:rPr>
        <w:t>18</w:t>
      </w:r>
      <w:r>
        <w:rPr>
          <w:spacing w:val="23"/>
          <w:position w:val="6"/>
          <w:sz w:val="12"/>
        </w:rPr>
        <w:t> </w:t>
      </w:r>
      <w:r>
        <w:rPr>
          <w:sz w:val="18"/>
        </w:rPr>
        <w:t>Cabral</w:t>
      </w:r>
      <w:r>
        <w:rPr>
          <w:spacing w:val="8"/>
          <w:sz w:val="18"/>
        </w:rPr>
        <w:t> </w:t>
      </w:r>
      <w:r>
        <w:rPr>
          <w:sz w:val="18"/>
        </w:rPr>
        <w:t>et</w:t>
      </w:r>
      <w:r>
        <w:rPr>
          <w:spacing w:val="8"/>
          <w:sz w:val="18"/>
        </w:rPr>
        <w:t> </w:t>
      </w:r>
      <w:r>
        <w:rPr>
          <w:sz w:val="18"/>
        </w:rPr>
        <w:t>al.</w:t>
      </w:r>
      <w:r>
        <w:rPr>
          <w:spacing w:val="8"/>
          <w:sz w:val="18"/>
        </w:rPr>
        <w:t> </w:t>
      </w:r>
      <w:r>
        <w:rPr>
          <w:sz w:val="18"/>
        </w:rPr>
        <w:t>(2012);</w:t>
      </w:r>
      <w:r>
        <w:rPr>
          <w:spacing w:val="8"/>
          <w:sz w:val="18"/>
        </w:rPr>
        <w:t> </w:t>
      </w:r>
      <w:r>
        <w:rPr>
          <w:sz w:val="18"/>
        </w:rPr>
        <w:t>CEPEJ</w:t>
      </w:r>
      <w:r>
        <w:rPr>
          <w:spacing w:val="7"/>
          <w:sz w:val="18"/>
        </w:rPr>
        <w:t> </w:t>
      </w:r>
      <w:r>
        <w:rPr>
          <w:sz w:val="18"/>
        </w:rPr>
        <w:t>(2008);</w:t>
      </w:r>
      <w:r>
        <w:rPr>
          <w:spacing w:val="8"/>
          <w:sz w:val="18"/>
        </w:rPr>
        <w:t> </w:t>
      </w:r>
      <w:r>
        <w:rPr>
          <w:sz w:val="18"/>
        </w:rPr>
        <w:t>Gramckow</w:t>
      </w:r>
      <w:r>
        <w:rPr>
          <w:spacing w:val="7"/>
          <w:sz w:val="18"/>
        </w:rPr>
        <w:t> </w:t>
      </w:r>
      <w:r>
        <w:rPr>
          <w:sz w:val="18"/>
        </w:rPr>
        <w:t>et</w:t>
      </w:r>
      <w:r>
        <w:rPr>
          <w:spacing w:val="8"/>
          <w:sz w:val="18"/>
        </w:rPr>
        <w:t> </w:t>
      </w:r>
      <w:r>
        <w:rPr>
          <w:sz w:val="18"/>
        </w:rPr>
        <w:t>al.</w:t>
      </w:r>
      <w:r>
        <w:rPr>
          <w:spacing w:val="9"/>
          <w:sz w:val="18"/>
        </w:rPr>
        <w:t> </w:t>
      </w:r>
      <w:r>
        <w:rPr>
          <w:sz w:val="18"/>
        </w:rPr>
        <w:t>(2016,</w:t>
      </w:r>
      <w:r>
        <w:rPr>
          <w:spacing w:val="8"/>
          <w:sz w:val="18"/>
        </w:rPr>
        <w:t> </w:t>
      </w:r>
      <w:r>
        <w:rPr>
          <w:sz w:val="18"/>
        </w:rPr>
        <w:t>89-96);</w:t>
      </w:r>
      <w:r>
        <w:rPr>
          <w:spacing w:val="6"/>
          <w:sz w:val="18"/>
        </w:rPr>
        <w:t> </w:t>
      </w:r>
      <w:r>
        <w:rPr>
          <w:sz w:val="18"/>
        </w:rPr>
        <w:t>Marciano,</w:t>
      </w:r>
      <w:r>
        <w:rPr>
          <w:spacing w:val="6"/>
          <w:sz w:val="18"/>
        </w:rPr>
        <w:t> </w:t>
      </w:r>
      <w:r>
        <w:rPr>
          <w:sz w:val="18"/>
        </w:rPr>
        <w:t>Melcarne,</w:t>
      </w:r>
      <w:r>
        <w:rPr>
          <w:spacing w:val="8"/>
          <w:sz w:val="18"/>
        </w:rPr>
        <w:t> </w:t>
      </w:r>
      <w:r>
        <w:rPr>
          <w:sz w:val="18"/>
        </w:rPr>
        <w:t>and</w:t>
      </w:r>
      <w:r>
        <w:rPr>
          <w:spacing w:val="9"/>
          <w:sz w:val="18"/>
        </w:rPr>
        <w:t> </w:t>
      </w:r>
      <w:r>
        <w:rPr>
          <w:sz w:val="18"/>
        </w:rPr>
        <w:t>Ramello</w:t>
      </w:r>
      <w:r>
        <w:rPr>
          <w:spacing w:val="9"/>
          <w:sz w:val="18"/>
        </w:rPr>
        <w:t> </w:t>
      </w:r>
      <w:r>
        <w:rPr>
          <w:sz w:val="18"/>
        </w:rPr>
        <w:t>(2019);</w:t>
      </w:r>
      <w:r>
        <w:rPr>
          <w:spacing w:val="8"/>
          <w:sz w:val="18"/>
        </w:rPr>
        <w:t> </w:t>
      </w:r>
      <w:r>
        <w:rPr>
          <w:sz w:val="18"/>
        </w:rPr>
        <w:t>Melcarne</w:t>
      </w:r>
      <w:r>
        <w:rPr>
          <w:spacing w:val="8"/>
          <w:sz w:val="18"/>
        </w:rPr>
        <w:t> </w:t>
      </w:r>
      <w:r>
        <w:rPr>
          <w:spacing w:val="-5"/>
          <w:sz w:val="18"/>
        </w:rPr>
        <w:t>and</w:t>
      </w:r>
    </w:p>
    <w:p>
      <w:pPr>
        <w:spacing w:line="206" w:lineRule="exact" w:before="0"/>
        <w:ind w:left="360" w:right="0" w:firstLine="0"/>
        <w:jc w:val="left"/>
        <w:rPr>
          <w:sz w:val="18"/>
        </w:rPr>
      </w:pPr>
      <w:bookmarkStart w:name="_bookmark18" w:id="20"/>
      <w:bookmarkEnd w:id="20"/>
      <w:r>
        <w:rPr/>
      </w:r>
      <w:r>
        <w:rPr>
          <w:sz w:val="18"/>
        </w:rPr>
        <w:t>Ramello</w:t>
      </w:r>
      <w:r>
        <w:rPr>
          <w:spacing w:val="-2"/>
          <w:sz w:val="18"/>
        </w:rPr>
        <w:t> </w:t>
      </w:r>
      <w:r>
        <w:rPr>
          <w:sz w:val="18"/>
        </w:rPr>
        <w:t>(2015);</w:t>
      </w:r>
      <w:r>
        <w:rPr>
          <w:spacing w:val="-5"/>
          <w:sz w:val="18"/>
        </w:rPr>
        <w:t> </w:t>
      </w:r>
      <w:r>
        <w:rPr>
          <w:sz w:val="18"/>
        </w:rPr>
        <w:t>Pouget</w:t>
      </w:r>
      <w:r>
        <w:rPr>
          <w:spacing w:val="-2"/>
          <w:sz w:val="18"/>
        </w:rPr>
        <w:t> </w:t>
      </w:r>
      <w:r>
        <w:rPr>
          <w:sz w:val="18"/>
        </w:rPr>
        <w:t>(2013);</w:t>
      </w:r>
      <w:r>
        <w:rPr>
          <w:spacing w:val="-3"/>
          <w:sz w:val="18"/>
        </w:rPr>
        <w:t> </w:t>
      </w:r>
      <w:r>
        <w:rPr>
          <w:sz w:val="18"/>
        </w:rPr>
        <w:t>Susskind</w:t>
      </w:r>
      <w:r>
        <w:rPr>
          <w:spacing w:val="-2"/>
          <w:sz w:val="18"/>
        </w:rPr>
        <w:t> </w:t>
      </w:r>
      <w:r>
        <w:rPr>
          <w:sz w:val="18"/>
        </w:rPr>
        <w:t>(2020);</w:t>
      </w:r>
      <w:r>
        <w:rPr>
          <w:spacing w:val="-4"/>
          <w:sz w:val="18"/>
        </w:rPr>
        <w:t> </w:t>
      </w:r>
      <w:r>
        <w:rPr>
          <w:sz w:val="18"/>
        </w:rPr>
        <w:t>World</w:t>
      </w:r>
      <w:r>
        <w:rPr>
          <w:spacing w:val="-2"/>
          <w:sz w:val="18"/>
        </w:rPr>
        <w:t> </w:t>
      </w:r>
      <w:r>
        <w:rPr>
          <w:sz w:val="18"/>
        </w:rPr>
        <w:t>Bank</w:t>
      </w:r>
      <w:r>
        <w:rPr>
          <w:spacing w:val="-1"/>
          <w:sz w:val="18"/>
        </w:rPr>
        <w:t> </w:t>
      </w:r>
      <w:r>
        <w:rPr>
          <w:spacing w:val="-2"/>
          <w:sz w:val="18"/>
        </w:rPr>
        <w:t>(2011).</w:t>
      </w:r>
    </w:p>
    <w:p>
      <w:pPr>
        <w:spacing w:line="208" w:lineRule="exact" w:before="0"/>
        <w:ind w:left="360" w:right="0" w:firstLine="0"/>
        <w:jc w:val="left"/>
        <w:rPr>
          <w:sz w:val="18"/>
        </w:rPr>
      </w:pPr>
      <w:r>
        <w:rPr>
          <w:position w:val="6"/>
          <w:sz w:val="12"/>
        </w:rPr>
        <w:t>19</w:t>
      </w:r>
      <w:r>
        <w:rPr>
          <w:spacing w:val="14"/>
          <w:position w:val="6"/>
          <w:sz w:val="12"/>
        </w:rPr>
        <w:t> </w:t>
      </w:r>
      <w:r>
        <w:rPr>
          <w:sz w:val="18"/>
        </w:rPr>
        <w:t>Kondylis</w:t>
      </w:r>
      <w:r>
        <w:rPr>
          <w:spacing w:val="-1"/>
          <w:sz w:val="18"/>
        </w:rPr>
        <w:t> </w:t>
      </w:r>
      <w:r>
        <w:rPr>
          <w:sz w:val="18"/>
        </w:rPr>
        <w:t>and</w:t>
      </w:r>
      <w:r>
        <w:rPr>
          <w:spacing w:val="-2"/>
          <w:sz w:val="18"/>
        </w:rPr>
        <w:t> </w:t>
      </w:r>
      <w:r>
        <w:rPr>
          <w:sz w:val="18"/>
        </w:rPr>
        <w:t>Stein </w:t>
      </w:r>
      <w:r>
        <w:rPr>
          <w:spacing w:val="-2"/>
          <w:sz w:val="18"/>
        </w:rPr>
        <w:t>(2023).</w:t>
      </w:r>
    </w:p>
    <w:p>
      <w:pPr>
        <w:spacing w:line="206" w:lineRule="exact" w:before="0"/>
        <w:ind w:left="360" w:right="0" w:firstLine="0"/>
        <w:jc w:val="left"/>
        <w:rPr>
          <w:sz w:val="18"/>
        </w:rPr>
      </w:pPr>
      <w:bookmarkStart w:name="_bookmark19" w:id="21"/>
      <w:bookmarkEnd w:id="21"/>
      <w:r>
        <w:rPr/>
      </w:r>
      <w:r>
        <w:rPr>
          <w:position w:val="6"/>
          <w:sz w:val="12"/>
        </w:rPr>
        <w:t>20</w:t>
      </w:r>
      <w:r>
        <w:rPr>
          <w:spacing w:val="12"/>
          <w:position w:val="6"/>
          <w:sz w:val="12"/>
        </w:rPr>
        <w:t> </w:t>
      </w:r>
      <w:r>
        <w:rPr>
          <w:sz w:val="18"/>
        </w:rPr>
        <w:t>Chemin</w:t>
      </w:r>
      <w:r>
        <w:rPr>
          <w:spacing w:val="-1"/>
          <w:sz w:val="18"/>
        </w:rPr>
        <w:t> </w:t>
      </w:r>
      <w:r>
        <w:rPr>
          <w:sz w:val="18"/>
        </w:rPr>
        <w:t>(2012);</w:t>
      </w:r>
      <w:r>
        <w:rPr>
          <w:spacing w:val="-2"/>
          <w:sz w:val="18"/>
        </w:rPr>
        <w:t> </w:t>
      </w:r>
      <w:r>
        <w:rPr>
          <w:sz w:val="18"/>
        </w:rPr>
        <w:t>CEPEJ</w:t>
      </w:r>
      <w:r>
        <w:rPr>
          <w:spacing w:val="-2"/>
          <w:sz w:val="18"/>
        </w:rPr>
        <w:t> </w:t>
      </w:r>
      <w:r>
        <w:rPr>
          <w:sz w:val="18"/>
        </w:rPr>
        <w:t>(2021a);</w:t>
      </w:r>
      <w:r>
        <w:rPr>
          <w:spacing w:val="-4"/>
          <w:sz w:val="18"/>
        </w:rPr>
        <w:t> </w:t>
      </w:r>
      <w:r>
        <w:rPr>
          <w:sz w:val="18"/>
        </w:rPr>
        <w:t>Gramckow</w:t>
      </w:r>
      <w:r>
        <w:rPr>
          <w:spacing w:val="-2"/>
          <w:sz w:val="18"/>
        </w:rPr>
        <w:t> </w:t>
      </w:r>
      <w:r>
        <w:rPr>
          <w:sz w:val="18"/>
        </w:rPr>
        <w:t>et</w:t>
      </w:r>
      <w:r>
        <w:rPr>
          <w:spacing w:val="-3"/>
          <w:sz w:val="18"/>
        </w:rPr>
        <w:t> </w:t>
      </w:r>
      <w:r>
        <w:rPr>
          <w:sz w:val="18"/>
        </w:rPr>
        <w:t>al.</w:t>
      </w:r>
      <w:r>
        <w:rPr>
          <w:spacing w:val="-1"/>
          <w:sz w:val="18"/>
        </w:rPr>
        <w:t> </w:t>
      </w:r>
      <w:r>
        <w:rPr>
          <w:sz w:val="18"/>
        </w:rPr>
        <w:t>(2016,</w:t>
      </w:r>
      <w:r>
        <w:rPr>
          <w:spacing w:val="-2"/>
          <w:sz w:val="18"/>
        </w:rPr>
        <w:t> </w:t>
      </w:r>
      <w:r>
        <w:rPr>
          <w:sz w:val="18"/>
        </w:rPr>
        <w:t>37–61);</w:t>
      </w:r>
      <w:r>
        <w:rPr>
          <w:spacing w:val="-2"/>
          <w:sz w:val="18"/>
        </w:rPr>
        <w:t> </w:t>
      </w:r>
      <w:r>
        <w:rPr>
          <w:sz w:val="18"/>
        </w:rPr>
        <w:t>Jean</w:t>
      </w:r>
      <w:r>
        <w:rPr>
          <w:spacing w:val="-1"/>
          <w:sz w:val="18"/>
        </w:rPr>
        <w:t> </w:t>
      </w:r>
      <w:r>
        <w:rPr>
          <w:sz w:val="18"/>
        </w:rPr>
        <w:t>and</w:t>
      </w:r>
      <w:r>
        <w:rPr>
          <w:spacing w:val="-2"/>
          <w:sz w:val="18"/>
        </w:rPr>
        <w:t> </w:t>
      </w:r>
      <w:r>
        <w:rPr>
          <w:sz w:val="18"/>
        </w:rPr>
        <w:t>Gurbanov</w:t>
      </w:r>
      <w:r>
        <w:rPr>
          <w:spacing w:val="-1"/>
          <w:sz w:val="18"/>
        </w:rPr>
        <w:t> </w:t>
      </w:r>
      <w:r>
        <w:rPr>
          <w:sz w:val="18"/>
        </w:rPr>
        <w:t>(2015,</w:t>
      </w:r>
      <w:r>
        <w:rPr>
          <w:spacing w:val="-1"/>
          <w:sz w:val="18"/>
        </w:rPr>
        <w:t> </w:t>
      </w:r>
      <w:r>
        <w:rPr>
          <w:spacing w:val="-2"/>
          <w:sz w:val="18"/>
        </w:rPr>
        <w:t>125–28).</w:t>
      </w:r>
    </w:p>
    <w:p>
      <w:pPr>
        <w:spacing w:line="206" w:lineRule="exact" w:before="0"/>
        <w:ind w:left="360" w:right="0" w:firstLine="0"/>
        <w:jc w:val="left"/>
        <w:rPr>
          <w:sz w:val="18"/>
        </w:rPr>
      </w:pPr>
      <w:bookmarkStart w:name="_bookmark20" w:id="22"/>
      <w:bookmarkEnd w:id="22"/>
      <w:r>
        <w:rPr/>
      </w:r>
      <w:r>
        <w:rPr>
          <w:position w:val="6"/>
          <w:sz w:val="12"/>
        </w:rPr>
        <w:t>21</w:t>
      </w:r>
      <w:r>
        <w:rPr>
          <w:spacing w:val="13"/>
          <w:position w:val="6"/>
          <w:sz w:val="12"/>
        </w:rPr>
        <w:t> </w:t>
      </w:r>
      <w:bookmarkStart w:name="_bookmark21" w:id="23"/>
      <w:bookmarkEnd w:id="23"/>
      <w:r>
        <w:rPr>
          <w:spacing w:val="-15"/>
          <w:position w:val="6"/>
          <w:sz w:val="12"/>
        </w:rPr>
      </w:r>
      <w:r>
        <w:rPr>
          <w:sz w:val="18"/>
        </w:rPr>
        <w:t>CEPEJ</w:t>
      </w:r>
      <w:r>
        <w:rPr>
          <w:spacing w:val="-2"/>
          <w:sz w:val="18"/>
        </w:rPr>
        <w:t> </w:t>
      </w:r>
      <w:r>
        <w:rPr>
          <w:sz w:val="18"/>
        </w:rPr>
        <w:t>(2018);</w:t>
      </w:r>
      <w:r>
        <w:rPr>
          <w:spacing w:val="-4"/>
          <w:sz w:val="18"/>
        </w:rPr>
        <w:t> </w:t>
      </w:r>
      <w:r>
        <w:rPr>
          <w:sz w:val="18"/>
        </w:rPr>
        <w:t>Steelman </w:t>
      </w:r>
      <w:r>
        <w:rPr>
          <w:spacing w:val="-2"/>
          <w:sz w:val="18"/>
        </w:rPr>
        <w:t>(2008).</w:t>
      </w:r>
    </w:p>
    <w:p>
      <w:pPr>
        <w:spacing w:line="206" w:lineRule="exact" w:before="0"/>
        <w:ind w:left="360" w:right="0" w:firstLine="0"/>
        <w:jc w:val="left"/>
        <w:rPr>
          <w:sz w:val="18"/>
        </w:rPr>
      </w:pPr>
      <w:r>
        <w:rPr>
          <w:position w:val="6"/>
          <w:sz w:val="12"/>
        </w:rPr>
        <w:t>22</w:t>
      </w:r>
      <w:r>
        <w:rPr>
          <w:spacing w:val="13"/>
          <w:position w:val="6"/>
          <w:sz w:val="12"/>
        </w:rPr>
        <w:t> </w:t>
      </w:r>
      <w:r>
        <w:rPr>
          <w:sz w:val="18"/>
        </w:rPr>
        <w:t>Gramckow</w:t>
      </w:r>
      <w:r>
        <w:rPr>
          <w:spacing w:val="-1"/>
          <w:sz w:val="18"/>
        </w:rPr>
        <w:t> </w:t>
      </w:r>
      <w:r>
        <w:rPr>
          <w:sz w:val="18"/>
        </w:rPr>
        <w:t>et</w:t>
      </w:r>
      <w:r>
        <w:rPr>
          <w:spacing w:val="-1"/>
          <w:sz w:val="18"/>
        </w:rPr>
        <w:t> </w:t>
      </w:r>
      <w:r>
        <w:rPr>
          <w:sz w:val="18"/>
        </w:rPr>
        <w:t>al. (2016,</w:t>
      </w:r>
      <w:r>
        <w:rPr>
          <w:spacing w:val="-3"/>
          <w:sz w:val="18"/>
        </w:rPr>
        <w:t> </w:t>
      </w:r>
      <w:r>
        <w:rPr>
          <w:sz w:val="18"/>
        </w:rPr>
        <w:t>37–72);</w:t>
      </w:r>
      <w:r>
        <w:rPr>
          <w:spacing w:val="-3"/>
          <w:sz w:val="18"/>
        </w:rPr>
        <w:t> </w:t>
      </w:r>
      <w:r>
        <w:rPr>
          <w:sz w:val="18"/>
        </w:rPr>
        <w:t>UNODC</w:t>
      </w:r>
      <w:r>
        <w:rPr>
          <w:spacing w:val="-1"/>
          <w:sz w:val="18"/>
        </w:rPr>
        <w:t> </w:t>
      </w:r>
      <w:r>
        <w:rPr>
          <w:sz w:val="18"/>
        </w:rPr>
        <w:t>(2011b,</w:t>
      </w:r>
      <w:r>
        <w:rPr>
          <w:spacing w:val="-3"/>
          <w:sz w:val="18"/>
        </w:rPr>
        <w:t> </w:t>
      </w:r>
      <w:r>
        <w:rPr>
          <w:spacing w:val="-2"/>
          <w:sz w:val="18"/>
        </w:rPr>
        <w:t>39–58).</w:t>
      </w:r>
    </w:p>
    <w:p>
      <w:pPr>
        <w:spacing w:line="208" w:lineRule="exact" w:before="0"/>
        <w:ind w:left="360" w:right="0" w:firstLine="0"/>
        <w:jc w:val="left"/>
        <w:rPr>
          <w:sz w:val="18"/>
        </w:rPr>
      </w:pPr>
      <w:bookmarkStart w:name="_bookmark22" w:id="24"/>
      <w:bookmarkEnd w:id="24"/>
      <w:r>
        <w:rPr/>
      </w:r>
      <w:r>
        <w:rPr>
          <w:position w:val="6"/>
          <w:sz w:val="12"/>
        </w:rPr>
        <w:t>23</w:t>
      </w:r>
      <w:r>
        <w:rPr>
          <w:spacing w:val="13"/>
          <w:position w:val="6"/>
          <w:sz w:val="12"/>
        </w:rPr>
        <w:t> </w:t>
      </w:r>
      <w:r>
        <w:rPr>
          <w:sz w:val="18"/>
        </w:rPr>
        <w:t>CEPEJ</w:t>
      </w:r>
      <w:r>
        <w:rPr>
          <w:spacing w:val="-2"/>
          <w:sz w:val="18"/>
        </w:rPr>
        <w:t> </w:t>
      </w:r>
      <w:r>
        <w:rPr>
          <w:sz w:val="18"/>
        </w:rPr>
        <w:t>(2016,</w:t>
      </w:r>
      <w:r>
        <w:rPr>
          <w:spacing w:val="-3"/>
          <w:sz w:val="18"/>
        </w:rPr>
        <w:t> </w:t>
      </w:r>
      <w:r>
        <w:rPr>
          <w:sz w:val="18"/>
        </w:rPr>
        <w:t>19-25);</w:t>
      </w:r>
      <w:r>
        <w:rPr>
          <w:spacing w:val="-2"/>
          <w:sz w:val="18"/>
        </w:rPr>
        <w:t> </w:t>
      </w:r>
      <w:r>
        <w:rPr>
          <w:sz w:val="18"/>
        </w:rPr>
        <w:t>NAPCO</w:t>
      </w:r>
      <w:r>
        <w:rPr>
          <w:spacing w:val="-1"/>
          <w:sz w:val="18"/>
        </w:rPr>
        <w:t> </w:t>
      </w:r>
      <w:r>
        <w:rPr>
          <w:spacing w:val="-2"/>
          <w:sz w:val="18"/>
        </w:rPr>
        <w:t>(2016).</w:t>
      </w:r>
    </w:p>
    <w:p>
      <w:pPr>
        <w:spacing w:line="208" w:lineRule="exact" w:before="0"/>
        <w:ind w:left="360" w:right="0" w:firstLine="0"/>
        <w:jc w:val="left"/>
        <w:rPr>
          <w:sz w:val="18"/>
        </w:rPr>
      </w:pPr>
      <w:bookmarkStart w:name="_bookmark23" w:id="25"/>
      <w:bookmarkEnd w:id="25"/>
      <w:r>
        <w:rPr/>
      </w:r>
      <w:r>
        <w:rPr>
          <w:position w:val="6"/>
          <w:sz w:val="12"/>
        </w:rPr>
        <w:t>24</w:t>
      </w:r>
      <w:r>
        <w:rPr>
          <w:spacing w:val="14"/>
          <w:position w:val="6"/>
          <w:sz w:val="12"/>
        </w:rPr>
        <w:t> </w:t>
      </w:r>
      <w:bookmarkStart w:name="_bookmark24" w:id="26"/>
      <w:bookmarkEnd w:id="26"/>
      <w:r>
        <w:rPr>
          <w:spacing w:val="-15"/>
          <w:position w:val="6"/>
          <w:sz w:val="12"/>
        </w:rPr>
      </w:r>
      <w:r>
        <w:rPr>
          <w:sz w:val="18"/>
        </w:rPr>
        <w:t>EU</w:t>
      </w:r>
      <w:r>
        <w:rPr>
          <w:spacing w:val="-1"/>
          <w:sz w:val="18"/>
        </w:rPr>
        <w:t> </w:t>
      </w:r>
      <w:r>
        <w:rPr>
          <w:sz w:val="18"/>
        </w:rPr>
        <w:t>(2006);</w:t>
      </w:r>
      <w:r>
        <w:rPr>
          <w:spacing w:val="-1"/>
          <w:sz w:val="18"/>
        </w:rPr>
        <w:t> </w:t>
      </w:r>
      <w:r>
        <w:rPr>
          <w:sz w:val="18"/>
        </w:rPr>
        <w:t>Gramckow</w:t>
      </w:r>
      <w:r>
        <w:rPr>
          <w:spacing w:val="-2"/>
          <w:sz w:val="18"/>
        </w:rPr>
        <w:t> </w:t>
      </w:r>
      <w:r>
        <w:rPr>
          <w:sz w:val="18"/>
        </w:rPr>
        <w:t>et</w:t>
      </w:r>
      <w:r>
        <w:rPr>
          <w:spacing w:val="-1"/>
          <w:sz w:val="18"/>
        </w:rPr>
        <w:t> </w:t>
      </w:r>
      <w:r>
        <w:rPr>
          <w:sz w:val="18"/>
        </w:rPr>
        <w:t>al. (2016,</w:t>
      </w:r>
      <w:r>
        <w:rPr>
          <w:spacing w:val="-2"/>
          <w:sz w:val="18"/>
        </w:rPr>
        <w:t> 37–72).</w:t>
      </w:r>
    </w:p>
    <w:p>
      <w:pPr>
        <w:spacing w:line="206" w:lineRule="exact" w:before="0"/>
        <w:ind w:left="360" w:right="0" w:firstLine="0"/>
        <w:jc w:val="left"/>
        <w:rPr>
          <w:sz w:val="18"/>
        </w:rPr>
      </w:pPr>
      <w:r>
        <w:rPr>
          <w:position w:val="6"/>
          <w:sz w:val="12"/>
        </w:rPr>
        <w:t>25</w:t>
      </w:r>
      <w:r>
        <w:rPr>
          <w:spacing w:val="12"/>
          <w:position w:val="6"/>
          <w:sz w:val="12"/>
        </w:rPr>
        <w:t> </w:t>
      </w:r>
      <w:r>
        <w:rPr>
          <w:sz w:val="18"/>
        </w:rPr>
        <w:t>Browne,</w:t>
      </w:r>
      <w:r>
        <w:rPr>
          <w:spacing w:val="-2"/>
          <w:sz w:val="18"/>
        </w:rPr>
        <w:t> </w:t>
      </w:r>
      <w:r>
        <w:rPr>
          <w:sz w:val="18"/>
        </w:rPr>
        <w:t>Blears</w:t>
      </w:r>
      <w:r>
        <w:rPr>
          <w:spacing w:val="-2"/>
          <w:sz w:val="18"/>
        </w:rPr>
        <w:t> </w:t>
      </w:r>
      <w:r>
        <w:rPr>
          <w:sz w:val="18"/>
        </w:rPr>
        <w:t>and</w:t>
      </w:r>
      <w:r>
        <w:rPr>
          <w:spacing w:val="-2"/>
          <w:sz w:val="18"/>
        </w:rPr>
        <w:t> </w:t>
      </w:r>
      <w:r>
        <w:rPr>
          <w:sz w:val="18"/>
        </w:rPr>
        <w:t>Watret</w:t>
      </w:r>
      <w:r>
        <w:rPr>
          <w:spacing w:val="-3"/>
          <w:sz w:val="18"/>
        </w:rPr>
        <w:t> </w:t>
      </w:r>
      <w:r>
        <w:rPr>
          <w:sz w:val="18"/>
        </w:rPr>
        <w:t>(2021,</w:t>
      </w:r>
      <w:r>
        <w:rPr>
          <w:spacing w:val="-2"/>
          <w:sz w:val="18"/>
        </w:rPr>
        <w:t> </w:t>
      </w:r>
      <w:r>
        <w:rPr>
          <w:sz w:val="18"/>
        </w:rPr>
        <w:t>113–23);</w:t>
      </w:r>
      <w:r>
        <w:rPr>
          <w:spacing w:val="-2"/>
          <w:sz w:val="18"/>
        </w:rPr>
        <w:t> </w:t>
      </w:r>
      <w:r>
        <w:rPr>
          <w:sz w:val="18"/>
        </w:rPr>
        <w:t>HCCH</w:t>
      </w:r>
      <w:r>
        <w:rPr>
          <w:spacing w:val="-3"/>
          <w:sz w:val="18"/>
        </w:rPr>
        <w:t> </w:t>
      </w:r>
      <w:r>
        <w:rPr>
          <w:sz w:val="18"/>
        </w:rPr>
        <w:t>(1961,</w:t>
      </w:r>
      <w:r>
        <w:rPr>
          <w:spacing w:val="-1"/>
          <w:sz w:val="18"/>
        </w:rPr>
        <w:t> </w:t>
      </w:r>
      <w:r>
        <w:rPr>
          <w:spacing w:val="-2"/>
          <w:sz w:val="18"/>
        </w:rPr>
        <w:t>2019).</w:t>
      </w:r>
    </w:p>
    <w:p>
      <w:pPr>
        <w:spacing w:line="206" w:lineRule="exact" w:before="0"/>
        <w:ind w:left="360" w:right="0" w:firstLine="0"/>
        <w:jc w:val="left"/>
        <w:rPr>
          <w:sz w:val="18"/>
        </w:rPr>
      </w:pPr>
      <w:bookmarkStart w:name="_bookmark25" w:id="27"/>
      <w:bookmarkEnd w:id="27"/>
      <w:r>
        <w:rPr/>
      </w:r>
      <w:r>
        <w:rPr>
          <w:position w:val="6"/>
          <w:sz w:val="12"/>
        </w:rPr>
        <w:t>26</w:t>
      </w:r>
      <w:r>
        <w:rPr>
          <w:spacing w:val="13"/>
          <w:position w:val="6"/>
          <w:sz w:val="12"/>
        </w:rPr>
        <w:t> </w:t>
      </w:r>
      <w:r>
        <w:rPr>
          <w:sz w:val="18"/>
        </w:rPr>
        <w:t>CECL</w:t>
      </w:r>
      <w:r>
        <w:rPr>
          <w:spacing w:val="-2"/>
          <w:sz w:val="18"/>
        </w:rPr>
        <w:t> </w:t>
      </w:r>
      <w:r>
        <w:rPr>
          <w:sz w:val="18"/>
        </w:rPr>
        <w:t>and UIHJ</w:t>
      </w:r>
      <w:r>
        <w:rPr>
          <w:spacing w:val="-2"/>
          <w:sz w:val="18"/>
        </w:rPr>
        <w:t> </w:t>
      </w:r>
      <w:r>
        <w:rPr>
          <w:sz w:val="18"/>
        </w:rPr>
        <w:t>(2021,</w:t>
      </w:r>
      <w:r>
        <w:rPr>
          <w:spacing w:val="-3"/>
          <w:sz w:val="18"/>
        </w:rPr>
        <w:t> </w:t>
      </w:r>
      <w:r>
        <w:rPr>
          <w:spacing w:val="-2"/>
          <w:sz w:val="18"/>
        </w:rPr>
        <w:t>33–39).</w:t>
      </w:r>
    </w:p>
    <w:p>
      <w:pPr>
        <w:spacing w:line="208" w:lineRule="exact" w:before="0"/>
        <w:ind w:left="360" w:right="0" w:firstLine="0"/>
        <w:jc w:val="left"/>
        <w:rPr>
          <w:sz w:val="18"/>
        </w:rPr>
      </w:pPr>
      <w:bookmarkStart w:name="_bookmark26" w:id="28"/>
      <w:bookmarkEnd w:id="28"/>
      <w:r>
        <w:rPr/>
      </w:r>
      <w:r>
        <w:rPr>
          <w:position w:val="6"/>
          <w:sz w:val="12"/>
        </w:rPr>
        <w:t>27</w:t>
      </w:r>
      <w:r>
        <w:rPr>
          <w:spacing w:val="13"/>
          <w:position w:val="6"/>
          <w:sz w:val="12"/>
        </w:rPr>
        <w:t> </w:t>
      </w:r>
      <w:bookmarkStart w:name="_bookmark27" w:id="29"/>
      <w:bookmarkEnd w:id="29"/>
      <w:r>
        <w:rPr>
          <w:spacing w:val="-15"/>
          <w:position w:val="6"/>
          <w:sz w:val="12"/>
        </w:rPr>
      </w:r>
      <w:r>
        <w:rPr>
          <w:sz w:val="18"/>
        </w:rPr>
        <w:t>Ellis</w:t>
      </w:r>
      <w:r>
        <w:rPr>
          <w:spacing w:val="-1"/>
          <w:sz w:val="18"/>
        </w:rPr>
        <w:t> </w:t>
      </w:r>
      <w:r>
        <w:rPr>
          <w:sz w:val="18"/>
        </w:rPr>
        <w:t>(2012);</w:t>
      </w:r>
      <w:r>
        <w:rPr>
          <w:spacing w:val="-2"/>
          <w:sz w:val="18"/>
        </w:rPr>
        <w:t> </w:t>
      </w:r>
      <w:r>
        <w:rPr>
          <w:sz w:val="18"/>
        </w:rPr>
        <w:t>Murase</w:t>
      </w:r>
      <w:r>
        <w:rPr>
          <w:spacing w:val="-2"/>
          <w:sz w:val="18"/>
        </w:rPr>
        <w:t> </w:t>
      </w:r>
      <w:r>
        <w:rPr>
          <w:sz w:val="18"/>
        </w:rPr>
        <w:t>(1995);</w:t>
      </w:r>
      <w:r>
        <w:rPr>
          <w:spacing w:val="-1"/>
          <w:sz w:val="18"/>
        </w:rPr>
        <w:t> </w:t>
      </w:r>
      <w:r>
        <w:rPr>
          <w:sz w:val="18"/>
        </w:rPr>
        <w:t>UN</w:t>
      </w:r>
      <w:r>
        <w:rPr>
          <w:spacing w:val="-3"/>
          <w:sz w:val="18"/>
        </w:rPr>
        <w:t> </w:t>
      </w:r>
      <w:r>
        <w:rPr>
          <w:sz w:val="18"/>
        </w:rPr>
        <w:t>(1992);</w:t>
      </w:r>
      <w:r>
        <w:rPr>
          <w:spacing w:val="-3"/>
          <w:sz w:val="18"/>
        </w:rPr>
        <w:t> </w:t>
      </w:r>
      <w:r>
        <w:rPr>
          <w:sz w:val="18"/>
        </w:rPr>
        <w:t>UNEP </w:t>
      </w:r>
      <w:r>
        <w:rPr>
          <w:spacing w:val="-2"/>
          <w:sz w:val="18"/>
        </w:rPr>
        <w:t>(2016).</w:t>
      </w:r>
    </w:p>
    <w:p>
      <w:pPr>
        <w:spacing w:line="208" w:lineRule="exact" w:before="0"/>
        <w:ind w:left="360" w:right="0" w:firstLine="0"/>
        <w:jc w:val="left"/>
        <w:rPr>
          <w:sz w:val="18"/>
        </w:rPr>
      </w:pPr>
      <w:r>
        <w:rPr>
          <w:position w:val="6"/>
          <w:sz w:val="12"/>
        </w:rPr>
        <w:t>28</w:t>
      </w:r>
      <w:r>
        <w:rPr>
          <w:spacing w:val="13"/>
          <w:position w:val="6"/>
          <w:sz w:val="12"/>
        </w:rPr>
        <w:t> </w:t>
      </w:r>
      <w:r>
        <w:rPr>
          <w:sz w:val="18"/>
        </w:rPr>
        <w:t>Acemoglu et</w:t>
      </w:r>
      <w:r>
        <w:rPr>
          <w:spacing w:val="-2"/>
          <w:sz w:val="18"/>
        </w:rPr>
        <w:t> </w:t>
      </w:r>
      <w:r>
        <w:rPr>
          <w:sz w:val="18"/>
        </w:rPr>
        <w:t>al., </w:t>
      </w:r>
      <w:r>
        <w:rPr>
          <w:spacing w:val="-2"/>
          <w:sz w:val="18"/>
        </w:rPr>
        <w:t>(2020).</w:t>
      </w:r>
    </w:p>
    <w:p>
      <w:pPr>
        <w:spacing w:line="206" w:lineRule="exact" w:before="0"/>
        <w:ind w:left="360" w:right="0" w:firstLine="0"/>
        <w:jc w:val="left"/>
        <w:rPr>
          <w:sz w:val="18"/>
        </w:rPr>
      </w:pPr>
      <w:bookmarkStart w:name="_bookmark28" w:id="30"/>
      <w:bookmarkEnd w:id="30"/>
      <w:r>
        <w:rPr/>
      </w:r>
      <w:r>
        <w:rPr>
          <w:position w:val="6"/>
          <w:sz w:val="12"/>
        </w:rPr>
        <w:t>29</w:t>
      </w:r>
      <w:r>
        <w:rPr>
          <w:spacing w:val="13"/>
          <w:position w:val="6"/>
          <w:sz w:val="12"/>
        </w:rPr>
        <w:t> </w:t>
      </w:r>
      <w:r>
        <w:rPr>
          <w:sz w:val="18"/>
        </w:rPr>
        <w:t>Chemin</w:t>
      </w:r>
      <w:r>
        <w:rPr>
          <w:spacing w:val="-1"/>
          <w:sz w:val="18"/>
        </w:rPr>
        <w:t> </w:t>
      </w:r>
      <w:r>
        <w:rPr>
          <w:sz w:val="18"/>
        </w:rPr>
        <w:t>(2012);</w:t>
      </w:r>
      <w:r>
        <w:rPr>
          <w:spacing w:val="-2"/>
          <w:sz w:val="18"/>
        </w:rPr>
        <w:t> </w:t>
      </w:r>
      <w:r>
        <w:rPr>
          <w:sz w:val="18"/>
        </w:rPr>
        <w:t>Kondylis</w:t>
      </w:r>
      <w:r>
        <w:rPr>
          <w:spacing w:val="-2"/>
          <w:sz w:val="18"/>
        </w:rPr>
        <w:t> </w:t>
      </w:r>
      <w:r>
        <w:rPr>
          <w:sz w:val="18"/>
        </w:rPr>
        <w:t>and</w:t>
      </w:r>
      <w:r>
        <w:rPr>
          <w:spacing w:val="-3"/>
          <w:sz w:val="18"/>
        </w:rPr>
        <w:t> </w:t>
      </w:r>
      <w:r>
        <w:rPr>
          <w:sz w:val="18"/>
        </w:rPr>
        <w:t>Stein, </w:t>
      </w:r>
      <w:r>
        <w:rPr>
          <w:spacing w:val="-2"/>
          <w:sz w:val="18"/>
        </w:rPr>
        <w:t>(2023).</w:t>
      </w:r>
    </w:p>
    <w:p>
      <w:pPr>
        <w:spacing w:line="206" w:lineRule="exact" w:before="0"/>
        <w:ind w:left="360" w:right="0" w:firstLine="0"/>
        <w:jc w:val="left"/>
        <w:rPr>
          <w:sz w:val="18"/>
        </w:rPr>
      </w:pPr>
      <w:bookmarkStart w:name="_bookmark29" w:id="31"/>
      <w:bookmarkEnd w:id="31"/>
      <w:r>
        <w:rPr/>
      </w:r>
      <w:r>
        <w:rPr>
          <w:position w:val="6"/>
          <w:sz w:val="12"/>
        </w:rPr>
        <w:t>30</w:t>
      </w:r>
      <w:r>
        <w:rPr>
          <w:spacing w:val="11"/>
          <w:position w:val="6"/>
          <w:sz w:val="12"/>
        </w:rPr>
        <w:t> </w:t>
      </w:r>
      <w:r>
        <w:rPr>
          <w:sz w:val="18"/>
        </w:rPr>
        <w:t>USAID</w:t>
      </w:r>
      <w:r>
        <w:rPr>
          <w:spacing w:val="-2"/>
          <w:sz w:val="18"/>
        </w:rPr>
        <w:t> </w:t>
      </w:r>
      <w:r>
        <w:rPr>
          <w:sz w:val="18"/>
        </w:rPr>
        <w:t>(2002,</w:t>
      </w:r>
      <w:r>
        <w:rPr>
          <w:spacing w:val="-1"/>
          <w:sz w:val="18"/>
        </w:rPr>
        <w:t> </w:t>
      </w:r>
      <w:r>
        <w:rPr>
          <w:sz w:val="18"/>
        </w:rPr>
        <w:t>9–42);</w:t>
      </w:r>
      <w:r>
        <w:rPr>
          <w:spacing w:val="-2"/>
          <w:sz w:val="18"/>
        </w:rPr>
        <w:t> </w:t>
      </w:r>
      <w:r>
        <w:rPr>
          <w:sz w:val="18"/>
        </w:rPr>
        <w:t>OSCE</w:t>
      </w:r>
      <w:r>
        <w:rPr>
          <w:spacing w:val="-1"/>
          <w:sz w:val="18"/>
        </w:rPr>
        <w:t> </w:t>
      </w:r>
      <w:r>
        <w:rPr>
          <w:spacing w:val="-2"/>
          <w:sz w:val="18"/>
        </w:rPr>
        <w:t>(2010).</w:t>
      </w:r>
    </w:p>
    <w:p>
      <w:pPr>
        <w:spacing w:line="208" w:lineRule="exact" w:before="0"/>
        <w:ind w:left="360" w:right="0" w:firstLine="0"/>
        <w:jc w:val="left"/>
        <w:rPr>
          <w:sz w:val="18"/>
        </w:rPr>
      </w:pPr>
      <w:bookmarkStart w:name="_bookmark30" w:id="32"/>
      <w:bookmarkEnd w:id="32"/>
      <w:r>
        <w:rPr/>
      </w:r>
      <w:r>
        <w:rPr>
          <w:position w:val="6"/>
          <w:sz w:val="12"/>
        </w:rPr>
        <w:t>31</w:t>
      </w:r>
      <w:r>
        <w:rPr>
          <w:spacing w:val="12"/>
          <w:position w:val="6"/>
          <w:sz w:val="12"/>
        </w:rPr>
        <w:t> </w:t>
      </w:r>
      <w:r>
        <w:rPr>
          <w:sz w:val="18"/>
        </w:rPr>
        <w:t>Transparency</w:t>
      </w:r>
      <w:r>
        <w:rPr>
          <w:spacing w:val="-1"/>
          <w:sz w:val="18"/>
        </w:rPr>
        <w:t> </w:t>
      </w:r>
      <w:r>
        <w:rPr>
          <w:sz w:val="18"/>
        </w:rPr>
        <w:t>International</w:t>
      </w:r>
      <w:r>
        <w:rPr>
          <w:spacing w:val="-3"/>
          <w:sz w:val="18"/>
        </w:rPr>
        <w:t> </w:t>
      </w:r>
      <w:r>
        <w:rPr>
          <w:sz w:val="18"/>
        </w:rPr>
        <w:t>(2007,</w:t>
      </w:r>
      <w:r>
        <w:rPr>
          <w:spacing w:val="-1"/>
          <w:sz w:val="18"/>
        </w:rPr>
        <w:t> </w:t>
      </w:r>
      <w:r>
        <w:rPr>
          <w:sz w:val="18"/>
        </w:rPr>
        <w:t>3–14);</w:t>
      </w:r>
      <w:r>
        <w:rPr>
          <w:spacing w:val="-2"/>
          <w:sz w:val="18"/>
        </w:rPr>
        <w:t> </w:t>
      </w:r>
      <w:r>
        <w:rPr>
          <w:sz w:val="18"/>
        </w:rPr>
        <w:t>UNODC</w:t>
      </w:r>
      <w:r>
        <w:rPr>
          <w:spacing w:val="-3"/>
          <w:sz w:val="18"/>
        </w:rPr>
        <w:t> </w:t>
      </w:r>
      <w:r>
        <w:rPr>
          <w:sz w:val="18"/>
        </w:rPr>
        <w:t>(2011,</w:t>
      </w:r>
      <w:r>
        <w:rPr>
          <w:spacing w:val="-1"/>
          <w:sz w:val="18"/>
        </w:rPr>
        <w:t> </w:t>
      </w:r>
      <w:r>
        <w:rPr>
          <w:sz w:val="18"/>
        </w:rPr>
        <w:t>21–134);</w:t>
      </w:r>
      <w:r>
        <w:rPr>
          <w:spacing w:val="-4"/>
          <w:sz w:val="18"/>
        </w:rPr>
        <w:t> </w:t>
      </w:r>
      <w:r>
        <w:rPr>
          <w:sz w:val="18"/>
        </w:rPr>
        <w:t>USAID</w:t>
      </w:r>
      <w:r>
        <w:rPr>
          <w:spacing w:val="-3"/>
          <w:sz w:val="18"/>
        </w:rPr>
        <w:t> </w:t>
      </w:r>
      <w:r>
        <w:rPr>
          <w:sz w:val="18"/>
        </w:rPr>
        <w:t>(2009);</w:t>
      </w:r>
      <w:r>
        <w:rPr>
          <w:spacing w:val="-4"/>
          <w:sz w:val="18"/>
        </w:rPr>
        <w:t> </w:t>
      </w:r>
      <w:r>
        <w:rPr>
          <w:sz w:val="18"/>
        </w:rPr>
        <w:t>USAID</w:t>
      </w:r>
      <w:r>
        <w:rPr>
          <w:spacing w:val="-2"/>
          <w:sz w:val="18"/>
        </w:rPr>
        <w:t> </w:t>
      </w:r>
      <w:r>
        <w:rPr>
          <w:sz w:val="18"/>
        </w:rPr>
        <w:t>(2002,</w:t>
      </w:r>
      <w:r>
        <w:rPr>
          <w:spacing w:val="-4"/>
          <w:sz w:val="18"/>
        </w:rPr>
        <w:t> </w:t>
      </w:r>
      <w:r>
        <w:rPr>
          <w:spacing w:val="-2"/>
          <w:sz w:val="18"/>
        </w:rPr>
        <w:t>1–4).</w:t>
      </w:r>
    </w:p>
    <w:p>
      <w:pPr>
        <w:spacing w:line="208" w:lineRule="exact" w:before="0"/>
        <w:ind w:left="360" w:right="0" w:firstLine="0"/>
        <w:jc w:val="left"/>
        <w:rPr>
          <w:sz w:val="18"/>
        </w:rPr>
      </w:pPr>
      <w:bookmarkStart w:name="_bookmark31" w:id="33"/>
      <w:bookmarkEnd w:id="33"/>
      <w:r>
        <w:rPr/>
      </w:r>
      <w:r>
        <w:rPr>
          <w:position w:val="6"/>
          <w:sz w:val="12"/>
        </w:rPr>
        <w:t>32</w:t>
      </w:r>
      <w:r>
        <w:rPr>
          <w:spacing w:val="13"/>
          <w:position w:val="6"/>
          <w:sz w:val="12"/>
        </w:rPr>
        <w:t> </w:t>
      </w:r>
      <w:r>
        <w:rPr>
          <w:sz w:val="18"/>
        </w:rPr>
        <w:t>GIZ</w:t>
      </w:r>
      <w:r>
        <w:rPr>
          <w:spacing w:val="-2"/>
          <w:sz w:val="18"/>
        </w:rPr>
        <w:t> </w:t>
      </w:r>
      <w:r>
        <w:rPr>
          <w:sz w:val="18"/>
        </w:rPr>
        <w:t>(2020);</w:t>
      </w:r>
      <w:r>
        <w:rPr>
          <w:spacing w:val="-1"/>
          <w:sz w:val="18"/>
        </w:rPr>
        <w:t> </w:t>
      </w:r>
      <w:r>
        <w:rPr>
          <w:sz w:val="18"/>
        </w:rPr>
        <w:t>UNODC</w:t>
      </w:r>
      <w:r>
        <w:rPr>
          <w:spacing w:val="-2"/>
          <w:sz w:val="18"/>
        </w:rPr>
        <w:t> </w:t>
      </w:r>
      <w:r>
        <w:rPr>
          <w:sz w:val="18"/>
        </w:rPr>
        <w:t>(2011,</w:t>
      </w:r>
      <w:r>
        <w:rPr>
          <w:spacing w:val="-3"/>
          <w:sz w:val="18"/>
        </w:rPr>
        <w:t> </w:t>
      </w:r>
      <w:r>
        <w:rPr>
          <w:spacing w:val="-2"/>
          <w:sz w:val="18"/>
        </w:rPr>
        <w:t>21–134).</w:t>
      </w:r>
    </w:p>
    <w:p>
      <w:pPr>
        <w:spacing w:line="206" w:lineRule="exact" w:before="0"/>
        <w:ind w:left="360" w:right="0" w:firstLine="0"/>
        <w:jc w:val="left"/>
        <w:rPr>
          <w:sz w:val="18"/>
        </w:rPr>
      </w:pPr>
      <w:bookmarkStart w:name="_bookmark32" w:id="34"/>
      <w:bookmarkEnd w:id="34"/>
      <w:r>
        <w:rPr/>
      </w:r>
      <w:r>
        <w:rPr>
          <w:position w:val="6"/>
          <w:sz w:val="12"/>
        </w:rPr>
        <w:t>33</w:t>
      </w:r>
      <w:r>
        <w:rPr>
          <w:spacing w:val="11"/>
          <w:position w:val="6"/>
          <w:sz w:val="12"/>
        </w:rPr>
        <w:t> </w:t>
      </w:r>
      <w:r>
        <w:rPr>
          <w:sz w:val="18"/>
        </w:rPr>
        <w:t>Beim,</w:t>
      </w:r>
      <w:r>
        <w:rPr>
          <w:spacing w:val="-1"/>
          <w:sz w:val="18"/>
        </w:rPr>
        <w:t> </w:t>
      </w:r>
      <w:r>
        <w:rPr>
          <w:sz w:val="18"/>
        </w:rPr>
        <w:t>Hirsch,</w:t>
      </w:r>
      <w:r>
        <w:rPr>
          <w:spacing w:val="-1"/>
          <w:sz w:val="18"/>
        </w:rPr>
        <w:t> </w:t>
      </w:r>
      <w:r>
        <w:rPr>
          <w:sz w:val="18"/>
        </w:rPr>
        <w:t>Kastellec</w:t>
      </w:r>
      <w:r>
        <w:rPr>
          <w:spacing w:val="-3"/>
          <w:sz w:val="18"/>
        </w:rPr>
        <w:t> </w:t>
      </w:r>
      <w:r>
        <w:rPr>
          <w:sz w:val="18"/>
        </w:rPr>
        <w:t>(2014);</w:t>
      </w:r>
      <w:r>
        <w:rPr>
          <w:spacing w:val="-3"/>
          <w:sz w:val="18"/>
        </w:rPr>
        <w:t> </w:t>
      </w:r>
      <w:r>
        <w:rPr>
          <w:sz w:val="18"/>
        </w:rPr>
        <w:t>Brown,</w:t>
      </w:r>
      <w:r>
        <w:rPr>
          <w:spacing w:val="-4"/>
          <w:sz w:val="18"/>
        </w:rPr>
        <w:t> </w:t>
      </w:r>
      <w:r>
        <w:rPr>
          <w:sz w:val="18"/>
        </w:rPr>
        <w:t>Lewis,</w:t>
      </w:r>
      <w:r>
        <w:rPr>
          <w:spacing w:val="-1"/>
          <w:sz w:val="18"/>
        </w:rPr>
        <w:t> </w:t>
      </w:r>
      <w:r>
        <w:rPr>
          <w:sz w:val="18"/>
        </w:rPr>
        <w:t>Moberly,</w:t>
      </w:r>
      <w:r>
        <w:rPr>
          <w:spacing w:val="-3"/>
          <w:sz w:val="18"/>
        </w:rPr>
        <w:t> </w:t>
      </w:r>
      <w:r>
        <w:rPr>
          <w:sz w:val="18"/>
        </w:rPr>
        <w:t>Vandekerckhove</w:t>
      </w:r>
      <w:r>
        <w:rPr>
          <w:spacing w:val="-3"/>
          <w:sz w:val="18"/>
        </w:rPr>
        <w:t> </w:t>
      </w:r>
      <w:r>
        <w:rPr>
          <w:sz w:val="18"/>
        </w:rPr>
        <w:t>(2014);</w:t>
      </w:r>
      <w:r>
        <w:rPr>
          <w:spacing w:val="-2"/>
          <w:sz w:val="18"/>
        </w:rPr>
        <w:t> </w:t>
      </w:r>
      <w:r>
        <w:rPr>
          <w:sz w:val="18"/>
        </w:rPr>
        <w:t>Council</w:t>
      </w:r>
      <w:r>
        <w:rPr>
          <w:spacing w:val="-4"/>
          <w:sz w:val="18"/>
        </w:rPr>
        <w:t> </w:t>
      </w:r>
      <w:r>
        <w:rPr>
          <w:sz w:val="18"/>
        </w:rPr>
        <w:t>of</w:t>
      </w:r>
      <w:r>
        <w:rPr>
          <w:spacing w:val="-3"/>
          <w:sz w:val="18"/>
        </w:rPr>
        <w:t> </w:t>
      </w:r>
      <w:r>
        <w:rPr>
          <w:sz w:val="18"/>
        </w:rPr>
        <w:t>Europe</w:t>
      </w:r>
      <w:r>
        <w:rPr>
          <w:spacing w:val="-3"/>
          <w:sz w:val="18"/>
        </w:rPr>
        <w:t> </w:t>
      </w:r>
      <w:r>
        <w:rPr>
          <w:sz w:val="18"/>
        </w:rPr>
        <w:t>2014;</w:t>
      </w:r>
      <w:r>
        <w:rPr>
          <w:spacing w:val="-2"/>
          <w:sz w:val="18"/>
        </w:rPr>
        <w:t> </w:t>
      </w:r>
      <w:r>
        <w:rPr>
          <w:sz w:val="18"/>
        </w:rPr>
        <w:t>ICC</w:t>
      </w:r>
      <w:r>
        <w:rPr>
          <w:spacing w:val="-1"/>
          <w:sz w:val="18"/>
        </w:rPr>
        <w:t> </w:t>
      </w:r>
      <w:r>
        <w:rPr>
          <w:spacing w:val="-2"/>
          <w:sz w:val="18"/>
        </w:rPr>
        <w:t>(2014).</w:t>
      </w:r>
    </w:p>
    <w:p>
      <w:pPr>
        <w:spacing w:line="206" w:lineRule="exact" w:before="0"/>
        <w:ind w:left="360" w:right="0" w:firstLine="0"/>
        <w:jc w:val="left"/>
        <w:rPr>
          <w:sz w:val="18"/>
        </w:rPr>
      </w:pPr>
      <w:bookmarkStart w:name="_bookmark33" w:id="35"/>
      <w:bookmarkEnd w:id="35"/>
      <w:r>
        <w:rPr/>
      </w:r>
      <w:r>
        <w:rPr>
          <w:position w:val="6"/>
          <w:sz w:val="12"/>
        </w:rPr>
        <w:t>34</w:t>
      </w:r>
      <w:r>
        <w:rPr>
          <w:spacing w:val="10"/>
          <w:position w:val="6"/>
          <w:sz w:val="12"/>
        </w:rPr>
        <w:t> </w:t>
      </w:r>
      <w:r>
        <w:rPr>
          <w:sz w:val="18"/>
        </w:rPr>
        <w:t>Feenan</w:t>
      </w:r>
      <w:r>
        <w:rPr>
          <w:spacing w:val="-1"/>
          <w:sz w:val="18"/>
        </w:rPr>
        <w:t> </w:t>
      </w:r>
      <w:r>
        <w:rPr>
          <w:sz w:val="18"/>
        </w:rPr>
        <w:t>(2008);</w:t>
      </w:r>
      <w:r>
        <w:rPr>
          <w:spacing w:val="-2"/>
          <w:sz w:val="18"/>
        </w:rPr>
        <w:t> </w:t>
      </w:r>
      <w:r>
        <w:rPr>
          <w:sz w:val="18"/>
        </w:rPr>
        <w:t>IDLO</w:t>
      </w:r>
      <w:r>
        <w:rPr>
          <w:spacing w:val="-2"/>
          <w:sz w:val="18"/>
        </w:rPr>
        <w:t> </w:t>
      </w:r>
      <w:r>
        <w:rPr>
          <w:sz w:val="18"/>
        </w:rPr>
        <w:t>(2018);</w:t>
      </w:r>
      <w:r>
        <w:rPr>
          <w:spacing w:val="-3"/>
          <w:sz w:val="18"/>
        </w:rPr>
        <w:t> </w:t>
      </w:r>
      <w:r>
        <w:rPr>
          <w:sz w:val="18"/>
        </w:rPr>
        <w:t>Samaha</w:t>
      </w:r>
      <w:r>
        <w:rPr>
          <w:spacing w:val="-3"/>
          <w:sz w:val="18"/>
        </w:rPr>
        <w:t> </w:t>
      </w:r>
      <w:r>
        <w:rPr>
          <w:sz w:val="18"/>
        </w:rPr>
        <w:t>(2021);</w:t>
      </w:r>
      <w:r>
        <w:rPr>
          <w:spacing w:val="-2"/>
          <w:sz w:val="18"/>
        </w:rPr>
        <w:t> </w:t>
      </w:r>
      <w:r>
        <w:rPr>
          <w:sz w:val="18"/>
        </w:rPr>
        <w:t>UN</w:t>
      </w:r>
      <w:r>
        <w:rPr>
          <w:spacing w:val="-2"/>
          <w:sz w:val="18"/>
        </w:rPr>
        <w:t> </w:t>
      </w:r>
      <w:r>
        <w:rPr>
          <w:sz w:val="18"/>
        </w:rPr>
        <w:t>General</w:t>
      </w:r>
      <w:r>
        <w:rPr>
          <w:spacing w:val="-2"/>
          <w:sz w:val="18"/>
        </w:rPr>
        <w:t> </w:t>
      </w:r>
      <w:r>
        <w:rPr>
          <w:sz w:val="18"/>
        </w:rPr>
        <w:t>Assembly</w:t>
      </w:r>
      <w:r>
        <w:rPr>
          <w:spacing w:val="-1"/>
          <w:sz w:val="18"/>
        </w:rPr>
        <w:t> </w:t>
      </w:r>
      <w:r>
        <w:rPr>
          <w:spacing w:val="-2"/>
          <w:sz w:val="18"/>
        </w:rPr>
        <w:t>(1979).</w:t>
      </w:r>
    </w:p>
    <w:p>
      <w:pPr>
        <w:spacing w:line="208" w:lineRule="exact" w:before="0"/>
        <w:ind w:left="360" w:right="0" w:firstLine="0"/>
        <w:jc w:val="left"/>
        <w:rPr>
          <w:sz w:val="18"/>
        </w:rPr>
      </w:pPr>
      <w:bookmarkStart w:name="_bookmark34" w:id="36"/>
      <w:bookmarkEnd w:id="36"/>
      <w:r>
        <w:rPr/>
      </w:r>
      <w:r>
        <w:rPr>
          <w:position w:val="6"/>
          <w:sz w:val="12"/>
        </w:rPr>
        <w:t>35</w:t>
      </w:r>
      <w:r>
        <w:rPr>
          <w:spacing w:val="14"/>
          <w:position w:val="6"/>
          <w:sz w:val="12"/>
        </w:rPr>
        <w:t> </w:t>
      </w:r>
      <w:r>
        <w:rPr>
          <w:sz w:val="18"/>
        </w:rPr>
        <w:t>UN</w:t>
      </w:r>
      <w:r>
        <w:rPr>
          <w:spacing w:val="-1"/>
          <w:sz w:val="18"/>
        </w:rPr>
        <w:t> </w:t>
      </w:r>
      <w:r>
        <w:rPr>
          <w:sz w:val="18"/>
        </w:rPr>
        <w:t>(2006,</w:t>
      </w:r>
      <w:r>
        <w:rPr>
          <w:spacing w:val="-3"/>
          <w:sz w:val="18"/>
        </w:rPr>
        <w:t> </w:t>
      </w:r>
      <w:r>
        <w:rPr>
          <w:sz w:val="18"/>
        </w:rPr>
        <w:t>2021), USAID </w:t>
      </w:r>
      <w:r>
        <w:rPr>
          <w:spacing w:val="-2"/>
          <w:sz w:val="18"/>
        </w:rPr>
        <w:t>(1998).</w:t>
      </w:r>
    </w:p>
    <w:p>
      <w:pPr>
        <w:spacing w:line="208" w:lineRule="exact" w:before="0"/>
        <w:ind w:left="360" w:right="0" w:firstLine="0"/>
        <w:jc w:val="left"/>
        <w:rPr>
          <w:sz w:val="18"/>
        </w:rPr>
      </w:pPr>
      <w:bookmarkStart w:name="_bookmark35" w:id="37"/>
      <w:bookmarkEnd w:id="37"/>
      <w:r>
        <w:rPr/>
      </w:r>
      <w:r>
        <w:rPr>
          <w:position w:val="6"/>
          <w:sz w:val="12"/>
        </w:rPr>
        <w:t>36</w:t>
      </w:r>
      <w:r>
        <w:rPr>
          <w:spacing w:val="12"/>
          <w:position w:val="6"/>
          <w:sz w:val="12"/>
        </w:rPr>
        <w:t> </w:t>
      </w:r>
      <w:r>
        <w:rPr>
          <w:sz w:val="18"/>
        </w:rPr>
        <w:t>ArbitralWomen</w:t>
      </w:r>
      <w:r>
        <w:rPr>
          <w:spacing w:val="-3"/>
          <w:sz w:val="18"/>
        </w:rPr>
        <w:t> </w:t>
      </w:r>
      <w:r>
        <w:rPr>
          <w:sz w:val="18"/>
        </w:rPr>
        <w:t>(2016);</w:t>
      </w:r>
      <w:r>
        <w:rPr>
          <w:spacing w:val="-3"/>
          <w:sz w:val="18"/>
        </w:rPr>
        <w:t> </w:t>
      </w:r>
      <w:r>
        <w:rPr>
          <w:sz w:val="18"/>
        </w:rPr>
        <w:t>ICCA</w:t>
      </w:r>
      <w:r>
        <w:rPr>
          <w:spacing w:val="-3"/>
          <w:sz w:val="18"/>
        </w:rPr>
        <w:t> </w:t>
      </w:r>
      <w:r>
        <w:rPr>
          <w:sz w:val="18"/>
        </w:rPr>
        <w:t>(2020,</w:t>
      </w:r>
      <w:r>
        <w:rPr>
          <w:spacing w:val="-2"/>
          <w:sz w:val="18"/>
        </w:rPr>
        <w:t> </w:t>
      </w:r>
      <w:r>
        <w:rPr>
          <w:sz w:val="18"/>
        </w:rPr>
        <w:t>61–104);</w:t>
      </w:r>
      <w:r>
        <w:rPr>
          <w:spacing w:val="-3"/>
          <w:sz w:val="18"/>
        </w:rPr>
        <w:t> </w:t>
      </w:r>
      <w:r>
        <w:rPr>
          <w:sz w:val="18"/>
        </w:rPr>
        <w:t>UNCITRAL</w:t>
      </w:r>
      <w:r>
        <w:rPr>
          <w:spacing w:val="-4"/>
          <w:sz w:val="18"/>
        </w:rPr>
        <w:t> </w:t>
      </w:r>
      <w:r>
        <w:rPr>
          <w:spacing w:val="-2"/>
          <w:sz w:val="18"/>
        </w:rPr>
        <w:t>(2008).</w:t>
      </w:r>
    </w:p>
    <w:p>
      <w:pPr>
        <w:spacing w:line="206" w:lineRule="exact" w:before="0"/>
        <w:ind w:left="360" w:right="0" w:firstLine="0"/>
        <w:jc w:val="left"/>
        <w:rPr>
          <w:sz w:val="18"/>
        </w:rPr>
      </w:pPr>
      <w:bookmarkStart w:name="_bookmark36" w:id="38"/>
      <w:bookmarkEnd w:id="38"/>
      <w:r>
        <w:rPr/>
      </w:r>
      <w:r>
        <w:rPr>
          <w:position w:val="6"/>
          <w:sz w:val="12"/>
        </w:rPr>
        <w:t>37</w:t>
      </w:r>
      <w:r>
        <w:rPr>
          <w:spacing w:val="12"/>
          <w:position w:val="6"/>
          <w:sz w:val="12"/>
        </w:rPr>
        <w:t> </w:t>
      </w:r>
      <w:r>
        <w:rPr>
          <w:sz w:val="18"/>
        </w:rPr>
        <w:t>CAM</w:t>
      </w:r>
      <w:r>
        <w:rPr>
          <w:spacing w:val="-1"/>
          <w:sz w:val="18"/>
        </w:rPr>
        <w:t> </w:t>
      </w:r>
      <w:r>
        <w:rPr>
          <w:sz w:val="18"/>
        </w:rPr>
        <w:t>(2020);</w:t>
      </w:r>
      <w:r>
        <w:rPr>
          <w:spacing w:val="-3"/>
          <w:sz w:val="18"/>
        </w:rPr>
        <w:t> </w:t>
      </w:r>
      <w:r>
        <w:rPr>
          <w:sz w:val="18"/>
        </w:rPr>
        <w:t>European</w:t>
      </w:r>
      <w:r>
        <w:rPr>
          <w:spacing w:val="-1"/>
          <w:sz w:val="18"/>
        </w:rPr>
        <w:t> </w:t>
      </w:r>
      <w:r>
        <w:rPr>
          <w:sz w:val="18"/>
        </w:rPr>
        <w:t>Parliament</w:t>
      </w:r>
      <w:r>
        <w:rPr>
          <w:spacing w:val="-3"/>
          <w:sz w:val="18"/>
        </w:rPr>
        <w:t> </w:t>
      </w:r>
      <w:r>
        <w:rPr>
          <w:sz w:val="18"/>
        </w:rPr>
        <w:t>(2022);</w:t>
      </w:r>
      <w:r>
        <w:rPr>
          <w:spacing w:val="-2"/>
          <w:sz w:val="18"/>
        </w:rPr>
        <w:t> </w:t>
      </w:r>
      <w:r>
        <w:rPr>
          <w:sz w:val="18"/>
        </w:rPr>
        <w:t>ICC</w:t>
      </w:r>
      <w:r>
        <w:rPr>
          <w:spacing w:val="-4"/>
          <w:sz w:val="18"/>
        </w:rPr>
        <w:t> </w:t>
      </w:r>
      <w:r>
        <w:rPr>
          <w:sz w:val="18"/>
        </w:rPr>
        <w:t>(2012);</w:t>
      </w:r>
      <w:r>
        <w:rPr>
          <w:spacing w:val="-3"/>
          <w:sz w:val="18"/>
        </w:rPr>
        <w:t> </w:t>
      </w:r>
      <w:r>
        <w:rPr>
          <w:sz w:val="18"/>
        </w:rPr>
        <w:t>UNCITRAL</w:t>
      </w:r>
      <w:r>
        <w:rPr>
          <w:spacing w:val="-2"/>
          <w:sz w:val="18"/>
        </w:rPr>
        <w:t> </w:t>
      </w:r>
      <w:r>
        <w:rPr>
          <w:sz w:val="18"/>
        </w:rPr>
        <w:t>(2022,</w:t>
      </w:r>
      <w:r>
        <w:rPr>
          <w:spacing w:val="-1"/>
          <w:sz w:val="18"/>
        </w:rPr>
        <w:t> </w:t>
      </w:r>
      <w:r>
        <w:rPr>
          <w:spacing w:val="-2"/>
          <w:sz w:val="18"/>
        </w:rPr>
        <w:t>12–21).</w:t>
      </w:r>
    </w:p>
    <w:p>
      <w:pPr>
        <w:spacing w:line="206" w:lineRule="exact" w:before="0"/>
        <w:ind w:left="360" w:right="0" w:firstLine="0"/>
        <w:jc w:val="left"/>
        <w:rPr>
          <w:sz w:val="18"/>
        </w:rPr>
      </w:pPr>
      <w:bookmarkStart w:name="_bookmark37" w:id="39"/>
      <w:bookmarkEnd w:id="39"/>
      <w:r>
        <w:rPr/>
      </w:r>
      <w:r>
        <w:rPr>
          <w:position w:val="6"/>
          <w:sz w:val="12"/>
        </w:rPr>
        <w:t>38</w:t>
      </w:r>
      <w:r>
        <w:rPr>
          <w:spacing w:val="13"/>
          <w:position w:val="6"/>
          <w:sz w:val="12"/>
        </w:rPr>
        <w:t> </w:t>
      </w:r>
      <w:bookmarkStart w:name="_bookmark38" w:id="40"/>
      <w:bookmarkEnd w:id="40"/>
      <w:r>
        <w:rPr>
          <w:spacing w:val="-15"/>
          <w:position w:val="6"/>
          <w:sz w:val="12"/>
        </w:rPr>
      </w:r>
      <w:r>
        <w:rPr>
          <w:sz w:val="18"/>
        </w:rPr>
        <w:t>UNCITRAL</w:t>
      </w:r>
      <w:r>
        <w:rPr>
          <w:spacing w:val="-2"/>
          <w:sz w:val="18"/>
        </w:rPr>
        <w:t> (2008).</w:t>
      </w:r>
    </w:p>
    <w:p>
      <w:pPr>
        <w:spacing w:line="208" w:lineRule="exact" w:before="0"/>
        <w:ind w:left="360" w:right="0" w:firstLine="0"/>
        <w:jc w:val="left"/>
        <w:rPr>
          <w:sz w:val="18"/>
        </w:rPr>
      </w:pPr>
      <w:r>
        <w:rPr>
          <w:position w:val="6"/>
          <w:sz w:val="12"/>
        </w:rPr>
        <w:t>39</w:t>
      </w:r>
      <w:r>
        <w:rPr>
          <w:spacing w:val="13"/>
          <w:position w:val="6"/>
          <w:sz w:val="12"/>
        </w:rPr>
        <w:t> </w:t>
      </w:r>
      <w:r>
        <w:rPr>
          <w:sz w:val="18"/>
        </w:rPr>
        <w:t>UNCITRAL</w:t>
      </w:r>
      <w:r>
        <w:rPr>
          <w:spacing w:val="-2"/>
          <w:sz w:val="18"/>
        </w:rPr>
        <w:t> (2008).</w:t>
      </w:r>
    </w:p>
    <w:p>
      <w:pPr>
        <w:spacing w:line="208" w:lineRule="exact" w:before="0"/>
        <w:ind w:left="360" w:right="0" w:firstLine="0"/>
        <w:jc w:val="left"/>
        <w:rPr>
          <w:sz w:val="18"/>
        </w:rPr>
      </w:pPr>
      <w:bookmarkStart w:name="_bookmark39" w:id="41"/>
      <w:bookmarkEnd w:id="41"/>
      <w:r>
        <w:rPr/>
      </w:r>
      <w:r>
        <w:rPr>
          <w:position w:val="6"/>
          <w:sz w:val="12"/>
        </w:rPr>
        <w:t>40</w:t>
      </w:r>
      <w:r>
        <w:rPr>
          <w:spacing w:val="13"/>
          <w:position w:val="6"/>
          <w:sz w:val="12"/>
        </w:rPr>
        <w:t> </w:t>
      </w:r>
      <w:r>
        <w:rPr>
          <w:sz w:val="18"/>
        </w:rPr>
        <w:t>UNCITRAL</w:t>
      </w:r>
      <w:r>
        <w:rPr>
          <w:spacing w:val="-2"/>
          <w:sz w:val="18"/>
        </w:rPr>
        <w:t> (2008).</w:t>
      </w:r>
    </w:p>
    <w:p>
      <w:pPr>
        <w:spacing w:line="206" w:lineRule="exact" w:before="0"/>
        <w:ind w:left="360" w:right="0" w:firstLine="0"/>
        <w:jc w:val="left"/>
        <w:rPr>
          <w:sz w:val="18"/>
        </w:rPr>
      </w:pPr>
      <w:bookmarkStart w:name="_bookmark40" w:id="42"/>
      <w:bookmarkEnd w:id="42"/>
      <w:r>
        <w:rPr/>
      </w:r>
      <w:r>
        <w:rPr>
          <w:position w:val="6"/>
          <w:sz w:val="12"/>
        </w:rPr>
        <w:t>41</w:t>
      </w:r>
      <w:r>
        <w:rPr>
          <w:spacing w:val="13"/>
          <w:position w:val="6"/>
          <w:sz w:val="12"/>
        </w:rPr>
        <w:t> </w:t>
      </w:r>
      <w:bookmarkStart w:name="_bookmark41" w:id="43"/>
      <w:bookmarkEnd w:id="43"/>
      <w:r>
        <w:rPr>
          <w:spacing w:val="-15"/>
          <w:position w:val="6"/>
          <w:sz w:val="12"/>
        </w:rPr>
      </w:r>
      <w:r>
        <w:rPr>
          <w:sz w:val="18"/>
        </w:rPr>
        <w:t>UNCITRAL</w:t>
      </w:r>
      <w:r>
        <w:rPr>
          <w:spacing w:val="-2"/>
          <w:sz w:val="18"/>
        </w:rPr>
        <w:t> </w:t>
      </w:r>
      <w:r>
        <w:rPr>
          <w:sz w:val="18"/>
        </w:rPr>
        <w:t>(1958,</w:t>
      </w:r>
      <w:r>
        <w:rPr>
          <w:spacing w:val="-1"/>
          <w:sz w:val="18"/>
        </w:rPr>
        <w:t> </w:t>
      </w:r>
      <w:r>
        <w:rPr>
          <w:spacing w:val="-2"/>
          <w:sz w:val="18"/>
        </w:rPr>
        <w:t>2008).</w:t>
      </w:r>
    </w:p>
    <w:p>
      <w:pPr>
        <w:spacing w:line="206" w:lineRule="exact" w:before="0"/>
        <w:ind w:left="360" w:right="0" w:firstLine="0"/>
        <w:jc w:val="left"/>
        <w:rPr>
          <w:sz w:val="18"/>
        </w:rPr>
      </w:pPr>
      <w:r>
        <w:rPr>
          <w:position w:val="6"/>
          <w:sz w:val="12"/>
        </w:rPr>
        <w:t>42</w:t>
      </w:r>
      <w:r>
        <w:rPr>
          <w:spacing w:val="10"/>
          <w:position w:val="6"/>
          <w:sz w:val="12"/>
        </w:rPr>
        <w:t> </w:t>
      </w:r>
      <w:r>
        <w:rPr>
          <w:sz w:val="18"/>
        </w:rPr>
        <w:t>Decker</w:t>
      </w:r>
      <w:r>
        <w:rPr>
          <w:spacing w:val="-2"/>
          <w:sz w:val="18"/>
        </w:rPr>
        <w:t> </w:t>
      </w:r>
      <w:r>
        <w:rPr>
          <w:sz w:val="18"/>
        </w:rPr>
        <w:t>(2013);</w:t>
      </w:r>
      <w:r>
        <w:rPr>
          <w:spacing w:val="-2"/>
          <w:sz w:val="18"/>
        </w:rPr>
        <w:t> </w:t>
      </w:r>
      <w:r>
        <w:rPr>
          <w:sz w:val="18"/>
        </w:rPr>
        <w:t>Gramckow</w:t>
      </w:r>
      <w:r>
        <w:rPr>
          <w:spacing w:val="-2"/>
          <w:sz w:val="18"/>
        </w:rPr>
        <w:t> </w:t>
      </w:r>
      <w:r>
        <w:rPr>
          <w:sz w:val="18"/>
        </w:rPr>
        <w:t>et</w:t>
      </w:r>
      <w:r>
        <w:rPr>
          <w:spacing w:val="-3"/>
          <w:sz w:val="18"/>
        </w:rPr>
        <w:t> </w:t>
      </w:r>
      <w:r>
        <w:rPr>
          <w:sz w:val="18"/>
        </w:rPr>
        <w:t>al.</w:t>
      </w:r>
      <w:r>
        <w:rPr>
          <w:spacing w:val="-4"/>
          <w:sz w:val="18"/>
        </w:rPr>
        <w:t> </w:t>
      </w:r>
      <w:r>
        <w:rPr>
          <w:sz w:val="18"/>
        </w:rPr>
        <w:t>(2016,</w:t>
      </w:r>
      <w:r>
        <w:rPr>
          <w:spacing w:val="-4"/>
          <w:sz w:val="18"/>
        </w:rPr>
        <w:t> </w:t>
      </w:r>
      <w:r>
        <w:rPr>
          <w:sz w:val="18"/>
        </w:rPr>
        <w:t>97–110);</w:t>
      </w:r>
      <w:r>
        <w:rPr>
          <w:spacing w:val="-2"/>
          <w:sz w:val="18"/>
        </w:rPr>
        <w:t> </w:t>
      </w:r>
      <w:r>
        <w:rPr>
          <w:sz w:val="18"/>
        </w:rPr>
        <w:t>Quek</w:t>
      </w:r>
      <w:r>
        <w:rPr>
          <w:spacing w:val="-3"/>
          <w:sz w:val="18"/>
        </w:rPr>
        <w:t> </w:t>
      </w:r>
      <w:r>
        <w:rPr>
          <w:sz w:val="18"/>
        </w:rPr>
        <w:t>Anderson</w:t>
      </w:r>
      <w:r>
        <w:rPr>
          <w:spacing w:val="-2"/>
          <w:sz w:val="18"/>
        </w:rPr>
        <w:t> </w:t>
      </w:r>
      <w:r>
        <w:rPr>
          <w:sz w:val="18"/>
        </w:rPr>
        <w:t>(2010);</w:t>
      </w:r>
      <w:r>
        <w:rPr>
          <w:spacing w:val="-2"/>
          <w:sz w:val="18"/>
        </w:rPr>
        <w:t> </w:t>
      </w:r>
      <w:r>
        <w:rPr>
          <w:sz w:val="18"/>
        </w:rPr>
        <w:t>Reuben</w:t>
      </w:r>
      <w:r>
        <w:rPr>
          <w:spacing w:val="-3"/>
          <w:sz w:val="18"/>
        </w:rPr>
        <w:t> </w:t>
      </w:r>
      <w:r>
        <w:rPr>
          <w:sz w:val="18"/>
        </w:rPr>
        <w:t>(2007);</w:t>
      </w:r>
      <w:r>
        <w:rPr>
          <w:spacing w:val="-2"/>
          <w:sz w:val="18"/>
        </w:rPr>
        <w:t> </w:t>
      </w:r>
      <w:r>
        <w:rPr>
          <w:sz w:val="18"/>
        </w:rPr>
        <w:t>Streeter-Schaefer</w:t>
      </w:r>
      <w:r>
        <w:rPr>
          <w:spacing w:val="-2"/>
          <w:sz w:val="18"/>
        </w:rPr>
        <w:t> (2001).</w:t>
      </w:r>
    </w:p>
    <w:p>
      <w:pPr>
        <w:spacing w:line="208" w:lineRule="exact" w:before="0"/>
        <w:ind w:left="360" w:right="0" w:firstLine="0"/>
        <w:jc w:val="left"/>
        <w:rPr>
          <w:sz w:val="18"/>
        </w:rPr>
      </w:pPr>
      <w:bookmarkStart w:name="_bookmark42" w:id="44"/>
      <w:bookmarkEnd w:id="44"/>
      <w:r>
        <w:rPr/>
      </w:r>
      <w:r>
        <w:rPr>
          <w:position w:val="6"/>
          <w:sz w:val="12"/>
        </w:rPr>
        <w:t>43</w:t>
      </w:r>
      <w:r>
        <w:rPr>
          <w:spacing w:val="13"/>
          <w:position w:val="6"/>
          <w:sz w:val="12"/>
        </w:rPr>
        <w:t> </w:t>
      </w:r>
      <w:r>
        <w:rPr>
          <w:sz w:val="18"/>
        </w:rPr>
        <w:t>UNCITRAL</w:t>
      </w:r>
      <w:r>
        <w:rPr>
          <w:spacing w:val="-2"/>
          <w:sz w:val="18"/>
        </w:rPr>
        <w:t> (2018).</w:t>
      </w:r>
    </w:p>
    <w:p>
      <w:pPr>
        <w:spacing w:line="208" w:lineRule="exact" w:before="0"/>
        <w:ind w:left="360" w:right="0" w:firstLine="0"/>
        <w:jc w:val="left"/>
        <w:rPr>
          <w:sz w:val="18"/>
        </w:rPr>
      </w:pPr>
      <w:bookmarkStart w:name="_bookmark43" w:id="45"/>
      <w:bookmarkEnd w:id="45"/>
      <w:r>
        <w:rPr/>
      </w:r>
      <w:r>
        <w:rPr>
          <w:position w:val="6"/>
          <w:sz w:val="12"/>
        </w:rPr>
        <w:t>44</w:t>
      </w:r>
      <w:r>
        <w:rPr>
          <w:spacing w:val="13"/>
          <w:position w:val="6"/>
          <w:sz w:val="12"/>
        </w:rPr>
        <w:t> </w:t>
      </w:r>
      <w:bookmarkStart w:name="_bookmark44" w:id="46"/>
      <w:bookmarkEnd w:id="46"/>
      <w:r>
        <w:rPr>
          <w:spacing w:val="-15"/>
          <w:position w:val="6"/>
          <w:sz w:val="12"/>
        </w:rPr>
      </w:r>
      <w:r>
        <w:rPr>
          <w:sz w:val="18"/>
        </w:rPr>
        <w:t>UNCITRAL</w:t>
      </w:r>
      <w:r>
        <w:rPr>
          <w:spacing w:val="-2"/>
          <w:sz w:val="18"/>
        </w:rPr>
        <w:t> (2018).</w:t>
      </w:r>
    </w:p>
    <w:p>
      <w:pPr>
        <w:spacing w:line="206" w:lineRule="exact" w:before="0"/>
        <w:ind w:left="360" w:right="0" w:firstLine="0"/>
        <w:jc w:val="left"/>
        <w:rPr>
          <w:sz w:val="18"/>
        </w:rPr>
      </w:pPr>
      <w:r>
        <w:rPr>
          <w:position w:val="6"/>
          <w:sz w:val="12"/>
        </w:rPr>
        <w:t>45</w:t>
      </w:r>
      <w:r>
        <w:rPr>
          <w:spacing w:val="13"/>
          <w:position w:val="6"/>
          <w:sz w:val="12"/>
        </w:rPr>
        <w:t> </w:t>
      </w:r>
      <w:r>
        <w:rPr>
          <w:sz w:val="18"/>
        </w:rPr>
        <w:t>EU</w:t>
      </w:r>
      <w:r>
        <w:rPr>
          <w:spacing w:val="-2"/>
          <w:sz w:val="18"/>
        </w:rPr>
        <w:t> </w:t>
      </w:r>
      <w:r>
        <w:rPr>
          <w:sz w:val="18"/>
        </w:rPr>
        <w:t>(2008);</w:t>
      </w:r>
      <w:r>
        <w:rPr>
          <w:spacing w:val="-1"/>
          <w:sz w:val="18"/>
        </w:rPr>
        <w:t> </w:t>
      </w:r>
      <w:r>
        <w:rPr>
          <w:sz w:val="18"/>
        </w:rPr>
        <w:t>UN</w:t>
      </w:r>
      <w:r>
        <w:rPr>
          <w:spacing w:val="-2"/>
          <w:sz w:val="18"/>
        </w:rPr>
        <w:t> </w:t>
      </w:r>
      <w:r>
        <w:rPr>
          <w:sz w:val="18"/>
        </w:rPr>
        <w:t>(2014,</w:t>
      </w:r>
      <w:r>
        <w:rPr>
          <w:spacing w:val="-3"/>
          <w:sz w:val="18"/>
        </w:rPr>
        <w:t> </w:t>
      </w:r>
      <w:r>
        <w:rPr>
          <w:sz w:val="18"/>
        </w:rPr>
        <w:t>4-24);</w:t>
      </w:r>
      <w:r>
        <w:rPr>
          <w:spacing w:val="-2"/>
          <w:sz w:val="18"/>
        </w:rPr>
        <w:t> </w:t>
      </w:r>
      <w:r>
        <w:rPr>
          <w:sz w:val="18"/>
        </w:rPr>
        <w:t>UNCITRAL</w:t>
      </w:r>
      <w:r>
        <w:rPr>
          <w:spacing w:val="-1"/>
          <w:sz w:val="18"/>
        </w:rPr>
        <w:t> </w:t>
      </w:r>
      <w:r>
        <w:rPr>
          <w:spacing w:val="-2"/>
          <w:sz w:val="18"/>
        </w:rPr>
        <w:t>(2018).</w:t>
      </w:r>
    </w:p>
    <w:p>
      <w:pPr>
        <w:spacing w:line="206" w:lineRule="exact" w:before="0"/>
        <w:ind w:left="360" w:right="0" w:firstLine="0"/>
        <w:jc w:val="left"/>
        <w:rPr>
          <w:sz w:val="18"/>
        </w:rPr>
      </w:pPr>
      <w:bookmarkStart w:name="_bookmark45" w:id="47"/>
      <w:bookmarkEnd w:id="47"/>
      <w:r>
        <w:rPr/>
      </w:r>
      <w:r>
        <w:rPr>
          <w:position w:val="6"/>
          <w:sz w:val="12"/>
        </w:rPr>
        <w:t>46</w:t>
      </w:r>
      <w:r>
        <w:rPr>
          <w:spacing w:val="14"/>
          <w:position w:val="6"/>
          <w:sz w:val="12"/>
        </w:rPr>
        <w:t> </w:t>
      </w:r>
      <w:r>
        <w:rPr>
          <w:sz w:val="18"/>
        </w:rPr>
        <w:t>Lichand</w:t>
      </w:r>
      <w:r>
        <w:rPr>
          <w:spacing w:val="-1"/>
          <w:sz w:val="18"/>
        </w:rPr>
        <w:t> </w:t>
      </w:r>
      <w:r>
        <w:rPr>
          <w:sz w:val="18"/>
        </w:rPr>
        <w:t>and</w:t>
      </w:r>
      <w:r>
        <w:rPr>
          <w:spacing w:val="-1"/>
          <w:sz w:val="18"/>
        </w:rPr>
        <w:t> </w:t>
      </w:r>
      <w:r>
        <w:rPr>
          <w:sz w:val="18"/>
        </w:rPr>
        <w:t>Soares</w:t>
      </w:r>
      <w:r>
        <w:rPr>
          <w:spacing w:val="-1"/>
          <w:sz w:val="18"/>
        </w:rPr>
        <w:t> </w:t>
      </w:r>
      <w:r>
        <w:rPr>
          <w:spacing w:val="-2"/>
          <w:sz w:val="18"/>
        </w:rPr>
        <w:t>(2014).</w:t>
      </w:r>
    </w:p>
    <w:p>
      <w:pPr>
        <w:spacing w:line="208" w:lineRule="exact" w:before="0"/>
        <w:ind w:left="360" w:right="0" w:firstLine="0"/>
        <w:jc w:val="left"/>
        <w:rPr>
          <w:sz w:val="18"/>
        </w:rPr>
      </w:pPr>
      <w:bookmarkStart w:name="_bookmark46" w:id="48"/>
      <w:bookmarkEnd w:id="48"/>
      <w:r>
        <w:rPr/>
      </w:r>
      <w:r>
        <w:rPr>
          <w:position w:val="6"/>
          <w:sz w:val="12"/>
        </w:rPr>
        <w:t>47</w:t>
      </w:r>
      <w:r>
        <w:rPr>
          <w:spacing w:val="12"/>
          <w:position w:val="6"/>
          <w:sz w:val="12"/>
        </w:rPr>
        <w:t> </w:t>
      </w:r>
      <w:bookmarkStart w:name="_bookmark47" w:id="49"/>
      <w:bookmarkEnd w:id="49"/>
      <w:r>
        <w:rPr>
          <w:spacing w:val="-15"/>
          <w:position w:val="6"/>
          <w:sz w:val="12"/>
        </w:rPr>
      </w:r>
      <w:r>
        <w:rPr>
          <w:sz w:val="18"/>
        </w:rPr>
        <w:t>Blair</w:t>
      </w:r>
      <w:r>
        <w:rPr>
          <w:spacing w:val="-2"/>
          <w:sz w:val="18"/>
        </w:rPr>
        <w:t> </w:t>
      </w:r>
      <w:r>
        <w:rPr>
          <w:sz w:val="18"/>
        </w:rPr>
        <w:t>(2019);</w:t>
      </w:r>
      <w:r>
        <w:rPr>
          <w:spacing w:val="-2"/>
          <w:sz w:val="18"/>
        </w:rPr>
        <w:t> </w:t>
      </w:r>
      <w:r>
        <w:rPr>
          <w:sz w:val="18"/>
        </w:rPr>
        <w:t>OECD</w:t>
      </w:r>
      <w:r>
        <w:rPr>
          <w:spacing w:val="-2"/>
          <w:sz w:val="18"/>
        </w:rPr>
        <w:t> </w:t>
      </w:r>
      <w:r>
        <w:rPr>
          <w:sz w:val="18"/>
        </w:rPr>
        <w:t>(2013b,</w:t>
      </w:r>
      <w:r>
        <w:rPr>
          <w:spacing w:val="-3"/>
          <w:sz w:val="18"/>
        </w:rPr>
        <w:t> </w:t>
      </w:r>
      <w:r>
        <w:rPr>
          <w:spacing w:val="-2"/>
          <w:sz w:val="18"/>
        </w:rPr>
        <w:t>19–33).</w:t>
      </w:r>
    </w:p>
    <w:p>
      <w:pPr>
        <w:spacing w:before="0"/>
        <w:ind w:left="360" w:right="354" w:hanging="1"/>
        <w:jc w:val="left"/>
        <w:rPr>
          <w:sz w:val="18"/>
        </w:rPr>
      </w:pPr>
      <w:r>
        <w:rPr>
          <w:position w:val="6"/>
          <w:sz w:val="12"/>
        </w:rPr>
        <w:t>48</w:t>
      </w:r>
      <w:r>
        <w:rPr>
          <w:spacing w:val="12"/>
          <w:position w:val="6"/>
          <w:sz w:val="12"/>
        </w:rPr>
        <w:t> </w:t>
      </w:r>
      <w:r>
        <w:rPr>
          <w:sz w:val="18"/>
        </w:rPr>
        <w:t>Brekoulakis</w:t>
      </w:r>
      <w:r>
        <w:rPr>
          <w:spacing w:val="-3"/>
          <w:sz w:val="18"/>
        </w:rPr>
        <w:t> </w:t>
      </w:r>
      <w:r>
        <w:rPr>
          <w:sz w:val="18"/>
        </w:rPr>
        <w:t>and</w:t>
      </w:r>
      <w:r>
        <w:rPr>
          <w:spacing w:val="-2"/>
          <w:sz w:val="18"/>
        </w:rPr>
        <w:t> </w:t>
      </w:r>
      <w:r>
        <w:rPr>
          <w:sz w:val="18"/>
        </w:rPr>
        <w:t>Dimitropoulos</w:t>
      </w:r>
      <w:r>
        <w:rPr>
          <w:spacing w:val="-3"/>
          <w:sz w:val="18"/>
        </w:rPr>
        <w:t> </w:t>
      </w:r>
      <w:r>
        <w:rPr>
          <w:sz w:val="18"/>
        </w:rPr>
        <w:t>(2022);</w:t>
      </w:r>
      <w:r>
        <w:rPr>
          <w:spacing w:val="-3"/>
          <w:sz w:val="18"/>
        </w:rPr>
        <w:t> </w:t>
      </w:r>
      <w:r>
        <w:rPr>
          <w:sz w:val="18"/>
        </w:rPr>
        <w:t>Godwin,</w:t>
      </w:r>
      <w:r>
        <w:rPr>
          <w:spacing w:val="-2"/>
          <w:sz w:val="18"/>
        </w:rPr>
        <w:t> </w:t>
      </w:r>
      <w:r>
        <w:rPr>
          <w:sz w:val="18"/>
        </w:rPr>
        <w:t>Ramsay</w:t>
      </w:r>
      <w:r>
        <w:rPr>
          <w:spacing w:val="-2"/>
          <w:sz w:val="18"/>
        </w:rPr>
        <w:t> </w:t>
      </w:r>
      <w:r>
        <w:rPr>
          <w:sz w:val="18"/>
        </w:rPr>
        <w:t>and</w:t>
      </w:r>
      <w:r>
        <w:rPr>
          <w:spacing w:val="-2"/>
          <w:sz w:val="18"/>
        </w:rPr>
        <w:t> </w:t>
      </w:r>
      <w:r>
        <w:rPr>
          <w:sz w:val="18"/>
        </w:rPr>
        <w:t>Webster</w:t>
      </w:r>
      <w:r>
        <w:rPr>
          <w:spacing w:val="-3"/>
          <w:sz w:val="18"/>
        </w:rPr>
        <w:t> </w:t>
      </w:r>
      <w:r>
        <w:rPr>
          <w:sz w:val="18"/>
        </w:rPr>
        <w:t>(2017);</w:t>
      </w:r>
      <w:r>
        <w:rPr>
          <w:spacing w:val="-3"/>
          <w:sz w:val="18"/>
        </w:rPr>
        <w:t> </w:t>
      </w:r>
      <w:r>
        <w:rPr>
          <w:sz w:val="18"/>
        </w:rPr>
        <w:t>Gu</w:t>
      </w:r>
      <w:r>
        <w:rPr>
          <w:spacing w:val="-2"/>
          <w:sz w:val="18"/>
        </w:rPr>
        <w:t> </w:t>
      </w:r>
      <w:r>
        <w:rPr>
          <w:sz w:val="18"/>
        </w:rPr>
        <w:t>and</w:t>
      </w:r>
      <w:r>
        <w:rPr>
          <w:spacing w:val="-2"/>
          <w:sz w:val="18"/>
        </w:rPr>
        <w:t> </w:t>
      </w:r>
      <w:r>
        <w:rPr>
          <w:sz w:val="18"/>
        </w:rPr>
        <w:t>Tam</w:t>
      </w:r>
      <w:r>
        <w:rPr>
          <w:spacing w:val="-4"/>
          <w:sz w:val="18"/>
        </w:rPr>
        <w:t> </w:t>
      </w:r>
      <w:r>
        <w:rPr>
          <w:sz w:val="18"/>
        </w:rPr>
        <w:t>(2022);</w:t>
      </w:r>
      <w:r>
        <w:rPr>
          <w:spacing w:val="-5"/>
          <w:sz w:val="18"/>
        </w:rPr>
        <w:t> </w:t>
      </w:r>
      <w:r>
        <w:rPr>
          <w:sz w:val="18"/>
        </w:rPr>
        <w:t>UNCTAD</w:t>
      </w:r>
      <w:r>
        <w:rPr>
          <w:spacing w:val="-3"/>
          <w:sz w:val="18"/>
        </w:rPr>
        <w:t> </w:t>
      </w:r>
      <w:r>
        <w:rPr>
          <w:sz w:val="18"/>
        </w:rPr>
        <w:t>(2010,</w:t>
      </w:r>
      <w:r>
        <w:rPr>
          <w:spacing w:val="-5"/>
          <w:sz w:val="18"/>
        </w:rPr>
        <w:t> </w:t>
      </w:r>
      <w:r>
        <w:rPr>
          <w:sz w:val="18"/>
        </w:rPr>
        <w:t>2011); Johnson, Sachs, and Merrill (2021); World Bank Group (2019).</w:t>
      </w:r>
    </w:p>
    <w:p>
      <w:pPr>
        <w:spacing w:line="204" w:lineRule="exact" w:before="0"/>
        <w:ind w:left="360" w:right="0" w:firstLine="0"/>
        <w:jc w:val="left"/>
        <w:rPr>
          <w:sz w:val="18"/>
        </w:rPr>
      </w:pPr>
      <w:bookmarkStart w:name="_bookmark48" w:id="50"/>
      <w:bookmarkEnd w:id="50"/>
      <w:r>
        <w:rPr/>
      </w:r>
      <w:r>
        <w:rPr>
          <w:position w:val="6"/>
          <w:sz w:val="12"/>
        </w:rPr>
        <w:t>49</w:t>
      </w:r>
      <w:r>
        <w:rPr>
          <w:spacing w:val="14"/>
          <w:position w:val="6"/>
          <w:sz w:val="12"/>
        </w:rPr>
        <w:t> </w:t>
      </w:r>
      <w:bookmarkStart w:name="_bookmark49" w:id="51"/>
      <w:bookmarkEnd w:id="51"/>
      <w:r>
        <w:rPr>
          <w:spacing w:val="-15"/>
          <w:position w:val="6"/>
          <w:sz w:val="12"/>
        </w:rPr>
      </w:r>
      <w:r>
        <w:rPr>
          <w:sz w:val="18"/>
        </w:rPr>
        <w:t>Lichand</w:t>
      </w:r>
      <w:r>
        <w:rPr>
          <w:spacing w:val="-1"/>
          <w:sz w:val="18"/>
        </w:rPr>
        <w:t> </w:t>
      </w:r>
      <w:r>
        <w:rPr>
          <w:sz w:val="18"/>
        </w:rPr>
        <w:t>and</w:t>
      </w:r>
      <w:r>
        <w:rPr>
          <w:spacing w:val="-1"/>
          <w:sz w:val="18"/>
        </w:rPr>
        <w:t> </w:t>
      </w:r>
      <w:r>
        <w:rPr>
          <w:sz w:val="18"/>
        </w:rPr>
        <w:t>Soares</w:t>
      </w:r>
      <w:r>
        <w:rPr>
          <w:spacing w:val="-1"/>
          <w:sz w:val="18"/>
        </w:rPr>
        <w:t> </w:t>
      </w:r>
      <w:r>
        <w:rPr>
          <w:spacing w:val="-2"/>
          <w:sz w:val="18"/>
        </w:rPr>
        <w:t>(2014).</w:t>
      </w:r>
    </w:p>
    <w:p>
      <w:pPr>
        <w:spacing w:line="208" w:lineRule="exact" w:before="0"/>
        <w:ind w:left="360" w:right="0" w:firstLine="0"/>
        <w:jc w:val="left"/>
        <w:rPr>
          <w:sz w:val="18"/>
        </w:rPr>
      </w:pPr>
      <w:r>
        <w:rPr>
          <w:position w:val="6"/>
          <w:sz w:val="12"/>
        </w:rPr>
        <w:t>50</w:t>
      </w:r>
      <w:r>
        <w:rPr>
          <w:spacing w:val="11"/>
          <w:position w:val="6"/>
          <w:sz w:val="12"/>
        </w:rPr>
        <w:t> </w:t>
      </w:r>
      <w:r>
        <w:rPr>
          <w:sz w:val="18"/>
        </w:rPr>
        <w:t>CEPEJ</w:t>
      </w:r>
      <w:r>
        <w:rPr>
          <w:spacing w:val="-2"/>
          <w:sz w:val="18"/>
        </w:rPr>
        <w:t> </w:t>
      </w:r>
      <w:r>
        <w:rPr>
          <w:sz w:val="18"/>
        </w:rPr>
        <w:t>(2022);</w:t>
      </w:r>
      <w:r>
        <w:rPr>
          <w:spacing w:val="-2"/>
          <w:sz w:val="18"/>
        </w:rPr>
        <w:t> </w:t>
      </w:r>
      <w:r>
        <w:rPr>
          <w:sz w:val="18"/>
        </w:rPr>
        <w:t>Gramckow</w:t>
      </w:r>
      <w:r>
        <w:rPr>
          <w:spacing w:val="-2"/>
          <w:sz w:val="18"/>
        </w:rPr>
        <w:t> </w:t>
      </w:r>
      <w:r>
        <w:rPr>
          <w:sz w:val="18"/>
        </w:rPr>
        <w:t>et</w:t>
      </w:r>
      <w:r>
        <w:rPr>
          <w:spacing w:val="-1"/>
          <w:sz w:val="18"/>
        </w:rPr>
        <w:t> </w:t>
      </w:r>
      <w:r>
        <w:rPr>
          <w:sz w:val="18"/>
        </w:rPr>
        <w:t>al.</w:t>
      </w:r>
      <w:r>
        <w:rPr>
          <w:spacing w:val="-4"/>
          <w:sz w:val="18"/>
        </w:rPr>
        <w:t> </w:t>
      </w:r>
      <w:r>
        <w:rPr>
          <w:sz w:val="18"/>
        </w:rPr>
        <w:t>(2016,</w:t>
      </w:r>
      <w:r>
        <w:rPr>
          <w:spacing w:val="-4"/>
          <w:sz w:val="18"/>
        </w:rPr>
        <w:t> </w:t>
      </w:r>
      <w:r>
        <w:rPr>
          <w:sz w:val="18"/>
        </w:rPr>
        <w:t>7–36);</w:t>
      </w:r>
      <w:r>
        <w:rPr>
          <w:spacing w:val="-1"/>
          <w:sz w:val="18"/>
        </w:rPr>
        <w:t> </w:t>
      </w:r>
      <w:r>
        <w:rPr>
          <w:sz w:val="18"/>
        </w:rPr>
        <w:t>UNODC</w:t>
      </w:r>
      <w:r>
        <w:rPr>
          <w:spacing w:val="-1"/>
          <w:sz w:val="18"/>
        </w:rPr>
        <w:t> </w:t>
      </w:r>
      <w:r>
        <w:rPr>
          <w:sz w:val="18"/>
        </w:rPr>
        <w:t>(2011);</w:t>
      </w:r>
      <w:r>
        <w:rPr>
          <w:spacing w:val="-2"/>
          <w:sz w:val="18"/>
        </w:rPr>
        <w:t> </w:t>
      </w:r>
      <w:r>
        <w:rPr>
          <w:sz w:val="18"/>
        </w:rPr>
        <w:t>World</w:t>
      </w:r>
      <w:r>
        <w:rPr>
          <w:spacing w:val="-1"/>
          <w:sz w:val="18"/>
        </w:rPr>
        <w:t> </w:t>
      </w:r>
      <w:r>
        <w:rPr>
          <w:sz w:val="18"/>
        </w:rPr>
        <w:t>Bank</w:t>
      </w:r>
      <w:r>
        <w:rPr>
          <w:spacing w:val="-1"/>
          <w:sz w:val="18"/>
        </w:rPr>
        <w:t> </w:t>
      </w:r>
      <w:r>
        <w:rPr>
          <w:sz w:val="18"/>
        </w:rPr>
        <w:t>Group </w:t>
      </w:r>
      <w:r>
        <w:rPr>
          <w:spacing w:val="-2"/>
          <w:sz w:val="18"/>
        </w:rPr>
        <w:t>(2020).</w:t>
      </w:r>
    </w:p>
    <w:p>
      <w:pPr>
        <w:spacing w:line="208" w:lineRule="exact" w:before="0"/>
        <w:ind w:left="360" w:right="0" w:firstLine="0"/>
        <w:jc w:val="left"/>
        <w:rPr>
          <w:sz w:val="18"/>
        </w:rPr>
      </w:pPr>
      <w:bookmarkStart w:name="_bookmark50" w:id="52"/>
      <w:bookmarkEnd w:id="52"/>
      <w:r>
        <w:rPr/>
      </w:r>
      <w:r>
        <w:rPr>
          <w:position w:val="6"/>
          <w:sz w:val="12"/>
        </w:rPr>
        <w:t>51</w:t>
      </w:r>
      <w:r>
        <w:rPr>
          <w:spacing w:val="13"/>
          <w:position w:val="6"/>
          <w:sz w:val="12"/>
        </w:rPr>
        <w:t> </w:t>
      </w:r>
      <w:r>
        <w:rPr>
          <w:sz w:val="18"/>
        </w:rPr>
        <w:t>CEPEJ</w:t>
      </w:r>
      <w:r>
        <w:rPr>
          <w:spacing w:val="-2"/>
          <w:sz w:val="18"/>
        </w:rPr>
        <w:t> </w:t>
      </w:r>
      <w:r>
        <w:rPr>
          <w:sz w:val="18"/>
        </w:rPr>
        <w:t>(2021b,</w:t>
      </w:r>
      <w:r>
        <w:rPr>
          <w:spacing w:val="-1"/>
          <w:sz w:val="18"/>
        </w:rPr>
        <w:t> </w:t>
      </w:r>
      <w:r>
        <w:rPr>
          <w:sz w:val="18"/>
        </w:rPr>
        <w:t>4–31);</w:t>
      </w:r>
      <w:r>
        <w:rPr>
          <w:spacing w:val="-2"/>
          <w:sz w:val="18"/>
        </w:rPr>
        <w:t> </w:t>
      </w:r>
      <w:r>
        <w:rPr>
          <w:sz w:val="18"/>
        </w:rPr>
        <w:t>Council</w:t>
      </w:r>
      <w:r>
        <w:rPr>
          <w:spacing w:val="-3"/>
          <w:sz w:val="18"/>
        </w:rPr>
        <w:t> </w:t>
      </w:r>
      <w:r>
        <w:rPr>
          <w:sz w:val="18"/>
        </w:rPr>
        <w:t>of</w:t>
      </w:r>
      <w:r>
        <w:rPr>
          <w:spacing w:val="-2"/>
          <w:sz w:val="18"/>
        </w:rPr>
        <w:t> </w:t>
      </w:r>
      <w:r>
        <w:rPr>
          <w:sz w:val="18"/>
        </w:rPr>
        <w:t>Europe</w:t>
      </w:r>
      <w:r>
        <w:rPr>
          <w:spacing w:val="-3"/>
          <w:sz w:val="18"/>
        </w:rPr>
        <w:t> </w:t>
      </w:r>
      <w:r>
        <w:rPr>
          <w:sz w:val="18"/>
        </w:rPr>
        <w:t>(1998,</w:t>
      </w:r>
      <w:r>
        <w:rPr>
          <w:spacing w:val="-4"/>
          <w:sz w:val="18"/>
        </w:rPr>
        <w:t> </w:t>
      </w:r>
      <w:r>
        <w:rPr>
          <w:sz w:val="18"/>
        </w:rPr>
        <w:t>2007);</w:t>
      </w:r>
      <w:r>
        <w:rPr>
          <w:spacing w:val="-2"/>
          <w:sz w:val="18"/>
        </w:rPr>
        <w:t> </w:t>
      </w:r>
      <w:r>
        <w:rPr>
          <w:sz w:val="18"/>
        </w:rPr>
        <w:t>UNODC</w:t>
      </w:r>
      <w:r>
        <w:rPr>
          <w:spacing w:val="-1"/>
          <w:sz w:val="18"/>
        </w:rPr>
        <w:t> </w:t>
      </w:r>
      <w:r>
        <w:rPr>
          <w:sz w:val="18"/>
        </w:rPr>
        <w:t>(2011,</w:t>
      </w:r>
      <w:r>
        <w:rPr>
          <w:spacing w:val="-4"/>
          <w:sz w:val="18"/>
        </w:rPr>
        <w:t> </w:t>
      </w:r>
      <w:r>
        <w:rPr>
          <w:sz w:val="18"/>
        </w:rPr>
        <w:t>5–19);</w:t>
      </w:r>
      <w:r>
        <w:rPr>
          <w:spacing w:val="-2"/>
          <w:sz w:val="18"/>
        </w:rPr>
        <w:t> </w:t>
      </w:r>
      <w:r>
        <w:rPr>
          <w:sz w:val="18"/>
        </w:rPr>
        <w:t>USAID</w:t>
      </w:r>
      <w:r>
        <w:rPr>
          <w:spacing w:val="-2"/>
          <w:sz w:val="18"/>
        </w:rPr>
        <w:t> </w:t>
      </w:r>
      <w:r>
        <w:rPr>
          <w:sz w:val="18"/>
        </w:rPr>
        <w:t>(2002,</w:t>
      </w:r>
      <w:r>
        <w:rPr>
          <w:spacing w:val="-3"/>
          <w:sz w:val="18"/>
        </w:rPr>
        <w:t> </w:t>
      </w:r>
      <w:r>
        <w:rPr>
          <w:sz w:val="18"/>
        </w:rPr>
        <w:t>9-</w:t>
      </w:r>
      <w:r>
        <w:rPr>
          <w:spacing w:val="-4"/>
          <w:sz w:val="18"/>
        </w:rPr>
        <w:t>42).</w:t>
      </w:r>
    </w:p>
    <w:p>
      <w:pPr>
        <w:spacing w:line="208" w:lineRule="exact" w:before="0"/>
        <w:ind w:left="360" w:right="0" w:firstLine="0"/>
        <w:jc w:val="left"/>
        <w:rPr>
          <w:sz w:val="18"/>
        </w:rPr>
      </w:pPr>
      <w:bookmarkStart w:name="_bookmark51" w:id="53"/>
      <w:bookmarkEnd w:id="53"/>
      <w:r>
        <w:rPr/>
      </w:r>
      <w:r>
        <w:rPr>
          <w:position w:val="6"/>
          <w:sz w:val="12"/>
        </w:rPr>
        <w:t>52</w:t>
      </w:r>
      <w:r>
        <w:rPr>
          <w:spacing w:val="24"/>
          <w:position w:val="6"/>
          <w:sz w:val="12"/>
        </w:rPr>
        <w:t> </w:t>
      </w:r>
      <w:r>
        <w:rPr>
          <w:sz w:val="18"/>
        </w:rPr>
        <w:t>ABA</w:t>
      </w:r>
      <w:r>
        <w:rPr>
          <w:spacing w:val="10"/>
          <w:sz w:val="18"/>
        </w:rPr>
        <w:t> </w:t>
      </w:r>
      <w:r>
        <w:rPr>
          <w:sz w:val="18"/>
        </w:rPr>
        <w:t>(2006);</w:t>
      </w:r>
      <w:r>
        <w:rPr>
          <w:spacing w:val="8"/>
          <w:sz w:val="18"/>
        </w:rPr>
        <w:t> </w:t>
      </w:r>
      <w:r>
        <w:rPr>
          <w:sz w:val="18"/>
        </w:rPr>
        <w:t>Cabral</w:t>
      </w:r>
      <w:r>
        <w:rPr>
          <w:spacing w:val="8"/>
          <w:sz w:val="18"/>
        </w:rPr>
        <w:t> </w:t>
      </w:r>
      <w:r>
        <w:rPr>
          <w:sz w:val="18"/>
        </w:rPr>
        <w:t>et</w:t>
      </w:r>
      <w:r>
        <w:rPr>
          <w:spacing w:val="10"/>
          <w:sz w:val="18"/>
        </w:rPr>
        <w:t> </w:t>
      </w:r>
      <w:r>
        <w:rPr>
          <w:sz w:val="18"/>
        </w:rPr>
        <w:t>al.</w:t>
      </w:r>
      <w:r>
        <w:rPr>
          <w:spacing w:val="8"/>
          <w:sz w:val="18"/>
        </w:rPr>
        <w:t> </w:t>
      </w:r>
      <w:r>
        <w:rPr>
          <w:sz w:val="18"/>
        </w:rPr>
        <w:t>(2012);</w:t>
      </w:r>
      <w:r>
        <w:rPr>
          <w:spacing w:val="11"/>
          <w:sz w:val="18"/>
        </w:rPr>
        <w:t> </w:t>
      </w:r>
      <w:r>
        <w:rPr>
          <w:sz w:val="18"/>
        </w:rPr>
        <w:t>CEPEJ</w:t>
      </w:r>
      <w:r>
        <w:rPr>
          <w:spacing w:val="10"/>
          <w:sz w:val="18"/>
        </w:rPr>
        <w:t> </w:t>
      </w:r>
      <w:r>
        <w:rPr>
          <w:sz w:val="18"/>
        </w:rPr>
        <w:t>(2021c);</w:t>
      </w:r>
      <w:r>
        <w:rPr>
          <w:spacing w:val="7"/>
          <w:sz w:val="18"/>
        </w:rPr>
        <w:t> </w:t>
      </w:r>
      <w:r>
        <w:rPr>
          <w:sz w:val="18"/>
        </w:rPr>
        <w:t>Cordella</w:t>
      </w:r>
      <w:r>
        <w:rPr>
          <w:spacing w:val="9"/>
          <w:sz w:val="18"/>
        </w:rPr>
        <w:t> </w:t>
      </w:r>
      <w:r>
        <w:rPr>
          <w:sz w:val="18"/>
        </w:rPr>
        <w:t>and</w:t>
      </w:r>
      <w:r>
        <w:rPr>
          <w:spacing w:val="9"/>
          <w:sz w:val="18"/>
        </w:rPr>
        <w:t> </w:t>
      </w:r>
      <w:r>
        <w:rPr>
          <w:sz w:val="18"/>
        </w:rPr>
        <w:t>Contini</w:t>
      </w:r>
      <w:r>
        <w:rPr>
          <w:spacing w:val="8"/>
          <w:sz w:val="18"/>
        </w:rPr>
        <w:t> </w:t>
      </w:r>
      <w:r>
        <w:rPr>
          <w:sz w:val="18"/>
        </w:rPr>
        <w:t>(2020,</w:t>
      </w:r>
      <w:r>
        <w:rPr>
          <w:spacing w:val="8"/>
          <w:sz w:val="18"/>
        </w:rPr>
        <w:t> </w:t>
      </w:r>
      <w:r>
        <w:rPr>
          <w:sz w:val="18"/>
        </w:rPr>
        <w:t>1-56);</w:t>
      </w:r>
      <w:r>
        <w:rPr>
          <w:spacing w:val="7"/>
          <w:sz w:val="18"/>
        </w:rPr>
        <w:t> </w:t>
      </w:r>
      <w:r>
        <w:rPr>
          <w:sz w:val="18"/>
        </w:rPr>
        <w:t>EBRD</w:t>
      </w:r>
      <w:r>
        <w:rPr>
          <w:spacing w:val="7"/>
          <w:sz w:val="18"/>
        </w:rPr>
        <w:t> </w:t>
      </w:r>
      <w:r>
        <w:rPr>
          <w:sz w:val="18"/>
        </w:rPr>
        <w:t>(2020,</w:t>
      </w:r>
      <w:r>
        <w:rPr>
          <w:spacing w:val="8"/>
          <w:sz w:val="18"/>
        </w:rPr>
        <w:t> </w:t>
      </w:r>
      <w:r>
        <w:rPr>
          <w:sz w:val="18"/>
        </w:rPr>
        <w:t>17–24);</w:t>
      </w:r>
      <w:r>
        <w:rPr>
          <w:spacing w:val="11"/>
          <w:sz w:val="18"/>
        </w:rPr>
        <w:t> </w:t>
      </w:r>
      <w:r>
        <w:rPr>
          <w:sz w:val="18"/>
        </w:rPr>
        <w:t>Gramckow</w:t>
      </w:r>
      <w:r>
        <w:rPr>
          <w:spacing w:val="10"/>
          <w:sz w:val="18"/>
        </w:rPr>
        <w:t> </w:t>
      </w:r>
      <w:r>
        <w:rPr>
          <w:spacing w:val="-5"/>
          <w:sz w:val="18"/>
        </w:rPr>
        <w:t>and</w:t>
      </w:r>
    </w:p>
    <w:p>
      <w:pPr>
        <w:spacing w:line="204" w:lineRule="exact" w:before="0"/>
        <w:ind w:left="359" w:right="0" w:firstLine="0"/>
        <w:jc w:val="left"/>
        <w:rPr>
          <w:sz w:val="18"/>
        </w:rPr>
      </w:pPr>
      <w:r>
        <w:rPr>
          <w:sz w:val="18"/>
        </w:rPr>
        <w:t>Nussenblatt</w:t>
      </w:r>
      <w:r>
        <w:rPr>
          <w:spacing w:val="-4"/>
          <w:sz w:val="18"/>
        </w:rPr>
        <w:t> </w:t>
      </w:r>
      <w:r>
        <w:rPr>
          <w:sz w:val="18"/>
        </w:rPr>
        <w:t>(2013);</w:t>
      </w:r>
      <w:r>
        <w:rPr>
          <w:spacing w:val="-4"/>
          <w:sz w:val="18"/>
        </w:rPr>
        <w:t> </w:t>
      </w:r>
      <w:r>
        <w:rPr>
          <w:sz w:val="18"/>
        </w:rPr>
        <w:t>Greacen</w:t>
      </w:r>
      <w:r>
        <w:rPr>
          <w:spacing w:val="-2"/>
          <w:sz w:val="18"/>
        </w:rPr>
        <w:t> (2018).</w:t>
      </w:r>
    </w:p>
    <w:p>
      <w:pPr>
        <w:spacing w:line="206" w:lineRule="exact" w:before="0"/>
        <w:ind w:left="360" w:right="0" w:firstLine="0"/>
        <w:jc w:val="left"/>
        <w:rPr>
          <w:sz w:val="18"/>
        </w:rPr>
      </w:pPr>
      <w:bookmarkStart w:name="_bookmark52" w:id="54"/>
      <w:bookmarkEnd w:id="54"/>
      <w:r>
        <w:rPr/>
      </w:r>
      <w:r>
        <w:rPr>
          <w:position w:val="6"/>
          <w:sz w:val="12"/>
        </w:rPr>
        <w:t>53</w:t>
      </w:r>
      <w:r>
        <w:rPr>
          <w:spacing w:val="12"/>
          <w:position w:val="6"/>
          <w:sz w:val="12"/>
        </w:rPr>
        <w:t> </w:t>
      </w:r>
      <w:r>
        <w:rPr>
          <w:sz w:val="18"/>
        </w:rPr>
        <w:t>CEPEJ</w:t>
      </w:r>
      <w:r>
        <w:rPr>
          <w:spacing w:val="-2"/>
          <w:sz w:val="18"/>
        </w:rPr>
        <w:t> </w:t>
      </w:r>
      <w:r>
        <w:rPr>
          <w:sz w:val="18"/>
        </w:rPr>
        <w:t>(2017,</w:t>
      </w:r>
      <w:r>
        <w:rPr>
          <w:spacing w:val="-4"/>
          <w:sz w:val="18"/>
        </w:rPr>
        <w:t> </w:t>
      </w:r>
      <w:r>
        <w:rPr>
          <w:sz w:val="18"/>
        </w:rPr>
        <w:t>9–52);</w:t>
      </w:r>
      <w:r>
        <w:rPr>
          <w:spacing w:val="-3"/>
          <w:sz w:val="18"/>
        </w:rPr>
        <w:t> </w:t>
      </w:r>
      <w:r>
        <w:rPr>
          <w:sz w:val="18"/>
        </w:rPr>
        <w:t>Cordella</w:t>
      </w:r>
      <w:r>
        <w:rPr>
          <w:spacing w:val="-3"/>
          <w:sz w:val="18"/>
        </w:rPr>
        <w:t> </w:t>
      </w:r>
      <w:r>
        <w:rPr>
          <w:sz w:val="18"/>
        </w:rPr>
        <w:t>and</w:t>
      </w:r>
      <w:r>
        <w:rPr>
          <w:spacing w:val="-1"/>
          <w:sz w:val="18"/>
        </w:rPr>
        <w:t> </w:t>
      </w:r>
      <w:r>
        <w:rPr>
          <w:sz w:val="18"/>
        </w:rPr>
        <w:t>Contini</w:t>
      </w:r>
      <w:r>
        <w:rPr>
          <w:spacing w:val="-3"/>
          <w:sz w:val="18"/>
        </w:rPr>
        <w:t> </w:t>
      </w:r>
      <w:r>
        <w:rPr>
          <w:sz w:val="18"/>
        </w:rPr>
        <w:t>(2020,</w:t>
      </w:r>
      <w:r>
        <w:rPr>
          <w:spacing w:val="-1"/>
          <w:sz w:val="18"/>
        </w:rPr>
        <w:t> </w:t>
      </w:r>
      <w:r>
        <w:rPr>
          <w:sz w:val="18"/>
        </w:rPr>
        <w:t>1–56);</w:t>
      </w:r>
      <w:r>
        <w:rPr>
          <w:spacing w:val="-4"/>
          <w:sz w:val="18"/>
        </w:rPr>
        <w:t> </w:t>
      </w:r>
      <w:r>
        <w:rPr>
          <w:sz w:val="18"/>
        </w:rPr>
        <w:t>EU</w:t>
      </w:r>
      <w:r>
        <w:rPr>
          <w:spacing w:val="-3"/>
          <w:sz w:val="18"/>
        </w:rPr>
        <w:t> </w:t>
      </w:r>
      <w:r>
        <w:rPr>
          <w:sz w:val="18"/>
        </w:rPr>
        <w:t>(2021</w:t>
      </w:r>
      <w:r>
        <w:rPr>
          <w:color w:val="444444"/>
          <w:sz w:val="18"/>
        </w:rPr>
        <w:t>,</w:t>
      </w:r>
      <w:r>
        <w:rPr>
          <w:color w:val="444444"/>
          <w:spacing w:val="-1"/>
          <w:sz w:val="18"/>
        </w:rPr>
        <w:t> </w:t>
      </w:r>
      <w:r>
        <w:rPr>
          <w:sz w:val="18"/>
        </w:rPr>
        <w:t>21–40);</w:t>
      </w:r>
      <w:r>
        <w:rPr>
          <w:spacing w:val="-2"/>
          <w:sz w:val="18"/>
        </w:rPr>
        <w:t> </w:t>
      </w:r>
      <w:r>
        <w:rPr>
          <w:sz w:val="18"/>
        </w:rPr>
        <w:t>Gramckow</w:t>
      </w:r>
      <w:r>
        <w:rPr>
          <w:spacing w:val="-3"/>
          <w:sz w:val="18"/>
        </w:rPr>
        <w:t> </w:t>
      </w:r>
      <w:r>
        <w:rPr>
          <w:sz w:val="18"/>
        </w:rPr>
        <w:t>and</w:t>
      </w:r>
      <w:r>
        <w:rPr>
          <w:spacing w:val="-1"/>
          <w:sz w:val="18"/>
        </w:rPr>
        <w:t> </w:t>
      </w:r>
      <w:r>
        <w:rPr>
          <w:sz w:val="18"/>
        </w:rPr>
        <w:t>Nussenblatt</w:t>
      </w:r>
      <w:r>
        <w:rPr>
          <w:spacing w:val="-2"/>
          <w:sz w:val="18"/>
        </w:rPr>
        <w:t> (2013).</w:t>
      </w:r>
    </w:p>
    <w:p>
      <w:pPr>
        <w:spacing w:line="208" w:lineRule="exact" w:before="0"/>
        <w:ind w:left="360" w:right="0" w:firstLine="0"/>
        <w:jc w:val="left"/>
        <w:rPr>
          <w:sz w:val="18"/>
        </w:rPr>
      </w:pPr>
      <w:bookmarkStart w:name="_bookmark53" w:id="55"/>
      <w:bookmarkEnd w:id="55"/>
      <w:r>
        <w:rPr/>
      </w:r>
      <w:r>
        <w:rPr>
          <w:position w:val="6"/>
          <w:sz w:val="12"/>
        </w:rPr>
        <w:t>54</w:t>
      </w:r>
      <w:r>
        <w:rPr>
          <w:spacing w:val="11"/>
          <w:position w:val="6"/>
          <w:sz w:val="12"/>
        </w:rPr>
        <w:t> </w:t>
      </w:r>
      <w:r>
        <w:rPr>
          <w:sz w:val="18"/>
        </w:rPr>
        <w:t>CEPEJ</w:t>
      </w:r>
      <w:r>
        <w:rPr>
          <w:spacing w:val="-1"/>
          <w:sz w:val="18"/>
        </w:rPr>
        <w:t> </w:t>
      </w:r>
      <w:r>
        <w:rPr>
          <w:sz w:val="18"/>
        </w:rPr>
        <w:t>(2020a,</w:t>
      </w:r>
      <w:r>
        <w:rPr>
          <w:spacing w:val="-4"/>
          <w:sz w:val="18"/>
        </w:rPr>
        <w:t> </w:t>
      </w:r>
      <w:r>
        <w:rPr>
          <w:sz w:val="18"/>
        </w:rPr>
        <w:t>17–42,</w:t>
      </w:r>
      <w:r>
        <w:rPr>
          <w:spacing w:val="-3"/>
          <w:sz w:val="18"/>
        </w:rPr>
        <w:t> </w:t>
      </w:r>
      <w:r>
        <w:rPr>
          <w:sz w:val="18"/>
        </w:rPr>
        <w:t>2021d);</w:t>
      </w:r>
      <w:r>
        <w:rPr>
          <w:spacing w:val="-1"/>
          <w:sz w:val="18"/>
        </w:rPr>
        <w:t> </w:t>
      </w:r>
      <w:r>
        <w:rPr>
          <w:sz w:val="18"/>
        </w:rPr>
        <w:t>Council</w:t>
      </w:r>
      <w:r>
        <w:rPr>
          <w:spacing w:val="-2"/>
          <w:sz w:val="18"/>
        </w:rPr>
        <w:t> </w:t>
      </w:r>
      <w:r>
        <w:rPr>
          <w:sz w:val="18"/>
        </w:rPr>
        <w:t>of</w:t>
      </w:r>
      <w:r>
        <w:rPr>
          <w:spacing w:val="-3"/>
          <w:sz w:val="18"/>
        </w:rPr>
        <w:t> </w:t>
      </w:r>
      <w:r>
        <w:rPr>
          <w:sz w:val="18"/>
        </w:rPr>
        <w:t>Europe</w:t>
      </w:r>
      <w:r>
        <w:rPr>
          <w:spacing w:val="-2"/>
          <w:sz w:val="18"/>
        </w:rPr>
        <w:t> </w:t>
      </w:r>
      <w:r>
        <w:rPr>
          <w:sz w:val="18"/>
        </w:rPr>
        <w:t>(2019);</w:t>
      </w:r>
      <w:r>
        <w:rPr>
          <w:spacing w:val="-5"/>
          <w:sz w:val="18"/>
        </w:rPr>
        <w:t> </w:t>
      </w:r>
      <w:r>
        <w:rPr>
          <w:sz w:val="18"/>
        </w:rPr>
        <w:t>Greacen (2018);</w:t>
      </w:r>
      <w:r>
        <w:rPr>
          <w:spacing w:val="-3"/>
          <w:sz w:val="18"/>
        </w:rPr>
        <w:t> </w:t>
      </w:r>
      <w:r>
        <w:rPr>
          <w:sz w:val="18"/>
        </w:rPr>
        <w:t>JTC</w:t>
      </w:r>
      <w:r>
        <w:rPr>
          <w:spacing w:val="-2"/>
          <w:sz w:val="18"/>
        </w:rPr>
        <w:t> </w:t>
      </w:r>
      <w:r>
        <w:rPr>
          <w:sz w:val="18"/>
        </w:rPr>
        <w:t>(2016);</w:t>
      </w:r>
      <w:r>
        <w:rPr>
          <w:spacing w:val="-1"/>
          <w:sz w:val="18"/>
        </w:rPr>
        <w:t> </w:t>
      </w:r>
      <w:r>
        <w:rPr>
          <w:sz w:val="18"/>
        </w:rPr>
        <w:t>OECD</w:t>
      </w:r>
      <w:r>
        <w:rPr>
          <w:spacing w:val="-1"/>
          <w:sz w:val="18"/>
        </w:rPr>
        <w:t> </w:t>
      </w:r>
      <w:r>
        <w:rPr>
          <w:spacing w:val="-2"/>
          <w:sz w:val="18"/>
        </w:rPr>
        <w:t>(2020).</w:t>
      </w:r>
    </w:p>
    <w:p>
      <w:pPr>
        <w:spacing w:line="210" w:lineRule="exact" w:before="0"/>
        <w:ind w:left="360" w:right="0" w:firstLine="0"/>
        <w:jc w:val="left"/>
        <w:rPr>
          <w:sz w:val="18"/>
        </w:rPr>
      </w:pPr>
      <w:bookmarkStart w:name="_bookmark54" w:id="56"/>
      <w:bookmarkEnd w:id="56"/>
      <w:r>
        <w:rPr/>
      </w:r>
      <w:r>
        <w:rPr>
          <w:position w:val="6"/>
          <w:sz w:val="12"/>
        </w:rPr>
        <w:t>55</w:t>
      </w:r>
      <w:r>
        <w:rPr>
          <w:spacing w:val="14"/>
          <w:position w:val="6"/>
          <w:sz w:val="12"/>
        </w:rPr>
        <w:t> </w:t>
      </w:r>
      <w:r>
        <w:rPr>
          <w:sz w:val="18"/>
        </w:rPr>
        <w:t>Cabral</w:t>
      </w:r>
      <w:r>
        <w:rPr>
          <w:spacing w:val="1"/>
          <w:sz w:val="18"/>
        </w:rPr>
        <w:t> </w:t>
      </w:r>
      <w:r>
        <w:rPr>
          <w:sz w:val="18"/>
        </w:rPr>
        <w:t>et</w:t>
      </w:r>
      <w:r>
        <w:rPr>
          <w:spacing w:val="2"/>
          <w:sz w:val="18"/>
        </w:rPr>
        <w:t> </w:t>
      </w:r>
      <w:r>
        <w:rPr>
          <w:sz w:val="18"/>
        </w:rPr>
        <w:t>al.</w:t>
      </w:r>
      <w:r>
        <w:rPr>
          <w:spacing w:val="1"/>
          <w:sz w:val="18"/>
        </w:rPr>
        <w:t> </w:t>
      </w:r>
      <w:r>
        <w:rPr>
          <w:sz w:val="18"/>
        </w:rPr>
        <w:t>(2012);</w:t>
      </w:r>
      <w:r>
        <w:rPr>
          <w:spacing w:val="2"/>
          <w:sz w:val="18"/>
        </w:rPr>
        <w:t> </w:t>
      </w:r>
      <w:r>
        <w:rPr>
          <w:sz w:val="18"/>
        </w:rPr>
        <w:t>CEPEJ (2008,</w:t>
      </w:r>
      <w:r>
        <w:rPr>
          <w:spacing w:val="2"/>
          <w:sz w:val="18"/>
        </w:rPr>
        <w:t> </w:t>
      </w:r>
      <w:r>
        <w:rPr>
          <w:sz w:val="18"/>
        </w:rPr>
        <w:t>2021c);</w:t>
      </w:r>
      <w:r>
        <w:rPr>
          <w:spacing w:val="1"/>
          <w:sz w:val="18"/>
        </w:rPr>
        <w:t> </w:t>
      </w:r>
      <w:r>
        <w:rPr>
          <w:sz w:val="18"/>
        </w:rPr>
        <w:t>CJEU</w:t>
      </w:r>
      <w:r>
        <w:rPr>
          <w:spacing w:val="1"/>
          <w:sz w:val="18"/>
        </w:rPr>
        <w:t> </w:t>
      </w:r>
      <w:r>
        <w:rPr>
          <w:sz w:val="18"/>
        </w:rPr>
        <w:t>(n.d.);</w:t>
      </w:r>
      <w:r>
        <w:rPr>
          <w:spacing w:val="1"/>
          <w:sz w:val="18"/>
        </w:rPr>
        <w:t> </w:t>
      </w:r>
      <w:r>
        <w:rPr>
          <w:sz w:val="18"/>
        </w:rPr>
        <w:t>Cordella</w:t>
      </w:r>
      <w:r>
        <w:rPr>
          <w:spacing w:val="-2"/>
          <w:sz w:val="18"/>
        </w:rPr>
        <w:t> </w:t>
      </w:r>
      <w:r>
        <w:rPr>
          <w:sz w:val="18"/>
        </w:rPr>
        <w:t>and</w:t>
      </w:r>
      <w:r>
        <w:rPr>
          <w:spacing w:val="3"/>
          <w:sz w:val="18"/>
        </w:rPr>
        <w:t> </w:t>
      </w:r>
      <w:r>
        <w:rPr>
          <w:sz w:val="18"/>
        </w:rPr>
        <w:t>Contini</w:t>
      </w:r>
      <w:r>
        <w:rPr>
          <w:spacing w:val="1"/>
          <w:sz w:val="18"/>
        </w:rPr>
        <w:t> </w:t>
      </w:r>
      <w:r>
        <w:rPr>
          <w:sz w:val="18"/>
        </w:rPr>
        <w:t>(2020,</w:t>
      </w:r>
      <w:r>
        <w:rPr>
          <w:spacing w:val="2"/>
          <w:sz w:val="18"/>
        </w:rPr>
        <w:t> </w:t>
      </w:r>
      <w:r>
        <w:rPr>
          <w:sz w:val="18"/>
        </w:rPr>
        <w:t>1–56);</w:t>
      </w:r>
      <w:r>
        <w:rPr>
          <w:spacing w:val="1"/>
          <w:sz w:val="18"/>
        </w:rPr>
        <w:t> </w:t>
      </w:r>
      <w:r>
        <w:rPr>
          <w:sz w:val="18"/>
        </w:rPr>
        <w:t>EBRD</w:t>
      </w:r>
      <w:r>
        <w:rPr>
          <w:spacing w:val="1"/>
          <w:sz w:val="18"/>
        </w:rPr>
        <w:t> </w:t>
      </w:r>
      <w:r>
        <w:rPr>
          <w:sz w:val="18"/>
        </w:rPr>
        <w:t>(2020,</w:t>
      </w:r>
      <w:r>
        <w:rPr>
          <w:spacing w:val="1"/>
          <w:sz w:val="18"/>
        </w:rPr>
        <w:t> </w:t>
      </w:r>
      <w:r>
        <w:rPr>
          <w:sz w:val="18"/>
        </w:rPr>
        <w:t>17–24);</w:t>
      </w:r>
      <w:r>
        <w:rPr>
          <w:spacing w:val="2"/>
          <w:sz w:val="18"/>
        </w:rPr>
        <w:t> </w:t>
      </w:r>
      <w:r>
        <w:rPr>
          <w:spacing w:val="-2"/>
          <w:sz w:val="18"/>
        </w:rPr>
        <w:t>Gramckow</w:t>
      </w:r>
    </w:p>
    <w:p>
      <w:pPr>
        <w:spacing w:line="204" w:lineRule="exact" w:before="0"/>
        <w:ind w:left="360" w:right="0" w:firstLine="0"/>
        <w:jc w:val="left"/>
        <w:rPr>
          <w:sz w:val="18"/>
        </w:rPr>
      </w:pPr>
      <w:bookmarkStart w:name="_bookmark55" w:id="57"/>
      <w:bookmarkEnd w:id="57"/>
      <w:r>
        <w:rPr/>
      </w:r>
      <w:r>
        <w:rPr>
          <w:sz w:val="18"/>
        </w:rPr>
        <w:t>and</w:t>
      </w:r>
      <w:r>
        <w:rPr>
          <w:spacing w:val="-2"/>
          <w:sz w:val="18"/>
        </w:rPr>
        <w:t> </w:t>
      </w:r>
      <w:r>
        <w:rPr>
          <w:sz w:val="18"/>
        </w:rPr>
        <w:t>Nussenblatt</w:t>
      </w:r>
      <w:r>
        <w:rPr>
          <w:spacing w:val="-3"/>
          <w:sz w:val="18"/>
        </w:rPr>
        <w:t> </w:t>
      </w:r>
      <w:r>
        <w:rPr>
          <w:sz w:val="18"/>
        </w:rPr>
        <w:t>(2013);</w:t>
      </w:r>
      <w:r>
        <w:rPr>
          <w:spacing w:val="-2"/>
          <w:sz w:val="18"/>
        </w:rPr>
        <w:t> </w:t>
      </w:r>
      <w:r>
        <w:rPr>
          <w:sz w:val="18"/>
        </w:rPr>
        <w:t>HCCH</w:t>
      </w:r>
      <w:r>
        <w:rPr>
          <w:spacing w:val="-6"/>
          <w:sz w:val="18"/>
        </w:rPr>
        <w:t> </w:t>
      </w:r>
      <w:r>
        <w:rPr>
          <w:sz w:val="18"/>
        </w:rPr>
        <w:t>2024;</w:t>
      </w:r>
      <w:r>
        <w:rPr>
          <w:spacing w:val="-2"/>
          <w:sz w:val="18"/>
        </w:rPr>
        <w:t> </w:t>
      </w:r>
      <w:r>
        <w:rPr>
          <w:sz w:val="18"/>
        </w:rPr>
        <w:t>UNODC</w:t>
      </w:r>
      <w:r>
        <w:rPr>
          <w:spacing w:val="-3"/>
          <w:sz w:val="18"/>
        </w:rPr>
        <w:t> </w:t>
      </w:r>
      <w:r>
        <w:rPr>
          <w:sz w:val="18"/>
        </w:rPr>
        <w:t>(2011,</w:t>
      </w:r>
      <w:r>
        <w:rPr>
          <w:spacing w:val="-1"/>
          <w:sz w:val="18"/>
        </w:rPr>
        <w:t> </w:t>
      </w:r>
      <w:r>
        <w:rPr>
          <w:spacing w:val="-2"/>
          <w:sz w:val="18"/>
        </w:rPr>
        <w:t>59–84).</w:t>
      </w:r>
    </w:p>
    <w:p>
      <w:pPr>
        <w:spacing w:line="209" w:lineRule="exact" w:before="0"/>
        <w:ind w:left="360" w:right="0" w:firstLine="0"/>
        <w:jc w:val="left"/>
        <w:rPr>
          <w:sz w:val="18"/>
        </w:rPr>
      </w:pPr>
      <w:r>
        <w:rPr>
          <w:position w:val="6"/>
          <w:sz w:val="12"/>
        </w:rPr>
        <w:t>56</w:t>
      </w:r>
      <w:r>
        <w:rPr>
          <w:spacing w:val="13"/>
          <w:position w:val="6"/>
          <w:sz w:val="12"/>
        </w:rPr>
        <w:t> </w:t>
      </w:r>
      <w:r>
        <w:rPr>
          <w:sz w:val="18"/>
        </w:rPr>
        <w:t>CEPEJ</w:t>
      </w:r>
      <w:r>
        <w:rPr>
          <w:spacing w:val="-1"/>
          <w:sz w:val="18"/>
        </w:rPr>
        <w:t> </w:t>
      </w:r>
      <w:r>
        <w:rPr>
          <w:sz w:val="18"/>
        </w:rPr>
        <w:t>(2015);</w:t>
      </w:r>
      <w:r>
        <w:rPr>
          <w:spacing w:val="-3"/>
          <w:sz w:val="18"/>
        </w:rPr>
        <w:t> </w:t>
      </w:r>
      <w:r>
        <w:rPr>
          <w:sz w:val="18"/>
        </w:rPr>
        <w:t>EBRD</w:t>
      </w:r>
      <w:r>
        <w:rPr>
          <w:spacing w:val="-1"/>
          <w:sz w:val="18"/>
        </w:rPr>
        <w:t> </w:t>
      </w:r>
      <w:r>
        <w:rPr>
          <w:sz w:val="18"/>
        </w:rPr>
        <w:t>(2020,</w:t>
      </w:r>
      <w:r>
        <w:rPr>
          <w:spacing w:val="-3"/>
          <w:sz w:val="18"/>
        </w:rPr>
        <w:t> </w:t>
      </w:r>
      <w:r>
        <w:rPr>
          <w:spacing w:val="-2"/>
          <w:sz w:val="18"/>
        </w:rPr>
        <w:t>17–24).</w:t>
      </w:r>
    </w:p>
    <w:p>
      <w:pPr>
        <w:spacing w:after="0" w:line="209" w:lineRule="exact"/>
        <w:jc w:val="left"/>
        <w:rPr>
          <w:sz w:val="18"/>
        </w:rPr>
        <w:sectPr>
          <w:pgSz w:w="12240" w:h="15840"/>
          <w:pgMar w:header="0" w:footer="522" w:top="1620" w:bottom="720" w:left="1080" w:right="1080"/>
        </w:sectPr>
      </w:pPr>
    </w:p>
    <w:p>
      <w:pPr>
        <w:spacing w:line="209" w:lineRule="exact" w:before="84"/>
        <w:ind w:left="360" w:right="0" w:firstLine="0"/>
        <w:jc w:val="left"/>
        <w:rPr>
          <w:sz w:val="18"/>
        </w:rPr>
      </w:pPr>
      <w:bookmarkStart w:name="_bookmark56" w:id="58"/>
      <w:bookmarkEnd w:id="58"/>
      <w:r>
        <w:rPr/>
      </w:r>
      <w:r>
        <w:rPr>
          <w:position w:val="6"/>
          <w:sz w:val="12"/>
        </w:rPr>
        <w:t>57</w:t>
      </w:r>
      <w:r>
        <w:rPr>
          <w:spacing w:val="13"/>
          <w:position w:val="6"/>
          <w:sz w:val="12"/>
        </w:rPr>
        <w:t> </w:t>
      </w:r>
      <w:r>
        <w:rPr>
          <w:sz w:val="18"/>
        </w:rPr>
        <w:t>CEPEJ</w:t>
      </w:r>
      <w:r>
        <w:rPr>
          <w:spacing w:val="-1"/>
          <w:sz w:val="18"/>
        </w:rPr>
        <w:t> </w:t>
      </w:r>
      <w:r>
        <w:rPr>
          <w:sz w:val="18"/>
        </w:rPr>
        <w:t>(2008);</w:t>
      </w:r>
      <w:r>
        <w:rPr>
          <w:spacing w:val="-1"/>
          <w:sz w:val="18"/>
        </w:rPr>
        <w:t> </w:t>
      </w:r>
      <w:r>
        <w:rPr>
          <w:sz w:val="18"/>
        </w:rPr>
        <w:t>Gramckow</w:t>
      </w:r>
      <w:r>
        <w:rPr>
          <w:spacing w:val="-1"/>
          <w:sz w:val="18"/>
        </w:rPr>
        <w:t> </w:t>
      </w:r>
      <w:r>
        <w:rPr>
          <w:sz w:val="18"/>
        </w:rPr>
        <w:t>et</w:t>
      </w:r>
      <w:r>
        <w:rPr>
          <w:spacing w:val="-1"/>
          <w:sz w:val="18"/>
        </w:rPr>
        <w:t> </w:t>
      </w:r>
      <w:r>
        <w:rPr>
          <w:sz w:val="18"/>
        </w:rPr>
        <w:t>al.</w:t>
      </w:r>
      <w:r>
        <w:rPr>
          <w:spacing w:val="-2"/>
          <w:sz w:val="18"/>
        </w:rPr>
        <w:t> </w:t>
      </w:r>
      <w:r>
        <w:rPr>
          <w:sz w:val="18"/>
        </w:rPr>
        <w:t>(2016,</w:t>
      </w:r>
      <w:r>
        <w:rPr>
          <w:spacing w:val="-3"/>
          <w:sz w:val="18"/>
        </w:rPr>
        <w:t> </w:t>
      </w:r>
      <w:r>
        <w:rPr>
          <w:spacing w:val="-2"/>
          <w:sz w:val="18"/>
        </w:rPr>
        <w:t>73–96).</w:t>
      </w:r>
    </w:p>
    <w:p>
      <w:pPr>
        <w:spacing w:line="206" w:lineRule="exact" w:before="0"/>
        <w:ind w:left="360" w:right="0" w:firstLine="0"/>
        <w:jc w:val="left"/>
        <w:rPr>
          <w:sz w:val="18"/>
        </w:rPr>
      </w:pPr>
      <w:bookmarkStart w:name="_bookmark57" w:id="59"/>
      <w:bookmarkEnd w:id="59"/>
      <w:r>
        <w:rPr/>
      </w:r>
      <w:r>
        <w:rPr>
          <w:position w:val="6"/>
          <w:sz w:val="12"/>
        </w:rPr>
        <w:t>58</w:t>
      </w:r>
      <w:r>
        <w:rPr>
          <w:spacing w:val="11"/>
          <w:position w:val="6"/>
          <w:sz w:val="12"/>
        </w:rPr>
        <w:t> </w:t>
      </w:r>
      <w:bookmarkStart w:name="_bookmark58" w:id="60"/>
      <w:bookmarkEnd w:id="60"/>
      <w:r>
        <w:rPr>
          <w:spacing w:val="-15"/>
          <w:position w:val="6"/>
          <w:sz w:val="12"/>
        </w:rPr>
      </w:r>
      <w:r>
        <w:rPr>
          <w:sz w:val="18"/>
        </w:rPr>
        <w:t>CEPEJ</w:t>
      </w:r>
      <w:r>
        <w:rPr>
          <w:spacing w:val="-2"/>
          <w:sz w:val="18"/>
        </w:rPr>
        <w:t> </w:t>
      </w:r>
      <w:r>
        <w:rPr>
          <w:sz w:val="18"/>
        </w:rPr>
        <w:t>(2008);</w:t>
      </w:r>
      <w:r>
        <w:rPr>
          <w:spacing w:val="-4"/>
          <w:sz w:val="18"/>
        </w:rPr>
        <w:t> </w:t>
      </w:r>
      <w:r>
        <w:rPr>
          <w:sz w:val="18"/>
        </w:rPr>
        <w:t>EU</w:t>
      </w:r>
      <w:r>
        <w:rPr>
          <w:spacing w:val="-1"/>
          <w:sz w:val="18"/>
        </w:rPr>
        <w:t> </w:t>
      </w:r>
      <w:r>
        <w:rPr>
          <w:sz w:val="18"/>
        </w:rPr>
        <w:t>(2021,</w:t>
      </w:r>
      <w:r>
        <w:rPr>
          <w:spacing w:val="-4"/>
          <w:sz w:val="18"/>
        </w:rPr>
        <w:t> </w:t>
      </w:r>
      <w:r>
        <w:rPr>
          <w:sz w:val="18"/>
        </w:rPr>
        <w:t>21–40);</w:t>
      </w:r>
      <w:r>
        <w:rPr>
          <w:spacing w:val="-2"/>
          <w:sz w:val="18"/>
        </w:rPr>
        <w:t> </w:t>
      </w:r>
      <w:r>
        <w:rPr>
          <w:sz w:val="18"/>
        </w:rPr>
        <w:t>Gramckow</w:t>
      </w:r>
      <w:r>
        <w:rPr>
          <w:spacing w:val="-2"/>
          <w:sz w:val="18"/>
        </w:rPr>
        <w:t> </w:t>
      </w:r>
      <w:r>
        <w:rPr>
          <w:sz w:val="18"/>
        </w:rPr>
        <w:t>et</w:t>
      </w:r>
      <w:r>
        <w:rPr>
          <w:spacing w:val="-1"/>
          <w:sz w:val="18"/>
        </w:rPr>
        <w:t> </w:t>
      </w:r>
      <w:r>
        <w:rPr>
          <w:sz w:val="18"/>
        </w:rPr>
        <w:t>al.</w:t>
      </w:r>
      <w:r>
        <w:rPr>
          <w:spacing w:val="-1"/>
          <w:sz w:val="18"/>
        </w:rPr>
        <w:t> </w:t>
      </w:r>
      <w:r>
        <w:rPr>
          <w:sz w:val="18"/>
        </w:rPr>
        <w:t>(2016,</w:t>
      </w:r>
      <w:r>
        <w:rPr>
          <w:spacing w:val="-4"/>
          <w:sz w:val="18"/>
        </w:rPr>
        <w:t> </w:t>
      </w:r>
      <w:r>
        <w:rPr>
          <w:sz w:val="18"/>
        </w:rPr>
        <w:t>73–96);</w:t>
      </w:r>
      <w:r>
        <w:rPr>
          <w:spacing w:val="-2"/>
          <w:sz w:val="18"/>
        </w:rPr>
        <w:t> </w:t>
      </w:r>
      <w:r>
        <w:rPr>
          <w:sz w:val="18"/>
        </w:rPr>
        <w:t>OSCE </w:t>
      </w:r>
      <w:r>
        <w:rPr>
          <w:spacing w:val="-2"/>
          <w:sz w:val="18"/>
        </w:rPr>
        <w:t>(2010).</w:t>
      </w:r>
    </w:p>
    <w:p>
      <w:pPr>
        <w:spacing w:line="208" w:lineRule="exact" w:before="0"/>
        <w:ind w:left="360" w:right="0" w:firstLine="0"/>
        <w:jc w:val="left"/>
        <w:rPr>
          <w:sz w:val="18"/>
        </w:rPr>
      </w:pPr>
      <w:r>
        <w:rPr>
          <w:position w:val="6"/>
          <w:sz w:val="12"/>
        </w:rPr>
        <w:t>59</w:t>
      </w:r>
      <w:r>
        <w:rPr>
          <w:spacing w:val="13"/>
          <w:position w:val="6"/>
          <w:sz w:val="12"/>
        </w:rPr>
        <w:t> </w:t>
      </w:r>
      <w:r>
        <w:rPr>
          <w:sz w:val="18"/>
        </w:rPr>
        <w:t>ABA</w:t>
      </w:r>
      <w:r>
        <w:rPr>
          <w:spacing w:val="-1"/>
          <w:sz w:val="18"/>
        </w:rPr>
        <w:t> </w:t>
      </w:r>
      <w:r>
        <w:rPr>
          <w:sz w:val="18"/>
        </w:rPr>
        <w:t>(2019);</w:t>
      </w:r>
      <w:r>
        <w:rPr>
          <w:spacing w:val="-4"/>
          <w:sz w:val="18"/>
        </w:rPr>
        <w:t> </w:t>
      </w:r>
      <w:r>
        <w:rPr>
          <w:sz w:val="18"/>
        </w:rPr>
        <w:t>ECHR</w:t>
      </w:r>
      <w:r>
        <w:rPr>
          <w:spacing w:val="-1"/>
          <w:sz w:val="18"/>
        </w:rPr>
        <w:t> </w:t>
      </w:r>
      <w:r>
        <w:rPr>
          <w:sz w:val="18"/>
        </w:rPr>
        <w:t>(2010);</w:t>
      </w:r>
      <w:r>
        <w:rPr>
          <w:spacing w:val="-1"/>
          <w:sz w:val="18"/>
        </w:rPr>
        <w:t> </w:t>
      </w:r>
      <w:r>
        <w:rPr>
          <w:sz w:val="18"/>
        </w:rPr>
        <w:t>OHCHR</w:t>
      </w:r>
      <w:r>
        <w:rPr>
          <w:spacing w:val="-2"/>
          <w:sz w:val="18"/>
        </w:rPr>
        <w:t> </w:t>
      </w:r>
      <w:r>
        <w:rPr>
          <w:sz w:val="18"/>
        </w:rPr>
        <w:t>(1966);</w:t>
      </w:r>
      <w:r>
        <w:rPr>
          <w:spacing w:val="-1"/>
          <w:sz w:val="18"/>
        </w:rPr>
        <w:t> </w:t>
      </w:r>
      <w:r>
        <w:rPr>
          <w:sz w:val="18"/>
        </w:rPr>
        <w:t>UN</w:t>
      </w:r>
      <w:r>
        <w:rPr>
          <w:spacing w:val="-1"/>
          <w:sz w:val="18"/>
        </w:rPr>
        <w:t> </w:t>
      </w:r>
      <w:r>
        <w:rPr>
          <w:spacing w:val="-2"/>
          <w:sz w:val="18"/>
        </w:rPr>
        <w:t>(1948).</w:t>
      </w:r>
    </w:p>
    <w:p>
      <w:pPr>
        <w:spacing w:line="208" w:lineRule="exact" w:before="0"/>
        <w:ind w:left="360" w:right="0" w:firstLine="0"/>
        <w:jc w:val="left"/>
        <w:rPr>
          <w:sz w:val="18"/>
        </w:rPr>
      </w:pPr>
      <w:bookmarkStart w:name="_bookmark59" w:id="61"/>
      <w:bookmarkEnd w:id="61"/>
      <w:r>
        <w:rPr/>
      </w:r>
      <w:r>
        <w:rPr>
          <w:position w:val="6"/>
          <w:sz w:val="12"/>
        </w:rPr>
        <w:t>60</w:t>
      </w:r>
      <w:r>
        <w:rPr>
          <w:spacing w:val="13"/>
          <w:position w:val="6"/>
          <w:sz w:val="12"/>
        </w:rPr>
        <w:t> </w:t>
      </w:r>
      <w:r>
        <w:rPr>
          <w:sz w:val="18"/>
        </w:rPr>
        <w:t>CEPEJ</w:t>
      </w:r>
      <w:r>
        <w:rPr>
          <w:spacing w:val="-2"/>
          <w:sz w:val="18"/>
        </w:rPr>
        <w:t> </w:t>
      </w:r>
      <w:r>
        <w:rPr>
          <w:sz w:val="18"/>
        </w:rPr>
        <w:t>(2020d,</w:t>
      </w:r>
      <w:r>
        <w:rPr>
          <w:spacing w:val="-1"/>
          <w:sz w:val="18"/>
        </w:rPr>
        <w:t> </w:t>
      </w:r>
      <w:r>
        <w:rPr>
          <w:sz w:val="18"/>
        </w:rPr>
        <w:t>43–76);</w:t>
      </w:r>
      <w:r>
        <w:rPr>
          <w:spacing w:val="-2"/>
          <w:sz w:val="18"/>
        </w:rPr>
        <w:t> </w:t>
      </w:r>
      <w:r>
        <w:rPr>
          <w:sz w:val="18"/>
        </w:rPr>
        <w:t>UN</w:t>
      </w:r>
      <w:r>
        <w:rPr>
          <w:spacing w:val="-2"/>
          <w:sz w:val="18"/>
        </w:rPr>
        <w:t> </w:t>
      </w:r>
      <w:r>
        <w:rPr>
          <w:sz w:val="18"/>
        </w:rPr>
        <w:t>(2016,</w:t>
      </w:r>
      <w:r>
        <w:rPr>
          <w:spacing w:val="-1"/>
          <w:sz w:val="18"/>
        </w:rPr>
        <w:t> </w:t>
      </w:r>
      <w:r>
        <w:rPr>
          <w:spacing w:val="-2"/>
          <w:sz w:val="18"/>
        </w:rPr>
        <w:t>1–81).</w:t>
      </w:r>
    </w:p>
    <w:p>
      <w:pPr>
        <w:spacing w:line="208" w:lineRule="exact" w:before="0"/>
        <w:ind w:left="360" w:right="0" w:firstLine="0"/>
        <w:jc w:val="left"/>
        <w:rPr>
          <w:sz w:val="18"/>
        </w:rPr>
      </w:pPr>
      <w:bookmarkStart w:name="_bookmark60" w:id="62"/>
      <w:bookmarkEnd w:id="62"/>
      <w:r>
        <w:rPr/>
      </w:r>
      <w:r>
        <w:rPr>
          <w:position w:val="6"/>
          <w:sz w:val="12"/>
        </w:rPr>
        <w:t>61</w:t>
      </w:r>
      <w:r>
        <w:rPr>
          <w:spacing w:val="34"/>
          <w:position w:val="6"/>
          <w:sz w:val="12"/>
        </w:rPr>
        <w:t> </w:t>
      </w:r>
      <w:r>
        <w:rPr>
          <w:sz w:val="18"/>
        </w:rPr>
        <w:t>CEPEJ</w:t>
      </w:r>
      <w:r>
        <w:rPr>
          <w:spacing w:val="16"/>
          <w:sz w:val="18"/>
        </w:rPr>
        <w:t> </w:t>
      </w:r>
      <w:r>
        <w:rPr>
          <w:sz w:val="18"/>
        </w:rPr>
        <w:t>(2020b,</w:t>
      </w:r>
      <w:r>
        <w:rPr>
          <w:spacing w:val="18"/>
          <w:sz w:val="18"/>
        </w:rPr>
        <w:t> </w:t>
      </w:r>
      <w:r>
        <w:rPr>
          <w:sz w:val="18"/>
        </w:rPr>
        <w:t>2020c);</w:t>
      </w:r>
      <w:r>
        <w:rPr>
          <w:spacing w:val="17"/>
          <w:sz w:val="18"/>
        </w:rPr>
        <w:t> </w:t>
      </w:r>
      <w:r>
        <w:rPr>
          <w:sz w:val="18"/>
        </w:rPr>
        <w:t>ECPR</w:t>
      </w:r>
      <w:r>
        <w:rPr>
          <w:spacing w:val="19"/>
          <w:sz w:val="18"/>
        </w:rPr>
        <w:t> </w:t>
      </w:r>
      <w:r>
        <w:rPr>
          <w:sz w:val="18"/>
        </w:rPr>
        <w:t>(2017);</w:t>
      </w:r>
      <w:r>
        <w:rPr>
          <w:spacing w:val="18"/>
          <w:sz w:val="18"/>
        </w:rPr>
        <w:t> </w:t>
      </w:r>
      <w:r>
        <w:rPr>
          <w:sz w:val="18"/>
        </w:rPr>
        <w:t>Transparency</w:t>
      </w:r>
      <w:r>
        <w:rPr>
          <w:spacing w:val="20"/>
          <w:sz w:val="18"/>
        </w:rPr>
        <w:t> </w:t>
      </w:r>
      <w:r>
        <w:rPr>
          <w:sz w:val="18"/>
        </w:rPr>
        <w:t>International</w:t>
      </w:r>
      <w:r>
        <w:rPr>
          <w:spacing w:val="19"/>
          <w:sz w:val="18"/>
        </w:rPr>
        <w:t> </w:t>
      </w:r>
      <w:r>
        <w:rPr>
          <w:sz w:val="18"/>
        </w:rPr>
        <w:t>(2021);</w:t>
      </w:r>
      <w:r>
        <w:rPr>
          <w:spacing w:val="18"/>
          <w:sz w:val="18"/>
        </w:rPr>
        <w:t> </w:t>
      </w:r>
      <w:r>
        <w:rPr>
          <w:sz w:val="18"/>
        </w:rPr>
        <w:t>UNODC</w:t>
      </w:r>
      <w:r>
        <w:rPr>
          <w:spacing w:val="19"/>
          <w:sz w:val="18"/>
        </w:rPr>
        <w:t> </w:t>
      </w:r>
      <w:r>
        <w:rPr>
          <w:sz w:val="18"/>
        </w:rPr>
        <w:t>(2011,</w:t>
      </w:r>
      <w:r>
        <w:rPr>
          <w:spacing w:val="17"/>
          <w:sz w:val="18"/>
        </w:rPr>
        <w:t> </w:t>
      </w:r>
      <w:r>
        <w:rPr>
          <w:sz w:val="18"/>
        </w:rPr>
        <w:t>21–38);</w:t>
      </w:r>
      <w:r>
        <w:rPr>
          <w:spacing w:val="20"/>
          <w:sz w:val="18"/>
        </w:rPr>
        <w:t> </w:t>
      </w:r>
      <w:r>
        <w:rPr>
          <w:sz w:val="18"/>
        </w:rPr>
        <w:t>UNODC</w:t>
      </w:r>
      <w:r>
        <w:rPr>
          <w:spacing w:val="19"/>
          <w:sz w:val="18"/>
        </w:rPr>
        <w:t> </w:t>
      </w:r>
      <w:r>
        <w:rPr>
          <w:sz w:val="18"/>
        </w:rPr>
        <w:t>(n.d.);</w:t>
      </w:r>
      <w:r>
        <w:rPr>
          <w:spacing w:val="18"/>
          <w:sz w:val="18"/>
        </w:rPr>
        <w:t> </w:t>
      </w:r>
      <w:r>
        <w:rPr>
          <w:spacing w:val="-2"/>
          <w:sz w:val="18"/>
        </w:rPr>
        <w:t>USAID</w:t>
      </w:r>
    </w:p>
    <w:p>
      <w:pPr>
        <w:spacing w:line="204" w:lineRule="exact" w:before="0"/>
        <w:ind w:left="360" w:right="0" w:firstLine="0"/>
        <w:jc w:val="left"/>
        <w:rPr>
          <w:sz w:val="18"/>
        </w:rPr>
      </w:pPr>
      <w:r>
        <w:rPr>
          <w:sz w:val="18"/>
        </w:rPr>
        <w:t>(2002,</w:t>
      </w:r>
      <w:r>
        <w:rPr>
          <w:spacing w:val="-3"/>
          <w:sz w:val="18"/>
        </w:rPr>
        <w:t> </w:t>
      </w:r>
      <w:r>
        <w:rPr>
          <w:spacing w:val="-2"/>
          <w:sz w:val="18"/>
        </w:rPr>
        <w:t>9–148).</w:t>
      </w:r>
    </w:p>
    <w:p>
      <w:pPr>
        <w:spacing w:line="208" w:lineRule="exact" w:before="0"/>
        <w:ind w:left="360" w:right="0" w:firstLine="0"/>
        <w:jc w:val="left"/>
        <w:rPr>
          <w:sz w:val="18"/>
        </w:rPr>
      </w:pPr>
      <w:bookmarkStart w:name="_bookmark61" w:id="63"/>
      <w:bookmarkEnd w:id="63"/>
      <w:r>
        <w:rPr/>
      </w:r>
      <w:r>
        <w:rPr>
          <w:position w:val="6"/>
          <w:sz w:val="12"/>
        </w:rPr>
        <w:t>62</w:t>
      </w:r>
      <w:r>
        <w:rPr>
          <w:spacing w:val="13"/>
          <w:position w:val="6"/>
          <w:sz w:val="12"/>
        </w:rPr>
        <w:t> </w:t>
      </w:r>
      <w:r>
        <w:rPr>
          <w:sz w:val="18"/>
        </w:rPr>
        <w:t>CEPEJ</w:t>
      </w:r>
      <w:r>
        <w:rPr>
          <w:spacing w:val="-1"/>
          <w:sz w:val="18"/>
        </w:rPr>
        <w:t> </w:t>
      </w:r>
      <w:r>
        <w:rPr>
          <w:sz w:val="18"/>
        </w:rPr>
        <w:t>(2008,</w:t>
      </w:r>
      <w:r>
        <w:rPr>
          <w:spacing w:val="-3"/>
          <w:sz w:val="18"/>
        </w:rPr>
        <w:t> </w:t>
      </w:r>
      <w:r>
        <w:rPr>
          <w:sz w:val="18"/>
        </w:rPr>
        <w:t>2020d,</w:t>
      </w:r>
      <w:r>
        <w:rPr>
          <w:spacing w:val="-3"/>
          <w:sz w:val="18"/>
        </w:rPr>
        <w:t> </w:t>
      </w:r>
      <w:r>
        <w:rPr>
          <w:sz w:val="18"/>
        </w:rPr>
        <w:t>105–36);</w:t>
      </w:r>
      <w:r>
        <w:rPr>
          <w:spacing w:val="-1"/>
          <w:sz w:val="18"/>
        </w:rPr>
        <w:t> </w:t>
      </w:r>
      <w:r>
        <w:rPr>
          <w:sz w:val="18"/>
        </w:rPr>
        <w:t>EU</w:t>
      </w:r>
      <w:r>
        <w:rPr>
          <w:spacing w:val="-1"/>
          <w:sz w:val="18"/>
        </w:rPr>
        <w:t> </w:t>
      </w:r>
      <w:r>
        <w:rPr>
          <w:sz w:val="18"/>
        </w:rPr>
        <w:t>(2021,</w:t>
      </w:r>
      <w:r>
        <w:rPr>
          <w:spacing w:val="-3"/>
          <w:sz w:val="18"/>
        </w:rPr>
        <w:t> </w:t>
      </w:r>
      <w:r>
        <w:rPr>
          <w:spacing w:val="-2"/>
          <w:sz w:val="18"/>
        </w:rPr>
        <w:t>7–20).</w:t>
      </w:r>
    </w:p>
    <w:p>
      <w:pPr>
        <w:spacing w:line="208" w:lineRule="exact" w:before="0"/>
        <w:ind w:left="360" w:right="0" w:firstLine="0"/>
        <w:jc w:val="left"/>
        <w:rPr>
          <w:sz w:val="18"/>
        </w:rPr>
      </w:pPr>
      <w:bookmarkStart w:name="_bookmark62" w:id="64"/>
      <w:bookmarkEnd w:id="64"/>
      <w:r>
        <w:rPr/>
      </w:r>
      <w:r>
        <w:rPr>
          <w:position w:val="6"/>
          <w:sz w:val="12"/>
        </w:rPr>
        <w:t>63</w:t>
      </w:r>
      <w:r>
        <w:rPr>
          <w:spacing w:val="13"/>
          <w:position w:val="6"/>
          <w:sz w:val="12"/>
        </w:rPr>
        <w:t> </w:t>
      </w:r>
      <w:bookmarkStart w:name="_bookmark63" w:id="65"/>
      <w:bookmarkEnd w:id="65"/>
      <w:r>
        <w:rPr>
          <w:spacing w:val="-15"/>
          <w:position w:val="6"/>
          <w:sz w:val="12"/>
        </w:rPr>
      </w:r>
      <w:r>
        <w:rPr>
          <w:sz w:val="18"/>
        </w:rPr>
        <w:t>CEPEJ</w:t>
      </w:r>
      <w:r>
        <w:rPr>
          <w:spacing w:val="-2"/>
          <w:sz w:val="18"/>
        </w:rPr>
        <w:t> </w:t>
      </w:r>
      <w:r>
        <w:rPr>
          <w:sz w:val="18"/>
        </w:rPr>
        <w:t>(2009,</w:t>
      </w:r>
      <w:r>
        <w:rPr>
          <w:spacing w:val="-4"/>
          <w:sz w:val="18"/>
        </w:rPr>
        <w:t> </w:t>
      </w:r>
      <w:r>
        <w:rPr>
          <w:sz w:val="18"/>
        </w:rPr>
        <w:t>2015,</w:t>
      </w:r>
      <w:r>
        <w:rPr>
          <w:spacing w:val="-1"/>
          <w:sz w:val="18"/>
        </w:rPr>
        <w:t> </w:t>
      </w:r>
      <w:r>
        <w:rPr>
          <w:sz w:val="18"/>
        </w:rPr>
        <w:t>2021b);</w:t>
      </w:r>
      <w:r>
        <w:rPr>
          <w:spacing w:val="-2"/>
          <w:sz w:val="18"/>
        </w:rPr>
        <w:t> </w:t>
      </w:r>
      <w:r>
        <w:rPr>
          <w:sz w:val="18"/>
        </w:rPr>
        <w:t>Gramckow</w:t>
      </w:r>
      <w:r>
        <w:rPr>
          <w:spacing w:val="-1"/>
          <w:sz w:val="18"/>
        </w:rPr>
        <w:t> </w:t>
      </w:r>
      <w:r>
        <w:rPr>
          <w:spacing w:val="-2"/>
          <w:sz w:val="18"/>
        </w:rPr>
        <w:t>(2014).</w:t>
      </w:r>
    </w:p>
    <w:p>
      <w:pPr>
        <w:spacing w:line="206" w:lineRule="exact" w:before="0"/>
        <w:ind w:left="360" w:right="0" w:firstLine="0"/>
        <w:jc w:val="left"/>
        <w:rPr>
          <w:sz w:val="18"/>
        </w:rPr>
      </w:pPr>
      <w:r>
        <w:rPr>
          <w:position w:val="6"/>
          <w:sz w:val="12"/>
        </w:rPr>
        <w:t>64</w:t>
      </w:r>
      <w:r>
        <w:rPr>
          <w:spacing w:val="12"/>
          <w:position w:val="6"/>
          <w:sz w:val="12"/>
        </w:rPr>
        <w:t> </w:t>
      </w:r>
      <w:r>
        <w:rPr>
          <w:sz w:val="18"/>
        </w:rPr>
        <w:t>Pouget</w:t>
      </w:r>
      <w:r>
        <w:rPr>
          <w:spacing w:val="-2"/>
          <w:sz w:val="18"/>
        </w:rPr>
        <w:t> </w:t>
      </w:r>
      <w:r>
        <w:rPr>
          <w:sz w:val="18"/>
        </w:rPr>
        <w:t>(2013);</w:t>
      </w:r>
      <w:r>
        <w:rPr>
          <w:spacing w:val="-4"/>
          <w:sz w:val="18"/>
        </w:rPr>
        <w:t> </w:t>
      </w:r>
      <w:r>
        <w:rPr>
          <w:sz w:val="18"/>
        </w:rPr>
        <w:t>World</w:t>
      </w:r>
      <w:r>
        <w:rPr>
          <w:spacing w:val="-1"/>
          <w:sz w:val="18"/>
        </w:rPr>
        <w:t> </w:t>
      </w:r>
      <w:r>
        <w:rPr>
          <w:sz w:val="18"/>
        </w:rPr>
        <w:t>Bank</w:t>
      </w:r>
      <w:r>
        <w:rPr>
          <w:spacing w:val="-1"/>
          <w:sz w:val="18"/>
        </w:rPr>
        <w:t> </w:t>
      </w:r>
      <w:r>
        <w:rPr>
          <w:sz w:val="18"/>
        </w:rPr>
        <w:t>(2011);</w:t>
      </w:r>
      <w:r>
        <w:rPr>
          <w:spacing w:val="-2"/>
          <w:sz w:val="18"/>
        </w:rPr>
        <w:t> </w:t>
      </w:r>
      <w:r>
        <w:rPr>
          <w:sz w:val="18"/>
        </w:rPr>
        <w:t>Yin</w:t>
      </w:r>
      <w:r>
        <w:rPr>
          <w:spacing w:val="-3"/>
          <w:sz w:val="18"/>
        </w:rPr>
        <w:t> </w:t>
      </w:r>
      <w:r>
        <w:rPr>
          <w:spacing w:val="-2"/>
          <w:sz w:val="18"/>
        </w:rPr>
        <w:t>(2021).</w:t>
      </w:r>
    </w:p>
    <w:p>
      <w:pPr>
        <w:spacing w:line="240" w:lineRule="auto" w:before="0"/>
        <w:ind w:left="359" w:right="354" w:firstLine="0"/>
        <w:jc w:val="left"/>
        <w:rPr>
          <w:sz w:val="18"/>
        </w:rPr>
      </w:pPr>
      <w:bookmarkStart w:name="_bookmark64" w:id="66"/>
      <w:bookmarkEnd w:id="66"/>
      <w:r>
        <w:rPr/>
      </w:r>
      <w:r>
        <w:rPr>
          <w:position w:val="6"/>
          <w:sz w:val="12"/>
        </w:rPr>
        <w:t>65</w:t>
      </w:r>
      <w:r>
        <w:rPr>
          <w:spacing w:val="21"/>
          <w:position w:val="6"/>
          <w:sz w:val="12"/>
        </w:rPr>
        <w:t> </w:t>
      </w:r>
      <w:r>
        <w:rPr>
          <w:sz w:val="18"/>
        </w:rPr>
        <w:t>Ashford (2021); Boisson de Chazournes, Bonnin, Kaufmann-Kohler and Mbengue (2006); Casey (2020); Florescu (2020); Hanessian</w:t>
      </w:r>
      <w:r>
        <w:rPr>
          <w:spacing w:val="-2"/>
          <w:sz w:val="18"/>
        </w:rPr>
        <w:t> </w:t>
      </w:r>
      <w:r>
        <w:rPr>
          <w:sz w:val="18"/>
        </w:rPr>
        <w:t>and</w:t>
      </w:r>
      <w:r>
        <w:rPr>
          <w:spacing w:val="-2"/>
          <w:sz w:val="18"/>
        </w:rPr>
        <w:t> </w:t>
      </w:r>
      <w:r>
        <w:rPr>
          <w:sz w:val="18"/>
        </w:rPr>
        <w:t>Dosman</w:t>
      </w:r>
      <w:r>
        <w:rPr>
          <w:spacing w:val="-2"/>
          <w:sz w:val="18"/>
        </w:rPr>
        <w:t> </w:t>
      </w:r>
      <w:r>
        <w:rPr>
          <w:sz w:val="18"/>
        </w:rPr>
        <w:t>(2018);</w:t>
      </w:r>
      <w:r>
        <w:rPr>
          <w:spacing w:val="-4"/>
          <w:sz w:val="18"/>
        </w:rPr>
        <w:t> </w:t>
      </w:r>
      <w:r>
        <w:rPr>
          <w:sz w:val="18"/>
        </w:rPr>
        <w:t>ICC</w:t>
      </w:r>
      <w:r>
        <w:rPr>
          <w:spacing w:val="-2"/>
          <w:sz w:val="18"/>
        </w:rPr>
        <w:t> </w:t>
      </w:r>
      <w:r>
        <w:rPr>
          <w:sz w:val="18"/>
        </w:rPr>
        <w:t>(2021);</w:t>
      </w:r>
      <w:r>
        <w:rPr>
          <w:spacing w:val="-4"/>
          <w:sz w:val="18"/>
        </w:rPr>
        <w:t> </w:t>
      </w:r>
      <w:r>
        <w:rPr>
          <w:sz w:val="18"/>
        </w:rPr>
        <w:t>Lecuyer-Thieffry</w:t>
      </w:r>
      <w:r>
        <w:rPr>
          <w:spacing w:val="-2"/>
          <w:sz w:val="18"/>
        </w:rPr>
        <w:t> </w:t>
      </w:r>
      <w:r>
        <w:rPr>
          <w:sz w:val="18"/>
        </w:rPr>
        <w:t>and</w:t>
      </w:r>
      <w:r>
        <w:rPr>
          <w:spacing w:val="-3"/>
          <w:sz w:val="18"/>
        </w:rPr>
        <w:t> </w:t>
      </w:r>
      <w:r>
        <w:rPr>
          <w:sz w:val="18"/>
        </w:rPr>
        <w:t>Paraguacuto-Mahe</w:t>
      </w:r>
      <w:r>
        <w:rPr>
          <w:spacing w:val="-3"/>
          <w:sz w:val="18"/>
        </w:rPr>
        <w:t> </w:t>
      </w:r>
      <w:r>
        <w:rPr>
          <w:sz w:val="18"/>
        </w:rPr>
        <w:t>(2017);</w:t>
      </w:r>
      <w:r>
        <w:rPr>
          <w:spacing w:val="-4"/>
          <w:sz w:val="18"/>
        </w:rPr>
        <w:t> </w:t>
      </w:r>
      <w:r>
        <w:rPr>
          <w:sz w:val="18"/>
        </w:rPr>
        <w:t>Mino</w:t>
      </w:r>
      <w:r>
        <w:rPr>
          <w:spacing w:val="-3"/>
          <w:sz w:val="18"/>
        </w:rPr>
        <w:t> </w:t>
      </w:r>
      <w:r>
        <w:rPr>
          <w:sz w:val="18"/>
        </w:rPr>
        <w:t>and</w:t>
      </w:r>
      <w:r>
        <w:rPr>
          <w:spacing w:val="-2"/>
          <w:sz w:val="18"/>
        </w:rPr>
        <w:t> </w:t>
      </w:r>
      <w:r>
        <w:rPr>
          <w:sz w:val="18"/>
        </w:rPr>
        <w:t>Solanki</w:t>
      </w:r>
      <w:r>
        <w:rPr>
          <w:spacing w:val="-2"/>
          <w:sz w:val="18"/>
        </w:rPr>
        <w:t> </w:t>
      </w:r>
      <w:r>
        <w:rPr>
          <w:sz w:val="18"/>
        </w:rPr>
        <w:t>(2023);</w:t>
      </w:r>
      <w:r>
        <w:rPr>
          <w:spacing w:val="-4"/>
          <w:sz w:val="18"/>
        </w:rPr>
        <w:t> </w:t>
      </w:r>
      <w:r>
        <w:rPr>
          <w:sz w:val="18"/>
        </w:rPr>
        <w:t>Platte (2002); Prasad (2021); UNCITRAL (2021,2023); Wallach (2023).</w:t>
      </w:r>
    </w:p>
    <w:p>
      <w:pPr>
        <w:spacing w:line="205" w:lineRule="exact" w:before="0"/>
        <w:ind w:left="360" w:right="0" w:firstLine="0"/>
        <w:jc w:val="left"/>
        <w:rPr>
          <w:sz w:val="18"/>
        </w:rPr>
      </w:pPr>
      <w:bookmarkStart w:name="_bookmark65" w:id="67"/>
      <w:bookmarkEnd w:id="67"/>
      <w:r>
        <w:rPr/>
      </w:r>
      <w:r>
        <w:rPr>
          <w:position w:val="6"/>
          <w:sz w:val="12"/>
        </w:rPr>
        <w:t>66</w:t>
      </w:r>
      <w:r>
        <w:rPr>
          <w:spacing w:val="13"/>
          <w:position w:val="6"/>
          <w:sz w:val="12"/>
        </w:rPr>
        <w:t> </w:t>
      </w:r>
      <w:r>
        <w:rPr>
          <w:sz w:val="18"/>
        </w:rPr>
        <w:t>Schimmel</w:t>
      </w:r>
      <w:r>
        <w:rPr>
          <w:spacing w:val="-1"/>
          <w:sz w:val="18"/>
        </w:rPr>
        <w:t> </w:t>
      </w:r>
      <w:r>
        <w:rPr>
          <w:sz w:val="18"/>
        </w:rPr>
        <w:t>et</w:t>
      </w:r>
      <w:r>
        <w:rPr>
          <w:spacing w:val="-1"/>
          <w:sz w:val="18"/>
        </w:rPr>
        <w:t> </w:t>
      </w:r>
      <w:r>
        <w:rPr>
          <w:sz w:val="18"/>
        </w:rPr>
        <w:t>al. </w:t>
      </w:r>
      <w:r>
        <w:rPr>
          <w:spacing w:val="-2"/>
          <w:sz w:val="18"/>
        </w:rPr>
        <w:t>(2018).</w:t>
      </w:r>
    </w:p>
    <w:p>
      <w:pPr>
        <w:spacing w:line="206" w:lineRule="exact" w:before="0"/>
        <w:ind w:left="360" w:right="0" w:firstLine="0"/>
        <w:jc w:val="left"/>
        <w:rPr>
          <w:sz w:val="18"/>
        </w:rPr>
      </w:pPr>
      <w:bookmarkStart w:name="_bookmark66" w:id="68"/>
      <w:bookmarkEnd w:id="68"/>
      <w:r>
        <w:rPr/>
      </w:r>
      <w:r>
        <w:rPr>
          <w:position w:val="6"/>
          <w:sz w:val="12"/>
        </w:rPr>
        <w:t>67</w:t>
      </w:r>
      <w:r>
        <w:rPr>
          <w:spacing w:val="12"/>
          <w:position w:val="6"/>
          <w:sz w:val="12"/>
        </w:rPr>
        <w:t> </w:t>
      </w:r>
      <w:r>
        <w:rPr>
          <w:sz w:val="18"/>
        </w:rPr>
        <w:t>CIArb</w:t>
      </w:r>
      <w:r>
        <w:rPr>
          <w:spacing w:val="-1"/>
          <w:sz w:val="18"/>
        </w:rPr>
        <w:t> </w:t>
      </w:r>
      <w:r>
        <w:rPr>
          <w:sz w:val="18"/>
        </w:rPr>
        <w:t>(2021);</w:t>
      </w:r>
      <w:r>
        <w:rPr>
          <w:spacing w:val="-4"/>
          <w:sz w:val="18"/>
        </w:rPr>
        <w:t> </w:t>
      </w:r>
      <w:r>
        <w:rPr>
          <w:sz w:val="18"/>
        </w:rPr>
        <w:t>Flecke-Giammarco</w:t>
      </w:r>
      <w:r>
        <w:rPr>
          <w:spacing w:val="-1"/>
          <w:sz w:val="18"/>
        </w:rPr>
        <w:t> </w:t>
      </w:r>
      <w:r>
        <w:rPr>
          <w:sz w:val="18"/>
        </w:rPr>
        <w:t>(2014);</w:t>
      </w:r>
      <w:r>
        <w:rPr>
          <w:spacing w:val="-1"/>
          <w:sz w:val="18"/>
        </w:rPr>
        <w:t> </w:t>
      </w:r>
      <w:r>
        <w:rPr>
          <w:sz w:val="18"/>
        </w:rPr>
        <w:t>ICC</w:t>
      </w:r>
      <w:r>
        <w:rPr>
          <w:spacing w:val="-2"/>
          <w:sz w:val="18"/>
        </w:rPr>
        <w:t> </w:t>
      </w:r>
      <w:r>
        <w:rPr>
          <w:sz w:val="18"/>
        </w:rPr>
        <w:t>(2021);</w:t>
      </w:r>
      <w:r>
        <w:rPr>
          <w:spacing w:val="-2"/>
          <w:sz w:val="18"/>
        </w:rPr>
        <w:t> </w:t>
      </w:r>
      <w:r>
        <w:rPr>
          <w:sz w:val="18"/>
        </w:rPr>
        <w:t>Park</w:t>
      </w:r>
      <w:r>
        <w:rPr>
          <w:spacing w:val="-3"/>
          <w:sz w:val="18"/>
        </w:rPr>
        <w:t> </w:t>
      </w:r>
      <w:r>
        <w:rPr>
          <w:sz w:val="18"/>
        </w:rPr>
        <w:t>(</w:t>
      </w:r>
      <w:r>
        <w:rPr>
          <w:spacing w:val="-2"/>
          <w:sz w:val="18"/>
        </w:rPr>
        <w:t> 2001).</w:t>
      </w:r>
    </w:p>
    <w:p>
      <w:pPr>
        <w:spacing w:line="208" w:lineRule="exact" w:before="0"/>
        <w:ind w:left="360" w:right="0" w:firstLine="0"/>
        <w:jc w:val="left"/>
        <w:rPr>
          <w:sz w:val="18"/>
        </w:rPr>
      </w:pPr>
      <w:bookmarkStart w:name="_bookmark67" w:id="69"/>
      <w:bookmarkEnd w:id="69"/>
      <w:r>
        <w:rPr/>
      </w:r>
      <w:r>
        <w:rPr>
          <w:position w:val="6"/>
          <w:sz w:val="12"/>
        </w:rPr>
        <w:t>68</w:t>
      </w:r>
      <w:r>
        <w:rPr>
          <w:spacing w:val="13"/>
          <w:position w:val="6"/>
          <w:sz w:val="12"/>
        </w:rPr>
        <w:t> </w:t>
      </w:r>
      <w:r>
        <w:rPr>
          <w:sz w:val="18"/>
        </w:rPr>
        <w:t>Piers</w:t>
      </w:r>
      <w:r>
        <w:rPr>
          <w:spacing w:val="-2"/>
          <w:sz w:val="18"/>
        </w:rPr>
        <w:t> </w:t>
      </w:r>
      <w:r>
        <w:rPr>
          <w:sz w:val="18"/>
        </w:rPr>
        <w:t>and</w:t>
      </w:r>
      <w:r>
        <w:rPr>
          <w:spacing w:val="-1"/>
          <w:sz w:val="18"/>
        </w:rPr>
        <w:t> </w:t>
      </w:r>
      <w:r>
        <w:rPr>
          <w:sz w:val="18"/>
        </w:rPr>
        <w:t>Aschauer</w:t>
      </w:r>
      <w:r>
        <w:rPr>
          <w:spacing w:val="-2"/>
          <w:sz w:val="18"/>
        </w:rPr>
        <w:t> </w:t>
      </w:r>
      <w:r>
        <w:rPr>
          <w:sz w:val="18"/>
        </w:rPr>
        <w:t>(2018, </w:t>
      </w:r>
      <w:r>
        <w:rPr>
          <w:spacing w:val="-2"/>
          <w:sz w:val="18"/>
        </w:rPr>
        <w:t>54–98).</w:t>
      </w:r>
    </w:p>
    <w:p>
      <w:pPr>
        <w:spacing w:line="210" w:lineRule="exact" w:before="0"/>
        <w:ind w:left="360" w:right="0" w:firstLine="0"/>
        <w:jc w:val="left"/>
        <w:rPr>
          <w:sz w:val="18"/>
        </w:rPr>
      </w:pPr>
      <w:bookmarkStart w:name="_bookmark68" w:id="70"/>
      <w:bookmarkEnd w:id="70"/>
      <w:r>
        <w:rPr/>
      </w:r>
      <w:r>
        <w:rPr>
          <w:position w:val="6"/>
          <w:sz w:val="12"/>
        </w:rPr>
        <w:t>69</w:t>
      </w:r>
      <w:r>
        <w:rPr>
          <w:spacing w:val="18"/>
          <w:position w:val="6"/>
          <w:sz w:val="12"/>
        </w:rPr>
        <w:t> </w:t>
      </w:r>
      <w:r>
        <w:rPr>
          <w:sz w:val="18"/>
        </w:rPr>
        <w:t>Baetens</w:t>
      </w:r>
      <w:r>
        <w:rPr>
          <w:spacing w:val="5"/>
          <w:sz w:val="18"/>
        </w:rPr>
        <w:t> </w:t>
      </w:r>
      <w:r>
        <w:rPr>
          <w:sz w:val="18"/>
        </w:rPr>
        <w:t>(2020);</w:t>
      </w:r>
      <w:r>
        <w:rPr>
          <w:spacing w:val="4"/>
          <w:sz w:val="18"/>
        </w:rPr>
        <w:t> </w:t>
      </w:r>
      <w:r>
        <w:rPr>
          <w:sz w:val="18"/>
        </w:rPr>
        <w:t>CAM</w:t>
      </w:r>
      <w:r>
        <w:rPr>
          <w:spacing w:val="6"/>
          <w:sz w:val="18"/>
        </w:rPr>
        <w:t> </w:t>
      </w:r>
      <w:r>
        <w:rPr>
          <w:sz w:val="18"/>
        </w:rPr>
        <w:t>(2015);</w:t>
      </w:r>
      <w:r>
        <w:rPr>
          <w:spacing w:val="7"/>
          <w:sz w:val="18"/>
        </w:rPr>
        <w:t> </w:t>
      </w:r>
      <w:r>
        <w:rPr>
          <w:sz w:val="18"/>
        </w:rPr>
        <w:t>Gramckow</w:t>
      </w:r>
      <w:r>
        <w:rPr>
          <w:spacing w:val="5"/>
          <w:sz w:val="18"/>
        </w:rPr>
        <w:t> </w:t>
      </w:r>
      <w:r>
        <w:rPr>
          <w:sz w:val="18"/>
        </w:rPr>
        <w:t>et</w:t>
      </w:r>
      <w:r>
        <w:rPr>
          <w:spacing w:val="7"/>
          <w:sz w:val="18"/>
        </w:rPr>
        <w:t> </w:t>
      </w:r>
      <w:r>
        <w:rPr>
          <w:sz w:val="18"/>
        </w:rPr>
        <w:t>al.</w:t>
      </w:r>
      <w:r>
        <w:rPr>
          <w:spacing w:val="6"/>
          <w:sz w:val="18"/>
        </w:rPr>
        <w:t> </w:t>
      </w:r>
      <w:r>
        <w:rPr>
          <w:sz w:val="18"/>
        </w:rPr>
        <w:t>(2016,</w:t>
      </w:r>
      <w:r>
        <w:rPr>
          <w:spacing w:val="5"/>
          <w:sz w:val="18"/>
        </w:rPr>
        <w:t> </w:t>
      </w:r>
      <w:r>
        <w:rPr>
          <w:sz w:val="18"/>
        </w:rPr>
        <w:t>97–110);</w:t>
      </w:r>
      <w:r>
        <w:rPr>
          <w:spacing w:val="3"/>
          <w:sz w:val="18"/>
        </w:rPr>
        <w:t> </w:t>
      </w:r>
      <w:r>
        <w:rPr>
          <w:sz w:val="18"/>
        </w:rPr>
        <w:t>ICCA</w:t>
      </w:r>
      <w:r>
        <w:rPr>
          <w:spacing w:val="6"/>
          <w:sz w:val="18"/>
        </w:rPr>
        <w:t> </w:t>
      </w:r>
      <w:r>
        <w:rPr>
          <w:sz w:val="18"/>
        </w:rPr>
        <w:t>(2022,</w:t>
      </w:r>
      <w:r>
        <w:rPr>
          <w:spacing w:val="3"/>
          <w:sz w:val="18"/>
        </w:rPr>
        <w:t> </w:t>
      </w:r>
      <w:r>
        <w:rPr>
          <w:sz w:val="18"/>
        </w:rPr>
        <w:t>11–22);</w:t>
      </w:r>
      <w:r>
        <w:rPr>
          <w:spacing w:val="7"/>
          <w:sz w:val="18"/>
        </w:rPr>
        <w:t> </w:t>
      </w:r>
      <w:r>
        <w:rPr>
          <w:sz w:val="18"/>
        </w:rPr>
        <w:t>New</w:t>
      </w:r>
      <w:r>
        <w:rPr>
          <w:spacing w:val="5"/>
          <w:sz w:val="18"/>
        </w:rPr>
        <w:t> </w:t>
      </w:r>
      <w:r>
        <w:rPr>
          <w:sz w:val="18"/>
        </w:rPr>
        <w:t>York</w:t>
      </w:r>
      <w:r>
        <w:rPr>
          <w:spacing w:val="5"/>
          <w:sz w:val="18"/>
        </w:rPr>
        <w:t> </w:t>
      </w:r>
      <w:r>
        <w:rPr>
          <w:sz w:val="18"/>
        </w:rPr>
        <w:t>City</w:t>
      </w:r>
      <w:r>
        <w:rPr>
          <w:spacing w:val="7"/>
          <w:sz w:val="18"/>
        </w:rPr>
        <w:t> </w:t>
      </w:r>
      <w:r>
        <w:rPr>
          <w:sz w:val="18"/>
        </w:rPr>
        <w:t>Bar</w:t>
      </w:r>
      <w:r>
        <w:rPr>
          <w:spacing w:val="6"/>
          <w:sz w:val="18"/>
        </w:rPr>
        <w:t> </w:t>
      </w:r>
      <w:r>
        <w:rPr>
          <w:sz w:val="18"/>
        </w:rPr>
        <w:t>(2014);</w:t>
      </w:r>
      <w:r>
        <w:rPr>
          <w:spacing w:val="6"/>
          <w:sz w:val="18"/>
        </w:rPr>
        <w:t> </w:t>
      </w:r>
      <w:r>
        <w:rPr>
          <w:sz w:val="18"/>
        </w:rPr>
        <w:t>UN</w:t>
      </w:r>
      <w:r>
        <w:rPr>
          <w:spacing w:val="6"/>
          <w:sz w:val="18"/>
        </w:rPr>
        <w:t> </w:t>
      </w:r>
      <w:r>
        <w:rPr>
          <w:spacing w:val="-2"/>
          <w:sz w:val="18"/>
        </w:rPr>
        <w:t>(2016,</w:t>
      </w:r>
    </w:p>
    <w:p>
      <w:pPr>
        <w:spacing w:line="204" w:lineRule="exact" w:before="0"/>
        <w:ind w:left="359" w:right="0" w:firstLine="0"/>
        <w:jc w:val="left"/>
        <w:rPr>
          <w:sz w:val="18"/>
        </w:rPr>
      </w:pPr>
      <w:r>
        <w:rPr>
          <w:sz w:val="18"/>
        </w:rPr>
        <w:t>1–14);</w:t>
      </w:r>
      <w:r>
        <w:rPr>
          <w:spacing w:val="-2"/>
          <w:sz w:val="18"/>
        </w:rPr>
        <w:t> </w:t>
      </w:r>
      <w:r>
        <w:rPr>
          <w:sz w:val="18"/>
        </w:rPr>
        <w:t>Zlatanska</w:t>
      </w:r>
      <w:r>
        <w:rPr>
          <w:spacing w:val="-1"/>
          <w:sz w:val="18"/>
        </w:rPr>
        <w:t> </w:t>
      </w:r>
      <w:r>
        <w:rPr>
          <w:spacing w:val="-2"/>
          <w:sz w:val="18"/>
        </w:rPr>
        <w:t>(2015).</w:t>
      </w:r>
    </w:p>
    <w:p>
      <w:pPr>
        <w:spacing w:line="206" w:lineRule="exact" w:before="0"/>
        <w:ind w:left="360" w:right="0" w:firstLine="0"/>
        <w:jc w:val="left"/>
        <w:rPr>
          <w:sz w:val="18"/>
        </w:rPr>
      </w:pPr>
      <w:bookmarkStart w:name="_bookmark69" w:id="71"/>
      <w:bookmarkEnd w:id="71"/>
      <w:r>
        <w:rPr/>
      </w:r>
      <w:r>
        <w:rPr>
          <w:position w:val="6"/>
          <w:sz w:val="12"/>
        </w:rPr>
        <w:t>70</w:t>
      </w:r>
      <w:r>
        <w:rPr>
          <w:spacing w:val="12"/>
          <w:position w:val="6"/>
          <w:sz w:val="12"/>
        </w:rPr>
        <w:t> </w:t>
      </w:r>
      <w:r>
        <w:rPr>
          <w:sz w:val="18"/>
        </w:rPr>
        <w:t>European</w:t>
      </w:r>
      <w:r>
        <w:rPr>
          <w:spacing w:val="-1"/>
          <w:sz w:val="18"/>
        </w:rPr>
        <w:t> </w:t>
      </w:r>
      <w:r>
        <w:rPr>
          <w:sz w:val="18"/>
        </w:rPr>
        <w:t>Parliament</w:t>
      </w:r>
      <w:r>
        <w:rPr>
          <w:spacing w:val="-3"/>
          <w:sz w:val="18"/>
        </w:rPr>
        <w:t> </w:t>
      </w:r>
      <w:r>
        <w:rPr>
          <w:sz w:val="18"/>
        </w:rPr>
        <w:t>(2011,</w:t>
      </w:r>
      <w:r>
        <w:rPr>
          <w:spacing w:val="-1"/>
          <w:sz w:val="18"/>
        </w:rPr>
        <w:t> </w:t>
      </w:r>
      <w:r>
        <w:rPr>
          <w:sz w:val="18"/>
        </w:rPr>
        <w:t>3–5);</w:t>
      </w:r>
      <w:r>
        <w:rPr>
          <w:spacing w:val="-2"/>
          <w:sz w:val="18"/>
        </w:rPr>
        <w:t> </w:t>
      </w:r>
      <w:r>
        <w:rPr>
          <w:sz w:val="18"/>
        </w:rPr>
        <w:t>Pouget</w:t>
      </w:r>
      <w:r>
        <w:rPr>
          <w:spacing w:val="-3"/>
          <w:sz w:val="18"/>
        </w:rPr>
        <w:t> </w:t>
      </w:r>
      <w:r>
        <w:rPr>
          <w:sz w:val="18"/>
        </w:rPr>
        <w:t>(2013);</w:t>
      </w:r>
      <w:r>
        <w:rPr>
          <w:spacing w:val="-4"/>
          <w:sz w:val="18"/>
        </w:rPr>
        <w:t> </w:t>
      </w:r>
      <w:r>
        <w:rPr>
          <w:sz w:val="18"/>
        </w:rPr>
        <w:t>World</w:t>
      </w:r>
      <w:r>
        <w:rPr>
          <w:spacing w:val="-1"/>
          <w:sz w:val="18"/>
        </w:rPr>
        <w:t> </w:t>
      </w:r>
      <w:r>
        <w:rPr>
          <w:sz w:val="18"/>
        </w:rPr>
        <w:t>Bank</w:t>
      </w:r>
      <w:r>
        <w:rPr>
          <w:spacing w:val="-1"/>
          <w:sz w:val="18"/>
        </w:rPr>
        <w:t> </w:t>
      </w:r>
      <w:r>
        <w:rPr>
          <w:spacing w:val="-2"/>
          <w:sz w:val="18"/>
        </w:rPr>
        <w:t>(2011).</w:t>
      </w:r>
    </w:p>
    <w:p>
      <w:pPr>
        <w:spacing w:line="208" w:lineRule="exact" w:before="0"/>
        <w:ind w:left="360" w:right="0" w:firstLine="0"/>
        <w:jc w:val="left"/>
        <w:rPr>
          <w:sz w:val="18"/>
        </w:rPr>
      </w:pPr>
      <w:bookmarkStart w:name="_bookmark70" w:id="72"/>
      <w:bookmarkEnd w:id="72"/>
      <w:r>
        <w:rPr/>
      </w:r>
      <w:r>
        <w:rPr>
          <w:position w:val="6"/>
          <w:sz w:val="12"/>
        </w:rPr>
        <w:t>71</w:t>
      </w:r>
      <w:r>
        <w:rPr>
          <w:spacing w:val="13"/>
          <w:position w:val="6"/>
          <w:sz w:val="12"/>
        </w:rPr>
        <w:t> </w:t>
      </w:r>
      <w:bookmarkStart w:name="_bookmark71" w:id="73"/>
      <w:bookmarkEnd w:id="73"/>
      <w:r>
        <w:rPr>
          <w:spacing w:val="-15"/>
          <w:position w:val="6"/>
          <w:sz w:val="12"/>
        </w:rPr>
      </w:r>
      <w:r>
        <w:rPr>
          <w:sz w:val="18"/>
        </w:rPr>
        <w:t>UNCITRAL</w:t>
      </w:r>
      <w:r>
        <w:rPr>
          <w:spacing w:val="-2"/>
          <w:sz w:val="18"/>
        </w:rPr>
        <w:t> (2018).</w:t>
      </w:r>
    </w:p>
    <w:p>
      <w:pPr>
        <w:spacing w:line="208" w:lineRule="exact" w:before="0"/>
        <w:ind w:left="360" w:right="0" w:firstLine="0"/>
        <w:jc w:val="left"/>
        <w:rPr>
          <w:sz w:val="18"/>
        </w:rPr>
      </w:pPr>
      <w:r>
        <w:rPr>
          <w:position w:val="6"/>
          <w:sz w:val="12"/>
        </w:rPr>
        <w:t>72</w:t>
      </w:r>
      <w:r>
        <w:rPr>
          <w:spacing w:val="13"/>
          <w:position w:val="6"/>
          <w:sz w:val="12"/>
        </w:rPr>
        <w:t> </w:t>
      </w:r>
      <w:r>
        <w:rPr>
          <w:sz w:val="18"/>
        </w:rPr>
        <w:t>European</w:t>
      </w:r>
      <w:r>
        <w:rPr>
          <w:spacing w:val="-1"/>
          <w:sz w:val="18"/>
        </w:rPr>
        <w:t> </w:t>
      </w:r>
      <w:r>
        <w:rPr>
          <w:sz w:val="18"/>
        </w:rPr>
        <w:t>Parliament</w:t>
      </w:r>
      <w:r>
        <w:rPr>
          <w:spacing w:val="-1"/>
          <w:sz w:val="18"/>
        </w:rPr>
        <w:t> </w:t>
      </w:r>
      <w:r>
        <w:rPr>
          <w:spacing w:val="-2"/>
          <w:sz w:val="18"/>
        </w:rPr>
        <w:t>(2011).</w:t>
      </w:r>
    </w:p>
    <w:p>
      <w:pPr>
        <w:spacing w:line="208" w:lineRule="exact" w:before="0"/>
        <w:ind w:left="360" w:right="0" w:firstLine="0"/>
        <w:jc w:val="left"/>
        <w:rPr>
          <w:sz w:val="18"/>
        </w:rPr>
      </w:pPr>
      <w:bookmarkStart w:name="_bookmark72" w:id="74"/>
      <w:bookmarkEnd w:id="74"/>
      <w:r>
        <w:rPr/>
      </w:r>
      <w:r>
        <w:rPr>
          <w:position w:val="6"/>
          <w:sz w:val="12"/>
        </w:rPr>
        <w:t>73</w:t>
      </w:r>
      <w:r>
        <w:rPr>
          <w:spacing w:val="16"/>
          <w:position w:val="6"/>
          <w:sz w:val="12"/>
        </w:rPr>
        <w:t> </w:t>
      </w:r>
      <w:r>
        <w:rPr>
          <w:sz w:val="18"/>
        </w:rPr>
        <w:t>Cordella and</w:t>
      </w:r>
      <w:r>
        <w:rPr>
          <w:spacing w:val="2"/>
          <w:sz w:val="18"/>
        </w:rPr>
        <w:t> </w:t>
      </w:r>
      <w:r>
        <w:rPr>
          <w:sz w:val="18"/>
        </w:rPr>
        <w:t>Contini</w:t>
      </w:r>
      <w:r>
        <w:rPr>
          <w:spacing w:val="4"/>
          <w:sz w:val="18"/>
        </w:rPr>
        <w:t> </w:t>
      </w:r>
      <w:r>
        <w:rPr>
          <w:sz w:val="18"/>
        </w:rPr>
        <w:t>(2020,</w:t>
      </w:r>
      <w:r>
        <w:rPr>
          <w:spacing w:val="1"/>
          <w:sz w:val="18"/>
        </w:rPr>
        <w:t> </w:t>
      </w:r>
      <w:r>
        <w:rPr>
          <w:sz w:val="18"/>
        </w:rPr>
        <w:t>1–56);</w:t>
      </w:r>
      <w:r>
        <w:rPr>
          <w:spacing w:val="3"/>
          <w:sz w:val="18"/>
        </w:rPr>
        <w:t> </w:t>
      </w:r>
      <w:r>
        <w:rPr>
          <w:sz w:val="18"/>
        </w:rPr>
        <w:t>Cortés</w:t>
      </w:r>
      <w:r>
        <w:rPr>
          <w:spacing w:val="3"/>
          <w:sz w:val="18"/>
        </w:rPr>
        <w:t> </w:t>
      </w:r>
      <w:r>
        <w:rPr>
          <w:sz w:val="18"/>
        </w:rPr>
        <w:t>(2011,</w:t>
      </w:r>
      <w:r>
        <w:rPr>
          <w:spacing w:val="1"/>
          <w:sz w:val="18"/>
        </w:rPr>
        <w:t> </w:t>
      </w:r>
      <w:r>
        <w:rPr>
          <w:sz w:val="18"/>
        </w:rPr>
        <w:t>51–75);</w:t>
      </w:r>
      <w:r>
        <w:rPr>
          <w:spacing w:val="1"/>
          <w:sz w:val="18"/>
        </w:rPr>
        <w:t> </w:t>
      </w:r>
      <w:r>
        <w:rPr>
          <w:sz w:val="18"/>
        </w:rPr>
        <w:t>EBRD</w:t>
      </w:r>
      <w:r>
        <w:rPr>
          <w:spacing w:val="1"/>
          <w:sz w:val="18"/>
        </w:rPr>
        <w:t> </w:t>
      </w:r>
      <w:r>
        <w:rPr>
          <w:sz w:val="18"/>
        </w:rPr>
        <w:t>(2021);</w:t>
      </w:r>
      <w:r>
        <w:rPr>
          <w:spacing w:val="1"/>
          <w:sz w:val="18"/>
        </w:rPr>
        <w:t> </w:t>
      </w:r>
      <w:r>
        <w:rPr>
          <w:sz w:val="18"/>
        </w:rPr>
        <w:t>Greacen</w:t>
      </w:r>
      <w:r>
        <w:rPr>
          <w:spacing w:val="4"/>
          <w:sz w:val="18"/>
        </w:rPr>
        <w:t> </w:t>
      </w:r>
      <w:r>
        <w:rPr>
          <w:sz w:val="18"/>
        </w:rPr>
        <w:t>(2018);</w:t>
      </w:r>
      <w:r>
        <w:rPr>
          <w:spacing w:val="2"/>
          <w:sz w:val="18"/>
        </w:rPr>
        <w:t> </w:t>
      </w:r>
      <w:r>
        <w:rPr>
          <w:sz w:val="18"/>
        </w:rPr>
        <w:t>OECD</w:t>
      </w:r>
      <w:r>
        <w:rPr>
          <w:spacing w:val="3"/>
          <w:sz w:val="18"/>
        </w:rPr>
        <w:t> </w:t>
      </w:r>
      <w:r>
        <w:rPr>
          <w:sz w:val="18"/>
        </w:rPr>
        <w:t>(2020);</w:t>
      </w:r>
      <w:r>
        <w:rPr>
          <w:spacing w:val="1"/>
          <w:sz w:val="18"/>
        </w:rPr>
        <w:t> </w:t>
      </w:r>
      <w:r>
        <w:rPr>
          <w:sz w:val="18"/>
        </w:rPr>
        <w:t>UNCITRAL</w:t>
      </w:r>
      <w:r>
        <w:rPr>
          <w:spacing w:val="4"/>
          <w:sz w:val="18"/>
        </w:rPr>
        <w:t> </w:t>
      </w:r>
      <w:r>
        <w:rPr>
          <w:spacing w:val="-2"/>
          <w:sz w:val="18"/>
        </w:rPr>
        <w:t>(2017);</w:t>
      </w:r>
    </w:p>
    <w:p>
      <w:pPr>
        <w:spacing w:line="204" w:lineRule="exact" w:before="0"/>
        <w:ind w:left="360" w:right="0" w:firstLine="0"/>
        <w:jc w:val="left"/>
        <w:rPr>
          <w:sz w:val="18"/>
        </w:rPr>
      </w:pPr>
      <w:bookmarkStart w:name="_bookmark73" w:id="75"/>
      <w:bookmarkEnd w:id="75"/>
      <w:r>
        <w:rPr/>
      </w:r>
      <w:r>
        <w:rPr>
          <w:sz w:val="18"/>
        </w:rPr>
        <w:t>Van</w:t>
      </w:r>
      <w:r>
        <w:rPr>
          <w:spacing w:val="-2"/>
          <w:sz w:val="18"/>
        </w:rPr>
        <w:t> </w:t>
      </w:r>
      <w:r>
        <w:rPr>
          <w:sz w:val="18"/>
        </w:rPr>
        <w:t>den</w:t>
      </w:r>
      <w:r>
        <w:rPr>
          <w:spacing w:val="-1"/>
          <w:sz w:val="18"/>
        </w:rPr>
        <w:t> </w:t>
      </w:r>
      <w:r>
        <w:rPr>
          <w:sz w:val="18"/>
        </w:rPr>
        <w:t>Heuvel</w:t>
      </w:r>
      <w:r>
        <w:rPr>
          <w:spacing w:val="-1"/>
          <w:sz w:val="18"/>
        </w:rPr>
        <w:t> </w:t>
      </w:r>
      <w:r>
        <w:rPr>
          <w:spacing w:val="-2"/>
          <w:sz w:val="18"/>
        </w:rPr>
        <w:t>(2000).</w:t>
      </w:r>
    </w:p>
    <w:p>
      <w:pPr>
        <w:spacing w:line="206" w:lineRule="exact" w:before="0"/>
        <w:ind w:left="360" w:right="0" w:firstLine="0"/>
        <w:jc w:val="left"/>
        <w:rPr>
          <w:sz w:val="18"/>
        </w:rPr>
      </w:pPr>
      <w:r>
        <w:rPr>
          <w:position w:val="6"/>
          <w:sz w:val="12"/>
        </w:rPr>
        <w:t>74</w:t>
      </w:r>
      <w:r>
        <w:rPr>
          <w:spacing w:val="12"/>
          <w:position w:val="6"/>
          <w:sz w:val="12"/>
        </w:rPr>
        <w:t> </w:t>
      </w:r>
      <w:r>
        <w:rPr>
          <w:sz w:val="18"/>
        </w:rPr>
        <w:t>Gramckow</w:t>
      </w:r>
      <w:r>
        <w:rPr>
          <w:spacing w:val="-2"/>
          <w:sz w:val="18"/>
        </w:rPr>
        <w:t> </w:t>
      </w:r>
      <w:r>
        <w:rPr>
          <w:sz w:val="18"/>
        </w:rPr>
        <w:t>et</w:t>
      </w:r>
      <w:r>
        <w:rPr>
          <w:spacing w:val="-2"/>
          <w:sz w:val="18"/>
        </w:rPr>
        <w:t> </w:t>
      </w:r>
      <w:r>
        <w:rPr>
          <w:sz w:val="18"/>
        </w:rPr>
        <w:t>al.</w:t>
      </w:r>
      <w:r>
        <w:rPr>
          <w:spacing w:val="-2"/>
          <w:sz w:val="18"/>
        </w:rPr>
        <w:t> </w:t>
      </w:r>
      <w:r>
        <w:rPr>
          <w:sz w:val="18"/>
        </w:rPr>
        <w:t>(2016,</w:t>
      </w:r>
      <w:r>
        <w:rPr>
          <w:spacing w:val="-4"/>
          <w:sz w:val="18"/>
        </w:rPr>
        <w:t> </w:t>
      </w:r>
      <w:r>
        <w:rPr>
          <w:sz w:val="18"/>
        </w:rPr>
        <w:t>97–110);</w:t>
      </w:r>
      <w:r>
        <w:rPr>
          <w:spacing w:val="-4"/>
          <w:sz w:val="18"/>
        </w:rPr>
        <w:t> </w:t>
      </w:r>
      <w:r>
        <w:rPr>
          <w:sz w:val="18"/>
        </w:rPr>
        <w:t>Kessedjian</w:t>
      </w:r>
      <w:r>
        <w:rPr>
          <w:spacing w:val="-1"/>
          <w:sz w:val="18"/>
        </w:rPr>
        <w:t> </w:t>
      </w:r>
      <w:r>
        <w:rPr>
          <w:sz w:val="18"/>
        </w:rPr>
        <w:t>(2022);</w:t>
      </w:r>
      <w:r>
        <w:rPr>
          <w:spacing w:val="-3"/>
          <w:sz w:val="18"/>
        </w:rPr>
        <w:t> </w:t>
      </w:r>
      <w:r>
        <w:rPr>
          <w:sz w:val="18"/>
        </w:rPr>
        <w:t>Kray</w:t>
      </w:r>
      <w:r>
        <w:rPr>
          <w:spacing w:val="-1"/>
          <w:sz w:val="18"/>
        </w:rPr>
        <w:t> </w:t>
      </w:r>
      <w:r>
        <w:rPr>
          <w:sz w:val="18"/>
        </w:rPr>
        <w:t>and</w:t>
      </w:r>
      <w:r>
        <w:rPr>
          <w:spacing w:val="-1"/>
          <w:sz w:val="18"/>
        </w:rPr>
        <w:t> </w:t>
      </w:r>
      <w:r>
        <w:rPr>
          <w:sz w:val="18"/>
        </w:rPr>
        <w:t>Kennedy</w:t>
      </w:r>
      <w:r>
        <w:rPr>
          <w:spacing w:val="-1"/>
          <w:sz w:val="18"/>
        </w:rPr>
        <w:t> </w:t>
      </w:r>
      <w:r>
        <w:rPr>
          <w:sz w:val="18"/>
        </w:rPr>
        <w:t>(2017);</w:t>
      </w:r>
      <w:r>
        <w:rPr>
          <w:spacing w:val="-3"/>
          <w:sz w:val="18"/>
        </w:rPr>
        <w:t> </w:t>
      </w:r>
      <w:r>
        <w:rPr>
          <w:sz w:val="18"/>
        </w:rPr>
        <w:t>United</w:t>
      </w:r>
      <w:r>
        <w:rPr>
          <w:spacing w:val="-1"/>
          <w:sz w:val="18"/>
        </w:rPr>
        <w:t> </w:t>
      </w:r>
      <w:r>
        <w:rPr>
          <w:sz w:val="18"/>
        </w:rPr>
        <w:t>Nations</w:t>
      </w:r>
      <w:r>
        <w:rPr>
          <w:spacing w:val="-2"/>
          <w:sz w:val="18"/>
        </w:rPr>
        <w:t> </w:t>
      </w:r>
      <w:r>
        <w:rPr>
          <w:sz w:val="18"/>
        </w:rPr>
        <w:t>(2016,</w:t>
      </w:r>
      <w:r>
        <w:rPr>
          <w:spacing w:val="-4"/>
          <w:sz w:val="18"/>
        </w:rPr>
        <w:t> </w:t>
      </w:r>
      <w:r>
        <w:rPr>
          <w:spacing w:val="-2"/>
          <w:sz w:val="18"/>
        </w:rPr>
        <w:t>1–14).</w:t>
      </w:r>
    </w:p>
    <w:p>
      <w:pPr>
        <w:spacing w:line="208" w:lineRule="exact" w:before="0"/>
        <w:ind w:left="360" w:right="0" w:firstLine="0"/>
        <w:jc w:val="left"/>
        <w:rPr>
          <w:sz w:val="18"/>
        </w:rPr>
      </w:pPr>
      <w:bookmarkStart w:name="_bookmark74" w:id="76"/>
      <w:bookmarkEnd w:id="76"/>
      <w:r>
        <w:rPr/>
      </w:r>
      <w:r>
        <w:rPr>
          <w:position w:val="6"/>
          <w:sz w:val="12"/>
        </w:rPr>
        <w:t>75</w:t>
      </w:r>
      <w:r>
        <w:rPr>
          <w:spacing w:val="13"/>
          <w:position w:val="6"/>
          <w:sz w:val="12"/>
        </w:rPr>
        <w:t> </w:t>
      </w:r>
      <w:r>
        <w:rPr>
          <w:sz w:val="18"/>
        </w:rPr>
        <w:t>Council</w:t>
      </w:r>
      <w:r>
        <w:rPr>
          <w:spacing w:val="-2"/>
          <w:sz w:val="18"/>
        </w:rPr>
        <w:t> </w:t>
      </w:r>
      <w:r>
        <w:rPr>
          <w:sz w:val="18"/>
        </w:rPr>
        <w:t>of</w:t>
      </w:r>
      <w:r>
        <w:rPr>
          <w:spacing w:val="-1"/>
          <w:sz w:val="18"/>
        </w:rPr>
        <w:t> </w:t>
      </w:r>
      <w:r>
        <w:rPr>
          <w:sz w:val="18"/>
        </w:rPr>
        <w:t>Europe</w:t>
      </w:r>
      <w:r>
        <w:rPr>
          <w:spacing w:val="-3"/>
          <w:sz w:val="18"/>
        </w:rPr>
        <w:t> </w:t>
      </w:r>
      <w:r>
        <w:rPr>
          <w:sz w:val="18"/>
        </w:rPr>
        <w:t>(2020);</w:t>
      </w:r>
      <w:r>
        <w:rPr>
          <w:spacing w:val="-1"/>
          <w:sz w:val="18"/>
        </w:rPr>
        <w:t> </w:t>
      </w:r>
      <w:r>
        <w:rPr>
          <w:sz w:val="18"/>
        </w:rPr>
        <w:t>Voigt,</w:t>
      </w:r>
      <w:r>
        <w:rPr>
          <w:spacing w:val="-4"/>
          <w:sz w:val="18"/>
        </w:rPr>
        <w:t> </w:t>
      </w:r>
      <w:r>
        <w:rPr>
          <w:sz w:val="18"/>
        </w:rPr>
        <w:t>Gutmann, and</w:t>
      </w:r>
      <w:r>
        <w:rPr>
          <w:spacing w:val="-3"/>
          <w:sz w:val="18"/>
        </w:rPr>
        <w:t> </w:t>
      </w:r>
      <w:r>
        <w:rPr>
          <w:sz w:val="18"/>
        </w:rPr>
        <w:t>Feld </w:t>
      </w:r>
      <w:r>
        <w:rPr>
          <w:spacing w:val="-2"/>
          <w:sz w:val="18"/>
        </w:rPr>
        <w:t>(2015).</w:t>
      </w:r>
    </w:p>
    <w:p>
      <w:pPr>
        <w:spacing w:line="208" w:lineRule="exact" w:before="0"/>
        <w:ind w:left="360" w:right="0" w:firstLine="0"/>
        <w:jc w:val="left"/>
        <w:rPr>
          <w:sz w:val="18"/>
        </w:rPr>
      </w:pPr>
      <w:bookmarkStart w:name="_bookmark75" w:id="77"/>
      <w:bookmarkEnd w:id="77"/>
      <w:r>
        <w:rPr/>
      </w:r>
      <w:r>
        <w:rPr>
          <w:position w:val="6"/>
          <w:sz w:val="12"/>
        </w:rPr>
        <w:t>76</w:t>
      </w:r>
      <w:r>
        <w:rPr>
          <w:spacing w:val="12"/>
          <w:position w:val="6"/>
          <w:sz w:val="12"/>
        </w:rPr>
        <w:t> </w:t>
      </w:r>
      <w:bookmarkStart w:name="_bookmark76" w:id="78"/>
      <w:bookmarkEnd w:id="78"/>
      <w:r>
        <w:rPr>
          <w:spacing w:val="-15"/>
          <w:position w:val="6"/>
          <w:sz w:val="12"/>
        </w:rPr>
      </w:r>
      <w:r>
        <w:rPr>
          <w:sz w:val="18"/>
        </w:rPr>
        <w:t>Amirapu </w:t>
      </w:r>
      <w:r>
        <w:rPr>
          <w:spacing w:val="-2"/>
          <w:sz w:val="18"/>
        </w:rPr>
        <w:t>(2021).</w:t>
      </w:r>
    </w:p>
    <w:p>
      <w:pPr>
        <w:spacing w:line="206" w:lineRule="exact" w:before="0"/>
        <w:ind w:left="360" w:right="0" w:firstLine="0"/>
        <w:jc w:val="left"/>
        <w:rPr>
          <w:sz w:val="18"/>
        </w:rPr>
      </w:pPr>
      <w:r>
        <w:rPr>
          <w:position w:val="6"/>
          <w:sz w:val="12"/>
        </w:rPr>
        <w:t>77</w:t>
      </w:r>
      <w:r>
        <w:rPr>
          <w:spacing w:val="12"/>
          <w:position w:val="6"/>
          <w:sz w:val="12"/>
        </w:rPr>
        <w:t> </w:t>
      </w:r>
      <w:r>
        <w:rPr>
          <w:sz w:val="18"/>
        </w:rPr>
        <w:t>Amirapu </w:t>
      </w:r>
      <w:r>
        <w:rPr>
          <w:spacing w:val="-2"/>
          <w:sz w:val="18"/>
        </w:rPr>
        <w:t>(2021).</w:t>
      </w:r>
    </w:p>
    <w:p>
      <w:pPr>
        <w:spacing w:line="208" w:lineRule="exact" w:before="0"/>
        <w:ind w:left="360" w:right="0" w:firstLine="0"/>
        <w:jc w:val="left"/>
        <w:rPr>
          <w:sz w:val="18"/>
        </w:rPr>
      </w:pPr>
      <w:bookmarkStart w:name="_bookmark77" w:id="79"/>
      <w:bookmarkEnd w:id="79"/>
      <w:r>
        <w:rPr/>
      </w:r>
      <w:r>
        <w:rPr>
          <w:position w:val="6"/>
          <w:sz w:val="12"/>
        </w:rPr>
        <w:t>78</w:t>
      </w:r>
      <w:r>
        <w:rPr>
          <w:spacing w:val="20"/>
          <w:position w:val="6"/>
          <w:sz w:val="12"/>
        </w:rPr>
        <w:t> </w:t>
      </w:r>
      <w:r>
        <w:rPr>
          <w:sz w:val="18"/>
        </w:rPr>
        <w:t>Chemin</w:t>
      </w:r>
      <w:r>
        <w:rPr>
          <w:spacing w:val="7"/>
          <w:sz w:val="18"/>
        </w:rPr>
        <w:t> </w:t>
      </w:r>
      <w:r>
        <w:rPr>
          <w:sz w:val="18"/>
        </w:rPr>
        <w:t>(2009);</w:t>
      </w:r>
      <w:r>
        <w:rPr>
          <w:spacing w:val="7"/>
          <w:sz w:val="18"/>
        </w:rPr>
        <w:t> </w:t>
      </w:r>
      <w:r>
        <w:rPr>
          <w:sz w:val="18"/>
        </w:rPr>
        <w:t>Dejuan-Bitria</w:t>
      </w:r>
      <w:r>
        <w:rPr>
          <w:spacing w:val="6"/>
          <w:sz w:val="18"/>
        </w:rPr>
        <w:t> </w:t>
      </w:r>
      <w:r>
        <w:rPr>
          <w:sz w:val="18"/>
        </w:rPr>
        <w:t>and</w:t>
      </w:r>
      <w:r>
        <w:rPr>
          <w:spacing w:val="8"/>
          <w:sz w:val="18"/>
        </w:rPr>
        <w:t> </w:t>
      </w:r>
      <w:r>
        <w:rPr>
          <w:sz w:val="18"/>
        </w:rPr>
        <w:t>Mora-Sanguinetti</w:t>
      </w:r>
      <w:r>
        <w:rPr>
          <w:spacing w:val="7"/>
          <w:sz w:val="18"/>
        </w:rPr>
        <w:t> </w:t>
      </w:r>
      <w:r>
        <w:rPr>
          <w:sz w:val="18"/>
        </w:rPr>
        <w:t>(2021);</w:t>
      </w:r>
      <w:r>
        <w:rPr>
          <w:spacing w:val="6"/>
          <w:sz w:val="18"/>
        </w:rPr>
        <w:t> </w:t>
      </w:r>
      <w:r>
        <w:rPr>
          <w:sz w:val="18"/>
        </w:rPr>
        <w:t>Fabbri</w:t>
      </w:r>
      <w:r>
        <w:rPr>
          <w:spacing w:val="7"/>
          <w:sz w:val="18"/>
        </w:rPr>
        <w:t> </w:t>
      </w:r>
      <w:r>
        <w:rPr>
          <w:sz w:val="18"/>
        </w:rPr>
        <w:t>(2010);</w:t>
      </w:r>
      <w:r>
        <w:rPr>
          <w:spacing w:val="7"/>
          <w:sz w:val="18"/>
        </w:rPr>
        <w:t> </w:t>
      </w:r>
      <w:r>
        <w:rPr>
          <w:sz w:val="18"/>
        </w:rPr>
        <w:t>Garcia-Posada</w:t>
      </w:r>
      <w:r>
        <w:rPr>
          <w:spacing w:val="6"/>
          <w:sz w:val="18"/>
        </w:rPr>
        <w:t> </w:t>
      </w:r>
      <w:r>
        <w:rPr>
          <w:sz w:val="18"/>
        </w:rPr>
        <w:t>and</w:t>
      </w:r>
      <w:r>
        <w:rPr>
          <w:spacing w:val="8"/>
          <w:sz w:val="18"/>
        </w:rPr>
        <w:t> </w:t>
      </w:r>
      <w:r>
        <w:rPr>
          <w:sz w:val="18"/>
        </w:rPr>
        <w:t>Mora-Sanguinetti</w:t>
      </w:r>
      <w:r>
        <w:rPr>
          <w:spacing w:val="7"/>
          <w:sz w:val="18"/>
        </w:rPr>
        <w:t> </w:t>
      </w:r>
      <w:r>
        <w:rPr>
          <w:sz w:val="18"/>
        </w:rPr>
        <w:t>(2015);</w:t>
      </w:r>
      <w:r>
        <w:rPr>
          <w:spacing w:val="7"/>
          <w:sz w:val="18"/>
        </w:rPr>
        <w:t> </w:t>
      </w:r>
      <w:r>
        <w:rPr>
          <w:spacing w:val="-5"/>
          <w:sz w:val="18"/>
        </w:rPr>
        <w:t>Lee</w:t>
      </w:r>
    </w:p>
    <w:p>
      <w:pPr>
        <w:spacing w:line="206" w:lineRule="exact" w:before="0"/>
        <w:ind w:left="359" w:right="0" w:firstLine="0"/>
        <w:jc w:val="left"/>
        <w:rPr>
          <w:sz w:val="18"/>
        </w:rPr>
      </w:pPr>
      <w:bookmarkStart w:name="_bookmark78" w:id="80"/>
      <w:bookmarkEnd w:id="80"/>
      <w:r>
        <w:rPr/>
      </w:r>
      <w:r>
        <w:rPr>
          <w:sz w:val="18"/>
        </w:rPr>
        <w:t>III.</w:t>
      </w:r>
      <w:r>
        <w:rPr>
          <w:spacing w:val="-4"/>
          <w:sz w:val="18"/>
        </w:rPr>
        <w:t> </w:t>
      </w:r>
      <w:r>
        <w:rPr>
          <w:sz w:val="18"/>
        </w:rPr>
        <w:t>(2015);</w:t>
      </w:r>
      <w:r>
        <w:rPr>
          <w:spacing w:val="-2"/>
          <w:sz w:val="18"/>
        </w:rPr>
        <w:t> </w:t>
      </w:r>
      <w:r>
        <w:rPr>
          <w:sz w:val="18"/>
        </w:rPr>
        <w:t>Moro,</w:t>
      </w:r>
      <w:r>
        <w:rPr>
          <w:spacing w:val="-1"/>
          <w:sz w:val="18"/>
        </w:rPr>
        <w:t> </w:t>
      </w:r>
      <w:r>
        <w:rPr>
          <w:sz w:val="18"/>
        </w:rPr>
        <w:t>Maresch,</w:t>
      </w:r>
      <w:r>
        <w:rPr>
          <w:spacing w:val="-1"/>
          <w:sz w:val="18"/>
        </w:rPr>
        <w:t> </w:t>
      </w:r>
      <w:r>
        <w:rPr>
          <w:sz w:val="18"/>
        </w:rPr>
        <w:t>and</w:t>
      </w:r>
      <w:r>
        <w:rPr>
          <w:spacing w:val="-1"/>
          <w:sz w:val="18"/>
        </w:rPr>
        <w:t> </w:t>
      </w:r>
      <w:r>
        <w:rPr>
          <w:sz w:val="18"/>
        </w:rPr>
        <w:t>Ferrando</w:t>
      </w:r>
      <w:r>
        <w:rPr>
          <w:spacing w:val="-2"/>
          <w:sz w:val="18"/>
        </w:rPr>
        <w:t> </w:t>
      </w:r>
      <w:r>
        <w:rPr>
          <w:sz w:val="18"/>
        </w:rPr>
        <w:t>(2018);</w:t>
      </w:r>
      <w:r>
        <w:rPr>
          <w:spacing w:val="-4"/>
          <w:sz w:val="18"/>
        </w:rPr>
        <w:t> </w:t>
      </w:r>
      <w:r>
        <w:rPr>
          <w:sz w:val="18"/>
        </w:rPr>
        <w:t>OECD</w:t>
      </w:r>
      <w:r>
        <w:rPr>
          <w:spacing w:val="-2"/>
          <w:sz w:val="18"/>
        </w:rPr>
        <w:t> </w:t>
      </w:r>
      <w:r>
        <w:rPr>
          <w:sz w:val="18"/>
        </w:rPr>
        <w:t>(2013a);</w:t>
      </w:r>
      <w:r>
        <w:rPr>
          <w:spacing w:val="-4"/>
          <w:sz w:val="18"/>
        </w:rPr>
        <w:t> </w:t>
      </w:r>
      <w:r>
        <w:rPr>
          <w:sz w:val="18"/>
        </w:rPr>
        <w:t>Ramos</w:t>
      </w:r>
      <w:r>
        <w:rPr>
          <w:spacing w:val="-2"/>
          <w:sz w:val="18"/>
        </w:rPr>
        <w:t> </w:t>
      </w:r>
      <w:r>
        <w:rPr>
          <w:sz w:val="18"/>
        </w:rPr>
        <w:t>Maqueda</w:t>
      </w:r>
      <w:r>
        <w:rPr>
          <w:spacing w:val="-3"/>
          <w:sz w:val="18"/>
        </w:rPr>
        <w:t> </w:t>
      </w:r>
      <w:r>
        <w:rPr>
          <w:sz w:val="18"/>
        </w:rPr>
        <w:t>and</w:t>
      </w:r>
      <w:r>
        <w:rPr>
          <w:spacing w:val="-1"/>
          <w:sz w:val="18"/>
        </w:rPr>
        <w:t> </w:t>
      </w:r>
      <w:r>
        <w:rPr>
          <w:sz w:val="18"/>
        </w:rPr>
        <w:t>Chen</w:t>
      </w:r>
      <w:r>
        <w:rPr>
          <w:spacing w:val="-1"/>
          <w:sz w:val="18"/>
        </w:rPr>
        <w:t> </w:t>
      </w:r>
      <w:r>
        <w:rPr>
          <w:spacing w:val="-2"/>
          <w:sz w:val="18"/>
        </w:rPr>
        <w:t>(2021).</w:t>
      </w:r>
    </w:p>
    <w:p>
      <w:pPr>
        <w:spacing w:line="208" w:lineRule="exact" w:before="0"/>
        <w:ind w:left="360" w:right="0" w:firstLine="0"/>
        <w:jc w:val="left"/>
        <w:rPr>
          <w:sz w:val="18"/>
        </w:rPr>
      </w:pPr>
      <w:r>
        <w:rPr>
          <w:position w:val="6"/>
          <w:sz w:val="12"/>
        </w:rPr>
        <w:t>79</w:t>
      </w:r>
      <w:r>
        <w:rPr>
          <w:spacing w:val="12"/>
          <w:position w:val="6"/>
          <w:sz w:val="12"/>
        </w:rPr>
        <w:t> </w:t>
      </w:r>
      <w:r>
        <w:rPr>
          <w:sz w:val="18"/>
        </w:rPr>
        <w:t>Garcimartin</w:t>
      </w:r>
      <w:r>
        <w:rPr>
          <w:spacing w:val="-1"/>
          <w:sz w:val="18"/>
        </w:rPr>
        <w:t> </w:t>
      </w:r>
      <w:r>
        <w:rPr>
          <w:sz w:val="18"/>
        </w:rPr>
        <w:t>and</w:t>
      </w:r>
      <w:r>
        <w:rPr>
          <w:spacing w:val="-2"/>
          <w:sz w:val="18"/>
        </w:rPr>
        <w:t> </w:t>
      </w:r>
      <w:r>
        <w:rPr>
          <w:sz w:val="18"/>
        </w:rPr>
        <w:t>Saumier</w:t>
      </w:r>
      <w:r>
        <w:rPr>
          <w:spacing w:val="-2"/>
          <w:sz w:val="18"/>
        </w:rPr>
        <w:t> </w:t>
      </w:r>
      <w:r>
        <w:rPr>
          <w:sz w:val="18"/>
        </w:rPr>
        <w:t>(2020);</w:t>
      </w:r>
      <w:r>
        <w:rPr>
          <w:spacing w:val="-4"/>
          <w:sz w:val="18"/>
        </w:rPr>
        <w:t> </w:t>
      </w:r>
      <w:r>
        <w:rPr>
          <w:sz w:val="18"/>
        </w:rPr>
        <w:t>IBA</w:t>
      </w:r>
      <w:r>
        <w:rPr>
          <w:spacing w:val="-2"/>
          <w:sz w:val="18"/>
        </w:rPr>
        <w:t> </w:t>
      </w:r>
      <w:r>
        <w:rPr>
          <w:sz w:val="18"/>
        </w:rPr>
        <w:t>(2015);</w:t>
      </w:r>
      <w:r>
        <w:rPr>
          <w:spacing w:val="-3"/>
          <w:sz w:val="18"/>
        </w:rPr>
        <w:t> </w:t>
      </w:r>
      <w:r>
        <w:rPr>
          <w:sz w:val="18"/>
        </w:rPr>
        <w:t>Mistelis</w:t>
      </w:r>
      <w:r>
        <w:rPr>
          <w:spacing w:val="-2"/>
          <w:sz w:val="18"/>
        </w:rPr>
        <w:t> </w:t>
      </w:r>
      <w:r>
        <w:rPr>
          <w:sz w:val="18"/>
        </w:rPr>
        <w:t>and</w:t>
      </w:r>
      <w:r>
        <w:rPr>
          <w:spacing w:val="-1"/>
          <w:sz w:val="18"/>
        </w:rPr>
        <w:t> </w:t>
      </w:r>
      <w:r>
        <w:rPr>
          <w:sz w:val="18"/>
        </w:rPr>
        <w:t>Baltag</w:t>
      </w:r>
      <w:r>
        <w:rPr>
          <w:spacing w:val="-5"/>
          <w:sz w:val="18"/>
        </w:rPr>
        <w:t> </w:t>
      </w:r>
      <w:r>
        <w:rPr>
          <w:spacing w:val="-2"/>
          <w:sz w:val="18"/>
        </w:rPr>
        <w:t>(2008).</w:t>
      </w:r>
    </w:p>
    <w:p>
      <w:pPr>
        <w:spacing w:line="206" w:lineRule="exact" w:before="0"/>
        <w:ind w:left="360" w:right="0" w:firstLine="0"/>
        <w:jc w:val="left"/>
        <w:rPr>
          <w:sz w:val="18"/>
        </w:rPr>
      </w:pPr>
      <w:bookmarkStart w:name="_bookmark79" w:id="81"/>
      <w:bookmarkEnd w:id="81"/>
      <w:r>
        <w:rPr/>
      </w:r>
      <w:r>
        <w:rPr>
          <w:position w:val="6"/>
          <w:sz w:val="12"/>
        </w:rPr>
        <w:t>80</w:t>
      </w:r>
      <w:r>
        <w:rPr>
          <w:spacing w:val="14"/>
          <w:position w:val="6"/>
          <w:sz w:val="12"/>
        </w:rPr>
        <w:t> </w:t>
      </w:r>
      <w:r>
        <w:rPr>
          <w:sz w:val="18"/>
        </w:rPr>
        <w:t>Gramckow</w:t>
      </w:r>
      <w:r>
        <w:rPr>
          <w:spacing w:val="-1"/>
          <w:sz w:val="18"/>
        </w:rPr>
        <w:t> </w:t>
      </w:r>
      <w:r>
        <w:rPr>
          <w:spacing w:val="-2"/>
          <w:sz w:val="18"/>
        </w:rPr>
        <w:t>(2014).</w:t>
      </w:r>
    </w:p>
    <w:p>
      <w:pPr>
        <w:spacing w:line="206" w:lineRule="exact" w:before="0"/>
        <w:ind w:left="360" w:right="0" w:firstLine="0"/>
        <w:jc w:val="left"/>
        <w:rPr>
          <w:sz w:val="18"/>
        </w:rPr>
      </w:pPr>
      <w:bookmarkStart w:name="_bookmark80" w:id="82"/>
      <w:bookmarkEnd w:id="82"/>
      <w:r>
        <w:rPr/>
      </w:r>
      <w:r>
        <w:rPr>
          <w:position w:val="6"/>
          <w:sz w:val="12"/>
        </w:rPr>
        <w:t>81</w:t>
      </w:r>
      <w:r>
        <w:rPr>
          <w:spacing w:val="13"/>
          <w:position w:val="6"/>
          <w:sz w:val="12"/>
        </w:rPr>
        <w:t> </w:t>
      </w:r>
      <w:r>
        <w:rPr>
          <w:sz w:val="18"/>
        </w:rPr>
        <w:t>Pouget</w:t>
      </w:r>
      <w:r>
        <w:rPr>
          <w:spacing w:val="-2"/>
          <w:sz w:val="18"/>
        </w:rPr>
        <w:t> </w:t>
      </w:r>
      <w:r>
        <w:rPr>
          <w:sz w:val="18"/>
        </w:rPr>
        <w:t>(2013);</w:t>
      </w:r>
      <w:r>
        <w:rPr>
          <w:spacing w:val="-4"/>
          <w:sz w:val="18"/>
        </w:rPr>
        <w:t> </w:t>
      </w:r>
      <w:r>
        <w:rPr>
          <w:sz w:val="18"/>
        </w:rPr>
        <w:t>World</w:t>
      </w:r>
      <w:r>
        <w:rPr>
          <w:spacing w:val="-1"/>
          <w:sz w:val="18"/>
        </w:rPr>
        <w:t> </w:t>
      </w:r>
      <w:r>
        <w:rPr>
          <w:sz w:val="18"/>
        </w:rPr>
        <w:t>Bank </w:t>
      </w:r>
      <w:r>
        <w:rPr>
          <w:spacing w:val="-2"/>
          <w:sz w:val="18"/>
        </w:rPr>
        <w:t>(2011).</w:t>
      </w:r>
    </w:p>
    <w:p>
      <w:pPr>
        <w:spacing w:line="242" w:lineRule="auto" w:before="0"/>
        <w:ind w:left="359" w:right="355" w:firstLine="0"/>
        <w:jc w:val="left"/>
        <w:rPr>
          <w:sz w:val="18"/>
        </w:rPr>
      </w:pPr>
      <w:bookmarkStart w:name="_bookmark81" w:id="83"/>
      <w:bookmarkEnd w:id="83"/>
      <w:r>
        <w:rPr/>
      </w:r>
      <w:r>
        <w:rPr>
          <w:position w:val="6"/>
          <w:sz w:val="12"/>
        </w:rPr>
        <w:t>82</w:t>
      </w:r>
      <w:r>
        <w:rPr>
          <w:spacing w:val="22"/>
          <w:position w:val="6"/>
          <w:sz w:val="12"/>
        </w:rPr>
        <w:t> </w:t>
      </w:r>
      <w:r>
        <w:rPr>
          <w:sz w:val="18"/>
        </w:rPr>
        <w:t>Chemin (2009); Dejuan-Bitria and Mora-Sanguinetti (2021); Fabbri (2010); Garcia-Posada and Mora-Sanguinetti (2015); Lee III (2015); Moro, Maresch, and Ferrando (2018); OECD (2013a); Ramos Maqueda and Chen (2021).</w:t>
      </w:r>
    </w:p>
    <w:p>
      <w:pPr>
        <w:spacing w:line="204" w:lineRule="exact" w:before="0"/>
        <w:ind w:left="360" w:right="0" w:firstLine="0"/>
        <w:jc w:val="left"/>
        <w:rPr>
          <w:sz w:val="18"/>
        </w:rPr>
      </w:pPr>
      <w:bookmarkStart w:name="_bookmark82" w:id="84"/>
      <w:bookmarkEnd w:id="84"/>
      <w:r>
        <w:rPr/>
      </w:r>
      <w:r>
        <w:rPr>
          <w:position w:val="6"/>
          <w:sz w:val="12"/>
        </w:rPr>
        <w:t>83</w:t>
      </w:r>
      <w:r>
        <w:rPr>
          <w:spacing w:val="12"/>
          <w:position w:val="6"/>
          <w:sz w:val="12"/>
        </w:rPr>
        <w:t> </w:t>
      </w:r>
      <w:r>
        <w:rPr>
          <w:sz w:val="18"/>
        </w:rPr>
        <w:t>Garcimartin</w:t>
      </w:r>
      <w:r>
        <w:rPr>
          <w:spacing w:val="-1"/>
          <w:sz w:val="18"/>
        </w:rPr>
        <w:t> </w:t>
      </w:r>
      <w:r>
        <w:rPr>
          <w:sz w:val="18"/>
        </w:rPr>
        <w:t>and</w:t>
      </w:r>
      <w:r>
        <w:rPr>
          <w:spacing w:val="-2"/>
          <w:sz w:val="18"/>
        </w:rPr>
        <w:t> </w:t>
      </w:r>
      <w:r>
        <w:rPr>
          <w:sz w:val="18"/>
        </w:rPr>
        <w:t>Saumier</w:t>
      </w:r>
      <w:r>
        <w:rPr>
          <w:spacing w:val="-2"/>
          <w:sz w:val="18"/>
        </w:rPr>
        <w:t> </w:t>
      </w:r>
      <w:r>
        <w:rPr>
          <w:sz w:val="18"/>
        </w:rPr>
        <w:t>(2020);</w:t>
      </w:r>
      <w:r>
        <w:rPr>
          <w:spacing w:val="-4"/>
          <w:sz w:val="18"/>
        </w:rPr>
        <w:t> </w:t>
      </w:r>
      <w:r>
        <w:rPr>
          <w:sz w:val="18"/>
        </w:rPr>
        <w:t>IBA</w:t>
      </w:r>
      <w:r>
        <w:rPr>
          <w:spacing w:val="-2"/>
          <w:sz w:val="18"/>
        </w:rPr>
        <w:t> </w:t>
      </w:r>
      <w:r>
        <w:rPr>
          <w:sz w:val="18"/>
        </w:rPr>
        <w:t>(2015);</w:t>
      </w:r>
      <w:r>
        <w:rPr>
          <w:spacing w:val="-3"/>
          <w:sz w:val="18"/>
        </w:rPr>
        <w:t> </w:t>
      </w:r>
      <w:r>
        <w:rPr>
          <w:sz w:val="18"/>
        </w:rPr>
        <w:t>Mistelis</w:t>
      </w:r>
      <w:r>
        <w:rPr>
          <w:spacing w:val="-2"/>
          <w:sz w:val="18"/>
        </w:rPr>
        <w:t> </w:t>
      </w:r>
      <w:r>
        <w:rPr>
          <w:sz w:val="18"/>
        </w:rPr>
        <w:t>and</w:t>
      </w:r>
      <w:r>
        <w:rPr>
          <w:spacing w:val="-1"/>
          <w:sz w:val="18"/>
        </w:rPr>
        <w:t> </w:t>
      </w:r>
      <w:r>
        <w:rPr>
          <w:sz w:val="18"/>
        </w:rPr>
        <w:t>Baltag</w:t>
      </w:r>
      <w:r>
        <w:rPr>
          <w:spacing w:val="-5"/>
          <w:sz w:val="18"/>
        </w:rPr>
        <w:t> </w:t>
      </w:r>
      <w:r>
        <w:rPr>
          <w:spacing w:val="-2"/>
          <w:sz w:val="18"/>
        </w:rPr>
        <w:t>(2008).</w:t>
      </w:r>
    </w:p>
    <w:p>
      <w:pPr>
        <w:spacing w:after="0" w:line="204" w:lineRule="exact"/>
        <w:jc w:val="left"/>
        <w:rPr>
          <w:sz w:val="18"/>
        </w:rPr>
        <w:sectPr>
          <w:pgSz w:w="12240" w:h="15840"/>
          <w:pgMar w:header="0" w:footer="522" w:top="1620" w:bottom="720" w:left="1080" w:right="1080"/>
        </w:sectPr>
      </w:pPr>
    </w:p>
    <w:p>
      <w:pPr>
        <w:pStyle w:val="BodyText"/>
        <w:spacing w:before="127"/>
      </w:pPr>
    </w:p>
    <w:p>
      <w:pPr>
        <w:spacing w:before="0"/>
        <w:ind w:left="0" w:right="0" w:firstLine="0"/>
        <w:jc w:val="center"/>
        <w:rPr>
          <w:b/>
          <w:sz w:val="22"/>
        </w:rPr>
      </w:pPr>
      <w:bookmarkStart w:name="ANNEX A. DISPUTE RESOLUTION–SCORING SHEE" w:id="85"/>
      <w:bookmarkEnd w:id="85"/>
      <w:r>
        <w:rPr/>
      </w:r>
      <w:r>
        <w:rPr>
          <w:b/>
          <w:sz w:val="22"/>
          <w:u w:val="single"/>
        </w:rPr>
        <w:t>ANNEX</w:t>
      </w:r>
      <w:r>
        <w:rPr>
          <w:b/>
          <w:spacing w:val="-8"/>
          <w:sz w:val="22"/>
          <w:u w:val="single"/>
        </w:rPr>
        <w:t> </w:t>
      </w:r>
      <w:r>
        <w:rPr>
          <w:b/>
          <w:sz w:val="22"/>
          <w:u w:val="single"/>
        </w:rPr>
        <w:t>A.</w:t>
      </w:r>
      <w:r>
        <w:rPr>
          <w:b/>
          <w:spacing w:val="-7"/>
          <w:sz w:val="22"/>
          <w:u w:val="single"/>
        </w:rPr>
        <w:t> </w:t>
      </w:r>
      <w:r>
        <w:rPr>
          <w:b/>
          <w:sz w:val="22"/>
          <w:u w:val="single"/>
        </w:rPr>
        <w:t>DISPUTE</w:t>
      </w:r>
      <w:r>
        <w:rPr>
          <w:b/>
          <w:spacing w:val="-8"/>
          <w:sz w:val="22"/>
          <w:u w:val="single"/>
        </w:rPr>
        <w:t> </w:t>
      </w:r>
      <w:r>
        <w:rPr>
          <w:b/>
          <w:sz w:val="22"/>
          <w:u w:val="single"/>
        </w:rPr>
        <w:t>RESOLUTION–SCORING</w:t>
      </w:r>
      <w:r>
        <w:rPr>
          <w:b/>
          <w:spacing w:val="-8"/>
          <w:sz w:val="22"/>
          <w:u w:val="single"/>
        </w:rPr>
        <w:t> </w:t>
      </w:r>
      <w:r>
        <w:rPr>
          <w:b/>
          <w:spacing w:val="-2"/>
          <w:sz w:val="22"/>
          <w:u w:val="single"/>
        </w:rPr>
        <w:t>SHEET</w:t>
      </w:r>
    </w:p>
    <w:p>
      <w:pPr>
        <w:pStyle w:val="BodyText"/>
        <w:rPr>
          <w:b/>
        </w:rPr>
      </w:pPr>
    </w:p>
    <w:p>
      <w:pPr>
        <w:pStyle w:val="BodyText"/>
        <w:ind w:left="360" w:right="356" w:hanging="1"/>
        <w:jc w:val="both"/>
      </w:pPr>
      <w:r>
        <w:rPr/>
        <w:t>This document outlines the scoring approach for the Dispute Resolution topic. For every indicator, a Firm Flexibility Point (FFP) and/or a Social Benefits Point (SBP) are assigned, along with a clarification on the detailed scoring for each such indicator and a note on the relevant background </w:t>
      </w:r>
      <w:r>
        <w:rPr>
          <w:spacing w:val="-2"/>
        </w:rPr>
        <w:t>literature.</w:t>
      </w:r>
    </w:p>
    <w:p>
      <w:pPr>
        <w:pStyle w:val="BodyText"/>
        <w:spacing w:before="25" w:after="1"/>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82"/>
        <w:gridCol w:w="790"/>
        <w:gridCol w:w="804"/>
        <w:gridCol w:w="799"/>
        <w:gridCol w:w="1188"/>
        <w:gridCol w:w="3888"/>
      </w:tblGrid>
      <w:tr>
        <w:trPr>
          <w:trHeight w:val="575" w:hRule="atLeast"/>
        </w:trPr>
        <w:tc>
          <w:tcPr>
            <w:tcW w:w="12951" w:type="dxa"/>
            <w:gridSpan w:val="6"/>
            <w:shd w:val="clear" w:color="auto" w:fill="0F6EC5"/>
          </w:tcPr>
          <w:p>
            <w:pPr>
              <w:pStyle w:val="TableParagraph"/>
              <w:spacing w:before="184"/>
              <w:ind w:left="107"/>
              <w:rPr>
                <w:b/>
                <w:sz w:val="18"/>
              </w:rPr>
            </w:pPr>
            <w:r>
              <w:rPr>
                <w:b/>
                <w:sz w:val="18"/>
              </w:rPr>
              <w:t>PILLAR</w:t>
            </w:r>
            <w:r>
              <w:rPr>
                <w:b/>
                <w:spacing w:val="-4"/>
                <w:sz w:val="18"/>
              </w:rPr>
              <w:t> </w:t>
            </w:r>
            <w:r>
              <w:rPr>
                <w:b/>
                <w:sz w:val="18"/>
              </w:rPr>
              <w:t>I–QUALITY</w:t>
            </w:r>
            <w:r>
              <w:rPr>
                <w:b/>
                <w:spacing w:val="-4"/>
                <w:sz w:val="18"/>
              </w:rPr>
              <w:t> </w:t>
            </w:r>
            <w:r>
              <w:rPr>
                <w:b/>
                <w:sz w:val="18"/>
              </w:rPr>
              <w:t>OF</w:t>
            </w:r>
            <w:r>
              <w:rPr>
                <w:b/>
                <w:spacing w:val="-4"/>
                <w:sz w:val="18"/>
              </w:rPr>
              <w:t> </w:t>
            </w:r>
            <w:r>
              <w:rPr>
                <w:b/>
                <w:sz w:val="18"/>
              </w:rPr>
              <w:t>REGULATIONS</w:t>
            </w:r>
            <w:r>
              <w:rPr>
                <w:b/>
                <w:spacing w:val="-4"/>
                <w:sz w:val="18"/>
              </w:rPr>
              <w:t> </w:t>
            </w:r>
            <w:r>
              <w:rPr>
                <w:b/>
                <w:sz w:val="18"/>
              </w:rPr>
              <w:t>FOR</w:t>
            </w:r>
            <w:r>
              <w:rPr>
                <w:b/>
                <w:spacing w:val="-4"/>
                <w:sz w:val="18"/>
              </w:rPr>
              <w:t> </w:t>
            </w:r>
            <w:r>
              <w:rPr>
                <w:b/>
                <w:sz w:val="18"/>
              </w:rPr>
              <w:t>DISPUTE</w:t>
            </w:r>
            <w:r>
              <w:rPr>
                <w:b/>
                <w:spacing w:val="-4"/>
                <w:sz w:val="18"/>
              </w:rPr>
              <w:t> </w:t>
            </w:r>
            <w:r>
              <w:rPr>
                <w:b/>
                <w:spacing w:val="-2"/>
                <w:sz w:val="18"/>
              </w:rPr>
              <w:t>RESOLUTION</w:t>
            </w:r>
          </w:p>
        </w:tc>
      </w:tr>
      <w:tr>
        <w:trPr>
          <w:trHeight w:val="445" w:hRule="atLeast"/>
        </w:trPr>
        <w:tc>
          <w:tcPr>
            <w:tcW w:w="12951" w:type="dxa"/>
            <w:gridSpan w:val="6"/>
            <w:shd w:val="clear" w:color="auto" w:fill="CCD4EA"/>
          </w:tcPr>
          <w:p>
            <w:pPr>
              <w:pStyle w:val="TableParagraph"/>
              <w:spacing w:before="119"/>
              <w:ind w:left="107"/>
              <w:rPr>
                <w:b/>
                <w:sz w:val="18"/>
              </w:rPr>
            </w:pPr>
            <w:r>
              <w:rPr>
                <w:b/>
                <w:sz w:val="18"/>
              </w:rPr>
              <w:t>1.1</w:t>
            </w:r>
            <w:r>
              <w:rPr>
                <w:b/>
                <w:spacing w:val="65"/>
                <w:w w:val="150"/>
                <w:sz w:val="18"/>
              </w:rPr>
              <w:t> </w:t>
            </w:r>
            <w:r>
              <w:rPr>
                <w:b/>
                <w:sz w:val="18"/>
              </w:rPr>
              <w:t>COURT</w:t>
            </w:r>
            <w:r>
              <w:rPr>
                <w:b/>
                <w:spacing w:val="-1"/>
                <w:sz w:val="18"/>
              </w:rPr>
              <w:t> </w:t>
            </w:r>
            <w:r>
              <w:rPr>
                <w:b/>
                <w:spacing w:val="-2"/>
                <w:sz w:val="18"/>
              </w:rPr>
              <w:t>LITIGATION</w:t>
            </w:r>
          </w:p>
        </w:tc>
      </w:tr>
      <w:tr>
        <w:trPr>
          <w:trHeight w:val="431" w:hRule="atLeast"/>
        </w:trPr>
        <w:tc>
          <w:tcPr>
            <w:tcW w:w="12951" w:type="dxa"/>
            <w:gridSpan w:val="6"/>
            <w:shd w:val="clear" w:color="auto" w:fill="E7EBF5"/>
          </w:tcPr>
          <w:p>
            <w:pPr>
              <w:pStyle w:val="TableParagraph"/>
              <w:spacing w:before="112"/>
              <w:ind w:left="470"/>
              <w:rPr>
                <w:b/>
                <w:sz w:val="18"/>
              </w:rPr>
            </w:pPr>
            <w:r>
              <w:rPr>
                <w:b/>
                <w:sz w:val="18"/>
              </w:rPr>
              <w:t>1.1.1</w:t>
            </w:r>
            <w:r>
              <w:rPr>
                <w:b/>
                <w:spacing w:val="60"/>
                <w:w w:val="150"/>
                <w:sz w:val="18"/>
              </w:rPr>
              <w:t> </w:t>
            </w:r>
            <w:r>
              <w:rPr>
                <w:b/>
                <w:sz w:val="18"/>
              </w:rPr>
              <w:t>Procedural</w:t>
            </w:r>
            <w:r>
              <w:rPr>
                <w:b/>
                <w:spacing w:val="-4"/>
                <w:sz w:val="18"/>
              </w:rPr>
              <w:t> </w:t>
            </w:r>
            <w:r>
              <w:rPr>
                <w:b/>
                <w:sz w:val="18"/>
              </w:rPr>
              <w:t>Certainty</w:t>
            </w:r>
            <w:r>
              <w:rPr>
                <w:b/>
                <w:spacing w:val="-1"/>
                <w:sz w:val="18"/>
              </w:rPr>
              <w:t> </w:t>
            </w:r>
            <w:r>
              <w:rPr>
                <w:b/>
                <w:sz w:val="18"/>
              </w:rPr>
              <w:t>(includes</w:t>
            </w:r>
            <w:r>
              <w:rPr>
                <w:b/>
                <w:spacing w:val="-2"/>
                <w:sz w:val="18"/>
              </w:rPr>
              <w:t> environment)</w:t>
            </w:r>
          </w:p>
        </w:tc>
      </w:tr>
      <w:tr>
        <w:trPr>
          <w:trHeight w:val="414" w:hRule="atLeast"/>
        </w:trPr>
        <w:tc>
          <w:tcPr>
            <w:tcW w:w="5482" w:type="dxa"/>
          </w:tcPr>
          <w:p>
            <w:pPr>
              <w:pStyle w:val="TableParagraph"/>
              <w:spacing w:before="103"/>
              <w:ind w:left="107"/>
              <w:rPr>
                <w:b/>
                <w:sz w:val="18"/>
              </w:rPr>
            </w:pPr>
            <w:r>
              <w:rPr>
                <w:b/>
                <w:spacing w:val="-2"/>
                <w:sz w:val="18"/>
              </w:rPr>
              <w:t>Indicators</w:t>
            </w:r>
          </w:p>
        </w:tc>
        <w:tc>
          <w:tcPr>
            <w:tcW w:w="790" w:type="dxa"/>
          </w:tcPr>
          <w:p>
            <w:pPr>
              <w:pStyle w:val="TableParagraph"/>
              <w:spacing w:before="103"/>
              <w:ind w:right="92"/>
              <w:jc w:val="right"/>
              <w:rPr>
                <w:b/>
                <w:sz w:val="18"/>
              </w:rPr>
            </w:pPr>
            <w:r>
              <w:rPr>
                <w:b/>
                <w:spacing w:val="-5"/>
                <w:sz w:val="18"/>
              </w:rPr>
              <w:t>FFP</w:t>
            </w:r>
          </w:p>
        </w:tc>
        <w:tc>
          <w:tcPr>
            <w:tcW w:w="804" w:type="dxa"/>
          </w:tcPr>
          <w:p>
            <w:pPr>
              <w:pStyle w:val="TableParagraph"/>
              <w:spacing w:before="103"/>
              <w:ind w:right="97"/>
              <w:jc w:val="right"/>
              <w:rPr>
                <w:b/>
                <w:sz w:val="18"/>
              </w:rPr>
            </w:pPr>
            <w:r>
              <w:rPr>
                <w:b/>
                <w:spacing w:val="-5"/>
                <w:sz w:val="18"/>
              </w:rPr>
              <w:t>SBP</w:t>
            </w:r>
          </w:p>
        </w:tc>
        <w:tc>
          <w:tcPr>
            <w:tcW w:w="799" w:type="dxa"/>
          </w:tcPr>
          <w:p>
            <w:pPr>
              <w:pStyle w:val="TableParagraph"/>
              <w:spacing w:line="206" w:lineRule="exact"/>
              <w:ind w:left="210" w:right="90" w:firstLine="67"/>
              <w:rPr>
                <w:b/>
                <w:sz w:val="18"/>
              </w:rPr>
            </w:pPr>
            <w:r>
              <w:rPr>
                <w:b/>
                <w:spacing w:val="-2"/>
                <w:sz w:val="18"/>
              </w:rPr>
              <w:t>Total Points</w:t>
            </w:r>
          </w:p>
        </w:tc>
        <w:tc>
          <w:tcPr>
            <w:tcW w:w="1188" w:type="dxa"/>
          </w:tcPr>
          <w:p>
            <w:pPr>
              <w:pStyle w:val="TableParagraph"/>
              <w:spacing w:line="206" w:lineRule="exact"/>
              <w:ind w:left="599" w:right="90" w:hanging="200"/>
              <w:rPr>
                <w:b/>
                <w:sz w:val="18"/>
              </w:rPr>
            </w:pPr>
            <w:r>
              <w:rPr>
                <w:b/>
                <w:spacing w:val="-2"/>
                <w:sz w:val="18"/>
              </w:rPr>
              <w:t>Rescaled Points</w:t>
            </w:r>
          </w:p>
        </w:tc>
        <w:tc>
          <w:tcPr>
            <w:tcW w:w="3888" w:type="dxa"/>
          </w:tcPr>
          <w:p>
            <w:pPr>
              <w:pStyle w:val="TableParagraph"/>
              <w:spacing w:before="103"/>
              <w:ind w:left="107"/>
              <w:rPr>
                <w:b/>
                <w:sz w:val="18"/>
              </w:rPr>
            </w:pPr>
            <w:r>
              <w:rPr>
                <w:b/>
                <w:sz w:val="18"/>
              </w:rPr>
              <w:t>Background</w:t>
            </w:r>
            <w:r>
              <w:rPr>
                <w:b/>
                <w:spacing w:val="-1"/>
                <w:sz w:val="18"/>
              </w:rPr>
              <w:t> </w:t>
            </w:r>
            <w:r>
              <w:rPr>
                <w:b/>
                <w:spacing w:val="-2"/>
                <w:sz w:val="18"/>
              </w:rPr>
              <w:t>Literature</w:t>
            </w:r>
          </w:p>
        </w:tc>
      </w:tr>
      <w:tr>
        <w:trPr>
          <w:trHeight w:val="412" w:hRule="atLeast"/>
        </w:trPr>
        <w:tc>
          <w:tcPr>
            <w:tcW w:w="5482" w:type="dxa"/>
          </w:tcPr>
          <w:p>
            <w:pPr>
              <w:pStyle w:val="TableParagraph"/>
              <w:spacing w:line="207" w:lineRule="exact"/>
              <w:ind w:left="107"/>
              <w:rPr>
                <w:sz w:val="18"/>
              </w:rPr>
            </w:pPr>
            <w:r>
              <w:rPr>
                <w:sz w:val="18"/>
              </w:rPr>
              <w:t>Time</w:t>
            </w:r>
            <w:r>
              <w:rPr>
                <w:spacing w:val="-2"/>
                <w:sz w:val="18"/>
              </w:rPr>
              <w:t> Standards</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4.21</w:t>
            </w:r>
          </w:p>
        </w:tc>
        <w:tc>
          <w:tcPr>
            <w:tcW w:w="3888" w:type="dxa"/>
          </w:tcPr>
          <w:p>
            <w:pPr>
              <w:pStyle w:val="TableParagraph"/>
              <w:spacing w:line="206" w:lineRule="exact"/>
              <w:ind w:left="107" w:right="193"/>
              <w:rPr>
                <w:sz w:val="18"/>
              </w:rPr>
            </w:pPr>
            <w:r>
              <w:rPr>
                <w:sz w:val="18"/>
              </w:rPr>
              <w:t>CEPEJ</w:t>
            </w:r>
            <w:r>
              <w:rPr>
                <w:spacing w:val="-8"/>
                <w:sz w:val="18"/>
              </w:rPr>
              <w:t> </w:t>
            </w:r>
            <w:r>
              <w:rPr>
                <w:sz w:val="18"/>
              </w:rPr>
              <w:t>(2021a);</w:t>
            </w:r>
            <w:r>
              <w:rPr>
                <w:spacing w:val="-8"/>
                <w:sz w:val="18"/>
              </w:rPr>
              <w:t> </w:t>
            </w:r>
            <w:r>
              <w:rPr>
                <w:sz w:val="18"/>
              </w:rPr>
              <w:t>Jean</w:t>
            </w:r>
            <w:r>
              <w:rPr>
                <w:spacing w:val="-7"/>
                <w:sz w:val="18"/>
              </w:rPr>
              <w:t> </w:t>
            </w:r>
            <w:r>
              <w:rPr>
                <w:sz w:val="18"/>
              </w:rPr>
              <w:t>and</w:t>
            </w:r>
            <w:r>
              <w:rPr>
                <w:spacing w:val="-7"/>
                <w:sz w:val="18"/>
              </w:rPr>
              <w:t> </w:t>
            </w:r>
            <w:r>
              <w:rPr>
                <w:sz w:val="18"/>
              </w:rPr>
              <w:t>Gurbanov</w:t>
            </w:r>
            <w:r>
              <w:rPr>
                <w:spacing w:val="-7"/>
                <w:sz w:val="18"/>
              </w:rPr>
              <w:t> </w:t>
            </w:r>
            <w:r>
              <w:rPr>
                <w:sz w:val="18"/>
              </w:rPr>
              <w:t>(2015); World Bank Group (2016)</w:t>
            </w:r>
          </w:p>
        </w:tc>
      </w:tr>
      <w:tr>
        <w:trPr>
          <w:trHeight w:val="282" w:hRule="atLeast"/>
        </w:trPr>
        <w:tc>
          <w:tcPr>
            <w:tcW w:w="5482" w:type="dxa"/>
          </w:tcPr>
          <w:p>
            <w:pPr>
              <w:pStyle w:val="TableParagraph"/>
              <w:spacing w:line="207" w:lineRule="exact"/>
              <w:ind w:left="107"/>
              <w:rPr>
                <w:sz w:val="18"/>
              </w:rPr>
            </w:pPr>
            <w:r>
              <w:rPr>
                <w:sz w:val="18"/>
              </w:rPr>
              <w:t>Deadline</w:t>
            </w:r>
            <w:r>
              <w:rPr>
                <w:spacing w:val="-3"/>
                <w:sz w:val="18"/>
              </w:rPr>
              <w:t> </w:t>
            </w:r>
            <w:r>
              <w:rPr>
                <w:sz w:val="18"/>
              </w:rPr>
              <w:t>to Consider</w:t>
            </w:r>
            <w:r>
              <w:rPr>
                <w:spacing w:val="-2"/>
                <w:sz w:val="18"/>
              </w:rPr>
              <w:t> </w:t>
            </w:r>
            <w:r>
              <w:rPr>
                <w:sz w:val="18"/>
              </w:rPr>
              <w:t>a</w:t>
            </w:r>
            <w:r>
              <w:rPr>
                <w:spacing w:val="-2"/>
                <w:sz w:val="18"/>
              </w:rPr>
              <w:t> </w:t>
            </w:r>
            <w:r>
              <w:rPr>
                <w:sz w:val="18"/>
              </w:rPr>
              <w:t>Request</w:t>
            </w:r>
            <w:r>
              <w:rPr>
                <w:spacing w:val="-2"/>
                <w:sz w:val="18"/>
              </w:rPr>
              <w:t> </w:t>
            </w:r>
            <w:r>
              <w:rPr>
                <w:sz w:val="18"/>
              </w:rPr>
              <w:t>for</w:t>
            </w:r>
            <w:r>
              <w:rPr>
                <w:spacing w:val="-1"/>
                <w:sz w:val="18"/>
              </w:rPr>
              <w:t> </w:t>
            </w:r>
            <w:r>
              <w:rPr>
                <w:sz w:val="18"/>
              </w:rPr>
              <w:t>Interim</w:t>
            </w:r>
            <w:r>
              <w:rPr>
                <w:spacing w:val="-4"/>
                <w:sz w:val="18"/>
              </w:rPr>
              <w:t> </w:t>
            </w:r>
            <w:r>
              <w:rPr>
                <w:spacing w:val="-2"/>
                <w:sz w:val="18"/>
              </w:rPr>
              <w:t>Measures</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4.21</w:t>
            </w:r>
          </w:p>
        </w:tc>
        <w:tc>
          <w:tcPr>
            <w:tcW w:w="3888" w:type="dxa"/>
          </w:tcPr>
          <w:p>
            <w:pPr>
              <w:pStyle w:val="TableParagraph"/>
              <w:spacing w:line="207" w:lineRule="exact"/>
              <w:ind w:left="107"/>
              <w:rPr>
                <w:sz w:val="18"/>
              </w:rPr>
            </w:pPr>
            <w:r>
              <w:rPr>
                <w:sz w:val="18"/>
              </w:rPr>
              <w:t>ECHR</w:t>
            </w:r>
            <w:r>
              <w:rPr>
                <w:spacing w:val="-2"/>
                <w:sz w:val="18"/>
              </w:rPr>
              <w:t> </w:t>
            </w:r>
            <w:r>
              <w:rPr>
                <w:sz w:val="18"/>
              </w:rPr>
              <w:t>(2024);</w:t>
            </w:r>
            <w:r>
              <w:rPr>
                <w:spacing w:val="-3"/>
                <w:sz w:val="18"/>
              </w:rPr>
              <w:t> </w:t>
            </w:r>
            <w:r>
              <w:rPr>
                <w:sz w:val="18"/>
              </w:rPr>
              <w:t>Jean</w:t>
            </w:r>
            <w:r>
              <w:rPr>
                <w:spacing w:val="-1"/>
                <w:sz w:val="18"/>
              </w:rPr>
              <w:t> </w:t>
            </w:r>
            <w:r>
              <w:rPr>
                <w:sz w:val="18"/>
              </w:rPr>
              <w:t>and</w:t>
            </w:r>
            <w:r>
              <w:rPr>
                <w:spacing w:val="-2"/>
                <w:sz w:val="18"/>
              </w:rPr>
              <w:t> </w:t>
            </w:r>
            <w:r>
              <w:rPr>
                <w:sz w:val="18"/>
              </w:rPr>
              <w:t>Gurbanov </w:t>
            </w:r>
            <w:r>
              <w:rPr>
                <w:spacing w:val="-2"/>
                <w:sz w:val="18"/>
              </w:rPr>
              <w:t>(2015)</w:t>
            </w:r>
          </w:p>
        </w:tc>
      </w:tr>
      <w:tr>
        <w:trPr>
          <w:trHeight w:val="282" w:hRule="atLeast"/>
        </w:trPr>
        <w:tc>
          <w:tcPr>
            <w:tcW w:w="5482" w:type="dxa"/>
          </w:tcPr>
          <w:p>
            <w:pPr>
              <w:pStyle w:val="TableParagraph"/>
              <w:spacing w:line="207" w:lineRule="exact"/>
              <w:ind w:left="107"/>
              <w:rPr>
                <w:sz w:val="18"/>
              </w:rPr>
            </w:pPr>
            <w:r>
              <w:rPr>
                <w:sz w:val="18"/>
              </w:rPr>
              <w:t>Time</w:t>
            </w:r>
            <w:r>
              <w:rPr>
                <w:spacing w:val="-3"/>
                <w:sz w:val="18"/>
              </w:rPr>
              <w:t> </w:t>
            </w:r>
            <w:r>
              <w:rPr>
                <w:sz w:val="18"/>
              </w:rPr>
              <w:t>Limit</w:t>
            </w:r>
            <w:r>
              <w:rPr>
                <w:spacing w:val="-2"/>
                <w:sz w:val="18"/>
              </w:rPr>
              <w:t> </w:t>
            </w:r>
            <w:r>
              <w:rPr>
                <w:sz w:val="18"/>
              </w:rPr>
              <w:t>on</w:t>
            </w:r>
            <w:r>
              <w:rPr>
                <w:spacing w:val="-1"/>
                <w:sz w:val="18"/>
              </w:rPr>
              <w:t> </w:t>
            </w:r>
            <w:r>
              <w:rPr>
                <w:sz w:val="18"/>
              </w:rPr>
              <w:t>Suggesting</w:t>
            </w:r>
            <w:r>
              <w:rPr>
                <w:spacing w:val="-2"/>
                <w:sz w:val="18"/>
              </w:rPr>
              <w:t> Evidence</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4.21</w:t>
            </w:r>
          </w:p>
        </w:tc>
        <w:tc>
          <w:tcPr>
            <w:tcW w:w="3888" w:type="dxa"/>
          </w:tcPr>
          <w:p>
            <w:pPr>
              <w:pStyle w:val="TableParagraph"/>
              <w:spacing w:line="207" w:lineRule="exact"/>
              <w:ind w:left="107"/>
              <w:rPr>
                <w:sz w:val="18"/>
              </w:rPr>
            </w:pPr>
            <w:r>
              <w:rPr>
                <w:sz w:val="18"/>
              </w:rPr>
              <w:t>CEPEJ</w:t>
            </w:r>
            <w:r>
              <w:rPr>
                <w:spacing w:val="-3"/>
                <w:sz w:val="18"/>
              </w:rPr>
              <w:t> </w:t>
            </w:r>
            <w:r>
              <w:rPr>
                <w:sz w:val="18"/>
              </w:rPr>
              <w:t>(2018);</w:t>
            </w:r>
            <w:r>
              <w:rPr>
                <w:spacing w:val="-3"/>
                <w:sz w:val="18"/>
              </w:rPr>
              <w:t> </w:t>
            </w:r>
            <w:r>
              <w:rPr>
                <w:sz w:val="18"/>
              </w:rPr>
              <w:t>Steelman</w:t>
            </w:r>
            <w:r>
              <w:rPr>
                <w:spacing w:val="-2"/>
                <w:sz w:val="18"/>
              </w:rPr>
              <w:t> (2008)</w:t>
            </w:r>
          </w:p>
        </w:tc>
      </w:tr>
      <w:tr>
        <w:trPr>
          <w:trHeight w:val="282" w:hRule="atLeast"/>
        </w:trPr>
        <w:tc>
          <w:tcPr>
            <w:tcW w:w="5482" w:type="dxa"/>
          </w:tcPr>
          <w:p>
            <w:pPr>
              <w:pStyle w:val="TableParagraph"/>
              <w:spacing w:before="2"/>
              <w:ind w:left="107"/>
              <w:rPr>
                <w:sz w:val="18"/>
              </w:rPr>
            </w:pPr>
            <w:r>
              <w:rPr>
                <w:sz w:val="18"/>
              </w:rPr>
              <w:t>Limitations</w:t>
            </w:r>
            <w:r>
              <w:rPr>
                <w:spacing w:val="-3"/>
                <w:sz w:val="18"/>
              </w:rPr>
              <w:t> </w:t>
            </w:r>
            <w:r>
              <w:rPr>
                <w:sz w:val="18"/>
              </w:rPr>
              <w:t>on </w:t>
            </w:r>
            <w:r>
              <w:rPr>
                <w:spacing w:val="-2"/>
                <w:sz w:val="18"/>
              </w:rPr>
              <w:t>Adjournments</w:t>
            </w:r>
          </w:p>
        </w:tc>
        <w:tc>
          <w:tcPr>
            <w:tcW w:w="790" w:type="dxa"/>
          </w:tcPr>
          <w:p>
            <w:pPr>
              <w:pStyle w:val="TableParagraph"/>
              <w:spacing w:before="2"/>
              <w:ind w:right="95"/>
              <w:jc w:val="right"/>
              <w:rPr>
                <w:sz w:val="18"/>
              </w:rPr>
            </w:pPr>
            <w:r>
              <w:rPr>
                <w:spacing w:val="-10"/>
                <w:sz w:val="18"/>
              </w:rPr>
              <w:t>1</w:t>
            </w:r>
          </w:p>
        </w:tc>
        <w:tc>
          <w:tcPr>
            <w:tcW w:w="804" w:type="dxa"/>
          </w:tcPr>
          <w:p>
            <w:pPr>
              <w:pStyle w:val="TableParagraph"/>
              <w:spacing w:before="2"/>
              <w:ind w:right="98"/>
              <w:jc w:val="right"/>
              <w:rPr>
                <w:sz w:val="18"/>
              </w:rPr>
            </w:pPr>
            <w:r>
              <w:rPr>
                <w:spacing w:val="-10"/>
                <w:sz w:val="18"/>
              </w:rPr>
              <w:t>1</w:t>
            </w:r>
          </w:p>
        </w:tc>
        <w:tc>
          <w:tcPr>
            <w:tcW w:w="799" w:type="dxa"/>
          </w:tcPr>
          <w:p>
            <w:pPr>
              <w:pStyle w:val="TableParagraph"/>
              <w:spacing w:before="2"/>
              <w:ind w:right="99"/>
              <w:jc w:val="right"/>
              <w:rPr>
                <w:sz w:val="18"/>
              </w:rPr>
            </w:pPr>
            <w:r>
              <w:rPr>
                <w:spacing w:val="-10"/>
                <w:sz w:val="18"/>
              </w:rPr>
              <w:t>2</w:t>
            </w:r>
          </w:p>
        </w:tc>
        <w:tc>
          <w:tcPr>
            <w:tcW w:w="1188" w:type="dxa"/>
          </w:tcPr>
          <w:p>
            <w:pPr>
              <w:pStyle w:val="TableParagraph"/>
              <w:spacing w:before="2"/>
              <w:ind w:right="96"/>
              <w:jc w:val="right"/>
              <w:rPr>
                <w:sz w:val="18"/>
              </w:rPr>
            </w:pPr>
            <w:r>
              <w:rPr>
                <w:spacing w:val="-4"/>
                <w:sz w:val="18"/>
              </w:rPr>
              <w:t>4.21</w:t>
            </w:r>
          </w:p>
        </w:tc>
        <w:tc>
          <w:tcPr>
            <w:tcW w:w="3888" w:type="dxa"/>
          </w:tcPr>
          <w:p>
            <w:pPr>
              <w:pStyle w:val="TableParagraph"/>
              <w:spacing w:before="2"/>
              <w:ind w:left="107"/>
              <w:rPr>
                <w:sz w:val="18"/>
              </w:rPr>
            </w:pPr>
            <w:r>
              <w:rPr>
                <w:sz w:val="18"/>
              </w:rPr>
              <w:t>UNODC</w:t>
            </w:r>
            <w:r>
              <w:rPr>
                <w:spacing w:val="-1"/>
                <w:sz w:val="18"/>
              </w:rPr>
              <w:t> </w:t>
            </w:r>
            <w:r>
              <w:rPr>
                <w:sz w:val="18"/>
              </w:rPr>
              <w:t>(2011);</w:t>
            </w:r>
            <w:r>
              <w:rPr>
                <w:spacing w:val="-1"/>
                <w:sz w:val="18"/>
              </w:rPr>
              <w:t> </w:t>
            </w:r>
            <w:r>
              <w:rPr>
                <w:sz w:val="18"/>
              </w:rPr>
              <w:t>World</w:t>
            </w:r>
            <w:r>
              <w:rPr>
                <w:spacing w:val="-2"/>
                <w:sz w:val="18"/>
              </w:rPr>
              <w:t> </w:t>
            </w:r>
            <w:r>
              <w:rPr>
                <w:sz w:val="18"/>
              </w:rPr>
              <w:t>Bank</w:t>
            </w:r>
            <w:r>
              <w:rPr>
                <w:spacing w:val="-2"/>
                <w:sz w:val="18"/>
              </w:rPr>
              <w:t> </w:t>
            </w:r>
            <w:r>
              <w:rPr>
                <w:sz w:val="18"/>
              </w:rPr>
              <w:t>Group</w:t>
            </w:r>
            <w:r>
              <w:rPr>
                <w:spacing w:val="-1"/>
                <w:sz w:val="18"/>
              </w:rPr>
              <w:t> </w:t>
            </w:r>
            <w:r>
              <w:rPr>
                <w:spacing w:val="-2"/>
                <w:sz w:val="18"/>
              </w:rPr>
              <w:t>(2016)</w:t>
            </w:r>
          </w:p>
        </w:tc>
      </w:tr>
      <w:tr>
        <w:trPr>
          <w:trHeight w:val="285" w:hRule="atLeast"/>
        </w:trPr>
        <w:tc>
          <w:tcPr>
            <w:tcW w:w="5482" w:type="dxa"/>
          </w:tcPr>
          <w:p>
            <w:pPr>
              <w:pStyle w:val="TableParagraph"/>
              <w:spacing w:before="2"/>
              <w:ind w:left="107"/>
              <w:rPr>
                <w:sz w:val="18"/>
              </w:rPr>
            </w:pPr>
            <w:r>
              <w:rPr>
                <w:sz w:val="18"/>
              </w:rPr>
              <w:t>Holding a</w:t>
            </w:r>
            <w:r>
              <w:rPr>
                <w:spacing w:val="-4"/>
                <w:sz w:val="18"/>
              </w:rPr>
              <w:t> </w:t>
            </w:r>
            <w:r>
              <w:rPr>
                <w:sz w:val="18"/>
              </w:rPr>
              <w:t>Pre-Trial </w:t>
            </w:r>
            <w:r>
              <w:rPr>
                <w:spacing w:val="-2"/>
                <w:sz w:val="18"/>
              </w:rPr>
              <w:t>Conference</w:t>
            </w:r>
          </w:p>
        </w:tc>
        <w:tc>
          <w:tcPr>
            <w:tcW w:w="790" w:type="dxa"/>
          </w:tcPr>
          <w:p>
            <w:pPr>
              <w:pStyle w:val="TableParagraph"/>
              <w:spacing w:before="2"/>
              <w:ind w:right="95"/>
              <w:jc w:val="right"/>
              <w:rPr>
                <w:sz w:val="18"/>
              </w:rPr>
            </w:pPr>
            <w:r>
              <w:rPr>
                <w:spacing w:val="-10"/>
                <w:sz w:val="18"/>
              </w:rPr>
              <w:t>1</w:t>
            </w:r>
          </w:p>
        </w:tc>
        <w:tc>
          <w:tcPr>
            <w:tcW w:w="804" w:type="dxa"/>
          </w:tcPr>
          <w:p>
            <w:pPr>
              <w:pStyle w:val="TableParagraph"/>
              <w:spacing w:before="2"/>
              <w:ind w:right="98"/>
              <w:jc w:val="right"/>
              <w:rPr>
                <w:sz w:val="18"/>
              </w:rPr>
            </w:pPr>
            <w:r>
              <w:rPr>
                <w:spacing w:val="-10"/>
                <w:sz w:val="18"/>
              </w:rPr>
              <w:t>1</w:t>
            </w:r>
          </w:p>
        </w:tc>
        <w:tc>
          <w:tcPr>
            <w:tcW w:w="799" w:type="dxa"/>
          </w:tcPr>
          <w:p>
            <w:pPr>
              <w:pStyle w:val="TableParagraph"/>
              <w:spacing w:before="2"/>
              <w:ind w:right="99"/>
              <w:jc w:val="right"/>
              <w:rPr>
                <w:sz w:val="18"/>
              </w:rPr>
            </w:pPr>
            <w:r>
              <w:rPr>
                <w:spacing w:val="-10"/>
                <w:sz w:val="18"/>
              </w:rPr>
              <w:t>2</w:t>
            </w:r>
          </w:p>
        </w:tc>
        <w:tc>
          <w:tcPr>
            <w:tcW w:w="1188" w:type="dxa"/>
          </w:tcPr>
          <w:p>
            <w:pPr>
              <w:pStyle w:val="TableParagraph"/>
              <w:spacing w:before="2"/>
              <w:ind w:right="96"/>
              <w:jc w:val="right"/>
              <w:rPr>
                <w:sz w:val="18"/>
              </w:rPr>
            </w:pPr>
            <w:r>
              <w:rPr>
                <w:spacing w:val="-4"/>
                <w:sz w:val="18"/>
              </w:rPr>
              <w:t>4.21</w:t>
            </w:r>
          </w:p>
        </w:tc>
        <w:tc>
          <w:tcPr>
            <w:tcW w:w="3888" w:type="dxa"/>
          </w:tcPr>
          <w:p>
            <w:pPr>
              <w:pStyle w:val="TableParagraph"/>
              <w:spacing w:before="2"/>
              <w:ind w:left="107"/>
              <w:rPr>
                <w:sz w:val="18"/>
              </w:rPr>
            </w:pPr>
            <w:r>
              <w:rPr>
                <w:sz w:val="18"/>
              </w:rPr>
              <w:t>CEPEJ</w:t>
            </w:r>
            <w:r>
              <w:rPr>
                <w:spacing w:val="-2"/>
                <w:sz w:val="18"/>
              </w:rPr>
              <w:t> </w:t>
            </w:r>
            <w:r>
              <w:rPr>
                <w:sz w:val="18"/>
              </w:rPr>
              <w:t>(2016);</w:t>
            </w:r>
            <w:r>
              <w:rPr>
                <w:spacing w:val="-2"/>
                <w:sz w:val="18"/>
              </w:rPr>
              <w:t> </w:t>
            </w:r>
            <w:r>
              <w:rPr>
                <w:sz w:val="18"/>
              </w:rPr>
              <w:t>NAPCO</w:t>
            </w:r>
            <w:r>
              <w:rPr>
                <w:spacing w:val="-2"/>
                <w:sz w:val="18"/>
              </w:rPr>
              <w:t> (2016)</w:t>
            </w:r>
          </w:p>
        </w:tc>
      </w:tr>
      <w:tr>
        <w:trPr>
          <w:trHeight w:val="282" w:hRule="atLeast"/>
        </w:trPr>
        <w:tc>
          <w:tcPr>
            <w:tcW w:w="5482" w:type="dxa"/>
          </w:tcPr>
          <w:p>
            <w:pPr>
              <w:pStyle w:val="TableParagraph"/>
              <w:spacing w:line="207" w:lineRule="exact"/>
              <w:ind w:left="107"/>
              <w:rPr>
                <w:sz w:val="18"/>
              </w:rPr>
            </w:pPr>
            <w:r>
              <w:rPr>
                <w:sz w:val="18"/>
              </w:rPr>
              <w:t>Availability</w:t>
            </w:r>
            <w:r>
              <w:rPr>
                <w:spacing w:val="-1"/>
                <w:sz w:val="18"/>
              </w:rPr>
              <w:t> </w:t>
            </w:r>
            <w:r>
              <w:rPr>
                <w:sz w:val="18"/>
              </w:rPr>
              <w:t>of</w:t>
            </w:r>
            <w:r>
              <w:rPr>
                <w:spacing w:val="-2"/>
                <w:sz w:val="18"/>
              </w:rPr>
              <w:t> </w:t>
            </w:r>
            <w:r>
              <w:rPr>
                <w:sz w:val="18"/>
              </w:rPr>
              <w:t>a</w:t>
            </w:r>
            <w:r>
              <w:rPr>
                <w:spacing w:val="-2"/>
                <w:sz w:val="18"/>
              </w:rPr>
              <w:t> </w:t>
            </w:r>
            <w:r>
              <w:rPr>
                <w:sz w:val="18"/>
              </w:rPr>
              <w:t>Default</w:t>
            </w:r>
            <w:r>
              <w:rPr>
                <w:spacing w:val="-1"/>
                <w:sz w:val="18"/>
              </w:rPr>
              <w:t> </w:t>
            </w:r>
            <w:r>
              <w:rPr>
                <w:spacing w:val="-2"/>
                <w:sz w:val="18"/>
              </w:rPr>
              <w:t>Judgment</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4.21</w:t>
            </w:r>
          </w:p>
        </w:tc>
        <w:tc>
          <w:tcPr>
            <w:tcW w:w="3888" w:type="dxa"/>
          </w:tcPr>
          <w:p>
            <w:pPr>
              <w:pStyle w:val="TableParagraph"/>
              <w:spacing w:line="207" w:lineRule="exact"/>
              <w:ind w:left="107"/>
              <w:rPr>
                <w:sz w:val="18"/>
              </w:rPr>
            </w:pPr>
            <w:r>
              <w:rPr>
                <w:sz w:val="18"/>
              </w:rPr>
              <w:t>EU</w:t>
            </w:r>
            <w:r>
              <w:rPr>
                <w:spacing w:val="-2"/>
                <w:sz w:val="18"/>
              </w:rPr>
              <w:t> </w:t>
            </w:r>
            <w:r>
              <w:rPr>
                <w:sz w:val="18"/>
              </w:rPr>
              <w:t>(2006);</w:t>
            </w:r>
            <w:r>
              <w:rPr>
                <w:spacing w:val="-4"/>
                <w:sz w:val="18"/>
              </w:rPr>
              <w:t> </w:t>
            </w:r>
            <w:r>
              <w:rPr>
                <w:sz w:val="18"/>
              </w:rPr>
              <w:t>World</w:t>
            </w:r>
            <w:r>
              <w:rPr>
                <w:spacing w:val="-1"/>
                <w:sz w:val="18"/>
              </w:rPr>
              <w:t> </w:t>
            </w:r>
            <w:r>
              <w:rPr>
                <w:sz w:val="18"/>
              </w:rPr>
              <w:t>Bank</w:t>
            </w:r>
            <w:r>
              <w:rPr>
                <w:spacing w:val="-1"/>
                <w:sz w:val="18"/>
              </w:rPr>
              <w:t> </w:t>
            </w:r>
            <w:r>
              <w:rPr>
                <w:sz w:val="18"/>
              </w:rPr>
              <w:t>Group </w:t>
            </w:r>
            <w:r>
              <w:rPr>
                <w:spacing w:val="-2"/>
                <w:sz w:val="18"/>
              </w:rPr>
              <w:t>(2016)</w:t>
            </w:r>
          </w:p>
        </w:tc>
      </w:tr>
      <w:tr>
        <w:trPr>
          <w:trHeight w:val="412" w:hRule="atLeast"/>
        </w:trPr>
        <w:tc>
          <w:tcPr>
            <w:tcW w:w="5482" w:type="dxa"/>
          </w:tcPr>
          <w:p>
            <w:pPr>
              <w:pStyle w:val="TableParagraph"/>
              <w:spacing w:line="207" w:lineRule="exact"/>
              <w:ind w:left="107"/>
              <w:rPr>
                <w:sz w:val="18"/>
              </w:rPr>
            </w:pPr>
            <w:r>
              <w:rPr>
                <w:sz w:val="18"/>
              </w:rPr>
              <w:t>Recognition</w:t>
            </w:r>
            <w:r>
              <w:rPr>
                <w:spacing w:val="-3"/>
                <w:sz w:val="18"/>
              </w:rPr>
              <w:t> </w:t>
            </w:r>
            <w:r>
              <w:rPr>
                <w:sz w:val="18"/>
              </w:rPr>
              <w:t>and</w:t>
            </w:r>
            <w:r>
              <w:rPr>
                <w:spacing w:val="-2"/>
                <w:sz w:val="18"/>
              </w:rPr>
              <w:t> </w:t>
            </w:r>
            <w:r>
              <w:rPr>
                <w:sz w:val="18"/>
              </w:rPr>
              <w:t>Enforcement</w:t>
            </w:r>
            <w:r>
              <w:rPr>
                <w:spacing w:val="-1"/>
                <w:sz w:val="18"/>
              </w:rPr>
              <w:t> </w:t>
            </w:r>
            <w:r>
              <w:rPr>
                <w:sz w:val="18"/>
              </w:rPr>
              <w:t>of</w:t>
            </w:r>
            <w:r>
              <w:rPr>
                <w:spacing w:val="-3"/>
                <w:sz w:val="18"/>
              </w:rPr>
              <w:t> </w:t>
            </w:r>
            <w:r>
              <w:rPr>
                <w:sz w:val="18"/>
              </w:rPr>
              <w:t>Foreign </w:t>
            </w:r>
            <w:r>
              <w:rPr>
                <w:spacing w:val="-2"/>
                <w:sz w:val="18"/>
              </w:rPr>
              <w:t>Judgments</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4.21</w:t>
            </w:r>
          </w:p>
        </w:tc>
        <w:tc>
          <w:tcPr>
            <w:tcW w:w="3888" w:type="dxa"/>
          </w:tcPr>
          <w:p>
            <w:pPr>
              <w:pStyle w:val="TableParagraph"/>
              <w:spacing w:line="206" w:lineRule="exact"/>
              <w:ind w:left="107"/>
              <w:rPr>
                <w:sz w:val="18"/>
              </w:rPr>
            </w:pPr>
            <w:r>
              <w:rPr>
                <w:sz w:val="18"/>
              </w:rPr>
              <w:t>Browne,</w:t>
            </w:r>
            <w:r>
              <w:rPr>
                <w:spacing w:val="-6"/>
                <w:sz w:val="18"/>
              </w:rPr>
              <w:t> </w:t>
            </w:r>
            <w:r>
              <w:rPr>
                <w:sz w:val="18"/>
              </w:rPr>
              <w:t>Watret,</w:t>
            </w:r>
            <w:r>
              <w:rPr>
                <w:spacing w:val="-6"/>
                <w:sz w:val="18"/>
              </w:rPr>
              <w:t> </w:t>
            </w:r>
            <w:r>
              <w:rPr>
                <w:sz w:val="18"/>
              </w:rPr>
              <w:t>and</w:t>
            </w:r>
            <w:r>
              <w:rPr>
                <w:spacing w:val="-6"/>
                <w:sz w:val="18"/>
              </w:rPr>
              <w:t> </w:t>
            </w:r>
            <w:r>
              <w:rPr>
                <w:sz w:val="18"/>
              </w:rPr>
              <w:t>Blears</w:t>
            </w:r>
            <w:r>
              <w:rPr>
                <w:spacing w:val="-7"/>
                <w:sz w:val="18"/>
              </w:rPr>
              <w:t> </w:t>
            </w:r>
            <w:r>
              <w:rPr>
                <w:sz w:val="18"/>
              </w:rPr>
              <w:t>(2021);</w:t>
            </w:r>
            <w:r>
              <w:rPr>
                <w:spacing w:val="-7"/>
                <w:sz w:val="18"/>
              </w:rPr>
              <w:t> </w:t>
            </w:r>
            <w:r>
              <w:rPr>
                <w:sz w:val="18"/>
              </w:rPr>
              <w:t>HCCH</w:t>
            </w:r>
            <w:r>
              <w:rPr>
                <w:spacing w:val="-7"/>
                <w:sz w:val="18"/>
              </w:rPr>
              <w:t> </w:t>
            </w:r>
            <w:r>
              <w:rPr>
                <w:sz w:val="18"/>
              </w:rPr>
              <w:t>(1961, </w:t>
            </w:r>
            <w:r>
              <w:rPr>
                <w:spacing w:val="-2"/>
                <w:sz w:val="18"/>
              </w:rPr>
              <w:t>2019)</w:t>
            </w:r>
          </w:p>
        </w:tc>
      </w:tr>
      <w:tr>
        <w:trPr>
          <w:trHeight w:val="282" w:hRule="atLeast"/>
        </w:trPr>
        <w:tc>
          <w:tcPr>
            <w:tcW w:w="5482" w:type="dxa"/>
          </w:tcPr>
          <w:p>
            <w:pPr>
              <w:pStyle w:val="TableParagraph"/>
              <w:spacing w:line="207" w:lineRule="exact"/>
              <w:ind w:left="107"/>
              <w:rPr>
                <w:sz w:val="18"/>
              </w:rPr>
            </w:pPr>
            <w:r>
              <w:rPr>
                <w:sz w:val="18"/>
              </w:rPr>
              <w:t>Time</w:t>
            </w:r>
            <w:r>
              <w:rPr>
                <w:spacing w:val="-2"/>
                <w:sz w:val="18"/>
              </w:rPr>
              <w:t> </w:t>
            </w:r>
            <w:r>
              <w:rPr>
                <w:sz w:val="18"/>
              </w:rPr>
              <w:t>Limit for</w:t>
            </w:r>
            <w:r>
              <w:rPr>
                <w:spacing w:val="-3"/>
                <w:sz w:val="18"/>
              </w:rPr>
              <w:t> </w:t>
            </w:r>
            <w:r>
              <w:rPr>
                <w:sz w:val="18"/>
              </w:rPr>
              <w:t>Enforcing</w:t>
            </w:r>
            <w:r>
              <w:rPr>
                <w:spacing w:val="-1"/>
                <w:sz w:val="18"/>
              </w:rPr>
              <w:t> </w:t>
            </w:r>
            <w:r>
              <w:rPr>
                <w:sz w:val="18"/>
              </w:rPr>
              <w:t>a</w:t>
            </w:r>
            <w:r>
              <w:rPr>
                <w:spacing w:val="-1"/>
                <w:sz w:val="18"/>
              </w:rPr>
              <w:t> </w:t>
            </w:r>
            <w:r>
              <w:rPr>
                <w:spacing w:val="-2"/>
                <w:sz w:val="18"/>
              </w:rPr>
              <w:t>Judgment</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4.21</w:t>
            </w:r>
          </w:p>
        </w:tc>
        <w:tc>
          <w:tcPr>
            <w:tcW w:w="3888" w:type="dxa"/>
          </w:tcPr>
          <w:p>
            <w:pPr>
              <w:pStyle w:val="TableParagraph"/>
              <w:spacing w:line="207" w:lineRule="exact"/>
              <w:ind w:left="152"/>
              <w:rPr>
                <w:sz w:val="18"/>
              </w:rPr>
            </w:pPr>
            <w:r>
              <w:rPr>
                <w:sz w:val="18"/>
              </w:rPr>
              <w:t>World</w:t>
            </w:r>
            <w:r>
              <w:rPr>
                <w:spacing w:val="-4"/>
                <w:sz w:val="18"/>
              </w:rPr>
              <w:t> </w:t>
            </w:r>
            <w:r>
              <w:rPr>
                <w:sz w:val="18"/>
              </w:rPr>
              <w:t>Bank</w:t>
            </w:r>
            <w:r>
              <w:rPr>
                <w:spacing w:val="-2"/>
                <w:sz w:val="18"/>
              </w:rPr>
              <w:t> </w:t>
            </w:r>
            <w:r>
              <w:rPr>
                <w:sz w:val="18"/>
              </w:rPr>
              <w:t>Group</w:t>
            </w:r>
            <w:r>
              <w:rPr>
                <w:spacing w:val="-2"/>
                <w:sz w:val="18"/>
              </w:rPr>
              <w:t> </w:t>
            </w:r>
            <w:r>
              <w:rPr>
                <w:sz w:val="18"/>
              </w:rPr>
              <w:t>(2012,</w:t>
            </w:r>
            <w:r>
              <w:rPr>
                <w:spacing w:val="-2"/>
                <w:sz w:val="18"/>
              </w:rPr>
              <w:t> </w:t>
            </w:r>
            <w:r>
              <w:rPr>
                <w:spacing w:val="-4"/>
                <w:sz w:val="18"/>
              </w:rPr>
              <w:t>2016)</w:t>
            </w:r>
          </w:p>
        </w:tc>
      </w:tr>
      <w:tr>
        <w:trPr>
          <w:trHeight w:val="313" w:hRule="atLeast"/>
        </w:trPr>
        <w:tc>
          <w:tcPr>
            <w:tcW w:w="5482" w:type="dxa"/>
          </w:tcPr>
          <w:p>
            <w:pPr>
              <w:pStyle w:val="TableParagraph"/>
              <w:spacing w:before="2"/>
              <w:ind w:left="107"/>
              <w:rPr>
                <w:sz w:val="18"/>
              </w:rPr>
            </w:pPr>
            <w:r>
              <w:rPr>
                <w:sz w:val="18"/>
              </w:rPr>
              <w:t>Powers</w:t>
            </w:r>
            <w:r>
              <w:rPr>
                <w:spacing w:val="-4"/>
                <w:sz w:val="18"/>
              </w:rPr>
              <w:t> </w:t>
            </w:r>
            <w:r>
              <w:rPr>
                <w:sz w:val="18"/>
              </w:rPr>
              <w:t>of</w:t>
            </w:r>
            <w:r>
              <w:rPr>
                <w:spacing w:val="-1"/>
                <w:sz w:val="18"/>
              </w:rPr>
              <w:t> </w:t>
            </w:r>
            <w:r>
              <w:rPr>
                <w:sz w:val="18"/>
              </w:rPr>
              <w:t>Enforcement</w:t>
            </w:r>
            <w:r>
              <w:rPr>
                <w:spacing w:val="-1"/>
                <w:sz w:val="18"/>
              </w:rPr>
              <w:t> </w:t>
            </w:r>
            <w:r>
              <w:rPr>
                <w:sz w:val="18"/>
              </w:rPr>
              <w:t>Agents</w:t>
            </w:r>
            <w:r>
              <w:rPr>
                <w:spacing w:val="-1"/>
                <w:sz w:val="18"/>
              </w:rPr>
              <w:t> </w:t>
            </w:r>
            <w:r>
              <w:rPr>
                <w:sz w:val="18"/>
              </w:rPr>
              <w:t>to</w:t>
            </w:r>
            <w:r>
              <w:rPr>
                <w:spacing w:val="-2"/>
                <w:sz w:val="18"/>
              </w:rPr>
              <w:t> </w:t>
            </w:r>
            <w:r>
              <w:rPr>
                <w:sz w:val="18"/>
              </w:rPr>
              <w:t>Seize</w:t>
            </w:r>
            <w:r>
              <w:rPr>
                <w:spacing w:val="-2"/>
                <w:sz w:val="18"/>
              </w:rPr>
              <w:t> </w:t>
            </w:r>
            <w:r>
              <w:rPr>
                <w:sz w:val="18"/>
              </w:rPr>
              <w:t>Extra</w:t>
            </w:r>
            <w:r>
              <w:rPr>
                <w:spacing w:val="-2"/>
                <w:sz w:val="18"/>
              </w:rPr>
              <w:t> </w:t>
            </w:r>
            <w:r>
              <w:rPr>
                <w:sz w:val="18"/>
              </w:rPr>
              <w:t>Types</w:t>
            </w:r>
            <w:r>
              <w:rPr>
                <w:spacing w:val="-1"/>
                <w:sz w:val="18"/>
              </w:rPr>
              <w:t> </w:t>
            </w:r>
            <w:r>
              <w:rPr>
                <w:sz w:val="18"/>
              </w:rPr>
              <w:t>of</w:t>
            </w:r>
            <w:r>
              <w:rPr>
                <w:spacing w:val="-2"/>
                <w:sz w:val="18"/>
              </w:rPr>
              <w:t> Assets</w:t>
            </w:r>
          </w:p>
        </w:tc>
        <w:tc>
          <w:tcPr>
            <w:tcW w:w="790" w:type="dxa"/>
          </w:tcPr>
          <w:p>
            <w:pPr>
              <w:pStyle w:val="TableParagraph"/>
              <w:spacing w:before="2"/>
              <w:ind w:right="95"/>
              <w:jc w:val="right"/>
              <w:rPr>
                <w:sz w:val="18"/>
              </w:rPr>
            </w:pPr>
            <w:r>
              <w:rPr>
                <w:spacing w:val="-10"/>
                <w:sz w:val="18"/>
              </w:rPr>
              <w:t>1</w:t>
            </w:r>
          </w:p>
        </w:tc>
        <w:tc>
          <w:tcPr>
            <w:tcW w:w="804" w:type="dxa"/>
          </w:tcPr>
          <w:p>
            <w:pPr>
              <w:pStyle w:val="TableParagraph"/>
              <w:spacing w:before="2"/>
              <w:ind w:right="98"/>
              <w:jc w:val="right"/>
              <w:rPr>
                <w:sz w:val="18"/>
              </w:rPr>
            </w:pPr>
            <w:r>
              <w:rPr>
                <w:spacing w:val="-10"/>
                <w:sz w:val="18"/>
              </w:rPr>
              <w:t>1</w:t>
            </w:r>
          </w:p>
        </w:tc>
        <w:tc>
          <w:tcPr>
            <w:tcW w:w="799" w:type="dxa"/>
          </w:tcPr>
          <w:p>
            <w:pPr>
              <w:pStyle w:val="TableParagraph"/>
              <w:spacing w:before="2"/>
              <w:ind w:right="99"/>
              <w:jc w:val="right"/>
              <w:rPr>
                <w:sz w:val="18"/>
              </w:rPr>
            </w:pPr>
            <w:r>
              <w:rPr>
                <w:spacing w:val="-10"/>
                <w:sz w:val="18"/>
              </w:rPr>
              <w:t>2</w:t>
            </w:r>
          </w:p>
        </w:tc>
        <w:tc>
          <w:tcPr>
            <w:tcW w:w="1188" w:type="dxa"/>
          </w:tcPr>
          <w:p>
            <w:pPr>
              <w:pStyle w:val="TableParagraph"/>
              <w:spacing w:before="2"/>
              <w:ind w:right="96"/>
              <w:jc w:val="right"/>
              <w:rPr>
                <w:sz w:val="18"/>
              </w:rPr>
            </w:pPr>
            <w:r>
              <w:rPr>
                <w:spacing w:val="-4"/>
                <w:sz w:val="18"/>
              </w:rPr>
              <w:t>4.21</w:t>
            </w:r>
          </w:p>
        </w:tc>
        <w:tc>
          <w:tcPr>
            <w:tcW w:w="3888" w:type="dxa"/>
          </w:tcPr>
          <w:p>
            <w:pPr>
              <w:pStyle w:val="TableParagraph"/>
              <w:spacing w:before="2"/>
              <w:ind w:left="107"/>
              <w:rPr>
                <w:sz w:val="18"/>
              </w:rPr>
            </w:pPr>
            <w:r>
              <w:rPr>
                <w:sz w:val="18"/>
              </w:rPr>
              <w:t>CECL</w:t>
            </w:r>
            <w:r>
              <w:rPr>
                <w:spacing w:val="-1"/>
                <w:sz w:val="18"/>
              </w:rPr>
              <w:t> </w:t>
            </w:r>
            <w:r>
              <w:rPr>
                <w:sz w:val="18"/>
              </w:rPr>
              <w:t>and</w:t>
            </w:r>
            <w:r>
              <w:rPr>
                <w:spacing w:val="-2"/>
                <w:sz w:val="18"/>
              </w:rPr>
              <w:t> </w:t>
            </w:r>
            <w:r>
              <w:rPr>
                <w:sz w:val="18"/>
              </w:rPr>
              <w:t>UIHJ</w:t>
            </w:r>
            <w:r>
              <w:rPr>
                <w:spacing w:val="-1"/>
                <w:sz w:val="18"/>
              </w:rPr>
              <w:t> </w:t>
            </w:r>
            <w:r>
              <w:rPr>
                <w:spacing w:val="-2"/>
                <w:sz w:val="18"/>
              </w:rPr>
              <w:t>(2021)</w:t>
            </w:r>
          </w:p>
        </w:tc>
      </w:tr>
      <w:tr>
        <w:trPr>
          <w:trHeight w:val="270" w:hRule="atLeast"/>
        </w:trPr>
        <w:tc>
          <w:tcPr>
            <w:tcW w:w="5482" w:type="dxa"/>
          </w:tcPr>
          <w:p>
            <w:pPr>
              <w:pStyle w:val="TableParagraph"/>
              <w:spacing w:before="2"/>
              <w:ind w:left="107"/>
              <w:rPr>
                <w:sz w:val="18"/>
              </w:rPr>
            </w:pPr>
            <w:r>
              <w:rPr>
                <w:sz w:val="18"/>
              </w:rPr>
              <w:t>Environmental</w:t>
            </w:r>
            <w:r>
              <w:rPr>
                <w:spacing w:val="-3"/>
                <w:sz w:val="18"/>
              </w:rPr>
              <w:t> </w:t>
            </w:r>
            <w:r>
              <w:rPr>
                <w:spacing w:val="-2"/>
                <w:sz w:val="18"/>
              </w:rPr>
              <w:t>Sustainability</w:t>
            </w:r>
          </w:p>
        </w:tc>
        <w:tc>
          <w:tcPr>
            <w:tcW w:w="790" w:type="dxa"/>
          </w:tcPr>
          <w:p>
            <w:pPr>
              <w:pStyle w:val="TableParagraph"/>
              <w:spacing w:before="2"/>
              <w:ind w:right="93"/>
              <w:jc w:val="right"/>
              <w:rPr>
                <w:sz w:val="18"/>
              </w:rPr>
            </w:pPr>
            <w:r>
              <w:rPr>
                <w:spacing w:val="-5"/>
                <w:sz w:val="18"/>
              </w:rPr>
              <w:t>n/a</w:t>
            </w:r>
          </w:p>
        </w:tc>
        <w:tc>
          <w:tcPr>
            <w:tcW w:w="804" w:type="dxa"/>
          </w:tcPr>
          <w:p>
            <w:pPr>
              <w:pStyle w:val="TableParagraph"/>
              <w:spacing w:before="2"/>
              <w:ind w:right="98"/>
              <w:jc w:val="right"/>
              <w:rPr>
                <w:sz w:val="18"/>
              </w:rPr>
            </w:pPr>
            <w:r>
              <w:rPr>
                <w:spacing w:val="-10"/>
                <w:sz w:val="18"/>
              </w:rPr>
              <w:t>1</w:t>
            </w:r>
          </w:p>
        </w:tc>
        <w:tc>
          <w:tcPr>
            <w:tcW w:w="799" w:type="dxa"/>
          </w:tcPr>
          <w:p>
            <w:pPr>
              <w:pStyle w:val="TableParagraph"/>
              <w:spacing w:before="2"/>
              <w:ind w:right="99"/>
              <w:jc w:val="right"/>
              <w:rPr>
                <w:sz w:val="18"/>
              </w:rPr>
            </w:pPr>
            <w:r>
              <w:rPr>
                <w:spacing w:val="-10"/>
                <w:sz w:val="18"/>
              </w:rPr>
              <w:t>1</w:t>
            </w:r>
          </w:p>
        </w:tc>
        <w:tc>
          <w:tcPr>
            <w:tcW w:w="1188" w:type="dxa"/>
          </w:tcPr>
          <w:p>
            <w:pPr>
              <w:pStyle w:val="TableParagraph"/>
              <w:spacing w:before="2"/>
              <w:ind w:right="96"/>
              <w:jc w:val="right"/>
              <w:rPr>
                <w:sz w:val="18"/>
              </w:rPr>
            </w:pPr>
            <w:r>
              <w:rPr>
                <w:spacing w:val="-4"/>
                <w:sz w:val="18"/>
              </w:rPr>
              <w:t>2.11</w:t>
            </w:r>
          </w:p>
        </w:tc>
        <w:tc>
          <w:tcPr>
            <w:tcW w:w="3888" w:type="dxa"/>
          </w:tcPr>
          <w:p>
            <w:pPr>
              <w:pStyle w:val="TableParagraph"/>
              <w:spacing w:before="2"/>
              <w:ind w:left="107"/>
              <w:rPr>
                <w:sz w:val="18"/>
              </w:rPr>
            </w:pPr>
            <w:r>
              <w:rPr>
                <w:sz w:val="18"/>
              </w:rPr>
              <w:t>Ellis</w:t>
            </w:r>
            <w:r>
              <w:rPr>
                <w:spacing w:val="-3"/>
                <w:sz w:val="18"/>
              </w:rPr>
              <w:t> </w:t>
            </w:r>
            <w:r>
              <w:rPr>
                <w:sz w:val="18"/>
              </w:rPr>
              <w:t>(2012);</w:t>
            </w:r>
            <w:r>
              <w:rPr>
                <w:spacing w:val="-2"/>
                <w:sz w:val="18"/>
              </w:rPr>
              <w:t> </w:t>
            </w:r>
            <w:r>
              <w:rPr>
                <w:sz w:val="18"/>
              </w:rPr>
              <w:t>Murase</w:t>
            </w:r>
            <w:r>
              <w:rPr>
                <w:spacing w:val="-3"/>
                <w:sz w:val="18"/>
              </w:rPr>
              <w:t> </w:t>
            </w:r>
            <w:r>
              <w:rPr>
                <w:sz w:val="18"/>
              </w:rPr>
              <w:t>(1995);</w:t>
            </w:r>
            <w:r>
              <w:rPr>
                <w:spacing w:val="-2"/>
                <w:sz w:val="18"/>
              </w:rPr>
              <w:t> </w:t>
            </w:r>
            <w:r>
              <w:rPr>
                <w:sz w:val="18"/>
              </w:rPr>
              <w:t>UNEP</w:t>
            </w:r>
            <w:r>
              <w:rPr>
                <w:spacing w:val="-1"/>
                <w:sz w:val="18"/>
              </w:rPr>
              <w:t> </w:t>
            </w:r>
            <w:r>
              <w:rPr>
                <w:spacing w:val="-2"/>
                <w:sz w:val="18"/>
              </w:rPr>
              <w:t>(2016)</w:t>
            </w:r>
          </w:p>
        </w:tc>
      </w:tr>
      <w:tr>
        <w:trPr>
          <w:trHeight w:val="282" w:hRule="atLeast"/>
        </w:trPr>
        <w:tc>
          <w:tcPr>
            <w:tcW w:w="5482"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1.1.1</w:t>
            </w:r>
          </w:p>
        </w:tc>
        <w:tc>
          <w:tcPr>
            <w:tcW w:w="790" w:type="dxa"/>
            <w:shd w:val="clear" w:color="auto" w:fill="FFC000"/>
          </w:tcPr>
          <w:p>
            <w:pPr>
              <w:pStyle w:val="TableParagraph"/>
              <w:spacing w:line="207" w:lineRule="exact"/>
              <w:ind w:right="95"/>
              <w:jc w:val="right"/>
              <w:rPr>
                <w:sz w:val="18"/>
              </w:rPr>
            </w:pPr>
            <w:r>
              <w:rPr>
                <w:spacing w:val="-10"/>
                <w:sz w:val="18"/>
              </w:rPr>
              <w:t>9</w:t>
            </w:r>
          </w:p>
        </w:tc>
        <w:tc>
          <w:tcPr>
            <w:tcW w:w="804" w:type="dxa"/>
            <w:shd w:val="clear" w:color="auto" w:fill="FFC000"/>
          </w:tcPr>
          <w:p>
            <w:pPr>
              <w:pStyle w:val="TableParagraph"/>
              <w:spacing w:line="207" w:lineRule="exact"/>
              <w:ind w:right="94"/>
              <w:jc w:val="right"/>
              <w:rPr>
                <w:sz w:val="18"/>
              </w:rPr>
            </w:pPr>
            <w:r>
              <w:rPr>
                <w:spacing w:val="-5"/>
                <w:sz w:val="18"/>
              </w:rPr>
              <w:t>10</w:t>
            </w:r>
          </w:p>
        </w:tc>
        <w:tc>
          <w:tcPr>
            <w:tcW w:w="799" w:type="dxa"/>
            <w:shd w:val="clear" w:color="auto" w:fill="FFC000"/>
          </w:tcPr>
          <w:p>
            <w:pPr>
              <w:pStyle w:val="TableParagraph"/>
              <w:spacing w:line="207" w:lineRule="exact"/>
              <w:ind w:right="94"/>
              <w:jc w:val="right"/>
              <w:rPr>
                <w:sz w:val="18"/>
              </w:rPr>
            </w:pPr>
            <w:r>
              <w:rPr>
                <w:spacing w:val="-5"/>
                <w:sz w:val="18"/>
              </w:rPr>
              <w:t>19</w:t>
            </w:r>
          </w:p>
        </w:tc>
        <w:tc>
          <w:tcPr>
            <w:tcW w:w="1188" w:type="dxa"/>
            <w:shd w:val="clear" w:color="auto" w:fill="FFC000"/>
          </w:tcPr>
          <w:p>
            <w:pPr>
              <w:pStyle w:val="TableParagraph"/>
              <w:spacing w:line="207" w:lineRule="exact"/>
              <w:ind w:right="95"/>
              <w:jc w:val="right"/>
              <w:rPr>
                <w:sz w:val="18"/>
              </w:rPr>
            </w:pPr>
            <w:r>
              <w:rPr>
                <w:spacing w:val="-2"/>
                <w:sz w:val="18"/>
              </w:rPr>
              <w:t>40.00</w:t>
            </w:r>
          </w:p>
        </w:tc>
        <w:tc>
          <w:tcPr>
            <w:tcW w:w="3888" w:type="dxa"/>
            <w:shd w:val="clear" w:color="auto" w:fill="FFC000"/>
          </w:tcPr>
          <w:p>
            <w:pPr>
              <w:pStyle w:val="TableParagraph"/>
              <w:rPr>
                <w:sz w:val="18"/>
              </w:rPr>
            </w:pPr>
          </w:p>
        </w:tc>
      </w:tr>
      <w:tr>
        <w:trPr>
          <w:trHeight w:val="431" w:hRule="atLeast"/>
        </w:trPr>
        <w:tc>
          <w:tcPr>
            <w:tcW w:w="12951" w:type="dxa"/>
            <w:gridSpan w:val="6"/>
            <w:shd w:val="clear" w:color="auto" w:fill="E7EBF5"/>
          </w:tcPr>
          <w:p>
            <w:pPr>
              <w:pStyle w:val="TableParagraph"/>
              <w:spacing w:before="112"/>
              <w:ind w:left="469"/>
              <w:rPr>
                <w:b/>
                <w:sz w:val="18"/>
              </w:rPr>
            </w:pPr>
            <w:r>
              <w:rPr>
                <w:b/>
                <w:sz w:val="18"/>
              </w:rPr>
              <w:t>1.1.2</w:t>
            </w:r>
            <w:r>
              <w:rPr>
                <w:b/>
                <w:spacing w:val="61"/>
                <w:w w:val="150"/>
                <w:sz w:val="18"/>
              </w:rPr>
              <w:t> </w:t>
            </w:r>
            <w:r>
              <w:rPr>
                <w:b/>
                <w:sz w:val="18"/>
              </w:rPr>
              <w:t>Judicial</w:t>
            </w:r>
            <w:r>
              <w:rPr>
                <w:b/>
                <w:spacing w:val="-3"/>
                <w:sz w:val="18"/>
              </w:rPr>
              <w:t> </w:t>
            </w:r>
            <w:r>
              <w:rPr>
                <w:b/>
                <w:sz w:val="18"/>
              </w:rPr>
              <w:t>Integrity</w:t>
            </w:r>
            <w:r>
              <w:rPr>
                <w:b/>
                <w:spacing w:val="-3"/>
                <w:sz w:val="18"/>
              </w:rPr>
              <w:t> </w:t>
            </w:r>
            <w:r>
              <w:rPr>
                <w:b/>
                <w:sz w:val="18"/>
              </w:rPr>
              <w:t>(includes</w:t>
            </w:r>
            <w:r>
              <w:rPr>
                <w:b/>
                <w:spacing w:val="-2"/>
                <w:sz w:val="18"/>
              </w:rPr>
              <w:t> gender)</w:t>
            </w:r>
          </w:p>
        </w:tc>
      </w:tr>
      <w:tr>
        <w:trPr>
          <w:trHeight w:val="282" w:hRule="atLeast"/>
        </w:trPr>
        <w:tc>
          <w:tcPr>
            <w:tcW w:w="5482" w:type="dxa"/>
          </w:tcPr>
          <w:p>
            <w:pPr>
              <w:pStyle w:val="TableParagraph"/>
              <w:spacing w:line="207" w:lineRule="exact"/>
              <w:ind w:left="107"/>
              <w:rPr>
                <w:sz w:val="18"/>
              </w:rPr>
            </w:pPr>
            <w:r>
              <w:rPr>
                <w:sz w:val="18"/>
              </w:rPr>
              <w:t>Protections</w:t>
            </w:r>
            <w:r>
              <w:rPr>
                <w:spacing w:val="-2"/>
                <w:sz w:val="18"/>
              </w:rPr>
              <w:t> </w:t>
            </w:r>
            <w:r>
              <w:rPr>
                <w:sz w:val="18"/>
              </w:rPr>
              <w:t>against</w:t>
            </w:r>
            <w:r>
              <w:rPr>
                <w:spacing w:val="-4"/>
                <w:sz w:val="18"/>
              </w:rPr>
              <w:t> </w:t>
            </w:r>
            <w:r>
              <w:rPr>
                <w:sz w:val="18"/>
              </w:rPr>
              <w:t>Interference</w:t>
            </w:r>
            <w:r>
              <w:rPr>
                <w:spacing w:val="-3"/>
                <w:sz w:val="18"/>
              </w:rPr>
              <w:t> </w:t>
            </w:r>
            <w:r>
              <w:rPr>
                <w:sz w:val="18"/>
              </w:rPr>
              <w:t>with</w:t>
            </w:r>
            <w:r>
              <w:rPr>
                <w:spacing w:val="-1"/>
                <w:sz w:val="18"/>
              </w:rPr>
              <w:t> </w:t>
            </w:r>
            <w:r>
              <w:rPr>
                <w:sz w:val="18"/>
              </w:rPr>
              <w:t>Judges’</w:t>
            </w:r>
            <w:r>
              <w:rPr>
                <w:spacing w:val="-1"/>
                <w:sz w:val="18"/>
              </w:rPr>
              <w:t> </w:t>
            </w:r>
            <w:r>
              <w:rPr>
                <w:spacing w:val="-4"/>
                <w:sz w:val="18"/>
              </w:rPr>
              <w:t>Work</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5"/>
              <w:jc w:val="right"/>
              <w:rPr>
                <w:sz w:val="18"/>
              </w:rPr>
            </w:pPr>
            <w:r>
              <w:rPr>
                <w:spacing w:val="-4"/>
                <w:sz w:val="18"/>
              </w:rPr>
              <w:t>4.45</w:t>
            </w:r>
          </w:p>
        </w:tc>
        <w:tc>
          <w:tcPr>
            <w:tcW w:w="3888" w:type="dxa"/>
          </w:tcPr>
          <w:p>
            <w:pPr>
              <w:pStyle w:val="TableParagraph"/>
              <w:spacing w:line="207" w:lineRule="exact"/>
              <w:ind w:left="107"/>
              <w:rPr>
                <w:sz w:val="18"/>
              </w:rPr>
            </w:pPr>
            <w:r>
              <w:rPr>
                <w:sz w:val="18"/>
              </w:rPr>
              <w:t>OSCE</w:t>
            </w:r>
            <w:r>
              <w:rPr>
                <w:spacing w:val="-1"/>
                <w:sz w:val="18"/>
              </w:rPr>
              <w:t> </w:t>
            </w:r>
            <w:r>
              <w:rPr>
                <w:spacing w:val="-2"/>
                <w:sz w:val="18"/>
              </w:rPr>
              <w:t>(2010)</w:t>
            </w:r>
          </w:p>
        </w:tc>
      </w:tr>
      <w:tr>
        <w:trPr>
          <w:trHeight w:val="414" w:hRule="atLeast"/>
        </w:trPr>
        <w:tc>
          <w:tcPr>
            <w:tcW w:w="5482" w:type="dxa"/>
          </w:tcPr>
          <w:p>
            <w:pPr>
              <w:pStyle w:val="TableParagraph"/>
              <w:spacing w:line="207" w:lineRule="exact"/>
              <w:ind w:left="107"/>
              <w:rPr>
                <w:sz w:val="18"/>
              </w:rPr>
            </w:pPr>
            <w:r>
              <w:rPr>
                <w:sz w:val="18"/>
              </w:rPr>
              <w:t>Disclosure</w:t>
            </w:r>
            <w:r>
              <w:rPr>
                <w:spacing w:val="-3"/>
                <w:sz w:val="18"/>
              </w:rPr>
              <w:t> </w:t>
            </w:r>
            <w:r>
              <w:rPr>
                <w:sz w:val="18"/>
              </w:rPr>
              <w:t>of</w:t>
            </w:r>
            <w:r>
              <w:rPr>
                <w:spacing w:val="-2"/>
                <w:sz w:val="18"/>
              </w:rPr>
              <w:t> </w:t>
            </w:r>
            <w:r>
              <w:rPr>
                <w:sz w:val="18"/>
              </w:rPr>
              <w:t>Assets</w:t>
            </w:r>
            <w:r>
              <w:rPr>
                <w:spacing w:val="-2"/>
                <w:sz w:val="18"/>
              </w:rPr>
              <w:t> </w:t>
            </w:r>
            <w:r>
              <w:rPr>
                <w:sz w:val="18"/>
              </w:rPr>
              <w:t>by </w:t>
            </w:r>
            <w:r>
              <w:rPr>
                <w:spacing w:val="-2"/>
                <w:sz w:val="18"/>
              </w:rPr>
              <w:t>Judges</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5"/>
              <w:jc w:val="right"/>
              <w:rPr>
                <w:sz w:val="18"/>
              </w:rPr>
            </w:pPr>
            <w:r>
              <w:rPr>
                <w:spacing w:val="-4"/>
                <w:sz w:val="18"/>
              </w:rPr>
              <w:t>4.45</w:t>
            </w:r>
          </w:p>
        </w:tc>
        <w:tc>
          <w:tcPr>
            <w:tcW w:w="3888" w:type="dxa"/>
          </w:tcPr>
          <w:p>
            <w:pPr>
              <w:pStyle w:val="TableParagraph"/>
              <w:spacing w:line="206" w:lineRule="exact"/>
              <w:ind w:left="107" w:right="193"/>
              <w:rPr>
                <w:sz w:val="18"/>
              </w:rPr>
            </w:pPr>
            <w:r>
              <w:rPr>
                <w:sz w:val="18"/>
              </w:rPr>
              <w:t>Transparency</w:t>
            </w:r>
            <w:r>
              <w:rPr>
                <w:spacing w:val="-12"/>
                <w:sz w:val="18"/>
              </w:rPr>
              <w:t> </w:t>
            </w:r>
            <w:r>
              <w:rPr>
                <w:sz w:val="18"/>
              </w:rPr>
              <w:t>International</w:t>
            </w:r>
            <w:r>
              <w:rPr>
                <w:spacing w:val="-11"/>
                <w:sz w:val="18"/>
              </w:rPr>
              <w:t> </w:t>
            </w:r>
            <w:r>
              <w:rPr>
                <w:sz w:val="18"/>
              </w:rPr>
              <w:t>(2007);</w:t>
            </w:r>
            <w:r>
              <w:rPr>
                <w:spacing w:val="-11"/>
                <w:sz w:val="18"/>
              </w:rPr>
              <w:t> </w:t>
            </w:r>
            <w:r>
              <w:rPr>
                <w:sz w:val="18"/>
              </w:rPr>
              <w:t>UNODC (2011); USAID (2002, 2009)</w:t>
            </w:r>
          </w:p>
        </w:tc>
      </w:tr>
      <w:tr>
        <w:trPr>
          <w:trHeight w:val="282" w:hRule="atLeast"/>
        </w:trPr>
        <w:tc>
          <w:tcPr>
            <w:tcW w:w="5482" w:type="dxa"/>
          </w:tcPr>
          <w:p>
            <w:pPr>
              <w:pStyle w:val="TableParagraph"/>
              <w:spacing w:line="207" w:lineRule="exact"/>
              <w:ind w:left="107"/>
              <w:rPr>
                <w:sz w:val="18"/>
              </w:rPr>
            </w:pPr>
            <w:r>
              <w:rPr>
                <w:sz w:val="18"/>
              </w:rPr>
              <w:t>Code</w:t>
            </w:r>
            <w:r>
              <w:rPr>
                <w:spacing w:val="-1"/>
                <w:sz w:val="18"/>
              </w:rPr>
              <w:t> </w:t>
            </w:r>
            <w:r>
              <w:rPr>
                <w:sz w:val="18"/>
              </w:rPr>
              <w:t>of</w:t>
            </w:r>
            <w:r>
              <w:rPr>
                <w:spacing w:val="-2"/>
                <w:sz w:val="18"/>
              </w:rPr>
              <w:t> </w:t>
            </w:r>
            <w:r>
              <w:rPr>
                <w:sz w:val="18"/>
              </w:rPr>
              <w:t>Ethics for</w:t>
            </w:r>
            <w:r>
              <w:rPr>
                <w:spacing w:val="1"/>
                <w:sz w:val="18"/>
              </w:rPr>
              <w:t> </w:t>
            </w:r>
            <w:r>
              <w:rPr>
                <w:spacing w:val="-2"/>
                <w:sz w:val="18"/>
              </w:rPr>
              <w:t>Judges</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5"/>
              <w:jc w:val="right"/>
              <w:rPr>
                <w:sz w:val="18"/>
              </w:rPr>
            </w:pPr>
            <w:r>
              <w:rPr>
                <w:spacing w:val="-4"/>
                <w:sz w:val="18"/>
              </w:rPr>
              <w:t>4.45</w:t>
            </w:r>
          </w:p>
        </w:tc>
        <w:tc>
          <w:tcPr>
            <w:tcW w:w="3888" w:type="dxa"/>
          </w:tcPr>
          <w:p>
            <w:pPr>
              <w:pStyle w:val="TableParagraph"/>
              <w:spacing w:line="207" w:lineRule="exact"/>
              <w:ind w:left="107"/>
              <w:rPr>
                <w:sz w:val="18"/>
              </w:rPr>
            </w:pPr>
            <w:r>
              <w:rPr>
                <w:sz w:val="18"/>
              </w:rPr>
              <w:t>UNODC</w:t>
            </w:r>
            <w:r>
              <w:rPr>
                <w:spacing w:val="-4"/>
                <w:sz w:val="18"/>
              </w:rPr>
              <w:t> </w:t>
            </w:r>
            <w:r>
              <w:rPr>
                <w:spacing w:val="-2"/>
                <w:sz w:val="18"/>
              </w:rPr>
              <w:t>(2011)</w:t>
            </w:r>
          </w:p>
        </w:tc>
      </w:tr>
      <w:tr>
        <w:trPr>
          <w:trHeight w:val="282" w:hRule="atLeast"/>
        </w:trPr>
        <w:tc>
          <w:tcPr>
            <w:tcW w:w="5482" w:type="dxa"/>
          </w:tcPr>
          <w:p>
            <w:pPr>
              <w:pStyle w:val="TableParagraph"/>
              <w:spacing w:line="207" w:lineRule="exact"/>
              <w:ind w:left="107"/>
              <w:rPr>
                <w:sz w:val="18"/>
              </w:rPr>
            </w:pPr>
            <w:r>
              <w:rPr>
                <w:sz w:val="18"/>
              </w:rPr>
              <w:t>Code</w:t>
            </w:r>
            <w:r>
              <w:rPr>
                <w:spacing w:val="-2"/>
                <w:sz w:val="18"/>
              </w:rPr>
              <w:t> </w:t>
            </w:r>
            <w:r>
              <w:rPr>
                <w:sz w:val="18"/>
              </w:rPr>
              <w:t>of</w:t>
            </w:r>
            <w:r>
              <w:rPr>
                <w:spacing w:val="-2"/>
                <w:sz w:val="18"/>
              </w:rPr>
              <w:t> </w:t>
            </w:r>
            <w:r>
              <w:rPr>
                <w:sz w:val="18"/>
              </w:rPr>
              <w:t>Ethics</w:t>
            </w:r>
            <w:r>
              <w:rPr>
                <w:spacing w:val="-1"/>
                <w:sz w:val="18"/>
              </w:rPr>
              <w:t> </w:t>
            </w:r>
            <w:r>
              <w:rPr>
                <w:sz w:val="18"/>
              </w:rPr>
              <w:t>for Enforcement</w:t>
            </w:r>
            <w:r>
              <w:rPr>
                <w:spacing w:val="-2"/>
                <w:sz w:val="18"/>
              </w:rPr>
              <w:t> Agents</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5"/>
              <w:jc w:val="right"/>
              <w:rPr>
                <w:sz w:val="18"/>
              </w:rPr>
            </w:pPr>
            <w:r>
              <w:rPr>
                <w:spacing w:val="-4"/>
                <w:sz w:val="18"/>
              </w:rPr>
              <w:t>4.45</w:t>
            </w:r>
          </w:p>
        </w:tc>
        <w:tc>
          <w:tcPr>
            <w:tcW w:w="3888" w:type="dxa"/>
          </w:tcPr>
          <w:p>
            <w:pPr>
              <w:pStyle w:val="TableParagraph"/>
              <w:spacing w:line="207" w:lineRule="exact"/>
              <w:ind w:left="107"/>
              <w:rPr>
                <w:sz w:val="18"/>
              </w:rPr>
            </w:pPr>
            <w:r>
              <w:rPr>
                <w:sz w:val="18"/>
              </w:rPr>
              <w:t>GIZ</w:t>
            </w:r>
            <w:r>
              <w:rPr>
                <w:spacing w:val="-3"/>
                <w:sz w:val="18"/>
              </w:rPr>
              <w:t> </w:t>
            </w:r>
            <w:r>
              <w:rPr>
                <w:spacing w:val="-2"/>
                <w:sz w:val="18"/>
              </w:rPr>
              <w:t>(2020)</w:t>
            </w:r>
          </w:p>
        </w:tc>
      </w:tr>
      <w:tr>
        <w:trPr>
          <w:trHeight w:val="282" w:hRule="atLeast"/>
        </w:trPr>
        <w:tc>
          <w:tcPr>
            <w:tcW w:w="5482" w:type="dxa"/>
          </w:tcPr>
          <w:p>
            <w:pPr>
              <w:pStyle w:val="TableParagraph"/>
              <w:spacing w:line="207" w:lineRule="exact"/>
              <w:ind w:left="107"/>
              <w:rPr>
                <w:sz w:val="18"/>
              </w:rPr>
            </w:pPr>
            <w:r>
              <w:rPr>
                <w:sz w:val="18"/>
              </w:rPr>
              <w:t>Existence</w:t>
            </w:r>
            <w:r>
              <w:rPr>
                <w:spacing w:val="-3"/>
                <w:sz w:val="18"/>
              </w:rPr>
              <w:t> </w:t>
            </w:r>
            <w:r>
              <w:rPr>
                <w:sz w:val="18"/>
              </w:rPr>
              <w:t>of</w:t>
            </w:r>
            <w:r>
              <w:rPr>
                <w:spacing w:val="-2"/>
                <w:sz w:val="18"/>
              </w:rPr>
              <w:t> </w:t>
            </w:r>
            <w:r>
              <w:rPr>
                <w:sz w:val="18"/>
              </w:rPr>
              <w:t>a</w:t>
            </w:r>
            <w:r>
              <w:rPr>
                <w:spacing w:val="-1"/>
                <w:sz w:val="18"/>
              </w:rPr>
              <w:t> </w:t>
            </w:r>
            <w:r>
              <w:rPr>
                <w:sz w:val="18"/>
              </w:rPr>
              <w:t>Judicial</w:t>
            </w:r>
            <w:r>
              <w:rPr>
                <w:spacing w:val="-4"/>
                <w:sz w:val="18"/>
              </w:rPr>
              <w:t> </w:t>
            </w:r>
            <w:r>
              <w:rPr>
                <w:sz w:val="18"/>
              </w:rPr>
              <w:t>Whistleblowing</w:t>
            </w:r>
            <w:r>
              <w:rPr>
                <w:spacing w:val="-2"/>
                <w:sz w:val="18"/>
              </w:rPr>
              <w:t> Policy</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5"/>
              <w:jc w:val="right"/>
              <w:rPr>
                <w:sz w:val="18"/>
              </w:rPr>
            </w:pPr>
            <w:r>
              <w:rPr>
                <w:spacing w:val="-4"/>
                <w:sz w:val="18"/>
              </w:rPr>
              <w:t>4.45</w:t>
            </w:r>
          </w:p>
        </w:tc>
        <w:tc>
          <w:tcPr>
            <w:tcW w:w="3888" w:type="dxa"/>
          </w:tcPr>
          <w:p>
            <w:pPr>
              <w:pStyle w:val="TableParagraph"/>
              <w:spacing w:line="207" w:lineRule="exact"/>
              <w:ind w:left="107"/>
              <w:rPr>
                <w:sz w:val="18"/>
              </w:rPr>
            </w:pPr>
            <w:r>
              <w:rPr>
                <w:sz w:val="18"/>
              </w:rPr>
              <w:t>Council</w:t>
            </w:r>
            <w:r>
              <w:rPr>
                <w:spacing w:val="-2"/>
                <w:sz w:val="18"/>
              </w:rPr>
              <w:t> </w:t>
            </w:r>
            <w:r>
              <w:rPr>
                <w:sz w:val="18"/>
              </w:rPr>
              <w:t>of</w:t>
            </w:r>
            <w:r>
              <w:rPr>
                <w:spacing w:val="-3"/>
                <w:sz w:val="18"/>
              </w:rPr>
              <w:t> </w:t>
            </w:r>
            <w:r>
              <w:rPr>
                <w:sz w:val="18"/>
              </w:rPr>
              <w:t>Europe</w:t>
            </w:r>
            <w:r>
              <w:rPr>
                <w:spacing w:val="-1"/>
                <w:sz w:val="18"/>
              </w:rPr>
              <w:t> </w:t>
            </w:r>
            <w:r>
              <w:rPr>
                <w:sz w:val="18"/>
              </w:rPr>
              <w:t>(2014);</w:t>
            </w:r>
            <w:r>
              <w:rPr>
                <w:spacing w:val="-2"/>
                <w:sz w:val="18"/>
              </w:rPr>
              <w:t> </w:t>
            </w:r>
            <w:r>
              <w:rPr>
                <w:sz w:val="18"/>
              </w:rPr>
              <w:t>ICC </w:t>
            </w:r>
            <w:r>
              <w:rPr>
                <w:spacing w:val="-2"/>
                <w:sz w:val="18"/>
              </w:rPr>
              <w:t>(2014)</w:t>
            </w:r>
          </w:p>
        </w:tc>
      </w:tr>
    </w:tbl>
    <w:p>
      <w:pPr>
        <w:pStyle w:val="TableParagraph"/>
        <w:spacing w:after="0" w:line="207" w:lineRule="exact"/>
        <w:rPr>
          <w:sz w:val="18"/>
        </w:rPr>
        <w:sectPr>
          <w:footerReference w:type="default" r:id="rId29"/>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82"/>
        <w:gridCol w:w="790"/>
        <w:gridCol w:w="804"/>
        <w:gridCol w:w="799"/>
        <w:gridCol w:w="1188"/>
        <w:gridCol w:w="3888"/>
      </w:tblGrid>
      <w:tr>
        <w:trPr>
          <w:trHeight w:val="414" w:hRule="atLeast"/>
        </w:trPr>
        <w:tc>
          <w:tcPr>
            <w:tcW w:w="5482" w:type="dxa"/>
          </w:tcPr>
          <w:p>
            <w:pPr>
              <w:pStyle w:val="TableParagraph"/>
              <w:spacing w:line="207" w:lineRule="exact"/>
              <w:ind w:left="107"/>
              <w:rPr>
                <w:sz w:val="18"/>
              </w:rPr>
            </w:pPr>
            <w:r>
              <w:rPr>
                <w:sz w:val="18"/>
              </w:rPr>
              <w:t>Equal</w:t>
            </w:r>
            <w:r>
              <w:rPr>
                <w:spacing w:val="-2"/>
                <w:sz w:val="18"/>
              </w:rPr>
              <w:t> </w:t>
            </w:r>
            <w:r>
              <w:rPr>
                <w:sz w:val="18"/>
              </w:rPr>
              <w:t>Rights</w:t>
            </w:r>
            <w:r>
              <w:rPr>
                <w:spacing w:val="-2"/>
                <w:sz w:val="18"/>
              </w:rPr>
              <w:t> </w:t>
            </w:r>
            <w:r>
              <w:rPr>
                <w:sz w:val="18"/>
              </w:rPr>
              <w:t>for</w:t>
            </w:r>
            <w:r>
              <w:rPr>
                <w:spacing w:val="-4"/>
                <w:sz w:val="18"/>
              </w:rPr>
              <w:t> </w:t>
            </w:r>
            <w:r>
              <w:rPr>
                <w:sz w:val="18"/>
              </w:rPr>
              <w:t>Men and</w:t>
            </w:r>
            <w:r>
              <w:rPr>
                <w:spacing w:val="-1"/>
                <w:sz w:val="18"/>
              </w:rPr>
              <w:t> </w:t>
            </w:r>
            <w:r>
              <w:rPr>
                <w:sz w:val="18"/>
              </w:rPr>
              <w:t>Women</w:t>
            </w:r>
            <w:r>
              <w:rPr>
                <w:spacing w:val="-1"/>
                <w:sz w:val="18"/>
              </w:rPr>
              <w:t> </w:t>
            </w:r>
            <w:r>
              <w:rPr>
                <w:sz w:val="18"/>
              </w:rPr>
              <w:t>in</w:t>
            </w:r>
            <w:r>
              <w:rPr>
                <w:spacing w:val="-3"/>
                <w:sz w:val="18"/>
              </w:rPr>
              <w:t> </w:t>
            </w:r>
            <w:r>
              <w:rPr>
                <w:sz w:val="18"/>
              </w:rPr>
              <w:t>Commercial</w:t>
            </w:r>
            <w:r>
              <w:rPr>
                <w:spacing w:val="-1"/>
                <w:sz w:val="18"/>
              </w:rPr>
              <w:t> </w:t>
            </w:r>
            <w:r>
              <w:rPr>
                <w:spacing w:val="-2"/>
                <w:sz w:val="18"/>
              </w:rPr>
              <w:t>Litigation</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5"/>
              <w:jc w:val="right"/>
              <w:rPr>
                <w:sz w:val="18"/>
              </w:rPr>
            </w:pPr>
            <w:r>
              <w:rPr>
                <w:spacing w:val="-4"/>
                <w:sz w:val="18"/>
              </w:rPr>
              <w:t>4.45</w:t>
            </w:r>
          </w:p>
        </w:tc>
        <w:tc>
          <w:tcPr>
            <w:tcW w:w="3888" w:type="dxa"/>
          </w:tcPr>
          <w:p>
            <w:pPr>
              <w:pStyle w:val="TableParagraph"/>
              <w:spacing w:line="206" w:lineRule="exact"/>
              <w:ind w:left="107"/>
              <w:rPr>
                <w:sz w:val="18"/>
              </w:rPr>
            </w:pPr>
            <w:r>
              <w:rPr>
                <w:sz w:val="18"/>
              </w:rPr>
              <w:t>Feenan</w:t>
            </w:r>
            <w:r>
              <w:rPr>
                <w:spacing w:val="-1"/>
                <w:sz w:val="18"/>
              </w:rPr>
              <w:t> </w:t>
            </w:r>
            <w:r>
              <w:rPr>
                <w:sz w:val="18"/>
              </w:rPr>
              <w:t>(2008);</w:t>
            </w:r>
            <w:r>
              <w:rPr>
                <w:spacing w:val="-2"/>
                <w:sz w:val="18"/>
              </w:rPr>
              <w:t> </w:t>
            </w:r>
            <w:r>
              <w:rPr>
                <w:sz w:val="18"/>
              </w:rPr>
              <w:t>IDLO</w:t>
            </w:r>
            <w:r>
              <w:rPr>
                <w:spacing w:val="-2"/>
                <w:sz w:val="18"/>
              </w:rPr>
              <w:t> </w:t>
            </w:r>
            <w:r>
              <w:rPr>
                <w:sz w:val="18"/>
              </w:rPr>
              <w:t>(2018);</w:t>
            </w:r>
            <w:r>
              <w:rPr>
                <w:spacing w:val="-4"/>
                <w:sz w:val="18"/>
              </w:rPr>
              <w:t> </w:t>
            </w:r>
            <w:r>
              <w:rPr>
                <w:sz w:val="18"/>
              </w:rPr>
              <w:t>Samaha</w:t>
            </w:r>
            <w:r>
              <w:rPr>
                <w:spacing w:val="-3"/>
                <w:sz w:val="18"/>
              </w:rPr>
              <w:t> </w:t>
            </w:r>
            <w:r>
              <w:rPr>
                <w:sz w:val="18"/>
              </w:rPr>
              <w:t>(2021);</w:t>
            </w:r>
            <w:r>
              <w:rPr>
                <w:spacing w:val="-1"/>
                <w:sz w:val="18"/>
              </w:rPr>
              <w:t> </w:t>
            </w:r>
            <w:r>
              <w:rPr>
                <w:spacing w:val="-5"/>
                <w:sz w:val="18"/>
              </w:rPr>
              <w:t>UN</w:t>
            </w:r>
          </w:p>
          <w:p>
            <w:pPr>
              <w:pStyle w:val="TableParagraph"/>
              <w:spacing w:line="188" w:lineRule="exact"/>
              <w:ind w:left="107"/>
              <w:rPr>
                <w:sz w:val="18"/>
              </w:rPr>
            </w:pPr>
            <w:r>
              <w:rPr>
                <w:sz w:val="18"/>
              </w:rPr>
              <w:t>General</w:t>
            </w:r>
            <w:r>
              <w:rPr>
                <w:spacing w:val="-4"/>
                <w:sz w:val="18"/>
              </w:rPr>
              <w:t> </w:t>
            </w:r>
            <w:r>
              <w:rPr>
                <w:sz w:val="18"/>
              </w:rPr>
              <w:t>Assembly</w:t>
            </w:r>
            <w:r>
              <w:rPr>
                <w:spacing w:val="-2"/>
                <w:sz w:val="18"/>
              </w:rPr>
              <w:t> (1979)</w:t>
            </w:r>
          </w:p>
        </w:tc>
      </w:tr>
      <w:tr>
        <w:trPr>
          <w:trHeight w:val="287" w:hRule="atLeast"/>
        </w:trPr>
        <w:tc>
          <w:tcPr>
            <w:tcW w:w="5482"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1.1.2</w:t>
            </w:r>
          </w:p>
        </w:tc>
        <w:tc>
          <w:tcPr>
            <w:tcW w:w="790" w:type="dxa"/>
            <w:shd w:val="clear" w:color="auto" w:fill="FFC000"/>
          </w:tcPr>
          <w:p>
            <w:pPr>
              <w:pStyle w:val="TableParagraph"/>
              <w:spacing w:line="207" w:lineRule="exact"/>
              <w:ind w:right="95"/>
              <w:jc w:val="right"/>
              <w:rPr>
                <w:sz w:val="18"/>
              </w:rPr>
            </w:pPr>
            <w:r>
              <w:rPr>
                <w:spacing w:val="-10"/>
                <w:sz w:val="18"/>
              </w:rPr>
              <w:t>6</w:t>
            </w:r>
          </w:p>
        </w:tc>
        <w:tc>
          <w:tcPr>
            <w:tcW w:w="804" w:type="dxa"/>
            <w:shd w:val="clear" w:color="auto" w:fill="FFC000"/>
          </w:tcPr>
          <w:p>
            <w:pPr>
              <w:pStyle w:val="TableParagraph"/>
              <w:spacing w:line="207" w:lineRule="exact"/>
              <w:ind w:right="98"/>
              <w:jc w:val="right"/>
              <w:rPr>
                <w:sz w:val="18"/>
              </w:rPr>
            </w:pPr>
            <w:r>
              <w:rPr>
                <w:spacing w:val="-10"/>
                <w:sz w:val="18"/>
              </w:rPr>
              <w:t>6</w:t>
            </w:r>
          </w:p>
        </w:tc>
        <w:tc>
          <w:tcPr>
            <w:tcW w:w="799" w:type="dxa"/>
            <w:shd w:val="clear" w:color="auto" w:fill="FFC000"/>
          </w:tcPr>
          <w:p>
            <w:pPr>
              <w:pStyle w:val="TableParagraph"/>
              <w:spacing w:line="207" w:lineRule="exact"/>
              <w:ind w:right="94"/>
              <w:jc w:val="right"/>
              <w:rPr>
                <w:sz w:val="18"/>
              </w:rPr>
            </w:pPr>
            <w:r>
              <w:rPr>
                <w:spacing w:val="-5"/>
                <w:sz w:val="18"/>
              </w:rPr>
              <w:t>12</w:t>
            </w:r>
          </w:p>
        </w:tc>
        <w:tc>
          <w:tcPr>
            <w:tcW w:w="1188" w:type="dxa"/>
            <w:shd w:val="clear" w:color="auto" w:fill="FFC000"/>
          </w:tcPr>
          <w:p>
            <w:pPr>
              <w:pStyle w:val="TableParagraph"/>
              <w:spacing w:line="207" w:lineRule="exact"/>
              <w:ind w:right="94"/>
              <w:jc w:val="right"/>
              <w:rPr>
                <w:sz w:val="18"/>
              </w:rPr>
            </w:pPr>
            <w:r>
              <w:rPr>
                <w:spacing w:val="-2"/>
                <w:sz w:val="18"/>
              </w:rPr>
              <w:t>26.67</w:t>
            </w:r>
          </w:p>
        </w:tc>
        <w:tc>
          <w:tcPr>
            <w:tcW w:w="3888" w:type="dxa"/>
            <w:shd w:val="clear" w:color="auto" w:fill="FFC000"/>
          </w:tcPr>
          <w:p>
            <w:pPr>
              <w:pStyle w:val="TableParagraph"/>
              <w:rPr>
                <w:sz w:val="18"/>
              </w:rPr>
            </w:pPr>
          </w:p>
        </w:tc>
      </w:tr>
      <w:tr>
        <w:trPr>
          <w:trHeight w:val="287" w:hRule="atLeast"/>
        </w:trPr>
        <w:tc>
          <w:tcPr>
            <w:tcW w:w="5482" w:type="dxa"/>
            <w:shd w:val="clear" w:color="auto" w:fill="FFC000"/>
          </w:tcPr>
          <w:p>
            <w:pPr>
              <w:pStyle w:val="TableParagraph"/>
              <w:spacing w:line="207" w:lineRule="exact"/>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1.1</w:t>
            </w:r>
          </w:p>
        </w:tc>
        <w:tc>
          <w:tcPr>
            <w:tcW w:w="790" w:type="dxa"/>
            <w:shd w:val="clear" w:color="auto" w:fill="FFC000"/>
          </w:tcPr>
          <w:p>
            <w:pPr>
              <w:pStyle w:val="TableParagraph"/>
              <w:spacing w:line="207" w:lineRule="exact"/>
              <w:ind w:right="92"/>
              <w:jc w:val="right"/>
              <w:rPr>
                <w:b/>
                <w:sz w:val="18"/>
              </w:rPr>
            </w:pPr>
            <w:r>
              <w:rPr>
                <w:b/>
                <w:spacing w:val="-5"/>
                <w:sz w:val="18"/>
              </w:rPr>
              <w:t>15</w:t>
            </w:r>
          </w:p>
        </w:tc>
        <w:tc>
          <w:tcPr>
            <w:tcW w:w="804" w:type="dxa"/>
            <w:shd w:val="clear" w:color="auto" w:fill="FFC000"/>
          </w:tcPr>
          <w:p>
            <w:pPr>
              <w:pStyle w:val="TableParagraph"/>
              <w:spacing w:line="207" w:lineRule="exact"/>
              <w:ind w:right="94"/>
              <w:jc w:val="right"/>
              <w:rPr>
                <w:b/>
                <w:sz w:val="18"/>
              </w:rPr>
            </w:pPr>
            <w:r>
              <w:rPr>
                <w:b/>
                <w:spacing w:val="-5"/>
                <w:sz w:val="18"/>
              </w:rPr>
              <w:t>16</w:t>
            </w:r>
          </w:p>
        </w:tc>
        <w:tc>
          <w:tcPr>
            <w:tcW w:w="799" w:type="dxa"/>
            <w:shd w:val="clear" w:color="auto" w:fill="FFC000"/>
          </w:tcPr>
          <w:p>
            <w:pPr>
              <w:pStyle w:val="TableParagraph"/>
              <w:spacing w:line="207" w:lineRule="exact"/>
              <w:ind w:right="94"/>
              <w:jc w:val="right"/>
              <w:rPr>
                <w:b/>
                <w:sz w:val="18"/>
              </w:rPr>
            </w:pPr>
            <w:r>
              <w:rPr>
                <w:b/>
                <w:spacing w:val="-5"/>
                <w:sz w:val="18"/>
              </w:rPr>
              <w:t>31</w:t>
            </w:r>
          </w:p>
        </w:tc>
        <w:tc>
          <w:tcPr>
            <w:tcW w:w="1188" w:type="dxa"/>
            <w:shd w:val="clear" w:color="auto" w:fill="FFC000"/>
          </w:tcPr>
          <w:p>
            <w:pPr>
              <w:pStyle w:val="TableParagraph"/>
              <w:spacing w:line="207" w:lineRule="exact"/>
              <w:ind w:right="94"/>
              <w:jc w:val="right"/>
              <w:rPr>
                <w:b/>
                <w:sz w:val="18"/>
              </w:rPr>
            </w:pPr>
            <w:r>
              <w:rPr>
                <w:b/>
                <w:spacing w:val="-2"/>
                <w:sz w:val="18"/>
              </w:rPr>
              <w:t>66.67</w:t>
            </w:r>
          </w:p>
        </w:tc>
        <w:tc>
          <w:tcPr>
            <w:tcW w:w="3888" w:type="dxa"/>
            <w:shd w:val="clear" w:color="auto" w:fill="FFC000"/>
          </w:tcPr>
          <w:p>
            <w:pPr>
              <w:pStyle w:val="TableParagraph"/>
              <w:rPr>
                <w:sz w:val="18"/>
              </w:rPr>
            </w:pPr>
          </w:p>
        </w:tc>
      </w:tr>
      <w:tr>
        <w:trPr>
          <w:trHeight w:val="474" w:hRule="atLeast"/>
        </w:trPr>
        <w:tc>
          <w:tcPr>
            <w:tcW w:w="12951" w:type="dxa"/>
            <w:gridSpan w:val="6"/>
            <w:shd w:val="clear" w:color="auto" w:fill="CCD4EA"/>
          </w:tcPr>
          <w:p>
            <w:pPr>
              <w:pStyle w:val="TableParagraph"/>
              <w:spacing w:before="134"/>
              <w:ind w:left="107"/>
              <w:rPr>
                <w:b/>
                <w:sz w:val="18"/>
              </w:rPr>
            </w:pPr>
            <w:r>
              <w:rPr>
                <w:b/>
                <w:sz w:val="18"/>
              </w:rPr>
              <w:t>1.2</w:t>
            </w:r>
            <w:r>
              <w:rPr>
                <w:b/>
                <w:spacing w:val="79"/>
                <w:sz w:val="18"/>
              </w:rPr>
              <w:t> </w:t>
            </w:r>
            <w:r>
              <w:rPr>
                <w:b/>
                <w:sz w:val="18"/>
              </w:rPr>
              <w:t>ALTERNATIVE</w:t>
            </w:r>
            <w:r>
              <w:rPr>
                <w:b/>
                <w:spacing w:val="-3"/>
                <w:sz w:val="18"/>
              </w:rPr>
              <w:t> </w:t>
            </w:r>
            <w:r>
              <w:rPr>
                <w:b/>
                <w:sz w:val="18"/>
              </w:rPr>
              <w:t>DISPUTE</w:t>
            </w:r>
            <w:r>
              <w:rPr>
                <w:b/>
                <w:spacing w:val="-4"/>
                <w:sz w:val="18"/>
              </w:rPr>
              <w:t> </w:t>
            </w:r>
            <w:r>
              <w:rPr>
                <w:b/>
                <w:sz w:val="18"/>
              </w:rPr>
              <w:t>RESOLUTION</w:t>
            </w:r>
            <w:r>
              <w:rPr>
                <w:b/>
                <w:spacing w:val="-3"/>
                <w:sz w:val="18"/>
              </w:rPr>
              <w:t> </w:t>
            </w:r>
            <w:r>
              <w:rPr>
                <w:b/>
                <w:spacing w:val="-2"/>
                <w:sz w:val="18"/>
              </w:rPr>
              <w:t>(ADR)</w:t>
            </w:r>
          </w:p>
        </w:tc>
      </w:tr>
      <w:tr>
        <w:trPr>
          <w:trHeight w:val="431" w:hRule="atLeast"/>
        </w:trPr>
        <w:tc>
          <w:tcPr>
            <w:tcW w:w="12951" w:type="dxa"/>
            <w:gridSpan w:val="6"/>
            <w:shd w:val="clear" w:color="auto" w:fill="E7EBF5"/>
          </w:tcPr>
          <w:p>
            <w:pPr>
              <w:pStyle w:val="TableParagraph"/>
              <w:spacing w:before="112"/>
              <w:ind w:left="469"/>
              <w:rPr>
                <w:b/>
                <w:sz w:val="18"/>
              </w:rPr>
            </w:pPr>
            <w:r>
              <w:rPr>
                <w:b/>
                <w:sz w:val="18"/>
              </w:rPr>
              <w:t>1.2.1</w:t>
            </w:r>
            <w:r>
              <w:rPr>
                <w:b/>
                <w:spacing w:val="62"/>
                <w:w w:val="150"/>
                <w:sz w:val="18"/>
              </w:rPr>
              <w:t> </w:t>
            </w:r>
            <w:r>
              <w:rPr>
                <w:b/>
                <w:sz w:val="18"/>
              </w:rPr>
              <w:t>Legal</w:t>
            </w:r>
            <w:r>
              <w:rPr>
                <w:b/>
                <w:spacing w:val="-1"/>
                <w:sz w:val="18"/>
              </w:rPr>
              <w:t> </w:t>
            </w:r>
            <w:r>
              <w:rPr>
                <w:b/>
                <w:sz w:val="18"/>
              </w:rPr>
              <w:t>Safeguards</w:t>
            </w:r>
            <w:r>
              <w:rPr>
                <w:b/>
                <w:spacing w:val="-2"/>
                <w:sz w:val="18"/>
              </w:rPr>
              <w:t> </w:t>
            </w:r>
            <w:r>
              <w:rPr>
                <w:b/>
                <w:sz w:val="18"/>
              </w:rPr>
              <w:t>in</w:t>
            </w:r>
            <w:r>
              <w:rPr>
                <w:b/>
                <w:spacing w:val="-3"/>
                <w:sz w:val="18"/>
              </w:rPr>
              <w:t> </w:t>
            </w:r>
            <w:r>
              <w:rPr>
                <w:b/>
                <w:spacing w:val="-2"/>
                <w:sz w:val="18"/>
              </w:rPr>
              <w:t>Arbitration</w:t>
            </w:r>
          </w:p>
        </w:tc>
      </w:tr>
      <w:tr>
        <w:trPr>
          <w:trHeight w:val="414" w:hRule="atLeast"/>
        </w:trPr>
        <w:tc>
          <w:tcPr>
            <w:tcW w:w="5482" w:type="dxa"/>
          </w:tcPr>
          <w:p>
            <w:pPr>
              <w:pStyle w:val="TableParagraph"/>
              <w:spacing w:line="207" w:lineRule="exact"/>
              <w:ind w:left="107"/>
              <w:rPr>
                <w:sz w:val="18"/>
              </w:rPr>
            </w:pPr>
            <w:r>
              <w:rPr>
                <w:sz w:val="18"/>
              </w:rPr>
              <w:t>Parties'</w:t>
            </w:r>
            <w:r>
              <w:rPr>
                <w:spacing w:val="-3"/>
                <w:sz w:val="18"/>
              </w:rPr>
              <w:t> </w:t>
            </w:r>
            <w:r>
              <w:rPr>
                <w:sz w:val="18"/>
              </w:rPr>
              <w:t>Autonomy</w:t>
            </w:r>
            <w:r>
              <w:rPr>
                <w:spacing w:val="-1"/>
                <w:sz w:val="18"/>
              </w:rPr>
              <w:t> </w:t>
            </w:r>
            <w:r>
              <w:rPr>
                <w:sz w:val="18"/>
              </w:rPr>
              <w:t>in</w:t>
            </w:r>
            <w:r>
              <w:rPr>
                <w:spacing w:val="-1"/>
                <w:sz w:val="18"/>
              </w:rPr>
              <w:t> </w:t>
            </w:r>
            <w:r>
              <w:rPr>
                <w:spacing w:val="-2"/>
                <w:sz w:val="18"/>
              </w:rPr>
              <w:t>Arbitration</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2.78</w:t>
            </w:r>
          </w:p>
        </w:tc>
        <w:tc>
          <w:tcPr>
            <w:tcW w:w="3888" w:type="dxa"/>
          </w:tcPr>
          <w:p>
            <w:pPr>
              <w:pStyle w:val="TableParagraph"/>
              <w:spacing w:line="207" w:lineRule="exact"/>
              <w:ind w:left="107"/>
              <w:rPr>
                <w:sz w:val="18"/>
              </w:rPr>
            </w:pPr>
            <w:r>
              <w:rPr>
                <w:sz w:val="18"/>
              </w:rPr>
              <w:t>ArbitralWomen</w:t>
            </w:r>
            <w:r>
              <w:rPr>
                <w:spacing w:val="-3"/>
                <w:sz w:val="18"/>
              </w:rPr>
              <w:t> </w:t>
            </w:r>
            <w:r>
              <w:rPr>
                <w:sz w:val="18"/>
              </w:rPr>
              <w:t>(2016);</w:t>
            </w:r>
            <w:r>
              <w:rPr>
                <w:spacing w:val="-3"/>
                <w:sz w:val="18"/>
              </w:rPr>
              <w:t> </w:t>
            </w:r>
            <w:r>
              <w:rPr>
                <w:sz w:val="18"/>
              </w:rPr>
              <w:t>ICCA</w:t>
            </w:r>
            <w:r>
              <w:rPr>
                <w:spacing w:val="-2"/>
                <w:sz w:val="18"/>
              </w:rPr>
              <w:t> (2020);</w:t>
            </w:r>
          </w:p>
          <w:p>
            <w:pPr>
              <w:pStyle w:val="TableParagraph"/>
              <w:spacing w:line="186" w:lineRule="exact" w:before="2"/>
              <w:ind w:left="107"/>
              <w:rPr>
                <w:sz w:val="18"/>
              </w:rPr>
            </w:pPr>
            <w:r>
              <w:rPr>
                <w:sz w:val="18"/>
              </w:rPr>
              <w:t>UNCITRAL</w:t>
            </w:r>
            <w:r>
              <w:rPr>
                <w:spacing w:val="-4"/>
                <w:sz w:val="18"/>
              </w:rPr>
              <w:t> </w:t>
            </w:r>
            <w:r>
              <w:rPr>
                <w:spacing w:val="-2"/>
                <w:sz w:val="18"/>
              </w:rPr>
              <w:t>(2008)</w:t>
            </w:r>
          </w:p>
        </w:tc>
      </w:tr>
      <w:tr>
        <w:trPr>
          <w:trHeight w:val="414" w:hRule="atLeast"/>
        </w:trPr>
        <w:tc>
          <w:tcPr>
            <w:tcW w:w="5482" w:type="dxa"/>
          </w:tcPr>
          <w:p>
            <w:pPr>
              <w:pStyle w:val="TableParagraph"/>
              <w:spacing w:line="207" w:lineRule="exact"/>
              <w:ind w:left="107"/>
              <w:rPr>
                <w:sz w:val="18"/>
              </w:rPr>
            </w:pPr>
            <w:r>
              <w:rPr>
                <w:sz w:val="18"/>
              </w:rPr>
              <w:t>Access</w:t>
            </w:r>
            <w:r>
              <w:rPr>
                <w:spacing w:val="-3"/>
                <w:sz w:val="18"/>
              </w:rPr>
              <w:t> </w:t>
            </w:r>
            <w:r>
              <w:rPr>
                <w:sz w:val="18"/>
              </w:rPr>
              <w:t>to </w:t>
            </w:r>
            <w:r>
              <w:rPr>
                <w:spacing w:val="-2"/>
                <w:sz w:val="18"/>
              </w:rPr>
              <w:t>Arbitration</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2.78</w:t>
            </w:r>
          </w:p>
        </w:tc>
        <w:tc>
          <w:tcPr>
            <w:tcW w:w="3888" w:type="dxa"/>
          </w:tcPr>
          <w:p>
            <w:pPr>
              <w:pStyle w:val="TableParagraph"/>
              <w:spacing w:line="206" w:lineRule="exact"/>
              <w:ind w:left="107"/>
              <w:rPr>
                <w:sz w:val="18"/>
              </w:rPr>
            </w:pPr>
            <w:r>
              <w:rPr>
                <w:sz w:val="18"/>
              </w:rPr>
              <w:t>CAM</w:t>
            </w:r>
            <w:r>
              <w:rPr>
                <w:spacing w:val="-2"/>
                <w:sz w:val="18"/>
              </w:rPr>
              <w:t> </w:t>
            </w:r>
            <w:r>
              <w:rPr>
                <w:sz w:val="18"/>
              </w:rPr>
              <w:t>(2020);</w:t>
            </w:r>
            <w:r>
              <w:rPr>
                <w:spacing w:val="-2"/>
                <w:sz w:val="18"/>
              </w:rPr>
              <w:t> </w:t>
            </w:r>
            <w:r>
              <w:rPr>
                <w:sz w:val="18"/>
              </w:rPr>
              <w:t>ICC</w:t>
            </w:r>
            <w:r>
              <w:rPr>
                <w:spacing w:val="-3"/>
                <w:sz w:val="18"/>
              </w:rPr>
              <w:t> </w:t>
            </w:r>
            <w:r>
              <w:rPr>
                <w:sz w:val="18"/>
              </w:rPr>
              <w:t>(2012);</w:t>
            </w:r>
            <w:r>
              <w:rPr>
                <w:spacing w:val="-4"/>
                <w:sz w:val="18"/>
              </w:rPr>
              <w:t> </w:t>
            </w:r>
            <w:r>
              <w:rPr>
                <w:sz w:val="18"/>
              </w:rPr>
              <w:t>European</w:t>
            </w:r>
            <w:r>
              <w:rPr>
                <w:spacing w:val="-1"/>
                <w:sz w:val="18"/>
              </w:rPr>
              <w:t> </w:t>
            </w:r>
            <w:r>
              <w:rPr>
                <w:spacing w:val="-2"/>
                <w:sz w:val="18"/>
              </w:rPr>
              <w:t>Parliament</w:t>
            </w:r>
          </w:p>
          <w:p>
            <w:pPr>
              <w:pStyle w:val="TableParagraph"/>
              <w:spacing w:line="188" w:lineRule="exact"/>
              <w:ind w:left="107"/>
              <w:rPr>
                <w:sz w:val="18"/>
              </w:rPr>
            </w:pPr>
            <w:r>
              <w:rPr>
                <w:sz w:val="18"/>
              </w:rPr>
              <w:t>(2022);</w:t>
            </w:r>
            <w:r>
              <w:rPr>
                <w:spacing w:val="-2"/>
                <w:sz w:val="18"/>
              </w:rPr>
              <w:t> </w:t>
            </w:r>
            <w:r>
              <w:rPr>
                <w:sz w:val="18"/>
              </w:rPr>
              <w:t>UNCITRAL</w:t>
            </w:r>
            <w:r>
              <w:rPr>
                <w:spacing w:val="-3"/>
                <w:sz w:val="18"/>
              </w:rPr>
              <w:t> </w:t>
            </w:r>
            <w:r>
              <w:rPr>
                <w:spacing w:val="-2"/>
                <w:sz w:val="18"/>
              </w:rPr>
              <w:t>(2022)</w:t>
            </w:r>
          </w:p>
        </w:tc>
      </w:tr>
      <w:tr>
        <w:trPr>
          <w:trHeight w:val="282" w:hRule="atLeast"/>
        </w:trPr>
        <w:tc>
          <w:tcPr>
            <w:tcW w:w="5482" w:type="dxa"/>
          </w:tcPr>
          <w:p>
            <w:pPr>
              <w:pStyle w:val="TableParagraph"/>
              <w:spacing w:line="207" w:lineRule="exact"/>
              <w:ind w:left="107"/>
              <w:rPr>
                <w:sz w:val="18"/>
              </w:rPr>
            </w:pPr>
            <w:r>
              <w:rPr>
                <w:sz w:val="18"/>
              </w:rPr>
              <w:t>Independence</w:t>
            </w:r>
            <w:r>
              <w:rPr>
                <w:spacing w:val="-3"/>
                <w:sz w:val="18"/>
              </w:rPr>
              <w:t> </w:t>
            </w:r>
            <w:r>
              <w:rPr>
                <w:sz w:val="18"/>
              </w:rPr>
              <w:t>and</w:t>
            </w:r>
            <w:r>
              <w:rPr>
                <w:spacing w:val="-1"/>
                <w:sz w:val="18"/>
              </w:rPr>
              <w:t> </w:t>
            </w:r>
            <w:r>
              <w:rPr>
                <w:sz w:val="18"/>
              </w:rPr>
              <w:t>Impartiality</w:t>
            </w:r>
            <w:r>
              <w:rPr>
                <w:spacing w:val="-1"/>
                <w:sz w:val="18"/>
              </w:rPr>
              <w:t> </w:t>
            </w:r>
            <w:r>
              <w:rPr>
                <w:sz w:val="18"/>
              </w:rPr>
              <w:t>of</w:t>
            </w:r>
            <w:r>
              <w:rPr>
                <w:spacing w:val="-6"/>
                <w:sz w:val="18"/>
              </w:rPr>
              <w:t> </w:t>
            </w:r>
            <w:r>
              <w:rPr>
                <w:spacing w:val="-2"/>
                <w:sz w:val="18"/>
              </w:rPr>
              <w:t>Arbitrators</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2.78</w:t>
            </w:r>
          </w:p>
        </w:tc>
        <w:tc>
          <w:tcPr>
            <w:tcW w:w="3888" w:type="dxa"/>
          </w:tcPr>
          <w:p>
            <w:pPr>
              <w:pStyle w:val="TableParagraph"/>
              <w:spacing w:line="207" w:lineRule="exact"/>
              <w:ind w:left="107"/>
              <w:rPr>
                <w:sz w:val="18"/>
              </w:rPr>
            </w:pPr>
            <w:r>
              <w:rPr>
                <w:sz w:val="18"/>
              </w:rPr>
              <w:t>UNCITRAL</w:t>
            </w:r>
            <w:r>
              <w:rPr>
                <w:spacing w:val="-4"/>
                <w:sz w:val="18"/>
              </w:rPr>
              <w:t> </w:t>
            </w:r>
            <w:r>
              <w:rPr>
                <w:spacing w:val="-2"/>
                <w:sz w:val="18"/>
              </w:rPr>
              <w:t>(2008)</w:t>
            </w:r>
          </w:p>
        </w:tc>
      </w:tr>
      <w:tr>
        <w:trPr>
          <w:trHeight w:val="282" w:hRule="atLeast"/>
        </w:trPr>
        <w:tc>
          <w:tcPr>
            <w:tcW w:w="5482" w:type="dxa"/>
          </w:tcPr>
          <w:p>
            <w:pPr>
              <w:pStyle w:val="TableParagraph"/>
              <w:spacing w:line="207" w:lineRule="exact"/>
              <w:ind w:left="107"/>
              <w:rPr>
                <w:i/>
                <w:sz w:val="18"/>
              </w:rPr>
            </w:pPr>
            <w:r>
              <w:rPr>
                <w:sz w:val="18"/>
              </w:rPr>
              <w:t>Incorporation</w:t>
            </w:r>
            <w:r>
              <w:rPr>
                <w:spacing w:val="-4"/>
                <w:sz w:val="18"/>
              </w:rPr>
              <w:t> </w:t>
            </w:r>
            <w:r>
              <w:rPr>
                <w:sz w:val="18"/>
              </w:rPr>
              <w:t>of</w:t>
            </w:r>
            <w:r>
              <w:rPr>
                <w:spacing w:val="-2"/>
                <w:sz w:val="18"/>
              </w:rPr>
              <w:t> </w:t>
            </w:r>
            <w:r>
              <w:rPr>
                <w:sz w:val="18"/>
              </w:rPr>
              <w:t>the</w:t>
            </w:r>
            <w:r>
              <w:rPr>
                <w:spacing w:val="-4"/>
                <w:sz w:val="18"/>
              </w:rPr>
              <w:t> </w:t>
            </w:r>
            <w:r>
              <w:rPr>
                <w:sz w:val="18"/>
              </w:rPr>
              <w:t>Principle</w:t>
            </w:r>
            <w:r>
              <w:rPr>
                <w:spacing w:val="-3"/>
                <w:sz w:val="18"/>
              </w:rPr>
              <w:t> </w:t>
            </w:r>
            <w:r>
              <w:rPr>
                <w:sz w:val="18"/>
              </w:rPr>
              <w:t>“</w:t>
            </w:r>
            <w:r>
              <w:rPr>
                <w:i/>
                <w:sz w:val="18"/>
              </w:rPr>
              <w:t>Kompetenz-</w:t>
            </w:r>
            <w:r>
              <w:rPr>
                <w:i/>
                <w:spacing w:val="-2"/>
                <w:sz w:val="18"/>
              </w:rPr>
              <w:t>Kompetenz”</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2.78</w:t>
            </w:r>
          </w:p>
        </w:tc>
        <w:tc>
          <w:tcPr>
            <w:tcW w:w="3888" w:type="dxa"/>
          </w:tcPr>
          <w:p>
            <w:pPr>
              <w:pStyle w:val="TableParagraph"/>
              <w:spacing w:line="207" w:lineRule="exact"/>
              <w:ind w:left="107"/>
              <w:rPr>
                <w:sz w:val="18"/>
              </w:rPr>
            </w:pPr>
            <w:r>
              <w:rPr>
                <w:sz w:val="18"/>
              </w:rPr>
              <w:t>UNCITRAL</w:t>
            </w:r>
            <w:r>
              <w:rPr>
                <w:spacing w:val="-4"/>
                <w:sz w:val="18"/>
              </w:rPr>
              <w:t> </w:t>
            </w:r>
            <w:r>
              <w:rPr>
                <w:spacing w:val="-2"/>
                <w:sz w:val="18"/>
              </w:rPr>
              <w:t>(2008)</w:t>
            </w:r>
          </w:p>
        </w:tc>
      </w:tr>
      <w:tr>
        <w:trPr>
          <w:trHeight w:val="282" w:hRule="atLeast"/>
        </w:trPr>
        <w:tc>
          <w:tcPr>
            <w:tcW w:w="5482" w:type="dxa"/>
          </w:tcPr>
          <w:p>
            <w:pPr>
              <w:pStyle w:val="TableParagraph"/>
              <w:spacing w:line="207" w:lineRule="exact"/>
              <w:ind w:left="107"/>
              <w:rPr>
                <w:sz w:val="18"/>
              </w:rPr>
            </w:pPr>
            <w:r>
              <w:rPr>
                <w:sz w:val="18"/>
              </w:rPr>
              <w:t>Court</w:t>
            </w:r>
            <w:r>
              <w:rPr>
                <w:spacing w:val="-2"/>
                <w:sz w:val="18"/>
              </w:rPr>
              <w:t> </w:t>
            </w:r>
            <w:r>
              <w:rPr>
                <w:sz w:val="18"/>
              </w:rPr>
              <w:t>Support</w:t>
            </w:r>
            <w:r>
              <w:rPr>
                <w:spacing w:val="-2"/>
                <w:sz w:val="18"/>
              </w:rPr>
              <w:t> </w:t>
            </w:r>
            <w:r>
              <w:rPr>
                <w:sz w:val="18"/>
              </w:rPr>
              <w:t>of </w:t>
            </w:r>
            <w:r>
              <w:rPr>
                <w:spacing w:val="-2"/>
                <w:sz w:val="18"/>
              </w:rPr>
              <w:t>Arbitration</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2.78</w:t>
            </w:r>
          </w:p>
        </w:tc>
        <w:tc>
          <w:tcPr>
            <w:tcW w:w="3888" w:type="dxa"/>
          </w:tcPr>
          <w:p>
            <w:pPr>
              <w:pStyle w:val="TableParagraph"/>
              <w:spacing w:line="207" w:lineRule="exact"/>
              <w:ind w:left="107"/>
              <w:rPr>
                <w:sz w:val="18"/>
              </w:rPr>
            </w:pPr>
            <w:r>
              <w:rPr>
                <w:sz w:val="18"/>
              </w:rPr>
              <w:t>UNCITRAL</w:t>
            </w:r>
            <w:r>
              <w:rPr>
                <w:spacing w:val="-4"/>
                <w:sz w:val="18"/>
              </w:rPr>
              <w:t> </w:t>
            </w:r>
            <w:r>
              <w:rPr>
                <w:spacing w:val="-2"/>
                <w:sz w:val="18"/>
              </w:rPr>
              <w:t>(2008)</w:t>
            </w:r>
          </w:p>
        </w:tc>
      </w:tr>
      <w:tr>
        <w:trPr>
          <w:trHeight w:val="282" w:hRule="atLeast"/>
        </w:trPr>
        <w:tc>
          <w:tcPr>
            <w:tcW w:w="5482" w:type="dxa"/>
          </w:tcPr>
          <w:p>
            <w:pPr>
              <w:pStyle w:val="TableParagraph"/>
              <w:spacing w:line="207" w:lineRule="exact"/>
              <w:ind w:left="107"/>
              <w:rPr>
                <w:sz w:val="18"/>
              </w:rPr>
            </w:pPr>
            <w:r>
              <w:rPr>
                <w:sz w:val="18"/>
              </w:rPr>
              <w:t>Recognition</w:t>
            </w:r>
            <w:r>
              <w:rPr>
                <w:spacing w:val="-4"/>
                <w:sz w:val="18"/>
              </w:rPr>
              <w:t> </w:t>
            </w:r>
            <w:r>
              <w:rPr>
                <w:sz w:val="18"/>
              </w:rPr>
              <w:t>and</w:t>
            </w:r>
            <w:r>
              <w:rPr>
                <w:spacing w:val="-2"/>
                <w:sz w:val="18"/>
              </w:rPr>
              <w:t> </w:t>
            </w:r>
            <w:r>
              <w:rPr>
                <w:sz w:val="18"/>
              </w:rPr>
              <w:t>Enforcement</w:t>
            </w:r>
            <w:r>
              <w:rPr>
                <w:spacing w:val="-1"/>
                <w:sz w:val="18"/>
              </w:rPr>
              <w:t> </w:t>
            </w:r>
            <w:r>
              <w:rPr>
                <w:sz w:val="18"/>
              </w:rPr>
              <w:t>of</w:t>
            </w:r>
            <w:r>
              <w:rPr>
                <w:spacing w:val="-4"/>
                <w:sz w:val="18"/>
              </w:rPr>
              <w:t> </w:t>
            </w:r>
            <w:r>
              <w:rPr>
                <w:sz w:val="18"/>
              </w:rPr>
              <w:t>Arbitral </w:t>
            </w:r>
            <w:r>
              <w:rPr>
                <w:spacing w:val="-2"/>
                <w:sz w:val="18"/>
              </w:rPr>
              <w:t>Awards</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2.78</w:t>
            </w:r>
          </w:p>
        </w:tc>
        <w:tc>
          <w:tcPr>
            <w:tcW w:w="3888" w:type="dxa"/>
          </w:tcPr>
          <w:p>
            <w:pPr>
              <w:pStyle w:val="TableParagraph"/>
              <w:spacing w:line="207" w:lineRule="exact"/>
              <w:ind w:left="107"/>
              <w:rPr>
                <w:sz w:val="18"/>
              </w:rPr>
            </w:pPr>
            <w:r>
              <w:rPr>
                <w:sz w:val="18"/>
              </w:rPr>
              <w:t>UNCITRAL</w:t>
            </w:r>
            <w:r>
              <w:rPr>
                <w:spacing w:val="-3"/>
                <w:sz w:val="18"/>
              </w:rPr>
              <w:t> </w:t>
            </w:r>
            <w:r>
              <w:rPr>
                <w:sz w:val="18"/>
              </w:rPr>
              <w:t>(1958,</w:t>
            </w:r>
            <w:r>
              <w:rPr>
                <w:spacing w:val="-3"/>
                <w:sz w:val="18"/>
              </w:rPr>
              <w:t> </w:t>
            </w:r>
            <w:r>
              <w:rPr>
                <w:spacing w:val="-4"/>
                <w:sz w:val="18"/>
              </w:rPr>
              <w:t>2008)</w:t>
            </w:r>
          </w:p>
        </w:tc>
      </w:tr>
      <w:tr>
        <w:trPr>
          <w:trHeight w:val="282" w:hRule="atLeast"/>
        </w:trPr>
        <w:tc>
          <w:tcPr>
            <w:tcW w:w="5482"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1.2.1</w:t>
            </w:r>
          </w:p>
        </w:tc>
        <w:tc>
          <w:tcPr>
            <w:tcW w:w="790" w:type="dxa"/>
            <w:shd w:val="clear" w:color="auto" w:fill="FFC000"/>
          </w:tcPr>
          <w:p>
            <w:pPr>
              <w:pStyle w:val="TableParagraph"/>
              <w:spacing w:line="207" w:lineRule="exact"/>
              <w:ind w:right="95"/>
              <w:jc w:val="right"/>
              <w:rPr>
                <w:sz w:val="18"/>
              </w:rPr>
            </w:pPr>
            <w:r>
              <w:rPr>
                <w:spacing w:val="-10"/>
                <w:sz w:val="18"/>
              </w:rPr>
              <w:t>6</w:t>
            </w:r>
          </w:p>
        </w:tc>
        <w:tc>
          <w:tcPr>
            <w:tcW w:w="804" w:type="dxa"/>
            <w:shd w:val="clear" w:color="auto" w:fill="FFC000"/>
          </w:tcPr>
          <w:p>
            <w:pPr>
              <w:pStyle w:val="TableParagraph"/>
              <w:spacing w:line="207" w:lineRule="exact"/>
              <w:ind w:right="98"/>
              <w:jc w:val="right"/>
              <w:rPr>
                <w:sz w:val="18"/>
              </w:rPr>
            </w:pPr>
            <w:r>
              <w:rPr>
                <w:spacing w:val="-10"/>
                <w:sz w:val="18"/>
              </w:rPr>
              <w:t>6</w:t>
            </w:r>
          </w:p>
        </w:tc>
        <w:tc>
          <w:tcPr>
            <w:tcW w:w="799" w:type="dxa"/>
            <w:shd w:val="clear" w:color="auto" w:fill="FFC000"/>
          </w:tcPr>
          <w:p>
            <w:pPr>
              <w:pStyle w:val="TableParagraph"/>
              <w:spacing w:line="207" w:lineRule="exact"/>
              <w:ind w:right="94"/>
              <w:jc w:val="right"/>
              <w:rPr>
                <w:sz w:val="18"/>
              </w:rPr>
            </w:pPr>
            <w:r>
              <w:rPr>
                <w:spacing w:val="-5"/>
                <w:sz w:val="18"/>
              </w:rPr>
              <w:t>12</w:t>
            </w:r>
          </w:p>
        </w:tc>
        <w:tc>
          <w:tcPr>
            <w:tcW w:w="1188" w:type="dxa"/>
            <w:shd w:val="clear" w:color="auto" w:fill="FFC000"/>
          </w:tcPr>
          <w:p>
            <w:pPr>
              <w:pStyle w:val="TableParagraph"/>
              <w:spacing w:line="207" w:lineRule="exact"/>
              <w:ind w:right="94"/>
              <w:jc w:val="right"/>
              <w:rPr>
                <w:sz w:val="18"/>
              </w:rPr>
            </w:pPr>
            <w:r>
              <w:rPr>
                <w:spacing w:val="-2"/>
                <w:sz w:val="18"/>
              </w:rPr>
              <w:t>16.67</w:t>
            </w:r>
          </w:p>
        </w:tc>
        <w:tc>
          <w:tcPr>
            <w:tcW w:w="3888" w:type="dxa"/>
            <w:shd w:val="clear" w:color="auto" w:fill="FFC000"/>
          </w:tcPr>
          <w:p>
            <w:pPr>
              <w:pStyle w:val="TableParagraph"/>
              <w:rPr>
                <w:sz w:val="18"/>
              </w:rPr>
            </w:pPr>
          </w:p>
        </w:tc>
      </w:tr>
      <w:tr>
        <w:trPr>
          <w:trHeight w:val="431" w:hRule="atLeast"/>
        </w:trPr>
        <w:tc>
          <w:tcPr>
            <w:tcW w:w="12951" w:type="dxa"/>
            <w:gridSpan w:val="6"/>
            <w:shd w:val="clear" w:color="auto" w:fill="E7EBF5"/>
          </w:tcPr>
          <w:p>
            <w:pPr>
              <w:pStyle w:val="TableParagraph"/>
              <w:spacing w:before="112"/>
              <w:ind w:left="469"/>
              <w:rPr>
                <w:b/>
                <w:sz w:val="18"/>
              </w:rPr>
            </w:pPr>
            <w:r>
              <w:rPr>
                <w:b/>
                <w:sz w:val="18"/>
              </w:rPr>
              <w:t>1.2.2</w:t>
            </w:r>
            <w:r>
              <w:rPr>
                <w:b/>
                <w:spacing w:val="62"/>
                <w:w w:val="150"/>
                <w:sz w:val="18"/>
              </w:rPr>
              <w:t> </w:t>
            </w:r>
            <w:r>
              <w:rPr>
                <w:b/>
                <w:sz w:val="18"/>
              </w:rPr>
              <w:t>Legal</w:t>
            </w:r>
            <w:r>
              <w:rPr>
                <w:b/>
                <w:spacing w:val="-1"/>
                <w:sz w:val="18"/>
              </w:rPr>
              <w:t> </w:t>
            </w:r>
            <w:r>
              <w:rPr>
                <w:b/>
                <w:sz w:val="18"/>
              </w:rPr>
              <w:t>Safeguards</w:t>
            </w:r>
            <w:r>
              <w:rPr>
                <w:b/>
                <w:spacing w:val="-2"/>
                <w:sz w:val="18"/>
              </w:rPr>
              <w:t> </w:t>
            </w:r>
            <w:r>
              <w:rPr>
                <w:b/>
                <w:sz w:val="18"/>
              </w:rPr>
              <w:t>in</w:t>
            </w:r>
            <w:r>
              <w:rPr>
                <w:b/>
                <w:spacing w:val="-3"/>
                <w:sz w:val="18"/>
              </w:rPr>
              <w:t> </w:t>
            </w:r>
            <w:r>
              <w:rPr>
                <w:b/>
                <w:spacing w:val="-2"/>
                <w:sz w:val="18"/>
              </w:rPr>
              <w:t>Mediation</w:t>
            </w:r>
          </w:p>
        </w:tc>
      </w:tr>
      <w:tr>
        <w:trPr>
          <w:trHeight w:val="621" w:hRule="atLeast"/>
        </w:trPr>
        <w:tc>
          <w:tcPr>
            <w:tcW w:w="5482" w:type="dxa"/>
          </w:tcPr>
          <w:p>
            <w:pPr>
              <w:pStyle w:val="TableParagraph"/>
              <w:spacing w:line="207" w:lineRule="exact"/>
              <w:ind w:left="107"/>
              <w:rPr>
                <w:sz w:val="18"/>
              </w:rPr>
            </w:pPr>
            <w:r>
              <w:rPr>
                <w:sz w:val="18"/>
              </w:rPr>
              <w:t>Parties’</w:t>
            </w:r>
            <w:r>
              <w:rPr>
                <w:spacing w:val="-2"/>
                <w:sz w:val="18"/>
              </w:rPr>
              <w:t> </w:t>
            </w:r>
            <w:r>
              <w:rPr>
                <w:sz w:val="18"/>
              </w:rPr>
              <w:t>Autonomy</w:t>
            </w:r>
            <w:r>
              <w:rPr>
                <w:spacing w:val="-2"/>
                <w:sz w:val="18"/>
              </w:rPr>
              <w:t> </w:t>
            </w:r>
            <w:r>
              <w:rPr>
                <w:sz w:val="18"/>
              </w:rPr>
              <w:t>in</w:t>
            </w:r>
            <w:r>
              <w:rPr>
                <w:spacing w:val="-2"/>
                <w:sz w:val="18"/>
              </w:rPr>
              <w:t> Mediation</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4.17</w:t>
            </w:r>
          </w:p>
        </w:tc>
        <w:tc>
          <w:tcPr>
            <w:tcW w:w="3888" w:type="dxa"/>
          </w:tcPr>
          <w:p>
            <w:pPr>
              <w:pStyle w:val="TableParagraph"/>
              <w:spacing w:line="207" w:lineRule="exact"/>
              <w:ind w:left="107"/>
              <w:rPr>
                <w:sz w:val="18"/>
              </w:rPr>
            </w:pPr>
            <w:r>
              <w:rPr>
                <w:sz w:val="18"/>
              </w:rPr>
              <w:t>Decker</w:t>
            </w:r>
            <w:r>
              <w:rPr>
                <w:spacing w:val="-2"/>
                <w:sz w:val="18"/>
              </w:rPr>
              <w:t> </w:t>
            </w:r>
            <w:r>
              <w:rPr>
                <w:sz w:val="18"/>
              </w:rPr>
              <w:t>(2013);</w:t>
            </w:r>
            <w:r>
              <w:rPr>
                <w:spacing w:val="-2"/>
                <w:sz w:val="18"/>
              </w:rPr>
              <w:t> </w:t>
            </w:r>
            <w:r>
              <w:rPr>
                <w:sz w:val="18"/>
              </w:rPr>
              <w:t>Quek</w:t>
            </w:r>
            <w:r>
              <w:rPr>
                <w:spacing w:val="-2"/>
                <w:sz w:val="18"/>
              </w:rPr>
              <w:t> </w:t>
            </w:r>
            <w:r>
              <w:rPr>
                <w:sz w:val="18"/>
              </w:rPr>
              <w:t>Anderson</w:t>
            </w:r>
            <w:r>
              <w:rPr>
                <w:spacing w:val="-2"/>
                <w:sz w:val="18"/>
              </w:rPr>
              <w:t> </w:t>
            </w:r>
            <w:r>
              <w:rPr>
                <w:sz w:val="18"/>
              </w:rPr>
              <w:t>(2010);</w:t>
            </w:r>
            <w:r>
              <w:rPr>
                <w:spacing w:val="-2"/>
                <w:sz w:val="18"/>
              </w:rPr>
              <w:t> Reuben</w:t>
            </w:r>
          </w:p>
          <w:p>
            <w:pPr>
              <w:pStyle w:val="TableParagraph"/>
              <w:spacing w:line="207" w:lineRule="exact" w:before="2"/>
              <w:ind w:left="107"/>
              <w:rPr>
                <w:sz w:val="18"/>
              </w:rPr>
            </w:pPr>
            <w:r>
              <w:rPr>
                <w:sz w:val="18"/>
              </w:rPr>
              <w:t>(2007);</w:t>
            </w:r>
            <w:r>
              <w:rPr>
                <w:spacing w:val="-4"/>
                <w:sz w:val="18"/>
              </w:rPr>
              <w:t> </w:t>
            </w:r>
            <w:r>
              <w:rPr>
                <w:sz w:val="18"/>
              </w:rPr>
              <w:t>Streeter-Schaefer</w:t>
            </w:r>
            <w:r>
              <w:rPr>
                <w:spacing w:val="-1"/>
                <w:sz w:val="18"/>
              </w:rPr>
              <w:t> </w:t>
            </w:r>
            <w:r>
              <w:rPr>
                <w:sz w:val="18"/>
              </w:rPr>
              <w:t>(2001);</w:t>
            </w:r>
            <w:r>
              <w:rPr>
                <w:spacing w:val="7"/>
                <w:sz w:val="18"/>
              </w:rPr>
              <w:t> </w:t>
            </w:r>
            <w:r>
              <w:rPr>
                <w:spacing w:val="-2"/>
                <w:sz w:val="18"/>
              </w:rPr>
              <w:t>UNCITRAL</w:t>
            </w:r>
          </w:p>
          <w:p>
            <w:pPr>
              <w:pStyle w:val="TableParagraph"/>
              <w:spacing w:line="186" w:lineRule="exact"/>
              <w:ind w:left="107"/>
              <w:rPr>
                <w:sz w:val="18"/>
              </w:rPr>
            </w:pPr>
            <w:r>
              <w:rPr>
                <w:sz w:val="18"/>
              </w:rPr>
              <w:t>(2018);</w:t>
            </w:r>
            <w:r>
              <w:rPr>
                <w:spacing w:val="-6"/>
                <w:sz w:val="18"/>
              </w:rPr>
              <w:t> </w:t>
            </w:r>
            <w:r>
              <w:rPr>
                <w:sz w:val="18"/>
              </w:rPr>
              <w:t>World Bank</w:t>
            </w:r>
            <w:r>
              <w:rPr>
                <w:spacing w:val="-1"/>
                <w:sz w:val="18"/>
              </w:rPr>
              <w:t> </w:t>
            </w:r>
            <w:r>
              <w:rPr>
                <w:sz w:val="18"/>
              </w:rPr>
              <w:t>Group</w:t>
            </w:r>
            <w:r>
              <w:rPr>
                <w:spacing w:val="-2"/>
                <w:sz w:val="18"/>
              </w:rPr>
              <w:t> (2016)</w:t>
            </w:r>
          </w:p>
        </w:tc>
      </w:tr>
      <w:tr>
        <w:trPr>
          <w:trHeight w:val="282" w:hRule="atLeast"/>
        </w:trPr>
        <w:tc>
          <w:tcPr>
            <w:tcW w:w="5482" w:type="dxa"/>
          </w:tcPr>
          <w:p>
            <w:pPr>
              <w:pStyle w:val="TableParagraph"/>
              <w:spacing w:line="207" w:lineRule="exact"/>
              <w:ind w:left="107"/>
              <w:rPr>
                <w:sz w:val="18"/>
              </w:rPr>
            </w:pPr>
            <w:r>
              <w:rPr>
                <w:sz w:val="18"/>
              </w:rPr>
              <w:t>Independence</w:t>
            </w:r>
            <w:r>
              <w:rPr>
                <w:spacing w:val="-3"/>
                <w:sz w:val="18"/>
              </w:rPr>
              <w:t> </w:t>
            </w:r>
            <w:r>
              <w:rPr>
                <w:sz w:val="18"/>
              </w:rPr>
              <w:t>and</w:t>
            </w:r>
            <w:r>
              <w:rPr>
                <w:spacing w:val="-2"/>
                <w:sz w:val="18"/>
              </w:rPr>
              <w:t> </w:t>
            </w:r>
            <w:r>
              <w:rPr>
                <w:sz w:val="18"/>
              </w:rPr>
              <w:t>Impartiality</w:t>
            </w:r>
            <w:r>
              <w:rPr>
                <w:spacing w:val="-1"/>
                <w:sz w:val="18"/>
              </w:rPr>
              <w:t> </w:t>
            </w:r>
            <w:r>
              <w:rPr>
                <w:sz w:val="18"/>
              </w:rPr>
              <w:t>of</w:t>
            </w:r>
            <w:r>
              <w:rPr>
                <w:spacing w:val="-6"/>
                <w:sz w:val="18"/>
              </w:rPr>
              <w:t> </w:t>
            </w:r>
            <w:r>
              <w:rPr>
                <w:spacing w:val="-2"/>
                <w:sz w:val="18"/>
              </w:rPr>
              <w:t>Mediators</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4.17</w:t>
            </w:r>
          </w:p>
        </w:tc>
        <w:tc>
          <w:tcPr>
            <w:tcW w:w="3888" w:type="dxa"/>
          </w:tcPr>
          <w:p>
            <w:pPr>
              <w:pStyle w:val="TableParagraph"/>
              <w:spacing w:line="207" w:lineRule="exact"/>
              <w:ind w:left="107"/>
              <w:rPr>
                <w:sz w:val="18"/>
              </w:rPr>
            </w:pPr>
            <w:r>
              <w:rPr>
                <w:sz w:val="18"/>
              </w:rPr>
              <w:t>UNCITRAL</w:t>
            </w:r>
            <w:r>
              <w:rPr>
                <w:spacing w:val="-4"/>
                <w:sz w:val="18"/>
              </w:rPr>
              <w:t> </w:t>
            </w:r>
            <w:r>
              <w:rPr>
                <w:spacing w:val="-2"/>
                <w:sz w:val="18"/>
              </w:rPr>
              <w:t>(2018)</w:t>
            </w:r>
          </w:p>
        </w:tc>
      </w:tr>
      <w:tr>
        <w:trPr>
          <w:trHeight w:val="414" w:hRule="atLeast"/>
        </w:trPr>
        <w:tc>
          <w:tcPr>
            <w:tcW w:w="5482" w:type="dxa"/>
          </w:tcPr>
          <w:p>
            <w:pPr>
              <w:pStyle w:val="TableParagraph"/>
              <w:spacing w:line="208" w:lineRule="exact"/>
              <w:ind w:left="107" w:right="66"/>
              <w:rPr>
                <w:sz w:val="18"/>
              </w:rPr>
            </w:pPr>
            <w:r>
              <w:rPr>
                <w:sz w:val="18"/>
              </w:rPr>
              <w:t>Inadmissibility</w:t>
            </w:r>
            <w:r>
              <w:rPr>
                <w:spacing w:val="-6"/>
                <w:sz w:val="18"/>
              </w:rPr>
              <w:t> </w:t>
            </w:r>
            <w:r>
              <w:rPr>
                <w:sz w:val="18"/>
              </w:rPr>
              <w:t>of</w:t>
            </w:r>
            <w:r>
              <w:rPr>
                <w:spacing w:val="-5"/>
                <w:sz w:val="18"/>
              </w:rPr>
              <w:t> </w:t>
            </w:r>
            <w:r>
              <w:rPr>
                <w:sz w:val="18"/>
              </w:rPr>
              <w:t>Using</w:t>
            </w:r>
            <w:r>
              <w:rPr>
                <w:spacing w:val="-4"/>
                <w:sz w:val="18"/>
              </w:rPr>
              <w:t> </w:t>
            </w:r>
            <w:r>
              <w:rPr>
                <w:sz w:val="18"/>
              </w:rPr>
              <w:t>Suggestions</w:t>
            </w:r>
            <w:r>
              <w:rPr>
                <w:spacing w:val="-5"/>
                <w:sz w:val="18"/>
              </w:rPr>
              <w:t> </w:t>
            </w:r>
            <w:r>
              <w:rPr>
                <w:sz w:val="18"/>
              </w:rPr>
              <w:t>and</w:t>
            </w:r>
            <w:r>
              <w:rPr>
                <w:spacing w:val="-4"/>
                <w:sz w:val="18"/>
              </w:rPr>
              <w:t> </w:t>
            </w:r>
            <w:r>
              <w:rPr>
                <w:sz w:val="18"/>
              </w:rPr>
              <w:t>Statements</w:t>
            </w:r>
            <w:r>
              <w:rPr>
                <w:spacing w:val="-5"/>
                <w:sz w:val="18"/>
              </w:rPr>
              <w:t> </w:t>
            </w:r>
            <w:r>
              <w:rPr>
                <w:sz w:val="18"/>
              </w:rPr>
              <w:t>Made</w:t>
            </w:r>
            <w:r>
              <w:rPr>
                <w:spacing w:val="-6"/>
                <w:sz w:val="18"/>
              </w:rPr>
              <w:t> </w:t>
            </w:r>
            <w:r>
              <w:rPr>
                <w:sz w:val="18"/>
              </w:rPr>
              <w:t>for</w:t>
            </w:r>
            <w:r>
              <w:rPr>
                <w:spacing w:val="-6"/>
                <w:sz w:val="18"/>
              </w:rPr>
              <w:t> </w:t>
            </w:r>
            <w:r>
              <w:rPr>
                <w:sz w:val="18"/>
              </w:rPr>
              <w:t>the Purpose of Mediation in Other Proceedings</w:t>
            </w:r>
          </w:p>
        </w:tc>
        <w:tc>
          <w:tcPr>
            <w:tcW w:w="790" w:type="dxa"/>
          </w:tcPr>
          <w:p>
            <w:pPr>
              <w:pStyle w:val="TableParagraph"/>
              <w:spacing w:line="207" w:lineRule="exact"/>
              <w:ind w:right="95"/>
              <w:jc w:val="right"/>
              <w:rPr>
                <w:sz w:val="18"/>
              </w:rPr>
            </w:pPr>
            <w:r>
              <w:rPr>
                <w:spacing w:val="-10"/>
                <w:sz w:val="18"/>
              </w:rPr>
              <w:t>1</w:t>
            </w:r>
          </w:p>
        </w:tc>
        <w:tc>
          <w:tcPr>
            <w:tcW w:w="804" w:type="dxa"/>
          </w:tcPr>
          <w:p>
            <w:pPr>
              <w:pStyle w:val="TableParagraph"/>
              <w:spacing w:line="207" w:lineRule="exact"/>
              <w:ind w:right="98"/>
              <w:jc w:val="right"/>
              <w:rPr>
                <w:sz w:val="18"/>
              </w:rPr>
            </w:pPr>
            <w:r>
              <w:rPr>
                <w:spacing w:val="-10"/>
                <w:sz w:val="18"/>
              </w:rPr>
              <w:t>1</w:t>
            </w:r>
          </w:p>
        </w:tc>
        <w:tc>
          <w:tcPr>
            <w:tcW w:w="799" w:type="dxa"/>
          </w:tcPr>
          <w:p>
            <w:pPr>
              <w:pStyle w:val="TableParagraph"/>
              <w:spacing w:line="207" w:lineRule="exact"/>
              <w:ind w:right="99"/>
              <w:jc w:val="right"/>
              <w:rPr>
                <w:sz w:val="18"/>
              </w:rPr>
            </w:pPr>
            <w:r>
              <w:rPr>
                <w:spacing w:val="-10"/>
                <w:sz w:val="18"/>
              </w:rPr>
              <w:t>2</w:t>
            </w:r>
          </w:p>
        </w:tc>
        <w:tc>
          <w:tcPr>
            <w:tcW w:w="1188" w:type="dxa"/>
          </w:tcPr>
          <w:p>
            <w:pPr>
              <w:pStyle w:val="TableParagraph"/>
              <w:spacing w:line="207" w:lineRule="exact"/>
              <w:ind w:right="96"/>
              <w:jc w:val="right"/>
              <w:rPr>
                <w:sz w:val="18"/>
              </w:rPr>
            </w:pPr>
            <w:r>
              <w:rPr>
                <w:spacing w:val="-4"/>
                <w:sz w:val="18"/>
              </w:rPr>
              <w:t>4.17</w:t>
            </w:r>
          </w:p>
        </w:tc>
        <w:tc>
          <w:tcPr>
            <w:tcW w:w="3888" w:type="dxa"/>
          </w:tcPr>
          <w:p>
            <w:pPr>
              <w:pStyle w:val="TableParagraph"/>
              <w:spacing w:line="207" w:lineRule="exact"/>
              <w:ind w:left="107"/>
              <w:rPr>
                <w:sz w:val="18"/>
              </w:rPr>
            </w:pPr>
            <w:r>
              <w:rPr>
                <w:sz w:val="18"/>
              </w:rPr>
              <w:t>UNCITRAL</w:t>
            </w:r>
            <w:r>
              <w:rPr>
                <w:spacing w:val="-4"/>
                <w:sz w:val="18"/>
              </w:rPr>
              <w:t> </w:t>
            </w:r>
            <w:r>
              <w:rPr>
                <w:spacing w:val="-2"/>
                <w:sz w:val="18"/>
              </w:rPr>
              <w:t>(2018)</w:t>
            </w:r>
          </w:p>
        </w:tc>
      </w:tr>
      <w:tr>
        <w:trPr>
          <w:trHeight w:val="281" w:hRule="atLeast"/>
        </w:trPr>
        <w:tc>
          <w:tcPr>
            <w:tcW w:w="5482" w:type="dxa"/>
          </w:tcPr>
          <w:p>
            <w:pPr>
              <w:pStyle w:val="TableParagraph"/>
              <w:spacing w:line="206" w:lineRule="exact"/>
              <w:ind w:left="107"/>
              <w:rPr>
                <w:sz w:val="18"/>
              </w:rPr>
            </w:pPr>
            <w:r>
              <w:rPr>
                <w:sz w:val="18"/>
              </w:rPr>
              <w:t>Recognition</w:t>
            </w:r>
            <w:r>
              <w:rPr>
                <w:spacing w:val="-3"/>
                <w:sz w:val="18"/>
              </w:rPr>
              <w:t> </w:t>
            </w:r>
            <w:r>
              <w:rPr>
                <w:sz w:val="18"/>
              </w:rPr>
              <w:t>and</w:t>
            </w:r>
            <w:r>
              <w:rPr>
                <w:spacing w:val="-2"/>
                <w:sz w:val="18"/>
              </w:rPr>
              <w:t> </w:t>
            </w:r>
            <w:r>
              <w:rPr>
                <w:sz w:val="18"/>
              </w:rPr>
              <w:t>Enforcement</w:t>
            </w:r>
            <w:r>
              <w:rPr>
                <w:spacing w:val="-2"/>
                <w:sz w:val="18"/>
              </w:rPr>
              <w:t> </w:t>
            </w:r>
            <w:r>
              <w:rPr>
                <w:sz w:val="18"/>
              </w:rPr>
              <w:t>of</w:t>
            </w:r>
            <w:r>
              <w:rPr>
                <w:spacing w:val="-3"/>
                <w:sz w:val="18"/>
              </w:rPr>
              <w:t> </w:t>
            </w:r>
            <w:r>
              <w:rPr>
                <w:sz w:val="18"/>
              </w:rPr>
              <w:t>Mediation </w:t>
            </w:r>
            <w:r>
              <w:rPr>
                <w:spacing w:val="-2"/>
                <w:sz w:val="18"/>
              </w:rPr>
              <w:t>Agreements</w:t>
            </w:r>
          </w:p>
        </w:tc>
        <w:tc>
          <w:tcPr>
            <w:tcW w:w="790" w:type="dxa"/>
          </w:tcPr>
          <w:p>
            <w:pPr>
              <w:pStyle w:val="TableParagraph"/>
              <w:spacing w:line="206" w:lineRule="exact"/>
              <w:ind w:right="95"/>
              <w:jc w:val="right"/>
              <w:rPr>
                <w:sz w:val="18"/>
              </w:rPr>
            </w:pPr>
            <w:r>
              <w:rPr>
                <w:spacing w:val="-10"/>
                <w:sz w:val="18"/>
              </w:rPr>
              <w:t>1</w:t>
            </w:r>
          </w:p>
        </w:tc>
        <w:tc>
          <w:tcPr>
            <w:tcW w:w="804" w:type="dxa"/>
          </w:tcPr>
          <w:p>
            <w:pPr>
              <w:pStyle w:val="TableParagraph"/>
              <w:spacing w:line="206" w:lineRule="exact"/>
              <w:ind w:right="98"/>
              <w:jc w:val="right"/>
              <w:rPr>
                <w:sz w:val="18"/>
              </w:rPr>
            </w:pPr>
            <w:r>
              <w:rPr>
                <w:spacing w:val="-10"/>
                <w:sz w:val="18"/>
              </w:rPr>
              <w:t>1</w:t>
            </w:r>
          </w:p>
        </w:tc>
        <w:tc>
          <w:tcPr>
            <w:tcW w:w="799" w:type="dxa"/>
          </w:tcPr>
          <w:p>
            <w:pPr>
              <w:pStyle w:val="TableParagraph"/>
              <w:spacing w:line="206" w:lineRule="exact"/>
              <w:ind w:right="99"/>
              <w:jc w:val="right"/>
              <w:rPr>
                <w:sz w:val="18"/>
              </w:rPr>
            </w:pPr>
            <w:r>
              <w:rPr>
                <w:spacing w:val="-10"/>
                <w:sz w:val="18"/>
              </w:rPr>
              <w:t>2</w:t>
            </w:r>
          </w:p>
        </w:tc>
        <w:tc>
          <w:tcPr>
            <w:tcW w:w="1188" w:type="dxa"/>
          </w:tcPr>
          <w:p>
            <w:pPr>
              <w:pStyle w:val="TableParagraph"/>
              <w:spacing w:line="206" w:lineRule="exact"/>
              <w:ind w:right="96"/>
              <w:jc w:val="right"/>
              <w:rPr>
                <w:sz w:val="18"/>
              </w:rPr>
            </w:pPr>
            <w:r>
              <w:rPr>
                <w:spacing w:val="-4"/>
                <w:sz w:val="18"/>
              </w:rPr>
              <w:t>4.17</w:t>
            </w:r>
          </w:p>
        </w:tc>
        <w:tc>
          <w:tcPr>
            <w:tcW w:w="3888" w:type="dxa"/>
          </w:tcPr>
          <w:p>
            <w:pPr>
              <w:pStyle w:val="TableParagraph"/>
              <w:spacing w:line="206" w:lineRule="exact"/>
              <w:ind w:left="107"/>
              <w:rPr>
                <w:sz w:val="18"/>
              </w:rPr>
            </w:pPr>
            <w:r>
              <w:rPr>
                <w:sz w:val="18"/>
              </w:rPr>
              <w:t>EU</w:t>
            </w:r>
            <w:r>
              <w:rPr>
                <w:spacing w:val="-2"/>
                <w:sz w:val="18"/>
              </w:rPr>
              <w:t> </w:t>
            </w:r>
            <w:r>
              <w:rPr>
                <w:sz w:val="18"/>
              </w:rPr>
              <w:t>(2008);</w:t>
            </w:r>
            <w:r>
              <w:rPr>
                <w:spacing w:val="-4"/>
                <w:sz w:val="18"/>
              </w:rPr>
              <w:t> </w:t>
            </w:r>
            <w:r>
              <w:rPr>
                <w:sz w:val="18"/>
              </w:rPr>
              <w:t>UN</w:t>
            </w:r>
            <w:r>
              <w:rPr>
                <w:spacing w:val="-2"/>
                <w:sz w:val="18"/>
              </w:rPr>
              <w:t> </w:t>
            </w:r>
            <w:r>
              <w:rPr>
                <w:sz w:val="18"/>
              </w:rPr>
              <w:t>(2014);</w:t>
            </w:r>
            <w:r>
              <w:rPr>
                <w:spacing w:val="-2"/>
                <w:sz w:val="18"/>
              </w:rPr>
              <w:t> </w:t>
            </w:r>
            <w:r>
              <w:rPr>
                <w:sz w:val="18"/>
              </w:rPr>
              <w:t>UNCITRAL </w:t>
            </w:r>
            <w:r>
              <w:rPr>
                <w:spacing w:val="-2"/>
                <w:sz w:val="18"/>
              </w:rPr>
              <w:t>(2018)</w:t>
            </w:r>
          </w:p>
        </w:tc>
      </w:tr>
      <w:tr>
        <w:trPr>
          <w:trHeight w:val="301" w:hRule="atLeast"/>
        </w:trPr>
        <w:tc>
          <w:tcPr>
            <w:tcW w:w="5482"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1.2.2</w:t>
            </w:r>
          </w:p>
        </w:tc>
        <w:tc>
          <w:tcPr>
            <w:tcW w:w="790" w:type="dxa"/>
            <w:shd w:val="clear" w:color="auto" w:fill="FFC000"/>
          </w:tcPr>
          <w:p>
            <w:pPr>
              <w:pStyle w:val="TableParagraph"/>
              <w:spacing w:line="207" w:lineRule="exact"/>
              <w:ind w:right="95"/>
              <w:jc w:val="right"/>
              <w:rPr>
                <w:sz w:val="18"/>
              </w:rPr>
            </w:pPr>
            <w:r>
              <w:rPr>
                <w:spacing w:val="-10"/>
                <w:sz w:val="18"/>
              </w:rPr>
              <w:t>4</w:t>
            </w:r>
          </w:p>
        </w:tc>
        <w:tc>
          <w:tcPr>
            <w:tcW w:w="804" w:type="dxa"/>
            <w:shd w:val="clear" w:color="auto" w:fill="FFC000"/>
          </w:tcPr>
          <w:p>
            <w:pPr>
              <w:pStyle w:val="TableParagraph"/>
              <w:spacing w:line="207" w:lineRule="exact"/>
              <w:ind w:right="98"/>
              <w:jc w:val="right"/>
              <w:rPr>
                <w:sz w:val="18"/>
              </w:rPr>
            </w:pPr>
            <w:r>
              <w:rPr>
                <w:spacing w:val="-10"/>
                <w:sz w:val="18"/>
              </w:rPr>
              <w:t>4</w:t>
            </w:r>
          </w:p>
        </w:tc>
        <w:tc>
          <w:tcPr>
            <w:tcW w:w="799" w:type="dxa"/>
            <w:shd w:val="clear" w:color="auto" w:fill="FFC000"/>
          </w:tcPr>
          <w:p>
            <w:pPr>
              <w:pStyle w:val="TableParagraph"/>
              <w:spacing w:line="207" w:lineRule="exact"/>
              <w:ind w:right="99"/>
              <w:jc w:val="right"/>
              <w:rPr>
                <w:sz w:val="18"/>
              </w:rPr>
            </w:pPr>
            <w:r>
              <w:rPr>
                <w:spacing w:val="-10"/>
                <w:sz w:val="18"/>
              </w:rPr>
              <w:t>8</w:t>
            </w:r>
          </w:p>
        </w:tc>
        <w:tc>
          <w:tcPr>
            <w:tcW w:w="1188" w:type="dxa"/>
            <w:shd w:val="clear" w:color="auto" w:fill="FFC000"/>
          </w:tcPr>
          <w:p>
            <w:pPr>
              <w:pStyle w:val="TableParagraph"/>
              <w:spacing w:line="207" w:lineRule="exact"/>
              <w:ind w:right="94"/>
              <w:jc w:val="right"/>
              <w:rPr>
                <w:sz w:val="18"/>
              </w:rPr>
            </w:pPr>
            <w:r>
              <w:rPr>
                <w:spacing w:val="-2"/>
                <w:sz w:val="18"/>
              </w:rPr>
              <w:t>16.67</w:t>
            </w:r>
          </w:p>
        </w:tc>
        <w:tc>
          <w:tcPr>
            <w:tcW w:w="3888" w:type="dxa"/>
            <w:shd w:val="clear" w:color="auto" w:fill="FFC000"/>
          </w:tcPr>
          <w:p>
            <w:pPr>
              <w:pStyle w:val="TableParagraph"/>
              <w:rPr>
                <w:sz w:val="18"/>
              </w:rPr>
            </w:pPr>
          </w:p>
        </w:tc>
      </w:tr>
      <w:tr>
        <w:trPr>
          <w:trHeight w:val="287" w:hRule="atLeast"/>
        </w:trPr>
        <w:tc>
          <w:tcPr>
            <w:tcW w:w="5482" w:type="dxa"/>
            <w:shd w:val="clear" w:color="auto" w:fill="FFC000"/>
          </w:tcPr>
          <w:p>
            <w:pPr>
              <w:pStyle w:val="TableParagraph"/>
              <w:spacing w:line="207" w:lineRule="exact"/>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1.2</w:t>
            </w:r>
          </w:p>
        </w:tc>
        <w:tc>
          <w:tcPr>
            <w:tcW w:w="790" w:type="dxa"/>
            <w:shd w:val="clear" w:color="auto" w:fill="FFC000"/>
          </w:tcPr>
          <w:p>
            <w:pPr>
              <w:pStyle w:val="TableParagraph"/>
              <w:spacing w:line="207" w:lineRule="exact"/>
              <w:ind w:right="92"/>
              <w:jc w:val="right"/>
              <w:rPr>
                <w:b/>
                <w:sz w:val="18"/>
              </w:rPr>
            </w:pPr>
            <w:r>
              <w:rPr>
                <w:b/>
                <w:spacing w:val="-5"/>
                <w:sz w:val="18"/>
              </w:rPr>
              <w:t>10</w:t>
            </w:r>
          </w:p>
        </w:tc>
        <w:tc>
          <w:tcPr>
            <w:tcW w:w="804" w:type="dxa"/>
            <w:shd w:val="clear" w:color="auto" w:fill="FFC000"/>
          </w:tcPr>
          <w:p>
            <w:pPr>
              <w:pStyle w:val="TableParagraph"/>
              <w:spacing w:line="207" w:lineRule="exact"/>
              <w:ind w:right="94"/>
              <w:jc w:val="right"/>
              <w:rPr>
                <w:b/>
                <w:sz w:val="18"/>
              </w:rPr>
            </w:pPr>
            <w:r>
              <w:rPr>
                <w:b/>
                <w:spacing w:val="-5"/>
                <w:sz w:val="18"/>
              </w:rPr>
              <w:t>10</w:t>
            </w:r>
          </w:p>
        </w:tc>
        <w:tc>
          <w:tcPr>
            <w:tcW w:w="799" w:type="dxa"/>
            <w:shd w:val="clear" w:color="auto" w:fill="FFC000"/>
          </w:tcPr>
          <w:p>
            <w:pPr>
              <w:pStyle w:val="TableParagraph"/>
              <w:spacing w:line="207" w:lineRule="exact"/>
              <w:ind w:right="94"/>
              <w:jc w:val="right"/>
              <w:rPr>
                <w:b/>
                <w:sz w:val="18"/>
              </w:rPr>
            </w:pPr>
            <w:r>
              <w:rPr>
                <w:b/>
                <w:spacing w:val="-5"/>
                <w:sz w:val="18"/>
              </w:rPr>
              <w:t>20</w:t>
            </w:r>
          </w:p>
        </w:tc>
        <w:tc>
          <w:tcPr>
            <w:tcW w:w="1188" w:type="dxa"/>
            <w:shd w:val="clear" w:color="auto" w:fill="FFC000"/>
          </w:tcPr>
          <w:p>
            <w:pPr>
              <w:pStyle w:val="TableParagraph"/>
              <w:spacing w:line="207" w:lineRule="exact"/>
              <w:ind w:right="94"/>
              <w:jc w:val="right"/>
              <w:rPr>
                <w:b/>
                <w:sz w:val="18"/>
              </w:rPr>
            </w:pPr>
            <w:r>
              <w:rPr>
                <w:b/>
                <w:spacing w:val="-2"/>
                <w:sz w:val="18"/>
              </w:rPr>
              <w:t>33.33</w:t>
            </w:r>
          </w:p>
        </w:tc>
        <w:tc>
          <w:tcPr>
            <w:tcW w:w="3888" w:type="dxa"/>
            <w:shd w:val="clear" w:color="auto" w:fill="FFC000"/>
          </w:tcPr>
          <w:p>
            <w:pPr>
              <w:pStyle w:val="TableParagraph"/>
              <w:rPr>
                <w:sz w:val="18"/>
              </w:rPr>
            </w:pPr>
          </w:p>
        </w:tc>
      </w:tr>
      <w:tr>
        <w:trPr>
          <w:trHeight w:val="287" w:hRule="atLeast"/>
        </w:trPr>
        <w:tc>
          <w:tcPr>
            <w:tcW w:w="5482" w:type="dxa"/>
            <w:shd w:val="clear" w:color="auto" w:fill="FFC000"/>
          </w:tcPr>
          <w:p>
            <w:pPr>
              <w:pStyle w:val="TableParagraph"/>
              <w:spacing w:line="207" w:lineRule="exact"/>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790" w:type="dxa"/>
            <w:shd w:val="clear" w:color="auto" w:fill="FFC000"/>
          </w:tcPr>
          <w:p>
            <w:pPr>
              <w:pStyle w:val="TableParagraph"/>
              <w:spacing w:line="207" w:lineRule="exact"/>
              <w:ind w:right="93"/>
              <w:jc w:val="right"/>
              <w:rPr>
                <w:b/>
                <w:sz w:val="18"/>
              </w:rPr>
            </w:pPr>
            <w:r>
              <w:rPr>
                <w:b/>
                <w:spacing w:val="-5"/>
                <w:sz w:val="18"/>
              </w:rPr>
              <w:t>25</w:t>
            </w:r>
          </w:p>
        </w:tc>
        <w:tc>
          <w:tcPr>
            <w:tcW w:w="804" w:type="dxa"/>
            <w:shd w:val="clear" w:color="auto" w:fill="FFC000"/>
          </w:tcPr>
          <w:p>
            <w:pPr>
              <w:pStyle w:val="TableParagraph"/>
              <w:spacing w:line="207" w:lineRule="exact"/>
              <w:ind w:right="95"/>
              <w:jc w:val="right"/>
              <w:rPr>
                <w:b/>
                <w:sz w:val="18"/>
              </w:rPr>
            </w:pPr>
            <w:r>
              <w:rPr>
                <w:b/>
                <w:spacing w:val="-5"/>
                <w:sz w:val="18"/>
              </w:rPr>
              <w:t>26</w:t>
            </w:r>
          </w:p>
        </w:tc>
        <w:tc>
          <w:tcPr>
            <w:tcW w:w="799" w:type="dxa"/>
            <w:shd w:val="clear" w:color="auto" w:fill="FFC000"/>
          </w:tcPr>
          <w:p>
            <w:pPr>
              <w:pStyle w:val="TableParagraph"/>
              <w:spacing w:line="207" w:lineRule="exact"/>
              <w:ind w:right="94"/>
              <w:jc w:val="right"/>
              <w:rPr>
                <w:b/>
                <w:sz w:val="18"/>
              </w:rPr>
            </w:pPr>
            <w:r>
              <w:rPr>
                <w:b/>
                <w:spacing w:val="-5"/>
                <w:sz w:val="18"/>
              </w:rPr>
              <w:t>51</w:t>
            </w:r>
          </w:p>
        </w:tc>
        <w:tc>
          <w:tcPr>
            <w:tcW w:w="1188" w:type="dxa"/>
            <w:shd w:val="clear" w:color="auto" w:fill="FFC000"/>
          </w:tcPr>
          <w:p>
            <w:pPr>
              <w:pStyle w:val="TableParagraph"/>
              <w:spacing w:line="207" w:lineRule="exact"/>
              <w:ind w:right="96"/>
              <w:jc w:val="right"/>
              <w:rPr>
                <w:b/>
                <w:sz w:val="18"/>
              </w:rPr>
            </w:pPr>
            <w:r>
              <w:rPr>
                <w:b/>
                <w:spacing w:val="-2"/>
                <w:sz w:val="18"/>
              </w:rPr>
              <w:t>100.00</w:t>
            </w:r>
          </w:p>
        </w:tc>
        <w:tc>
          <w:tcPr>
            <w:tcW w:w="3888" w:type="dxa"/>
            <w:shd w:val="clear" w:color="auto" w:fill="FFC000"/>
          </w:tcPr>
          <w:p>
            <w:pPr>
              <w:pStyle w:val="TableParagraph"/>
              <w:rPr>
                <w:sz w:val="18"/>
              </w:rPr>
            </w:pPr>
          </w:p>
        </w:tc>
      </w:tr>
    </w:tbl>
    <w:p>
      <w:pPr>
        <w:spacing w:before="15"/>
        <w:ind w:left="360" w:right="470" w:firstLine="0"/>
        <w:jc w:val="left"/>
        <w:rPr>
          <w:sz w:val="20"/>
        </w:rPr>
      </w:pPr>
      <w:r>
        <w:rPr>
          <w:i/>
          <w:sz w:val="20"/>
        </w:rPr>
        <w:t>Note</w:t>
      </w:r>
      <w:r>
        <w:rPr>
          <w:sz w:val="20"/>
        </w:rPr>
        <w:t>:</w:t>
      </w:r>
      <w:r>
        <w:rPr>
          <w:spacing w:val="-2"/>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4"/>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3"/>
          <w:sz w:val="20"/>
        </w:rPr>
        <w:t> </w:t>
      </w:r>
      <w:r>
        <w:rPr>
          <w:sz w:val="20"/>
        </w:rPr>
        <w:t>= Social Benefits Point.</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5"/>
        <w:gridCol w:w="792"/>
        <w:gridCol w:w="806"/>
        <w:gridCol w:w="806"/>
        <w:gridCol w:w="1065"/>
        <w:gridCol w:w="3904"/>
      </w:tblGrid>
      <w:tr>
        <w:trPr>
          <w:trHeight w:val="575" w:hRule="atLeast"/>
        </w:trPr>
        <w:tc>
          <w:tcPr>
            <w:tcW w:w="12948" w:type="dxa"/>
            <w:gridSpan w:val="6"/>
            <w:shd w:val="clear" w:color="auto" w:fill="0F6EC5"/>
          </w:tcPr>
          <w:p>
            <w:pPr>
              <w:pStyle w:val="TableParagraph"/>
              <w:spacing w:before="184"/>
              <w:ind w:left="107"/>
              <w:rPr>
                <w:b/>
                <w:sz w:val="18"/>
              </w:rPr>
            </w:pPr>
            <w:r>
              <w:rPr>
                <w:b/>
                <w:sz w:val="18"/>
              </w:rPr>
              <w:t>PILLAR</w:t>
            </w:r>
            <w:r>
              <w:rPr>
                <w:b/>
                <w:spacing w:val="-4"/>
                <w:sz w:val="18"/>
              </w:rPr>
              <w:t> </w:t>
            </w:r>
            <w:r>
              <w:rPr>
                <w:b/>
                <w:sz w:val="18"/>
              </w:rPr>
              <w:t>II–PUBLIC</w:t>
            </w:r>
            <w:r>
              <w:rPr>
                <w:b/>
                <w:spacing w:val="-3"/>
                <w:sz w:val="18"/>
              </w:rPr>
              <w:t> </w:t>
            </w:r>
            <w:r>
              <w:rPr>
                <w:b/>
                <w:sz w:val="18"/>
              </w:rPr>
              <w:t>SERVICES</w:t>
            </w:r>
            <w:r>
              <w:rPr>
                <w:b/>
                <w:spacing w:val="-3"/>
                <w:sz w:val="18"/>
              </w:rPr>
              <w:t> </w:t>
            </w:r>
            <w:r>
              <w:rPr>
                <w:b/>
                <w:sz w:val="18"/>
              </w:rPr>
              <w:t>FOR</w:t>
            </w:r>
            <w:r>
              <w:rPr>
                <w:b/>
                <w:spacing w:val="-3"/>
                <w:sz w:val="18"/>
              </w:rPr>
              <w:t> </w:t>
            </w:r>
            <w:r>
              <w:rPr>
                <w:b/>
                <w:sz w:val="18"/>
              </w:rPr>
              <w:t>DISPUTE</w:t>
            </w:r>
            <w:r>
              <w:rPr>
                <w:b/>
                <w:spacing w:val="-3"/>
                <w:sz w:val="18"/>
              </w:rPr>
              <w:t> </w:t>
            </w:r>
            <w:r>
              <w:rPr>
                <w:b/>
                <w:spacing w:val="-2"/>
                <w:sz w:val="18"/>
              </w:rPr>
              <w:t>RESOLUTION</w:t>
            </w:r>
          </w:p>
        </w:tc>
      </w:tr>
      <w:tr>
        <w:trPr>
          <w:trHeight w:val="431" w:hRule="atLeast"/>
        </w:trPr>
        <w:tc>
          <w:tcPr>
            <w:tcW w:w="12948" w:type="dxa"/>
            <w:gridSpan w:val="6"/>
            <w:shd w:val="clear" w:color="auto" w:fill="CCD4EA"/>
          </w:tcPr>
          <w:p>
            <w:pPr>
              <w:pStyle w:val="TableParagraph"/>
              <w:spacing w:before="112"/>
              <w:ind w:left="107"/>
              <w:rPr>
                <w:b/>
                <w:sz w:val="18"/>
              </w:rPr>
            </w:pPr>
            <w:r>
              <w:rPr>
                <w:b/>
                <w:sz w:val="18"/>
              </w:rPr>
              <w:t>2.1</w:t>
            </w:r>
            <w:r>
              <w:rPr>
                <w:b/>
                <w:spacing w:val="65"/>
                <w:w w:val="150"/>
                <w:sz w:val="18"/>
              </w:rPr>
              <w:t> </w:t>
            </w:r>
            <w:r>
              <w:rPr>
                <w:b/>
                <w:sz w:val="18"/>
              </w:rPr>
              <w:t>COURT</w:t>
            </w:r>
            <w:r>
              <w:rPr>
                <w:b/>
                <w:spacing w:val="-1"/>
                <w:sz w:val="18"/>
              </w:rPr>
              <w:t> </w:t>
            </w:r>
            <w:r>
              <w:rPr>
                <w:b/>
                <w:spacing w:val="-2"/>
                <w:sz w:val="18"/>
              </w:rPr>
              <w:t>LITIGATION</w:t>
            </w:r>
          </w:p>
        </w:tc>
      </w:tr>
      <w:tr>
        <w:trPr>
          <w:trHeight w:val="433" w:hRule="atLeast"/>
        </w:trPr>
        <w:tc>
          <w:tcPr>
            <w:tcW w:w="12948" w:type="dxa"/>
            <w:gridSpan w:val="6"/>
            <w:shd w:val="clear" w:color="auto" w:fill="E7EBF5"/>
          </w:tcPr>
          <w:p>
            <w:pPr>
              <w:pStyle w:val="TableParagraph"/>
              <w:spacing w:before="112"/>
              <w:ind w:left="469"/>
              <w:rPr>
                <w:b/>
                <w:sz w:val="18"/>
              </w:rPr>
            </w:pPr>
            <w:r>
              <w:rPr>
                <w:b/>
                <w:sz w:val="18"/>
              </w:rPr>
              <w:t>2.1.1</w:t>
            </w:r>
            <w:r>
              <w:rPr>
                <w:b/>
                <w:spacing w:val="62"/>
                <w:w w:val="150"/>
                <w:sz w:val="18"/>
              </w:rPr>
              <w:t> </w:t>
            </w:r>
            <w:r>
              <w:rPr>
                <w:b/>
                <w:sz w:val="18"/>
              </w:rPr>
              <w:t>Organizational</w:t>
            </w:r>
            <w:r>
              <w:rPr>
                <w:b/>
                <w:spacing w:val="-4"/>
                <w:sz w:val="18"/>
              </w:rPr>
              <w:t> </w:t>
            </w:r>
            <w:r>
              <w:rPr>
                <w:b/>
                <w:sz w:val="18"/>
              </w:rPr>
              <w:t>Structure</w:t>
            </w:r>
            <w:r>
              <w:rPr>
                <w:b/>
                <w:spacing w:val="-1"/>
                <w:sz w:val="18"/>
              </w:rPr>
              <w:t> </w:t>
            </w:r>
            <w:r>
              <w:rPr>
                <w:b/>
                <w:sz w:val="18"/>
              </w:rPr>
              <w:t>of</w:t>
            </w:r>
            <w:r>
              <w:rPr>
                <w:b/>
                <w:spacing w:val="-2"/>
                <w:sz w:val="18"/>
              </w:rPr>
              <w:t> Courts</w:t>
            </w:r>
          </w:p>
        </w:tc>
      </w:tr>
      <w:tr>
        <w:trPr>
          <w:trHeight w:val="412" w:hRule="atLeast"/>
        </w:trPr>
        <w:tc>
          <w:tcPr>
            <w:tcW w:w="5575" w:type="dxa"/>
          </w:tcPr>
          <w:p>
            <w:pPr>
              <w:pStyle w:val="TableParagraph"/>
              <w:spacing w:before="103"/>
              <w:ind w:left="107"/>
              <w:rPr>
                <w:b/>
                <w:sz w:val="18"/>
              </w:rPr>
            </w:pPr>
            <w:r>
              <w:rPr>
                <w:b/>
                <w:spacing w:val="-2"/>
                <w:sz w:val="18"/>
              </w:rPr>
              <w:t>Indicators</w:t>
            </w:r>
          </w:p>
        </w:tc>
        <w:tc>
          <w:tcPr>
            <w:tcW w:w="792" w:type="dxa"/>
          </w:tcPr>
          <w:p>
            <w:pPr>
              <w:pStyle w:val="TableParagraph"/>
              <w:spacing w:before="103"/>
              <w:ind w:right="93"/>
              <w:jc w:val="right"/>
              <w:rPr>
                <w:b/>
                <w:sz w:val="18"/>
              </w:rPr>
            </w:pPr>
            <w:r>
              <w:rPr>
                <w:b/>
                <w:spacing w:val="-5"/>
                <w:sz w:val="18"/>
              </w:rPr>
              <w:t>FFP</w:t>
            </w:r>
          </w:p>
        </w:tc>
        <w:tc>
          <w:tcPr>
            <w:tcW w:w="806" w:type="dxa"/>
          </w:tcPr>
          <w:p>
            <w:pPr>
              <w:pStyle w:val="TableParagraph"/>
              <w:spacing w:before="103"/>
              <w:ind w:right="95"/>
              <w:jc w:val="right"/>
              <w:rPr>
                <w:b/>
                <w:sz w:val="18"/>
              </w:rPr>
            </w:pPr>
            <w:r>
              <w:rPr>
                <w:b/>
                <w:spacing w:val="-5"/>
                <w:sz w:val="18"/>
              </w:rPr>
              <w:t>SBP</w:t>
            </w:r>
          </w:p>
        </w:tc>
        <w:tc>
          <w:tcPr>
            <w:tcW w:w="806" w:type="dxa"/>
          </w:tcPr>
          <w:p>
            <w:pPr>
              <w:pStyle w:val="TableParagraph"/>
              <w:spacing w:line="206" w:lineRule="exact"/>
              <w:ind w:left="218" w:right="89" w:firstLine="67"/>
              <w:rPr>
                <w:b/>
                <w:sz w:val="18"/>
              </w:rPr>
            </w:pPr>
            <w:r>
              <w:rPr>
                <w:b/>
                <w:spacing w:val="-2"/>
                <w:sz w:val="18"/>
              </w:rPr>
              <w:t>Total Points</w:t>
            </w:r>
          </w:p>
        </w:tc>
        <w:tc>
          <w:tcPr>
            <w:tcW w:w="1065" w:type="dxa"/>
          </w:tcPr>
          <w:p>
            <w:pPr>
              <w:pStyle w:val="TableParagraph"/>
              <w:spacing w:line="206" w:lineRule="exact"/>
              <w:ind w:left="478" w:right="88" w:hanging="200"/>
              <w:rPr>
                <w:b/>
                <w:sz w:val="18"/>
              </w:rPr>
            </w:pPr>
            <w:r>
              <w:rPr>
                <w:b/>
                <w:spacing w:val="-2"/>
                <w:sz w:val="18"/>
              </w:rPr>
              <w:t>Rescaled Points</w:t>
            </w:r>
          </w:p>
        </w:tc>
        <w:tc>
          <w:tcPr>
            <w:tcW w:w="3904" w:type="dxa"/>
          </w:tcPr>
          <w:p>
            <w:pPr>
              <w:pStyle w:val="TableParagraph"/>
              <w:spacing w:before="103"/>
              <w:ind w:left="109"/>
              <w:rPr>
                <w:b/>
                <w:sz w:val="18"/>
              </w:rPr>
            </w:pPr>
            <w:r>
              <w:rPr>
                <w:b/>
                <w:sz w:val="18"/>
              </w:rPr>
              <w:t>Background</w:t>
            </w:r>
            <w:r>
              <w:rPr>
                <w:b/>
                <w:spacing w:val="-1"/>
                <w:sz w:val="18"/>
              </w:rPr>
              <w:t> </w:t>
            </w:r>
            <w:r>
              <w:rPr>
                <w:b/>
                <w:spacing w:val="-2"/>
                <w:sz w:val="18"/>
              </w:rPr>
              <w:t>Literature</w:t>
            </w:r>
          </w:p>
        </w:tc>
      </w:tr>
      <w:tr>
        <w:trPr>
          <w:trHeight w:val="287" w:hRule="atLeast"/>
        </w:trPr>
        <w:tc>
          <w:tcPr>
            <w:tcW w:w="5575" w:type="dxa"/>
          </w:tcPr>
          <w:p>
            <w:pPr>
              <w:pStyle w:val="TableParagraph"/>
              <w:spacing w:line="207" w:lineRule="exact"/>
              <w:ind w:left="107"/>
              <w:rPr>
                <w:sz w:val="18"/>
              </w:rPr>
            </w:pPr>
            <w:r>
              <w:rPr>
                <w:sz w:val="18"/>
              </w:rPr>
              <w:t>Existence</w:t>
            </w:r>
            <w:r>
              <w:rPr>
                <w:spacing w:val="-2"/>
                <w:sz w:val="18"/>
              </w:rPr>
              <w:t> </w:t>
            </w:r>
            <w:r>
              <w:rPr>
                <w:sz w:val="18"/>
              </w:rPr>
              <w:t>of</w:t>
            </w:r>
            <w:r>
              <w:rPr>
                <w:spacing w:val="-1"/>
                <w:sz w:val="18"/>
              </w:rPr>
              <w:t> </w:t>
            </w:r>
            <w:r>
              <w:rPr>
                <w:sz w:val="18"/>
              </w:rPr>
              <w:t>a</w:t>
            </w:r>
            <w:r>
              <w:rPr>
                <w:spacing w:val="-1"/>
                <w:sz w:val="18"/>
              </w:rPr>
              <w:t> </w:t>
            </w:r>
            <w:r>
              <w:rPr>
                <w:sz w:val="18"/>
              </w:rPr>
              <w:t>Commercial</w:t>
            </w:r>
            <w:r>
              <w:rPr>
                <w:spacing w:val="-1"/>
                <w:sz w:val="18"/>
              </w:rPr>
              <w:t> </w:t>
            </w:r>
            <w:r>
              <w:rPr>
                <w:sz w:val="18"/>
              </w:rPr>
              <w:t>Court</w:t>
            </w:r>
            <w:r>
              <w:rPr>
                <w:spacing w:val="-3"/>
                <w:sz w:val="18"/>
              </w:rPr>
              <w:t> </w:t>
            </w:r>
            <w:r>
              <w:rPr>
                <w:sz w:val="18"/>
              </w:rPr>
              <w:t>or </w:t>
            </w:r>
            <w:r>
              <w:rPr>
                <w:spacing w:val="-2"/>
                <w:sz w:val="18"/>
              </w:rPr>
              <w:t>Division</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4.44</w:t>
            </w:r>
          </w:p>
        </w:tc>
        <w:tc>
          <w:tcPr>
            <w:tcW w:w="3904" w:type="dxa"/>
          </w:tcPr>
          <w:p>
            <w:pPr>
              <w:pStyle w:val="TableParagraph"/>
              <w:spacing w:line="207" w:lineRule="exact"/>
              <w:ind w:left="109"/>
              <w:rPr>
                <w:sz w:val="18"/>
              </w:rPr>
            </w:pPr>
            <w:r>
              <w:rPr>
                <w:sz w:val="18"/>
              </w:rPr>
              <w:t>Blair</w:t>
            </w:r>
            <w:r>
              <w:rPr>
                <w:spacing w:val="-1"/>
                <w:sz w:val="18"/>
              </w:rPr>
              <w:t> </w:t>
            </w:r>
            <w:r>
              <w:rPr>
                <w:sz w:val="18"/>
              </w:rPr>
              <w:t>(2019);</w:t>
            </w:r>
            <w:r>
              <w:rPr>
                <w:spacing w:val="-3"/>
                <w:sz w:val="18"/>
              </w:rPr>
              <w:t> </w:t>
            </w:r>
            <w:r>
              <w:rPr>
                <w:sz w:val="18"/>
              </w:rPr>
              <w:t>OECD </w:t>
            </w:r>
            <w:r>
              <w:rPr>
                <w:spacing w:val="-2"/>
                <w:sz w:val="18"/>
              </w:rPr>
              <w:t>(2013a)</w:t>
            </w:r>
          </w:p>
        </w:tc>
      </w:tr>
      <w:tr>
        <w:trPr>
          <w:trHeight w:val="414" w:hRule="atLeast"/>
        </w:trPr>
        <w:tc>
          <w:tcPr>
            <w:tcW w:w="5575" w:type="dxa"/>
          </w:tcPr>
          <w:p>
            <w:pPr>
              <w:pStyle w:val="TableParagraph"/>
              <w:spacing w:line="207" w:lineRule="exact"/>
              <w:ind w:left="107"/>
              <w:rPr>
                <w:sz w:val="18"/>
              </w:rPr>
            </w:pPr>
            <w:r>
              <w:rPr>
                <w:sz w:val="18"/>
              </w:rPr>
              <w:t>Automated</w:t>
            </w:r>
            <w:r>
              <w:rPr>
                <w:spacing w:val="-2"/>
                <w:sz w:val="18"/>
              </w:rPr>
              <w:t> </w:t>
            </w:r>
            <w:r>
              <w:rPr>
                <w:sz w:val="18"/>
              </w:rPr>
              <w:t>Random</w:t>
            </w:r>
            <w:r>
              <w:rPr>
                <w:spacing w:val="-3"/>
                <w:sz w:val="18"/>
              </w:rPr>
              <w:t> </w:t>
            </w:r>
            <w:r>
              <w:rPr>
                <w:sz w:val="18"/>
              </w:rPr>
              <w:t>Assignment</w:t>
            </w:r>
            <w:r>
              <w:rPr>
                <w:spacing w:val="-3"/>
                <w:sz w:val="18"/>
              </w:rPr>
              <w:t> </w:t>
            </w:r>
            <w:r>
              <w:rPr>
                <w:sz w:val="18"/>
              </w:rPr>
              <w:t>of</w:t>
            </w:r>
            <w:r>
              <w:rPr>
                <w:spacing w:val="-2"/>
                <w:sz w:val="18"/>
              </w:rPr>
              <w:t> Cases</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4.44</w:t>
            </w:r>
          </w:p>
        </w:tc>
        <w:tc>
          <w:tcPr>
            <w:tcW w:w="3904" w:type="dxa"/>
          </w:tcPr>
          <w:p>
            <w:pPr>
              <w:pStyle w:val="TableParagraph"/>
              <w:spacing w:line="208" w:lineRule="exact"/>
              <w:ind w:left="109"/>
              <w:rPr>
                <w:sz w:val="18"/>
              </w:rPr>
            </w:pPr>
            <w:r>
              <w:rPr>
                <w:sz w:val="18"/>
              </w:rPr>
              <w:t>Cordella</w:t>
            </w:r>
            <w:r>
              <w:rPr>
                <w:spacing w:val="-8"/>
                <w:sz w:val="18"/>
              </w:rPr>
              <w:t> </w:t>
            </w:r>
            <w:r>
              <w:rPr>
                <w:sz w:val="18"/>
              </w:rPr>
              <w:t>and</w:t>
            </w:r>
            <w:r>
              <w:rPr>
                <w:spacing w:val="-6"/>
                <w:sz w:val="18"/>
              </w:rPr>
              <w:t> </w:t>
            </w:r>
            <w:r>
              <w:rPr>
                <w:sz w:val="18"/>
              </w:rPr>
              <w:t>Contini</w:t>
            </w:r>
            <w:r>
              <w:rPr>
                <w:spacing w:val="-7"/>
                <w:sz w:val="18"/>
              </w:rPr>
              <w:t> </w:t>
            </w:r>
            <w:r>
              <w:rPr>
                <w:sz w:val="18"/>
              </w:rPr>
              <w:t>(2020);</w:t>
            </w:r>
            <w:r>
              <w:rPr>
                <w:spacing w:val="-9"/>
                <w:sz w:val="18"/>
              </w:rPr>
              <w:t> </w:t>
            </w:r>
            <w:r>
              <w:rPr>
                <w:sz w:val="18"/>
              </w:rPr>
              <w:t>Gramckow</w:t>
            </w:r>
            <w:r>
              <w:rPr>
                <w:spacing w:val="-7"/>
                <w:sz w:val="18"/>
              </w:rPr>
              <w:t> </w:t>
            </w:r>
            <w:r>
              <w:rPr>
                <w:sz w:val="18"/>
              </w:rPr>
              <w:t>and Nussenblatt (2013)</w:t>
            </w:r>
          </w:p>
        </w:tc>
      </w:tr>
      <w:tr>
        <w:trPr>
          <w:trHeight w:val="281" w:hRule="atLeast"/>
        </w:trPr>
        <w:tc>
          <w:tcPr>
            <w:tcW w:w="5575" w:type="dxa"/>
          </w:tcPr>
          <w:p>
            <w:pPr>
              <w:pStyle w:val="TableParagraph"/>
              <w:spacing w:line="206" w:lineRule="exact"/>
              <w:ind w:left="107"/>
              <w:rPr>
                <w:sz w:val="18"/>
              </w:rPr>
            </w:pPr>
            <w:r>
              <w:rPr>
                <w:sz w:val="18"/>
              </w:rPr>
              <w:t>Access</w:t>
            </w:r>
            <w:r>
              <w:rPr>
                <w:spacing w:val="-2"/>
                <w:sz w:val="18"/>
              </w:rPr>
              <w:t> </w:t>
            </w:r>
            <w:r>
              <w:rPr>
                <w:sz w:val="18"/>
              </w:rPr>
              <w:t>to</w:t>
            </w:r>
            <w:r>
              <w:rPr>
                <w:spacing w:val="-1"/>
                <w:sz w:val="18"/>
              </w:rPr>
              <w:t> </w:t>
            </w:r>
            <w:r>
              <w:rPr>
                <w:sz w:val="18"/>
              </w:rPr>
              <w:t>Justice</w:t>
            </w:r>
            <w:r>
              <w:rPr>
                <w:spacing w:val="-2"/>
                <w:sz w:val="18"/>
              </w:rPr>
              <w:t> </w:t>
            </w:r>
            <w:r>
              <w:rPr>
                <w:sz w:val="18"/>
              </w:rPr>
              <w:t>for</w:t>
            </w:r>
            <w:r>
              <w:rPr>
                <w:spacing w:val="-2"/>
                <w:sz w:val="18"/>
              </w:rPr>
              <w:t> </w:t>
            </w:r>
            <w:r>
              <w:rPr>
                <w:sz w:val="18"/>
              </w:rPr>
              <w:t>Micro</w:t>
            </w:r>
            <w:r>
              <w:rPr>
                <w:spacing w:val="-2"/>
                <w:sz w:val="18"/>
              </w:rPr>
              <w:t> </w:t>
            </w:r>
            <w:r>
              <w:rPr>
                <w:sz w:val="18"/>
              </w:rPr>
              <w:t>and</w:t>
            </w:r>
            <w:r>
              <w:rPr>
                <w:spacing w:val="-3"/>
                <w:sz w:val="18"/>
              </w:rPr>
              <w:t> </w:t>
            </w:r>
            <w:r>
              <w:rPr>
                <w:sz w:val="18"/>
              </w:rPr>
              <w:t>Small</w:t>
            </w:r>
            <w:r>
              <w:rPr>
                <w:spacing w:val="-1"/>
                <w:sz w:val="18"/>
              </w:rPr>
              <w:t> </w:t>
            </w:r>
            <w:r>
              <w:rPr>
                <w:spacing w:val="-2"/>
                <w:sz w:val="18"/>
              </w:rPr>
              <w:t>Businesses</w:t>
            </w:r>
          </w:p>
        </w:tc>
        <w:tc>
          <w:tcPr>
            <w:tcW w:w="792" w:type="dxa"/>
          </w:tcPr>
          <w:p>
            <w:pPr>
              <w:pStyle w:val="TableParagraph"/>
              <w:spacing w:line="206" w:lineRule="exact"/>
              <w:ind w:right="97"/>
              <w:jc w:val="right"/>
              <w:rPr>
                <w:sz w:val="18"/>
              </w:rPr>
            </w:pPr>
            <w:r>
              <w:rPr>
                <w:spacing w:val="-10"/>
                <w:sz w:val="18"/>
              </w:rPr>
              <w:t>1</w:t>
            </w:r>
          </w:p>
        </w:tc>
        <w:tc>
          <w:tcPr>
            <w:tcW w:w="806" w:type="dxa"/>
          </w:tcPr>
          <w:p>
            <w:pPr>
              <w:pStyle w:val="TableParagraph"/>
              <w:spacing w:line="206" w:lineRule="exact"/>
              <w:ind w:right="96"/>
              <w:jc w:val="right"/>
              <w:rPr>
                <w:sz w:val="18"/>
              </w:rPr>
            </w:pPr>
            <w:r>
              <w:rPr>
                <w:spacing w:val="-10"/>
                <w:sz w:val="18"/>
              </w:rPr>
              <w:t>1</w:t>
            </w:r>
          </w:p>
        </w:tc>
        <w:tc>
          <w:tcPr>
            <w:tcW w:w="806" w:type="dxa"/>
          </w:tcPr>
          <w:p>
            <w:pPr>
              <w:pStyle w:val="TableParagraph"/>
              <w:spacing w:line="206" w:lineRule="exact"/>
              <w:ind w:right="96"/>
              <w:jc w:val="right"/>
              <w:rPr>
                <w:sz w:val="18"/>
              </w:rPr>
            </w:pPr>
            <w:r>
              <w:rPr>
                <w:spacing w:val="-10"/>
                <w:sz w:val="18"/>
              </w:rPr>
              <w:t>2</w:t>
            </w:r>
          </w:p>
        </w:tc>
        <w:tc>
          <w:tcPr>
            <w:tcW w:w="1065" w:type="dxa"/>
          </w:tcPr>
          <w:p>
            <w:pPr>
              <w:pStyle w:val="TableParagraph"/>
              <w:spacing w:line="206" w:lineRule="exact"/>
              <w:ind w:right="94"/>
              <w:jc w:val="right"/>
              <w:rPr>
                <w:sz w:val="18"/>
              </w:rPr>
            </w:pPr>
            <w:r>
              <w:rPr>
                <w:spacing w:val="-4"/>
                <w:sz w:val="18"/>
              </w:rPr>
              <w:t>4.44</w:t>
            </w:r>
          </w:p>
        </w:tc>
        <w:tc>
          <w:tcPr>
            <w:tcW w:w="3904" w:type="dxa"/>
          </w:tcPr>
          <w:p>
            <w:pPr>
              <w:pStyle w:val="TableParagraph"/>
              <w:spacing w:line="206" w:lineRule="exact"/>
              <w:ind w:left="109"/>
              <w:rPr>
                <w:sz w:val="18"/>
              </w:rPr>
            </w:pPr>
            <w:r>
              <w:rPr>
                <w:sz w:val="18"/>
              </w:rPr>
              <w:t>CEPEJ</w:t>
            </w:r>
            <w:r>
              <w:rPr>
                <w:spacing w:val="-2"/>
                <w:sz w:val="18"/>
              </w:rPr>
              <w:t> </w:t>
            </w:r>
            <w:r>
              <w:rPr>
                <w:sz w:val="18"/>
              </w:rPr>
              <w:t>(2022);</w:t>
            </w:r>
            <w:r>
              <w:rPr>
                <w:spacing w:val="-2"/>
                <w:sz w:val="18"/>
              </w:rPr>
              <w:t> </w:t>
            </w:r>
            <w:r>
              <w:rPr>
                <w:sz w:val="18"/>
              </w:rPr>
              <w:t>World</w:t>
            </w:r>
            <w:r>
              <w:rPr>
                <w:spacing w:val="-1"/>
                <w:sz w:val="18"/>
              </w:rPr>
              <w:t> </w:t>
            </w:r>
            <w:r>
              <w:rPr>
                <w:sz w:val="18"/>
              </w:rPr>
              <w:t>Bank</w:t>
            </w:r>
            <w:r>
              <w:rPr>
                <w:spacing w:val="-3"/>
                <w:sz w:val="18"/>
              </w:rPr>
              <w:t> </w:t>
            </w:r>
            <w:r>
              <w:rPr>
                <w:sz w:val="18"/>
              </w:rPr>
              <w:t>Group</w:t>
            </w:r>
            <w:r>
              <w:rPr>
                <w:spacing w:val="-1"/>
                <w:sz w:val="18"/>
              </w:rPr>
              <w:t> </w:t>
            </w:r>
            <w:r>
              <w:rPr>
                <w:sz w:val="18"/>
              </w:rPr>
              <w:t>(2016,</w:t>
            </w:r>
            <w:r>
              <w:rPr>
                <w:spacing w:val="-3"/>
                <w:sz w:val="18"/>
              </w:rPr>
              <w:t> </w:t>
            </w:r>
            <w:r>
              <w:rPr>
                <w:spacing w:val="-2"/>
                <w:sz w:val="18"/>
              </w:rPr>
              <w:t>2020)</w:t>
            </w:r>
          </w:p>
        </w:tc>
      </w:tr>
      <w:tr>
        <w:trPr>
          <w:trHeight w:val="621" w:hRule="atLeast"/>
        </w:trPr>
        <w:tc>
          <w:tcPr>
            <w:tcW w:w="5575" w:type="dxa"/>
          </w:tcPr>
          <w:p>
            <w:pPr>
              <w:pStyle w:val="TableParagraph"/>
              <w:spacing w:line="207" w:lineRule="exact"/>
              <w:ind w:left="107"/>
              <w:rPr>
                <w:sz w:val="18"/>
              </w:rPr>
            </w:pPr>
            <w:r>
              <w:rPr>
                <w:sz w:val="18"/>
              </w:rPr>
              <w:t>Facilitated</w:t>
            </w:r>
            <w:r>
              <w:rPr>
                <w:spacing w:val="-4"/>
                <w:sz w:val="18"/>
              </w:rPr>
              <w:t> </w:t>
            </w:r>
            <w:r>
              <w:rPr>
                <w:sz w:val="18"/>
              </w:rPr>
              <w:t>International</w:t>
            </w:r>
            <w:r>
              <w:rPr>
                <w:spacing w:val="-3"/>
                <w:sz w:val="18"/>
              </w:rPr>
              <w:t> </w:t>
            </w:r>
            <w:r>
              <w:rPr>
                <w:sz w:val="18"/>
              </w:rPr>
              <w:t>Dispute</w:t>
            </w:r>
            <w:r>
              <w:rPr>
                <w:spacing w:val="-6"/>
                <w:sz w:val="18"/>
              </w:rPr>
              <w:t> </w:t>
            </w:r>
            <w:r>
              <w:rPr>
                <w:spacing w:val="-2"/>
                <w:sz w:val="18"/>
              </w:rPr>
              <w:t>Resolution</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4.44</w:t>
            </w:r>
          </w:p>
        </w:tc>
        <w:tc>
          <w:tcPr>
            <w:tcW w:w="3904" w:type="dxa"/>
          </w:tcPr>
          <w:p>
            <w:pPr>
              <w:pStyle w:val="TableParagraph"/>
              <w:ind w:left="109"/>
              <w:rPr>
                <w:sz w:val="18"/>
              </w:rPr>
            </w:pPr>
            <w:r>
              <w:rPr>
                <w:sz w:val="18"/>
              </w:rPr>
              <w:t>Brekoulakis</w:t>
            </w:r>
            <w:r>
              <w:rPr>
                <w:spacing w:val="-9"/>
                <w:sz w:val="18"/>
              </w:rPr>
              <w:t> </w:t>
            </w:r>
            <w:r>
              <w:rPr>
                <w:sz w:val="18"/>
              </w:rPr>
              <w:t>and</w:t>
            </w:r>
            <w:r>
              <w:rPr>
                <w:spacing w:val="-9"/>
                <w:sz w:val="18"/>
              </w:rPr>
              <w:t> </w:t>
            </w:r>
            <w:r>
              <w:rPr>
                <w:sz w:val="18"/>
              </w:rPr>
              <w:t>Dimitropoulos</w:t>
            </w:r>
            <w:r>
              <w:rPr>
                <w:spacing w:val="-8"/>
                <w:sz w:val="18"/>
              </w:rPr>
              <w:t> </w:t>
            </w:r>
            <w:r>
              <w:rPr>
                <w:sz w:val="18"/>
              </w:rPr>
              <w:t>(2022);</w:t>
            </w:r>
            <w:r>
              <w:rPr>
                <w:spacing w:val="-8"/>
                <w:sz w:val="18"/>
              </w:rPr>
              <w:t> </w:t>
            </w:r>
            <w:r>
              <w:rPr>
                <w:sz w:val="18"/>
              </w:rPr>
              <w:t>Johnson, Sachs, and Merrill (2021); UNCTAD (2010);</w:t>
            </w:r>
          </w:p>
          <w:p>
            <w:pPr>
              <w:pStyle w:val="TableParagraph"/>
              <w:spacing w:line="186" w:lineRule="exact" w:before="1"/>
              <w:ind w:left="109"/>
              <w:rPr>
                <w:sz w:val="18"/>
              </w:rPr>
            </w:pPr>
            <w:r>
              <w:rPr>
                <w:sz w:val="18"/>
              </w:rPr>
              <w:t>World</w:t>
            </w:r>
            <w:r>
              <w:rPr>
                <w:spacing w:val="-2"/>
                <w:sz w:val="18"/>
              </w:rPr>
              <w:t> </w:t>
            </w:r>
            <w:r>
              <w:rPr>
                <w:sz w:val="18"/>
              </w:rPr>
              <w:t>Bank</w:t>
            </w:r>
            <w:r>
              <w:rPr>
                <w:spacing w:val="-1"/>
                <w:sz w:val="18"/>
              </w:rPr>
              <w:t> </w:t>
            </w:r>
            <w:r>
              <w:rPr>
                <w:sz w:val="18"/>
              </w:rPr>
              <w:t>Group</w:t>
            </w:r>
            <w:r>
              <w:rPr>
                <w:spacing w:val="1"/>
                <w:sz w:val="18"/>
              </w:rPr>
              <w:t> </w:t>
            </w:r>
            <w:r>
              <w:rPr>
                <w:spacing w:val="-2"/>
                <w:sz w:val="18"/>
              </w:rPr>
              <w:t>(2019)</w:t>
            </w:r>
          </w:p>
        </w:tc>
      </w:tr>
      <w:tr>
        <w:trPr>
          <w:trHeight w:val="621" w:hRule="atLeast"/>
        </w:trPr>
        <w:tc>
          <w:tcPr>
            <w:tcW w:w="5575" w:type="dxa"/>
          </w:tcPr>
          <w:p>
            <w:pPr>
              <w:pStyle w:val="TableParagraph"/>
              <w:spacing w:line="207" w:lineRule="exact"/>
              <w:ind w:left="107"/>
              <w:rPr>
                <w:sz w:val="18"/>
              </w:rPr>
            </w:pPr>
            <w:r>
              <w:rPr>
                <w:sz w:val="18"/>
              </w:rPr>
              <w:t>Special</w:t>
            </w:r>
            <w:r>
              <w:rPr>
                <w:spacing w:val="-2"/>
                <w:sz w:val="18"/>
              </w:rPr>
              <w:t> </w:t>
            </w:r>
            <w:r>
              <w:rPr>
                <w:sz w:val="18"/>
              </w:rPr>
              <w:t>Review</w:t>
            </w:r>
            <w:r>
              <w:rPr>
                <w:spacing w:val="-2"/>
                <w:sz w:val="18"/>
              </w:rPr>
              <w:t> </w:t>
            </w:r>
            <w:r>
              <w:rPr>
                <w:sz w:val="18"/>
              </w:rPr>
              <w:t>Mechanisms</w:t>
            </w:r>
            <w:r>
              <w:rPr>
                <w:spacing w:val="-2"/>
                <w:sz w:val="18"/>
              </w:rPr>
              <w:t> </w:t>
            </w:r>
            <w:r>
              <w:rPr>
                <w:sz w:val="18"/>
              </w:rPr>
              <w:t>to</w:t>
            </w:r>
            <w:r>
              <w:rPr>
                <w:spacing w:val="-3"/>
                <w:sz w:val="18"/>
              </w:rPr>
              <w:t> </w:t>
            </w:r>
            <w:r>
              <w:rPr>
                <w:sz w:val="18"/>
              </w:rPr>
              <w:t>Support</w:t>
            </w:r>
            <w:r>
              <w:rPr>
                <w:spacing w:val="-2"/>
                <w:sz w:val="18"/>
              </w:rPr>
              <w:t> </w:t>
            </w:r>
            <w:r>
              <w:rPr>
                <w:sz w:val="18"/>
              </w:rPr>
              <w:t>Judicial </w:t>
            </w:r>
            <w:r>
              <w:rPr>
                <w:spacing w:val="-2"/>
                <w:sz w:val="18"/>
              </w:rPr>
              <w:t>Integrity</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4.44</w:t>
            </w:r>
          </w:p>
        </w:tc>
        <w:tc>
          <w:tcPr>
            <w:tcW w:w="3904" w:type="dxa"/>
          </w:tcPr>
          <w:p>
            <w:pPr>
              <w:pStyle w:val="TableParagraph"/>
              <w:spacing w:line="206" w:lineRule="exact"/>
              <w:ind w:left="109"/>
              <w:rPr>
                <w:sz w:val="18"/>
              </w:rPr>
            </w:pPr>
            <w:r>
              <w:rPr>
                <w:sz w:val="18"/>
              </w:rPr>
              <w:t>CEPEJ</w:t>
            </w:r>
            <w:r>
              <w:rPr>
                <w:spacing w:val="-2"/>
                <w:sz w:val="18"/>
              </w:rPr>
              <w:t> </w:t>
            </w:r>
            <w:r>
              <w:rPr>
                <w:sz w:val="18"/>
              </w:rPr>
              <w:t>(2021); Council</w:t>
            </w:r>
            <w:r>
              <w:rPr>
                <w:spacing w:val="-1"/>
                <w:sz w:val="18"/>
              </w:rPr>
              <w:t> </w:t>
            </w:r>
            <w:r>
              <w:rPr>
                <w:sz w:val="18"/>
              </w:rPr>
              <w:t>of</w:t>
            </w:r>
            <w:r>
              <w:rPr>
                <w:spacing w:val="-3"/>
                <w:sz w:val="18"/>
              </w:rPr>
              <w:t> </w:t>
            </w:r>
            <w:r>
              <w:rPr>
                <w:sz w:val="18"/>
              </w:rPr>
              <w:t>Europe</w:t>
            </w:r>
            <w:r>
              <w:rPr>
                <w:spacing w:val="-2"/>
                <w:sz w:val="18"/>
              </w:rPr>
              <w:t> </w:t>
            </w:r>
            <w:r>
              <w:rPr>
                <w:sz w:val="18"/>
              </w:rPr>
              <w:t>(1998,</w:t>
            </w:r>
            <w:r>
              <w:rPr>
                <w:spacing w:val="-3"/>
                <w:sz w:val="18"/>
              </w:rPr>
              <w:t> </w:t>
            </w:r>
            <w:r>
              <w:rPr>
                <w:spacing w:val="-2"/>
                <w:sz w:val="18"/>
              </w:rPr>
              <w:t>2007);</w:t>
            </w:r>
          </w:p>
          <w:p>
            <w:pPr>
              <w:pStyle w:val="TableParagraph"/>
              <w:spacing w:line="207" w:lineRule="exact"/>
              <w:ind w:left="109"/>
              <w:rPr>
                <w:sz w:val="18"/>
              </w:rPr>
            </w:pPr>
            <w:r>
              <w:rPr>
                <w:sz w:val="18"/>
              </w:rPr>
              <w:t>UNODC</w:t>
            </w:r>
            <w:r>
              <w:rPr>
                <w:spacing w:val="-2"/>
                <w:sz w:val="18"/>
              </w:rPr>
              <w:t> </w:t>
            </w:r>
            <w:r>
              <w:rPr>
                <w:sz w:val="18"/>
              </w:rPr>
              <w:t>(2011);</w:t>
            </w:r>
            <w:r>
              <w:rPr>
                <w:spacing w:val="-1"/>
                <w:sz w:val="18"/>
              </w:rPr>
              <w:t> </w:t>
            </w:r>
            <w:r>
              <w:rPr>
                <w:sz w:val="18"/>
              </w:rPr>
              <w:t>USAID</w:t>
            </w:r>
            <w:r>
              <w:rPr>
                <w:spacing w:val="-1"/>
                <w:sz w:val="18"/>
              </w:rPr>
              <w:t> </w:t>
            </w:r>
            <w:r>
              <w:rPr>
                <w:sz w:val="18"/>
              </w:rPr>
              <w:t>(2002);</w:t>
            </w:r>
            <w:r>
              <w:rPr>
                <w:spacing w:val="-3"/>
                <w:sz w:val="18"/>
              </w:rPr>
              <w:t> </w:t>
            </w:r>
            <w:r>
              <w:rPr>
                <w:sz w:val="18"/>
              </w:rPr>
              <w:t>World</w:t>
            </w:r>
            <w:r>
              <w:rPr>
                <w:spacing w:val="-2"/>
                <w:sz w:val="18"/>
              </w:rPr>
              <w:t> </w:t>
            </w:r>
            <w:r>
              <w:rPr>
                <w:spacing w:val="-4"/>
                <w:sz w:val="18"/>
              </w:rPr>
              <w:t>Bank</w:t>
            </w:r>
          </w:p>
          <w:p>
            <w:pPr>
              <w:pStyle w:val="TableParagraph"/>
              <w:spacing w:line="186" w:lineRule="exact" w:before="2"/>
              <w:ind w:left="109"/>
              <w:rPr>
                <w:sz w:val="18"/>
              </w:rPr>
            </w:pPr>
            <w:r>
              <w:rPr>
                <w:sz w:val="18"/>
              </w:rPr>
              <w:t>Group</w:t>
            </w:r>
            <w:r>
              <w:rPr>
                <w:spacing w:val="-2"/>
                <w:sz w:val="18"/>
              </w:rPr>
              <w:t> (2021)</w:t>
            </w:r>
          </w:p>
        </w:tc>
      </w:tr>
      <w:tr>
        <w:trPr>
          <w:trHeight w:val="287" w:hRule="atLeast"/>
        </w:trPr>
        <w:tc>
          <w:tcPr>
            <w:tcW w:w="5575"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2.1.1</w:t>
            </w:r>
          </w:p>
        </w:tc>
        <w:tc>
          <w:tcPr>
            <w:tcW w:w="792" w:type="dxa"/>
            <w:shd w:val="clear" w:color="auto" w:fill="FFC000"/>
          </w:tcPr>
          <w:p>
            <w:pPr>
              <w:pStyle w:val="TableParagraph"/>
              <w:spacing w:line="207" w:lineRule="exact"/>
              <w:ind w:right="97"/>
              <w:jc w:val="right"/>
              <w:rPr>
                <w:sz w:val="18"/>
              </w:rPr>
            </w:pPr>
            <w:r>
              <w:rPr>
                <w:spacing w:val="-10"/>
                <w:sz w:val="18"/>
              </w:rPr>
              <w:t>5</w:t>
            </w:r>
          </w:p>
        </w:tc>
        <w:tc>
          <w:tcPr>
            <w:tcW w:w="806" w:type="dxa"/>
            <w:shd w:val="clear" w:color="auto" w:fill="FFC000"/>
          </w:tcPr>
          <w:p>
            <w:pPr>
              <w:pStyle w:val="TableParagraph"/>
              <w:spacing w:line="207" w:lineRule="exact"/>
              <w:ind w:right="96"/>
              <w:jc w:val="right"/>
              <w:rPr>
                <w:sz w:val="18"/>
              </w:rPr>
            </w:pPr>
            <w:r>
              <w:rPr>
                <w:spacing w:val="-10"/>
                <w:sz w:val="18"/>
              </w:rPr>
              <w:t>5</w:t>
            </w:r>
          </w:p>
        </w:tc>
        <w:tc>
          <w:tcPr>
            <w:tcW w:w="806" w:type="dxa"/>
            <w:shd w:val="clear" w:color="auto" w:fill="FFC000"/>
          </w:tcPr>
          <w:p>
            <w:pPr>
              <w:pStyle w:val="TableParagraph"/>
              <w:spacing w:line="207" w:lineRule="exact"/>
              <w:ind w:right="92"/>
              <w:jc w:val="right"/>
              <w:rPr>
                <w:sz w:val="18"/>
              </w:rPr>
            </w:pPr>
            <w:r>
              <w:rPr>
                <w:spacing w:val="-5"/>
                <w:sz w:val="18"/>
              </w:rPr>
              <w:t>10</w:t>
            </w:r>
          </w:p>
        </w:tc>
        <w:tc>
          <w:tcPr>
            <w:tcW w:w="1065" w:type="dxa"/>
            <w:shd w:val="clear" w:color="auto" w:fill="FFC000"/>
          </w:tcPr>
          <w:p>
            <w:pPr>
              <w:pStyle w:val="TableParagraph"/>
              <w:spacing w:line="207" w:lineRule="exact"/>
              <w:ind w:right="91"/>
              <w:jc w:val="right"/>
              <w:rPr>
                <w:sz w:val="18"/>
              </w:rPr>
            </w:pPr>
            <w:r>
              <w:rPr>
                <w:spacing w:val="-2"/>
                <w:sz w:val="18"/>
              </w:rPr>
              <w:t>22.22</w:t>
            </w:r>
          </w:p>
        </w:tc>
        <w:tc>
          <w:tcPr>
            <w:tcW w:w="3904" w:type="dxa"/>
            <w:shd w:val="clear" w:color="auto" w:fill="FFC000"/>
          </w:tcPr>
          <w:p>
            <w:pPr>
              <w:pStyle w:val="TableParagraph"/>
              <w:rPr>
                <w:sz w:val="18"/>
              </w:rPr>
            </w:pPr>
          </w:p>
        </w:tc>
      </w:tr>
      <w:tr>
        <w:trPr>
          <w:trHeight w:val="431" w:hRule="atLeast"/>
        </w:trPr>
        <w:tc>
          <w:tcPr>
            <w:tcW w:w="12948" w:type="dxa"/>
            <w:gridSpan w:val="6"/>
            <w:shd w:val="clear" w:color="auto" w:fill="E7EBF5"/>
          </w:tcPr>
          <w:p>
            <w:pPr>
              <w:pStyle w:val="TableParagraph"/>
              <w:spacing w:before="112"/>
              <w:ind w:left="467"/>
              <w:rPr>
                <w:b/>
                <w:sz w:val="18"/>
              </w:rPr>
            </w:pPr>
            <w:r>
              <w:rPr>
                <w:b/>
                <w:sz w:val="18"/>
              </w:rPr>
              <w:t>2.1.2</w:t>
            </w:r>
            <w:r>
              <w:rPr>
                <w:b/>
                <w:spacing w:val="64"/>
                <w:w w:val="150"/>
                <w:sz w:val="18"/>
              </w:rPr>
              <w:t> </w:t>
            </w:r>
            <w:r>
              <w:rPr>
                <w:b/>
                <w:sz w:val="18"/>
              </w:rPr>
              <w:t>Digitalization</w:t>
            </w:r>
            <w:r>
              <w:rPr>
                <w:b/>
                <w:spacing w:val="-3"/>
                <w:sz w:val="18"/>
              </w:rPr>
              <w:t> </w:t>
            </w:r>
            <w:r>
              <w:rPr>
                <w:b/>
                <w:sz w:val="18"/>
              </w:rPr>
              <w:t>of</w:t>
            </w:r>
            <w:r>
              <w:rPr>
                <w:b/>
                <w:spacing w:val="-1"/>
                <w:sz w:val="18"/>
              </w:rPr>
              <w:t> </w:t>
            </w:r>
            <w:r>
              <w:rPr>
                <w:b/>
                <w:sz w:val="18"/>
              </w:rPr>
              <w:t>Court</w:t>
            </w:r>
            <w:r>
              <w:rPr>
                <w:b/>
                <w:spacing w:val="-1"/>
                <w:sz w:val="18"/>
              </w:rPr>
              <w:t> </w:t>
            </w:r>
            <w:r>
              <w:rPr>
                <w:b/>
                <w:spacing w:val="-2"/>
                <w:sz w:val="18"/>
              </w:rPr>
              <w:t>Processes</w:t>
            </w:r>
          </w:p>
        </w:tc>
      </w:tr>
      <w:tr>
        <w:trPr>
          <w:trHeight w:val="827" w:hRule="atLeast"/>
        </w:trPr>
        <w:tc>
          <w:tcPr>
            <w:tcW w:w="5575" w:type="dxa"/>
          </w:tcPr>
          <w:p>
            <w:pPr>
              <w:pStyle w:val="TableParagraph"/>
              <w:spacing w:line="207" w:lineRule="exact"/>
              <w:ind w:left="107"/>
              <w:rPr>
                <w:sz w:val="18"/>
              </w:rPr>
            </w:pPr>
            <w:r>
              <w:rPr>
                <w:sz w:val="18"/>
              </w:rPr>
              <w:t>Electronic</w:t>
            </w:r>
            <w:r>
              <w:rPr>
                <w:spacing w:val="-4"/>
                <w:sz w:val="18"/>
              </w:rPr>
              <w:t> </w:t>
            </w:r>
            <w:r>
              <w:rPr>
                <w:sz w:val="18"/>
              </w:rPr>
              <w:t>Initiation</w:t>
            </w:r>
            <w:r>
              <w:rPr>
                <w:spacing w:val="-2"/>
                <w:sz w:val="18"/>
              </w:rPr>
              <w:t> </w:t>
            </w:r>
            <w:r>
              <w:rPr>
                <w:sz w:val="18"/>
              </w:rPr>
              <w:t>of</w:t>
            </w:r>
            <w:r>
              <w:rPr>
                <w:spacing w:val="-1"/>
                <w:sz w:val="18"/>
              </w:rPr>
              <w:t> </w:t>
            </w:r>
            <w:r>
              <w:rPr>
                <w:sz w:val="18"/>
              </w:rPr>
              <w:t>a</w:t>
            </w:r>
            <w:r>
              <w:rPr>
                <w:spacing w:val="-2"/>
                <w:sz w:val="18"/>
              </w:rPr>
              <w:t> </w:t>
            </w:r>
            <w:r>
              <w:rPr>
                <w:spacing w:val="-4"/>
                <w:sz w:val="18"/>
              </w:rPr>
              <w:t>Case</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2.78</w:t>
            </w:r>
          </w:p>
        </w:tc>
        <w:tc>
          <w:tcPr>
            <w:tcW w:w="3904" w:type="dxa"/>
          </w:tcPr>
          <w:p>
            <w:pPr>
              <w:pStyle w:val="TableParagraph"/>
              <w:spacing w:line="207" w:lineRule="exact"/>
              <w:ind w:left="109"/>
              <w:jc w:val="both"/>
              <w:rPr>
                <w:sz w:val="18"/>
              </w:rPr>
            </w:pPr>
            <w:r>
              <w:rPr>
                <w:sz w:val="18"/>
              </w:rPr>
              <w:t>ABA</w:t>
            </w:r>
            <w:r>
              <w:rPr>
                <w:spacing w:val="-2"/>
                <w:sz w:val="18"/>
              </w:rPr>
              <w:t> </w:t>
            </w:r>
            <w:r>
              <w:rPr>
                <w:sz w:val="18"/>
              </w:rPr>
              <w:t>(2006);</w:t>
            </w:r>
            <w:r>
              <w:rPr>
                <w:spacing w:val="-1"/>
                <w:sz w:val="18"/>
              </w:rPr>
              <w:t> </w:t>
            </w:r>
            <w:r>
              <w:rPr>
                <w:sz w:val="18"/>
              </w:rPr>
              <w:t>Cabral</w:t>
            </w:r>
            <w:r>
              <w:rPr>
                <w:spacing w:val="-1"/>
                <w:sz w:val="18"/>
              </w:rPr>
              <w:t> </w:t>
            </w:r>
            <w:r>
              <w:rPr>
                <w:sz w:val="18"/>
              </w:rPr>
              <w:t>et</w:t>
            </w:r>
            <w:r>
              <w:rPr>
                <w:spacing w:val="-2"/>
                <w:sz w:val="18"/>
              </w:rPr>
              <w:t> </w:t>
            </w:r>
            <w:r>
              <w:rPr>
                <w:sz w:val="18"/>
              </w:rPr>
              <w:t>al. (2012);</w:t>
            </w:r>
            <w:r>
              <w:rPr>
                <w:spacing w:val="-3"/>
                <w:sz w:val="18"/>
              </w:rPr>
              <w:t> </w:t>
            </w:r>
            <w:r>
              <w:rPr>
                <w:sz w:val="18"/>
              </w:rPr>
              <w:t>CEPEJ</w:t>
            </w:r>
            <w:r>
              <w:rPr>
                <w:spacing w:val="-1"/>
                <w:sz w:val="18"/>
              </w:rPr>
              <w:t> </w:t>
            </w:r>
            <w:r>
              <w:rPr>
                <w:spacing w:val="-2"/>
                <w:sz w:val="18"/>
              </w:rPr>
              <w:t>(2021);</w:t>
            </w:r>
          </w:p>
          <w:p>
            <w:pPr>
              <w:pStyle w:val="TableParagraph"/>
              <w:spacing w:line="206" w:lineRule="exact"/>
              <w:ind w:left="109" w:right="568"/>
              <w:jc w:val="both"/>
              <w:rPr>
                <w:sz w:val="18"/>
              </w:rPr>
            </w:pPr>
            <w:r>
              <w:rPr>
                <w:sz w:val="18"/>
              </w:rPr>
              <w:t>Cordella</w:t>
            </w:r>
            <w:r>
              <w:rPr>
                <w:spacing w:val="-3"/>
                <w:sz w:val="18"/>
              </w:rPr>
              <w:t> </w:t>
            </w:r>
            <w:r>
              <w:rPr>
                <w:sz w:val="18"/>
              </w:rPr>
              <w:t>and</w:t>
            </w:r>
            <w:r>
              <w:rPr>
                <w:spacing w:val="-1"/>
                <w:sz w:val="18"/>
              </w:rPr>
              <w:t> </w:t>
            </w:r>
            <w:r>
              <w:rPr>
                <w:sz w:val="18"/>
              </w:rPr>
              <w:t>Contini</w:t>
            </w:r>
            <w:r>
              <w:rPr>
                <w:spacing w:val="-2"/>
                <w:sz w:val="18"/>
              </w:rPr>
              <w:t> </w:t>
            </w:r>
            <w:r>
              <w:rPr>
                <w:sz w:val="18"/>
              </w:rPr>
              <w:t>(2020);</w:t>
            </w:r>
            <w:r>
              <w:rPr>
                <w:spacing w:val="-4"/>
                <w:sz w:val="18"/>
              </w:rPr>
              <w:t> </w:t>
            </w:r>
            <w:r>
              <w:rPr>
                <w:sz w:val="18"/>
              </w:rPr>
              <w:t>EBRD</w:t>
            </w:r>
            <w:r>
              <w:rPr>
                <w:spacing w:val="-2"/>
                <w:sz w:val="18"/>
              </w:rPr>
              <w:t> </w:t>
            </w:r>
            <w:r>
              <w:rPr>
                <w:sz w:val="18"/>
              </w:rPr>
              <w:t>(2020); Gramckow</w:t>
            </w:r>
            <w:r>
              <w:rPr>
                <w:spacing w:val="-11"/>
                <w:sz w:val="18"/>
              </w:rPr>
              <w:t> </w:t>
            </w:r>
            <w:r>
              <w:rPr>
                <w:sz w:val="18"/>
              </w:rPr>
              <w:t>and</w:t>
            </w:r>
            <w:r>
              <w:rPr>
                <w:spacing w:val="-10"/>
                <w:sz w:val="18"/>
              </w:rPr>
              <w:t> </w:t>
            </w:r>
            <w:r>
              <w:rPr>
                <w:sz w:val="18"/>
              </w:rPr>
              <w:t>Nussenblatt</w:t>
            </w:r>
            <w:r>
              <w:rPr>
                <w:spacing w:val="-11"/>
                <w:sz w:val="18"/>
              </w:rPr>
              <w:t> </w:t>
            </w:r>
            <w:r>
              <w:rPr>
                <w:sz w:val="18"/>
              </w:rPr>
              <w:t>(2013);</w:t>
            </w:r>
            <w:r>
              <w:rPr>
                <w:spacing w:val="-11"/>
                <w:sz w:val="18"/>
              </w:rPr>
              <w:t> </w:t>
            </w:r>
            <w:r>
              <w:rPr>
                <w:sz w:val="18"/>
              </w:rPr>
              <w:t>Greacen </w:t>
            </w:r>
            <w:r>
              <w:rPr>
                <w:spacing w:val="-2"/>
                <w:sz w:val="18"/>
              </w:rPr>
              <w:t>(2018)</w:t>
            </w:r>
          </w:p>
        </w:tc>
      </w:tr>
      <w:tr>
        <w:trPr>
          <w:trHeight w:val="414" w:hRule="atLeast"/>
        </w:trPr>
        <w:tc>
          <w:tcPr>
            <w:tcW w:w="5575" w:type="dxa"/>
          </w:tcPr>
          <w:p>
            <w:pPr>
              <w:pStyle w:val="TableParagraph"/>
              <w:spacing w:line="207" w:lineRule="exact"/>
              <w:ind w:left="107"/>
              <w:rPr>
                <w:sz w:val="18"/>
              </w:rPr>
            </w:pPr>
            <w:r>
              <w:rPr>
                <w:sz w:val="18"/>
              </w:rPr>
              <w:t>Electronic</w:t>
            </w:r>
            <w:r>
              <w:rPr>
                <w:spacing w:val="-1"/>
                <w:sz w:val="18"/>
              </w:rPr>
              <w:t> </w:t>
            </w:r>
            <w:r>
              <w:rPr>
                <w:sz w:val="18"/>
              </w:rPr>
              <w:t>Flow</w:t>
            </w:r>
            <w:r>
              <w:rPr>
                <w:spacing w:val="-3"/>
                <w:sz w:val="18"/>
              </w:rPr>
              <w:t> </w:t>
            </w:r>
            <w:r>
              <w:rPr>
                <w:sz w:val="18"/>
              </w:rPr>
              <w:t>of Documents</w:t>
            </w:r>
            <w:r>
              <w:rPr>
                <w:spacing w:val="-3"/>
                <w:sz w:val="18"/>
              </w:rPr>
              <w:t> </w:t>
            </w:r>
            <w:r>
              <w:rPr>
                <w:sz w:val="18"/>
              </w:rPr>
              <w:t>during</w:t>
            </w:r>
            <w:r>
              <w:rPr>
                <w:spacing w:val="-1"/>
                <w:sz w:val="18"/>
              </w:rPr>
              <w:t> </w:t>
            </w:r>
            <w:r>
              <w:rPr>
                <w:sz w:val="18"/>
              </w:rPr>
              <w:t>the</w:t>
            </w:r>
            <w:r>
              <w:rPr>
                <w:spacing w:val="-1"/>
                <w:sz w:val="18"/>
              </w:rPr>
              <w:t> </w:t>
            </w:r>
            <w:r>
              <w:rPr>
                <w:spacing w:val="-2"/>
                <w:sz w:val="18"/>
              </w:rPr>
              <w:t>Proceedings</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2.78</w:t>
            </w:r>
          </w:p>
        </w:tc>
        <w:tc>
          <w:tcPr>
            <w:tcW w:w="3904" w:type="dxa"/>
          </w:tcPr>
          <w:p>
            <w:pPr>
              <w:pStyle w:val="TableParagraph"/>
              <w:spacing w:line="208" w:lineRule="exact"/>
              <w:ind w:left="109"/>
              <w:rPr>
                <w:sz w:val="18"/>
              </w:rPr>
            </w:pPr>
            <w:r>
              <w:rPr>
                <w:sz w:val="18"/>
              </w:rPr>
              <w:t>CEPEJ</w:t>
            </w:r>
            <w:r>
              <w:rPr>
                <w:spacing w:val="-7"/>
                <w:sz w:val="18"/>
              </w:rPr>
              <w:t> </w:t>
            </w:r>
            <w:r>
              <w:rPr>
                <w:sz w:val="18"/>
              </w:rPr>
              <w:t>(2021);</w:t>
            </w:r>
            <w:r>
              <w:rPr>
                <w:spacing w:val="-7"/>
                <w:sz w:val="18"/>
              </w:rPr>
              <w:t> </w:t>
            </w:r>
            <w:r>
              <w:rPr>
                <w:sz w:val="18"/>
              </w:rPr>
              <w:t>Cordella</w:t>
            </w:r>
            <w:r>
              <w:rPr>
                <w:spacing w:val="-8"/>
                <w:sz w:val="18"/>
              </w:rPr>
              <w:t> </w:t>
            </w:r>
            <w:r>
              <w:rPr>
                <w:sz w:val="18"/>
              </w:rPr>
              <w:t>and</w:t>
            </w:r>
            <w:r>
              <w:rPr>
                <w:spacing w:val="-6"/>
                <w:sz w:val="18"/>
              </w:rPr>
              <w:t> </w:t>
            </w:r>
            <w:r>
              <w:rPr>
                <w:sz w:val="18"/>
              </w:rPr>
              <w:t>Contini</w:t>
            </w:r>
            <w:r>
              <w:rPr>
                <w:spacing w:val="-7"/>
                <w:sz w:val="18"/>
              </w:rPr>
              <w:t> </w:t>
            </w:r>
            <w:r>
              <w:rPr>
                <w:sz w:val="18"/>
              </w:rPr>
              <w:t>(2020); Gramckow and Nussenblatt (2013)</w:t>
            </w:r>
          </w:p>
        </w:tc>
      </w:tr>
      <w:tr>
        <w:trPr>
          <w:trHeight w:val="281" w:hRule="atLeast"/>
        </w:trPr>
        <w:tc>
          <w:tcPr>
            <w:tcW w:w="5575" w:type="dxa"/>
          </w:tcPr>
          <w:p>
            <w:pPr>
              <w:pStyle w:val="TableParagraph"/>
              <w:spacing w:line="206" w:lineRule="exact"/>
              <w:ind w:left="107"/>
              <w:rPr>
                <w:sz w:val="18"/>
              </w:rPr>
            </w:pPr>
            <w:r>
              <w:rPr>
                <w:sz w:val="18"/>
              </w:rPr>
              <w:t>Issuing</w:t>
            </w:r>
            <w:r>
              <w:rPr>
                <w:spacing w:val="-3"/>
                <w:sz w:val="18"/>
              </w:rPr>
              <w:t> </w:t>
            </w:r>
            <w:r>
              <w:rPr>
                <w:sz w:val="18"/>
              </w:rPr>
              <w:t>an Electronic</w:t>
            </w:r>
            <w:r>
              <w:rPr>
                <w:spacing w:val="-2"/>
                <w:sz w:val="18"/>
              </w:rPr>
              <w:t> Judgment</w:t>
            </w:r>
          </w:p>
        </w:tc>
        <w:tc>
          <w:tcPr>
            <w:tcW w:w="792" w:type="dxa"/>
          </w:tcPr>
          <w:p>
            <w:pPr>
              <w:pStyle w:val="TableParagraph"/>
              <w:spacing w:line="206" w:lineRule="exact"/>
              <w:ind w:right="97"/>
              <w:jc w:val="right"/>
              <w:rPr>
                <w:sz w:val="18"/>
              </w:rPr>
            </w:pPr>
            <w:r>
              <w:rPr>
                <w:spacing w:val="-10"/>
                <w:sz w:val="18"/>
              </w:rPr>
              <w:t>1</w:t>
            </w:r>
          </w:p>
        </w:tc>
        <w:tc>
          <w:tcPr>
            <w:tcW w:w="806" w:type="dxa"/>
          </w:tcPr>
          <w:p>
            <w:pPr>
              <w:pStyle w:val="TableParagraph"/>
              <w:spacing w:line="206" w:lineRule="exact"/>
              <w:ind w:right="96"/>
              <w:jc w:val="right"/>
              <w:rPr>
                <w:sz w:val="18"/>
              </w:rPr>
            </w:pPr>
            <w:r>
              <w:rPr>
                <w:spacing w:val="-10"/>
                <w:sz w:val="18"/>
              </w:rPr>
              <w:t>1</w:t>
            </w:r>
          </w:p>
        </w:tc>
        <w:tc>
          <w:tcPr>
            <w:tcW w:w="806" w:type="dxa"/>
          </w:tcPr>
          <w:p>
            <w:pPr>
              <w:pStyle w:val="TableParagraph"/>
              <w:spacing w:line="206" w:lineRule="exact"/>
              <w:ind w:right="96"/>
              <w:jc w:val="right"/>
              <w:rPr>
                <w:sz w:val="18"/>
              </w:rPr>
            </w:pPr>
            <w:r>
              <w:rPr>
                <w:spacing w:val="-10"/>
                <w:sz w:val="18"/>
              </w:rPr>
              <w:t>2</w:t>
            </w:r>
          </w:p>
        </w:tc>
        <w:tc>
          <w:tcPr>
            <w:tcW w:w="1065" w:type="dxa"/>
          </w:tcPr>
          <w:p>
            <w:pPr>
              <w:pStyle w:val="TableParagraph"/>
              <w:spacing w:line="206" w:lineRule="exact"/>
              <w:ind w:right="94"/>
              <w:jc w:val="right"/>
              <w:rPr>
                <w:sz w:val="18"/>
              </w:rPr>
            </w:pPr>
            <w:r>
              <w:rPr>
                <w:spacing w:val="-4"/>
                <w:sz w:val="18"/>
              </w:rPr>
              <w:t>2.78</w:t>
            </w:r>
          </w:p>
        </w:tc>
        <w:tc>
          <w:tcPr>
            <w:tcW w:w="3904" w:type="dxa"/>
          </w:tcPr>
          <w:p>
            <w:pPr>
              <w:pStyle w:val="TableParagraph"/>
              <w:spacing w:line="206" w:lineRule="exact"/>
              <w:ind w:left="109"/>
              <w:rPr>
                <w:sz w:val="18"/>
              </w:rPr>
            </w:pPr>
            <w:r>
              <w:rPr>
                <w:sz w:val="18"/>
              </w:rPr>
              <w:t>Cordella</w:t>
            </w:r>
            <w:r>
              <w:rPr>
                <w:spacing w:val="-3"/>
                <w:sz w:val="18"/>
              </w:rPr>
              <w:t> </w:t>
            </w:r>
            <w:r>
              <w:rPr>
                <w:sz w:val="18"/>
              </w:rPr>
              <w:t>and</w:t>
            </w:r>
            <w:r>
              <w:rPr>
                <w:spacing w:val="-1"/>
                <w:sz w:val="18"/>
              </w:rPr>
              <w:t> </w:t>
            </w:r>
            <w:r>
              <w:rPr>
                <w:sz w:val="18"/>
              </w:rPr>
              <w:t>Contini</w:t>
            </w:r>
            <w:r>
              <w:rPr>
                <w:spacing w:val="-2"/>
                <w:sz w:val="18"/>
              </w:rPr>
              <w:t> (2020)</w:t>
            </w:r>
          </w:p>
        </w:tc>
      </w:tr>
      <w:tr>
        <w:trPr>
          <w:trHeight w:val="414" w:hRule="atLeast"/>
        </w:trPr>
        <w:tc>
          <w:tcPr>
            <w:tcW w:w="5575" w:type="dxa"/>
          </w:tcPr>
          <w:p>
            <w:pPr>
              <w:pStyle w:val="TableParagraph"/>
              <w:spacing w:line="207" w:lineRule="exact"/>
              <w:ind w:left="107"/>
              <w:rPr>
                <w:sz w:val="18"/>
              </w:rPr>
            </w:pPr>
            <w:r>
              <w:rPr>
                <w:sz w:val="18"/>
              </w:rPr>
              <w:t>Electronic</w:t>
            </w:r>
            <w:r>
              <w:rPr>
                <w:spacing w:val="-4"/>
                <w:sz w:val="18"/>
              </w:rPr>
              <w:t> </w:t>
            </w:r>
            <w:r>
              <w:rPr>
                <w:sz w:val="18"/>
              </w:rPr>
              <w:t>Communication</w:t>
            </w:r>
            <w:r>
              <w:rPr>
                <w:spacing w:val="-1"/>
                <w:sz w:val="18"/>
              </w:rPr>
              <w:t> </w:t>
            </w:r>
            <w:r>
              <w:rPr>
                <w:sz w:val="18"/>
              </w:rPr>
              <w:t>with</w:t>
            </w:r>
            <w:r>
              <w:rPr>
                <w:spacing w:val="-4"/>
                <w:sz w:val="18"/>
              </w:rPr>
              <w:t> </w:t>
            </w:r>
            <w:r>
              <w:rPr>
                <w:sz w:val="18"/>
              </w:rPr>
              <w:t>Courts</w:t>
            </w:r>
            <w:r>
              <w:rPr>
                <w:spacing w:val="-2"/>
                <w:sz w:val="18"/>
              </w:rPr>
              <w:t> </w:t>
            </w:r>
            <w:r>
              <w:rPr>
                <w:sz w:val="18"/>
              </w:rPr>
              <w:t>and</w:t>
            </w:r>
            <w:r>
              <w:rPr>
                <w:spacing w:val="-2"/>
                <w:sz w:val="18"/>
              </w:rPr>
              <w:t> </w:t>
            </w:r>
            <w:r>
              <w:rPr>
                <w:sz w:val="18"/>
              </w:rPr>
              <w:t>Enforcement</w:t>
            </w:r>
            <w:r>
              <w:rPr>
                <w:spacing w:val="-2"/>
                <w:sz w:val="18"/>
              </w:rPr>
              <w:t> Agents</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2.78</w:t>
            </w:r>
          </w:p>
        </w:tc>
        <w:tc>
          <w:tcPr>
            <w:tcW w:w="3904" w:type="dxa"/>
          </w:tcPr>
          <w:p>
            <w:pPr>
              <w:pStyle w:val="TableParagraph"/>
              <w:spacing w:line="206" w:lineRule="exact"/>
              <w:ind w:left="109"/>
              <w:rPr>
                <w:sz w:val="18"/>
              </w:rPr>
            </w:pPr>
            <w:r>
              <w:rPr>
                <w:sz w:val="18"/>
              </w:rPr>
              <w:t>CEPEJ</w:t>
            </w:r>
            <w:r>
              <w:rPr>
                <w:spacing w:val="-6"/>
                <w:sz w:val="18"/>
              </w:rPr>
              <w:t> </w:t>
            </w:r>
            <w:r>
              <w:rPr>
                <w:sz w:val="18"/>
              </w:rPr>
              <w:t>(2017);</w:t>
            </w:r>
            <w:r>
              <w:rPr>
                <w:spacing w:val="-6"/>
                <w:sz w:val="18"/>
              </w:rPr>
              <w:t> </w:t>
            </w:r>
            <w:r>
              <w:rPr>
                <w:sz w:val="18"/>
              </w:rPr>
              <w:t>Cordella</w:t>
            </w:r>
            <w:r>
              <w:rPr>
                <w:spacing w:val="-7"/>
                <w:sz w:val="18"/>
              </w:rPr>
              <w:t> </w:t>
            </w:r>
            <w:r>
              <w:rPr>
                <w:sz w:val="18"/>
              </w:rPr>
              <w:t>and</w:t>
            </w:r>
            <w:r>
              <w:rPr>
                <w:spacing w:val="-5"/>
                <w:sz w:val="18"/>
              </w:rPr>
              <w:t> </w:t>
            </w:r>
            <w:r>
              <w:rPr>
                <w:sz w:val="18"/>
              </w:rPr>
              <w:t>Contini</w:t>
            </w:r>
            <w:r>
              <w:rPr>
                <w:spacing w:val="-6"/>
                <w:sz w:val="18"/>
              </w:rPr>
              <w:t> </w:t>
            </w:r>
            <w:r>
              <w:rPr>
                <w:sz w:val="18"/>
              </w:rPr>
              <w:t>(2020);</w:t>
            </w:r>
            <w:r>
              <w:rPr>
                <w:spacing w:val="-8"/>
                <w:sz w:val="18"/>
              </w:rPr>
              <w:t> </w:t>
            </w:r>
            <w:r>
              <w:rPr>
                <w:sz w:val="18"/>
              </w:rPr>
              <w:t>EU (2021); Gramckow and Nussenblatt (2013)</w:t>
            </w:r>
          </w:p>
        </w:tc>
      </w:tr>
      <w:tr>
        <w:trPr>
          <w:trHeight w:val="282" w:hRule="atLeast"/>
        </w:trPr>
        <w:tc>
          <w:tcPr>
            <w:tcW w:w="5575" w:type="dxa"/>
          </w:tcPr>
          <w:p>
            <w:pPr>
              <w:pStyle w:val="TableParagraph"/>
              <w:spacing w:line="207" w:lineRule="exact"/>
              <w:ind w:left="107"/>
              <w:rPr>
                <w:sz w:val="18"/>
              </w:rPr>
            </w:pPr>
            <w:r>
              <w:rPr>
                <w:sz w:val="18"/>
              </w:rPr>
              <w:t>Admissibility</w:t>
            </w:r>
            <w:r>
              <w:rPr>
                <w:spacing w:val="-1"/>
                <w:sz w:val="18"/>
              </w:rPr>
              <w:t> </w:t>
            </w:r>
            <w:r>
              <w:rPr>
                <w:sz w:val="18"/>
              </w:rPr>
              <w:t>of</w:t>
            </w:r>
            <w:r>
              <w:rPr>
                <w:spacing w:val="-3"/>
                <w:sz w:val="18"/>
              </w:rPr>
              <w:t> </w:t>
            </w:r>
            <w:r>
              <w:rPr>
                <w:sz w:val="18"/>
              </w:rPr>
              <w:t>Digital</w:t>
            </w:r>
            <w:r>
              <w:rPr>
                <w:spacing w:val="-3"/>
                <w:sz w:val="18"/>
              </w:rPr>
              <w:t> </w:t>
            </w:r>
            <w:r>
              <w:rPr>
                <w:spacing w:val="-2"/>
                <w:sz w:val="18"/>
              </w:rPr>
              <w:t>Evidence</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2.78</w:t>
            </w:r>
          </w:p>
        </w:tc>
        <w:tc>
          <w:tcPr>
            <w:tcW w:w="3904" w:type="dxa"/>
          </w:tcPr>
          <w:p>
            <w:pPr>
              <w:pStyle w:val="TableParagraph"/>
              <w:spacing w:line="207" w:lineRule="exact"/>
              <w:ind w:left="109"/>
              <w:rPr>
                <w:sz w:val="18"/>
              </w:rPr>
            </w:pPr>
            <w:r>
              <w:rPr>
                <w:sz w:val="18"/>
              </w:rPr>
              <w:t>Council</w:t>
            </w:r>
            <w:r>
              <w:rPr>
                <w:spacing w:val="-3"/>
                <w:sz w:val="18"/>
              </w:rPr>
              <w:t> </w:t>
            </w:r>
            <w:r>
              <w:rPr>
                <w:sz w:val="18"/>
              </w:rPr>
              <w:t>of</w:t>
            </w:r>
            <w:r>
              <w:rPr>
                <w:spacing w:val="-2"/>
                <w:sz w:val="18"/>
              </w:rPr>
              <w:t> </w:t>
            </w:r>
            <w:r>
              <w:rPr>
                <w:sz w:val="18"/>
              </w:rPr>
              <w:t>Europe</w:t>
            </w:r>
            <w:r>
              <w:rPr>
                <w:spacing w:val="-1"/>
                <w:sz w:val="18"/>
              </w:rPr>
              <w:t> </w:t>
            </w:r>
            <w:r>
              <w:rPr>
                <w:sz w:val="18"/>
              </w:rPr>
              <w:t>(2019);</w:t>
            </w:r>
            <w:r>
              <w:rPr>
                <w:spacing w:val="-2"/>
                <w:sz w:val="18"/>
              </w:rPr>
              <w:t> </w:t>
            </w:r>
            <w:r>
              <w:rPr>
                <w:sz w:val="18"/>
              </w:rPr>
              <w:t>JTC </w:t>
            </w:r>
            <w:r>
              <w:rPr>
                <w:spacing w:val="-2"/>
                <w:sz w:val="18"/>
              </w:rPr>
              <w:t>(2016)</w:t>
            </w:r>
          </w:p>
        </w:tc>
      </w:tr>
      <w:tr>
        <w:trPr>
          <w:trHeight w:val="431" w:hRule="atLeast"/>
        </w:trPr>
        <w:tc>
          <w:tcPr>
            <w:tcW w:w="5575" w:type="dxa"/>
          </w:tcPr>
          <w:p>
            <w:pPr>
              <w:pStyle w:val="TableParagraph"/>
              <w:spacing w:line="207" w:lineRule="exact"/>
              <w:ind w:left="107"/>
              <w:rPr>
                <w:sz w:val="18"/>
              </w:rPr>
            </w:pPr>
            <w:r>
              <w:rPr>
                <w:sz w:val="18"/>
              </w:rPr>
              <w:t>Virtual</w:t>
            </w:r>
            <w:r>
              <w:rPr>
                <w:spacing w:val="-3"/>
                <w:sz w:val="18"/>
              </w:rPr>
              <w:t> </w:t>
            </w:r>
            <w:r>
              <w:rPr>
                <w:spacing w:val="-2"/>
                <w:sz w:val="18"/>
              </w:rPr>
              <w:t>Hearings</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2.78</w:t>
            </w:r>
          </w:p>
        </w:tc>
        <w:tc>
          <w:tcPr>
            <w:tcW w:w="3904" w:type="dxa"/>
          </w:tcPr>
          <w:p>
            <w:pPr>
              <w:pStyle w:val="TableParagraph"/>
              <w:spacing w:line="206" w:lineRule="exact"/>
              <w:ind w:left="109"/>
              <w:rPr>
                <w:sz w:val="18"/>
              </w:rPr>
            </w:pPr>
            <w:r>
              <w:rPr>
                <w:sz w:val="18"/>
              </w:rPr>
              <w:t>CEPEJ</w:t>
            </w:r>
            <w:r>
              <w:rPr>
                <w:spacing w:val="-7"/>
                <w:sz w:val="18"/>
              </w:rPr>
              <w:t> </w:t>
            </w:r>
            <w:r>
              <w:rPr>
                <w:sz w:val="18"/>
              </w:rPr>
              <w:t>(2020a,</w:t>
            </w:r>
            <w:r>
              <w:rPr>
                <w:spacing w:val="-6"/>
                <w:sz w:val="18"/>
              </w:rPr>
              <w:t> </w:t>
            </w:r>
            <w:r>
              <w:rPr>
                <w:sz w:val="18"/>
              </w:rPr>
              <w:t>2021d);</w:t>
            </w:r>
            <w:r>
              <w:rPr>
                <w:spacing w:val="-7"/>
                <w:sz w:val="18"/>
              </w:rPr>
              <w:t> </w:t>
            </w:r>
            <w:r>
              <w:rPr>
                <w:sz w:val="18"/>
              </w:rPr>
              <w:t>Greacen</w:t>
            </w:r>
            <w:r>
              <w:rPr>
                <w:spacing w:val="-6"/>
                <w:sz w:val="18"/>
              </w:rPr>
              <w:t> </w:t>
            </w:r>
            <w:r>
              <w:rPr>
                <w:sz w:val="18"/>
              </w:rPr>
              <w:t>(2018);</w:t>
            </w:r>
            <w:r>
              <w:rPr>
                <w:spacing w:val="-7"/>
                <w:sz w:val="18"/>
              </w:rPr>
              <w:t> </w:t>
            </w:r>
            <w:r>
              <w:rPr>
                <w:sz w:val="18"/>
              </w:rPr>
              <w:t>OECD </w:t>
            </w:r>
            <w:r>
              <w:rPr>
                <w:spacing w:val="-2"/>
                <w:sz w:val="18"/>
              </w:rPr>
              <w:t>(2020)</w:t>
            </w:r>
          </w:p>
        </w:tc>
      </w:tr>
      <w:tr>
        <w:trPr>
          <w:trHeight w:val="827" w:hRule="atLeast"/>
        </w:trPr>
        <w:tc>
          <w:tcPr>
            <w:tcW w:w="5575" w:type="dxa"/>
          </w:tcPr>
          <w:p>
            <w:pPr>
              <w:pStyle w:val="TableParagraph"/>
              <w:spacing w:line="207" w:lineRule="exact"/>
              <w:ind w:left="107"/>
              <w:rPr>
                <w:sz w:val="18"/>
              </w:rPr>
            </w:pPr>
            <w:r>
              <w:rPr>
                <w:sz w:val="18"/>
              </w:rPr>
              <w:t>Auxiliary</w:t>
            </w:r>
            <w:r>
              <w:rPr>
                <w:spacing w:val="-3"/>
                <w:sz w:val="18"/>
              </w:rPr>
              <w:t> </w:t>
            </w:r>
            <w:r>
              <w:rPr>
                <w:sz w:val="18"/>
              </w:rPr>
              <w:t>Electronic</w:t>
            </w:r>
            <w:r>
              <w:rPr>
                <w:spacing w:val="-2"/>
                <w:sz w:val="18"/>
              </w:rPr>
              <w:t> Services</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2.78</w:t>
            </w:r>
          </w:p>
        </w:tc>
        <w:tc>
          <w:tcPr>
            <w:tcW w:w="3904" w:type="dxa"/>
          </w:tcPr>
          <w:p>
            <w:pPr>
              <w:pStyle w:val="TableParagraph"/>
              <w:spacing w:line="206" w:lineRule="exact"/>
              <w:ind w:left="109"/>
              <w:rPr>
                <w:sz w:val="18"/>
              </w:rPr>
            </w:pPr>
            <w:r>
              <w:rPr>
                <w:sz w:val="18"/>
              </w:rPr>
              <w:t>Cabral</w:t>
            </w:r>
            <w:r>
              <w:rPr>
                <w:spacing w:val="-2"/>
                <w:sz w:val="18"/>
              </w:rPr>
              <w:t> </w:t>
            </w:r>
            <w:r>
              <w:rPr>
                <w:sz w:val="18"/>
              </w:rPr>
              <w:t>et</w:t>
            </w:r>
            <w:r>
              <w:rPr>
                <w:spacing w:val="-1"/>
                <w:sz w:val="18"/>
              </w:rPr>
              <w:t> </w:t>
            </w:r>
            <w:r>
              <w:rPr>
                <w:sz w:val="18"/>
              </w:rPr>
              <w:t>al.</w:t>
            </w:r>
            <w:r>
              <w:rPr>
                <w:spacing w:val="-1"/>
                <w:sz w:val="18"/>
              </w:rPr>
              <w:t> </w:t>
            </w:r>
            <w:r>
              <w:rPr>
                <w:sz w:val="18"/>
              </w:rPr>
              <w:t>(2012);</w:t>
            </w:r>
            <w:r>
              <w:rPr>
                <w:spacing w:val="-1"/>
                <w:sz w:val="18"/>
              </w:rPr>
              <w:t> </w:t>
            </w:r>
            <w:r>
              <w:rPr>
                <w:sz w:val="18"/>
              </w:rPr>
              <w:t>CEPEJ</w:t>
            </w:r>
            <w:r>
              <w:rPr>
                <w:spacing w:val="-2"/>
                <w:sz w:val="18"/>
              </w:rPr>
              <w:t> </w:t>
            </w:r>
            <w:r>
              <w:rPr>
                <w:sz w:val="18"/>
              </w:rPr>
              <w:t>(2008b,</w:t>
            </w:r>
            <w:r>
              <w:rPr>
                <w:spacing w:val="-3"/>
                <w:sz w:val="18"/>
              </w:rPr>
              <w:t> </w:t>
            </w:r>
            <w:r>
              <w:rPr>
                <w:sz w:val="18"/>
              </w:rPr>
              <w:t>2021c);</w:t>
            </w:r>
            <w:r>
              <w:rPr>
                <w:spacing w:val="-3"/>
                <w:sz w:val="18"/>
              </w:rPr>
              <w:t> </w:t>
            </w:r>
            <w:r>
              <w:rPr>
                <w:spacing w:val="-4"/>
                <w:sz w:val="18"/>
              </w:rPr>
              <w:t>CJEU</w:t>
            </w:r>
          </w:p>
          <w:p>
            <w:pPr>
              <w:pStyle w:val="TableParagraph"/>
              <w:spacing w:line="207" w:lineRule="exact"/>
              <w:ind w:left="109"/>
              <w:rPr>
                <w:sz w:val="18"/>
              </w:rPr>
            </w:pPr>
            <w:r>
              <w:rPr>
                <w:sz w:val="18"/>
              </w:rPr>
              <w:t>(n.d.);</w:t>
            </w:r>
            <w:r>
              <w:rPr>
                <w:spacing w:val="-3"/>
                <w:sz w:val="18"/>
              </w:rPr>
              <w:t> </w:t>
            </w:r>
            <w:r>
              <w:rPr>
                <w:sz w:val="18"/>
              </w:rPr>
              <w:t>Cordella</w:t>
            </w:r>
            <w:r>
              <w:rPr>
                <w:spacing w:val="-3"/>
                <w:sz w:val="18"/>
              </w:rPr>
              <w:t> </w:t>
            </w:r>
            <w:r>
              <w:rPr>
                <w:sz w:val="18"/>
              </w:rPr>
              <w:t>and</w:t>
            </w:r>
            <w:r>
              <w:rPr>
                <w:spacing w:val="-3"/>
                <w:sz w:val="18"/>
              </w:rPr>
              <w:t> </w:t>
            </w:r>
            <w:r>
              <w:rPr>
                <w:sz w:val="18"/>
              </w:rPr>
              <w:t>Contini</w:t>
            </w:r>
            <w:r>
              <w:rPr>
                <w:spacing w:val="-3"/>
                <w:sz w:val="18"/>
              </w:rPr>
              <w:t> </w:t>
            </w:r>
            <w:r>
              <w:rPr>
                <w:sz w:val="18"/>
              </w:rPr>
              <w:t>(2020);</w:t>
            </w:r>
            <w:r>
              <w:rPr>
                <w:spacing w:val="-3"/>
                <w:sz w:val="18"/>
              </w:rPr>
              <w:t> </w:t>
            </w:r>
            <w:r>
              <w:rPr>
                <w:sz w:val="18"/>
              </w:rPr>
              <w:t>EBRD</w:t>
            </w:r>
            <w:r>
              <w:rPr>
                <w:spacing w:val="-2"/>
                <w:sz w:val="18"/>
              </w:rPr>
              <w:t> (2020);</w:t>
            </w:r>
          </w:p>
          <w:p>
            <w:pPr>
              <w:pStyle w:val="TableParagraph"/>
              <w:spacing w:line="206" w:lineRule="exact"/>
              <w:ind w:left="109" w:right="183"/>
              <w:rPr>
                <w:sz w:val="18"/>
              </w:rPr>
            </w:pPr>
            <w:r>
              <w:rPr>
                <w:sz w:val="18"/>
              </w:rPr>
              <w:t>Gramckow</w:t>
            </w:r>
            <w:r>
              <w:rPr>
                <w:spacing w:val="-9"/>
                <w:sz w:val="18"/>
              </w:rPr>
              <w:t> </w:t>
            </w:r>
            <w:r>
              <w:rPr>
                <w:sz w:val="18"/>
              </w:rPr>
              <w:t>and</w:t>
            </w:r>
            <w:r>
              <w:rPr>
                <w:spacing w:val="-9"/>
                <w:sz w:val="18"/>
              </w:rPr>
              <w:t> </w:t>
            </w:r>
            <w:r>
              <w:rPr>
                <w:sz w:val="18"/>
              </w:rPr>
              <w:t>Nussenblatt</w:t>
            </w:r>
            <w:r>
              <w:rPr>
                <w:spacing w:val="-9"/>
                <w:sz w:val="18"/>
              </w:rPr>
              <w:t> </w:t>
            </w:r>
            <w:r>
              <w:rPr>
                <w:sz w:val="18"/>
              </w:rPr>
              <w:t>(2013);</w:t>
            </w:r>
            <w:r>
              <w:rPr>
                <w:spacing w:val="-1"/>
                <w:sz w:val="18"/>
              </w:rPr>
              <w:t> </w:t>
            </w:r>
            <w:r>
              <w:rPr>
                <w:sz w:val="18"/>
              </w:rPr>
              <w:t>HCCH (2024); UNODC (2011)</w:t>
            </w:r>
          </w:p>
        </w:tc>
      </w:tr>
      <w:tr>
        <w:trPr>
          <w:trHeight w:val="282" w:hRule="atLeast"/>
        </w:trPr>
        <w:tc>
          <w:tcPr>
            <w:tcW w:w="5575" w:type="dxa"/>
          </w:tcPr>
          <w:p>
            <w:pPr>
              <w:pStyle w:val="TableParagraph"/>
              <w:spacing w:line="207" w:lineRule="exact"/>
              <w:ind w:left="107"/>
              <w:rPr>
                <w:sz w:val="18"/>
              </w:rPr>
            </w:pPr>
            <w:r>
              <w:rPr>
                <w:sz w:val="18"/>
              </w:rPr>
              <w:t>Online</w:t>
            </w:r>
            <w:r>
              <w:rPr>
                <w:spacing w:val="-2"/>
                <w:sz w:val="18"/>
              </w:rPr>
              <w:t> Auctions</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2.78</w:t>
            </w:r>
          </w:p>
        </w:tc>
        <w:tc>
          <w:tcPr>
            <w:tcW w:w="3904" w:type="dxa"/>
          </w:tcPr>
          <w:p>
            <w:pPr>
              <w:pStyle w:val="TableParagraph"/>
              <w:spacing w:line="207" w:lineRule="exact"/>
              <w:ind w:left="109"/>
              <w:rPr>
                <w:sz w:val="18"/>
              </w:rPr>
            </w:pPr>
            <w:r>
              <w:rPr>
                <w:sz w:val="18"/>
              </w:rPr>
              <w:t>CEPEJ</w:t>
            </w:r>
            <w:r>
              <w:rPr>
                <w:spacing w:val="-2"/>
                <w:sz w:val="18"/>
              </w:rPr>
              <w:t> </w:t>
            </w:r>
            <w:r>
              <w:rPr>
                <w:sz w:val="18"/>
              </w:rPr>
              <w:t>(2015);</w:t>
            </w:r>
            <w:r>
              <w:rPr>
                <w:spacing w:val="-1"/>
                <w:sz w:val="18"/>
              </w:rPr>
              <w:t> </w:t>
            </w:r>
            <w:r>
              <w:rPr>
                <w:sz w:val="18"/>
              </w:rPr>
              <w:t>EBRD</w:t>
            </w:r>
            <w:r>
              <w:rPr>
                <w:spacing w:val="-1"/>
                <w:sz w:val="18"/>
              </w:rPr>
              <w:t> </w:t>
            </w:r>
            <w:r>
              <w:rPr>
                <w:spacing w:val="-2"/>
                <w:sz w:val="18"/>
              </w:rPr>
              <w:t>(2020)</w:t>
            </w:r>
          </w:p>
        </w:tc>
      </w:tr>
      <w:tr>
        <w:trPr>
          <w:trHeight w:val="282" w:hRule="atLeast"/>
        </w:trPr>
        <w:tc>
          <w:tcPr>
            <w:tcW w:w="5575"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2.1.2</w:t>
            </w:r>
          </w:p>
        </w:tc>
        <w:tc>
          <w:tcPr>
            <w:tcW w:w="792" w:type="dxa"/>
            <w:shd w:val="clear" w:color="auto" w:fill="FFC000"/>
          </w:tcPr>
          <w:p>
            <w:pPr>
              <w:pStyle w:val="TableParagraph"/>
              <w:spacing w:line="207" w:lineRule="exact"/>
              <w:ind w:right="97"/>
              <w:jc w:val="right"/>
              <w:rPr>
                <w:sz w:val="18"/>
              </w:rPr>
            </w:pPr>
            <w:r>
              <w:rPr>
                <w:spacing w:val="-10"/>
                <w:sz w:val="18"/>
              </w:rPr>
              <w:t>8</w:t>
            </w:r>
          </w:p>
        </w:tc>
        <w:tc>
          <w:tcPr>
            <w:tcW w:w="806" w:type="dxa"/>
            <w:shd w:val="clear" w:color="auto" w:fill="FFC000"/>
          </w:tcPr>
          <w:p>
            <w:pPr>
              <w:pStyle w:val="TableParagraph"/>
              <w:spacing w:line="207" w:lineRule="exact"/>
              <w:ind w:right="96"/>
              <w:jc w:val="right"/>
              <w:rPr>
                <w:sz w:val="18"/>
              </w:rPr>
            </w:pPr>
            <w:r>
              <w:rPr>
                <w:spacing w:val="-10"/>
                <w:sz w:val="18"/>
              </w:rPr>
              <w:t>8</w:t>
            </w:r>
          </w:p>
        </w:tc>
        <w:tc>
          <w:tcPr>
            <w:tcW w:w="806" w:type="dxa"/>
            <w:shd w:val="clear" w:color="auto" w:fill="FFC000"/>
          </w:tcPr>
          <w:p>
            <w:pPr>
              <w:pStyle w:val="TableParagraph"/>
              <w:spacing w:line="207" w:lineRule="exact"/>
              <w:ind w:right="92"/>
              <w:jc w:val="right"/>
              <w:rPr>
                <w:sz w:val="18"/>
              </w:rPr>
            </w:pPr>
            <w:r>
              <w:rPr>
                <w:spacing w:val="-5"/>
                <w:sz w:val="18"/>
              </w:rPr>
              <w:t>16</w:t>
            </w:r>
          </w:p>
        </w:tc>
        <w:tc>
          <w:tcPr>
            <w:tcW w:w="1065" w:type="dxa"/>
            <w:shd w:val="clear" w:color="auto" w:fill="FFC000"/>
          </w:tcPr>
          <w:p>
            <w:pPr>
              <w:pStyle w:val="TableParagraph"/>
              <w:spacing w:line="207" w:lineRule="exact"/>
              <w:ind w:right="91"/>
              <w:jc w:val="right"/>
              <w:rPr>
                <w:sz w:val="18"/>
              </w:rPr>
            </w:pPr>
            <w:r>
              <w:rPr>
                <w:spacing w:val="-2"/>
                <w:sz w:val="18"/>
              </w:rPr>
              <w:t>22.22</w:t>
            </w:r>
          </w:p>
        </w:tc>
        <w:tc>
          <w:tcPr>
            <w:tcW w:w="3904"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5"/>
        <w:gridCol w:w="792"/>
        <w:gridCol w:w="806"/>
        <w:gridCol w:w="806"/>
        <w:gridCol w:w="1065"/>
        <w:gridCol w:w="3904"/>
      </w:tblGrid>
      <w:tr>
        <w:trPr>
          <w:trHeight w:val="431" w:hRule="atLeast"/>
        </w:trPr>
        <w:tc>
          <w:tcPr>
            <w:tcW w:w="12948" w:type="dxa"/>
            <w:gridSpan w:val="6"/>
            <w:shd w:val="clear" w:color="auto" w:fill="E7EBF5"/>
          </w:tcPr>
          <w:p>
            <w:pPr>
              <w:pStyle w:val="TableParagraph"/>
              <w:spacing w:before="112"/>
              <w:ind w:left="469"/>
              <w:rPr>
                <w:b/>
                <w:sz w:val="18"/>
              </w:rPr>
            </w:pPr>
            <w:r>
              <w:rPr>
                <w:b/>
                <w:sz w:val="18"/>
              </w:rPr>
              <w:t>2.1.3</w:t>
            </w:r>
            <w:r>
              <w:rPr>
                <w:b/>
                <w:spacing w:val="61"/>
                <w:w w:val="150"/>
                <w:sz w:val="18"/>
              </w:rPr>
              <w:t> </w:t>
            </w:r>
            <w:r>
              <w:rPr>
                <w:b/>
                <w:sz w:val="18"/>
              </w:rPr>
              <w:t>Transparency of</w:t>
            </w:r>
            <w:r>
              <w:rPr>
                <w:b/>
                <w:spacing w:val="-4"/>
                <w:sz w:val="18"/>
              </w:rPr>
              <w:t> </w:t>
            </w:r>
            <w:r>
              <w:rPr>
                <w:b/>
                <w:sz w:val="18"/>
              </w:rPr>
              <w:t>Courts</w:t>
            </w:r>
            <w:r>
              <w:rPr>
                <w:b/>
                <w:spacing w:val="-2"/>
                <w:sz w:val="18"/>
              </w:rPr>
              <w:t> </w:t>
            </w:r>
            <w:r>
              <w:rPr>
                <w:b/>
                <w:sz w:val="18"/>
              </w:rPr>
              <w:t>(includes</w:t>
            </w:r>
            <w:r>
              <w:rPr>
                <w:b/>
                <w:spacing w:val="-2"/>
                <w:sz w:val="18"/>
              </w:rPr>
              <w:t> gender)</w:t>
            </w:r>
          </w:p>
        </w:tc>
      </w:tr>
      <w:tr>
        <w:trPr>
          <w:trHeight w:val="282" w:hRule="atLeast"/>
        </w:trPr>
        <w:tc>
          <w:tcPr>
            <w:tcW w:w="5575" w:type="dxa"/>
          </w:tcPr>
          <w:p>
            <w:pPr>
              <w:pStyle w:val="TableParagraph"/>
              <w:spacing w:line="207" w:lineRule="exact"/>
              <w:ind w:left="107"/>
              <w:rPr>
                <w:sz w:val="18"/>
              </w:rPr>
            </w:pPr>
            <w:r>
              <w:rPr>
                <w:sz w:val="18"/>
              </w:rPr>
              <w:t>Public</w:t>
            </w:r>
            <w:r>
              <w:rPr>
                <w:spacing w:val="-2"/>
                <w:sz w:val="18"/>
              </w:rPr>
              <w:t> </w:t>
            </w:r>
            <w:r>
              <w:rPr>
                <w:sz w:val="18"/>
              </w:rPr>
              <w:t>Database</w:t>
            </w:r>
            <w:r>
              <w:rPr>
                <w:spacing w:val="-1"/>
                <w:sz w:val="18"/>
              </w:rPr>
              <w:t> </w:t>
            </w:r>
            <w:r>
              <w:rPr>
                <w:sz w:val="18"/>
              </w:rPr>
              <w:t>for</w:t>
            </w:r>
            <w:r>
              <w:rPr>
                <w:spacing w:val="-1"/>
                <w:sz w:val="18"/>
              </w:rPr>
              <w:t> </w:t>
            </w:r>
            <w:r>
              <w:rPr>
                <w:sz w:val="18"/>
              </w:rPr>
              <w:t>Acts</w:t>
            </w:r>
            <w:r>
              <w:rPr>
                <w:spacing w:val="-1"/>
                <w:sz w:val="18"/>
              </w:rPr>
              <w:t> </w:t>
            </w:r>
            <w:r>
              <w:rPr>
                <w:sz w:val="18"/>
              </w:rPr>
              <w:t>of </w:t>
            </w:r>
            <w:r>
              <w:rPr>
                <w:spacing w:val="-2"/>
                <w:sz w:val="18"/>
              </w:rPr>
              <w:t>Legislation</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3.17</w:t>
            </w:r>
          </w:p>
        </w:tc>
        <w:tc>
          <w:tcPr>
            <w:tcW w:w="3904" w:type="dxa"/>
          </w:tcPr>
          <w:p>
            <w:pPr>
              <w:pStyle w:val="TableParagraph"/>
              <w:spacing w:line="207" w:lineRule="exact"/>
              <w:ind w:left="109"/>
              <w:rPr>
                <w:sz w:val="18"/>
              </w:rPr>
            </w:pPr>
            <w:r>
              <w:rPr>
                <w:sz w:val="18"/>
              </w:rPr>
              <w:t>CEPEJ</w:t>
            </w:r>
            <w:r>
              <w:rPr>
                <w:spacing w:val="-3"/>
                <w:sz w:val="18"/>
              </w:rPr>
              <w:t> </w:t>
            </w:r>
            <w:r>
              <w:rPr>
                <w:sz w:val="18"/>
              </w:rPr>
              <w:t>(2008c);</w:t>
            </w:r>
            <w:r>
              <w:rPr>
                <w:spacing w:val="-3"/>
                <w:sz w:val="18"/>
              </w:rPr>
              <w:t> </w:t>
            </w:r>
            <w:r>
              <w:rPr>
                <w:sz w:val="18"/>
              </w:rPr>
              <w:t>World</w:t>
            </w:r>
            <w:r>
              <w:rPr>
                <w:spacing w:val="-1"/>
                <w:sz w:val="18"/>
              </w:rPr>
              <w:t> </w:t>
            </w:r>
            <w:r>
              <w:rPr>
                <w:sz w:val="18"/>
              </w:rPr>
              <w:t>Bank</w:t>
            </w:r>
            <w:r>
              <w:rPr>
                <w:spacing w:val="-2"/>
                <w:sz w:val="18"/>
              </w:rPr>
              <w:t> </w:t>
            </w:r>
            <w:r>
              <w:rPr>
                <w:sz w:val="18"/>
              </w:rPr>
              <w:t>Group</w:t>
            </w:r>
            <w:r>
              <w:rPr>
                <w:spacing w:val="-1"/>
                <w:sz w:val="18"/>
              </w:rPr>
              <w:t> </w:t>
            </w:r>
            <w:r>
              <w:rPr>
                <w:spacing w:val="-2"/>
                <w:sz w:val="18"/>
              </w:rPr>
              <w:t>(2016)</w:t>
            </w:r>
          </w:p>
        </w:tc>
      </w:tr>
      <w:tr>
        <w:trPr>
          <w:trHeight w:val="414" w:hRule="atLeast"/>
        </w:trPr>
        <w:tc>
          <w:tcPr>
            <w:tcW w:w="5575" w:type="dxa"/>
          </w:tcPr>
          <w:p>
            <w:pPr>
              <w:pStyle w:val="TableParagraph"/>
              <w:spacing w:line="207" w:lineRule="exact"/>
              <w:ind w:left="107"/>
              <w:rPr>
                <w:sz w:val="18"/>
              </w:rPr>
            </w:pPr>
            <w:r>
              <w:rPr>
                <w:sz w:val="18"/>
              </w:rPr>
              <w:t>Public</w:t>
            </w:r>
            <w:r>
              <w:rPr>
                <w:spacing w:val="-2"/>
                <w:sz w:val="18"/>
              </w:rPr>
              <w:t> </w:t>
            </w:r>
            <w:r>
              <w:rPr>
                <w:sz w:val="18"/>
              </w:rPr>
              <w:t>Access</w:t>
            </w:r>
            <w:r>
              <w:rPr>
                <w:spacing w:val="-1"/>
                <w:sz w:val="18"/>
              </w:rPr>
              <w:t> </w:t>
            </w:r>
            <w:r>
              <w:rPr>
                <w:sz w:val="18"/>
              </w:rPr>
              <w:t>to Court</w:t>
            </w:r>
            <w:r>
              <w:rPr>
                <w:spacing w:val="-3"/>
                <w:sz w:val="18"/>
              </w:rPr>
              <w:t> </w:t>
            </w:r>
            <w:r>
              <w:rPr>
                <w:sz w:val="18"/>
              </w:rPr>
              <w:t>Hearings</w:t>
            </w:r>
            <w:r>
              <w:rPr>
                <w:spacing w:val="-3"/>
                <w:sz w:val="18"/>
              </w:rPr>
              <w:t> </w:t>
            </w:r>
            <w:r>
              <w:rPr>
                <w:sz w:val="18"/>
              </w:rPr>
              <w:t>Held in</w:t>
            </w:r>
            <w:r>
              <w:rPr>
                <w:spacing w:val="-2"/>
                <w:sz w:val="18"/>
              </w:rPr>
              <w:t> Person</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3.17</w:t>
            </w:r>
          </w:p>
        </w:tc>
        <w:tc>
          <w:tcPr>
            <w:tcW w:w="3904" w:type="dxa"/>
          </w:tcPr>
          <w:p>
            <w:pPr>
              <w:pStyle w:val="TableParagraph"/>
              <w:spacing w:line="207" w:lineRule="exact"/>
              <w:ind w:left="109"/>
              <w:rPr>
                <w:sz w:val="18"/>
              </w:rPr>
            </w:pPr>
            <w:r>
              <w:rPr>
                <w:sz w:val="18"/>
              </w:rPr>
              <w:t>ABA</w:t>
            </w:r>
            <w:r>
              <w:rPr>
                <w:spacing w:val="-2"/>
                <w:sz w:val="18"/>
              </w:rPr>
              <w:t> </w:t>
            </w:r>
            <w:r>
              <w:rPr>
                <w:sz w:val="18"/>
              </w:rPr>
              <w:t>(2019);</w:t>
            </w:r>
            <w:r>
              <w:rPr>
                <w:spacing w:val="-4"/>
                <w:sz w:val="18"/>
              </w:rPr>
              <w:t> </w:t>
            </w:r>
            <w:r>
              <w:rPr>
                <w:sz w:val="18"/>
              </w:rPr>
              <w:t>ECHR</w:t>
            </w:r>
            <w:r>
              <w:rPr>
                <w:spacing w:val="-1"/>
                <w:sz w:val="18"/>
              </w:rPr>
              <w:t> </w:t>
            </w:r>
            <w:r>
              <w:rPr>
                <w:sz w:val="18"/>
              </w:rPr>
              <w:t>(2010);</w:t>
            </w:r>
            <w:r>
              <w:rPr>
                <w:spacing w:val="-2"/>
                <w:sz w:val="18"/>
              </w:rPr>
              <w:t> </w:t>
            </w:r>
            <w:r>
              <w:rPr>
                <w:sz w:val="18"/>
              </w:rPr>
              <w:t>OHCHR</w:t>
            </w:r>
            <w:r>
              <w:rPr>
                <w:spacing w:val="-2"/>
                <w:sz w:val="18"/>
              </w:rPr>
              <w:t> </w:t>
            </w:r>
            <w:r>
              <w:rPr>
                <w:sz w:val="18"/>
              </w:rPr>
              <w:t>(1966);</w:t>
            </w:r>
            <w:r>
              <w:rPr>
                <w:spacing w:val="-1"/>
                <w:sz w:val="18"/>
              </w:rPr>
              <w:t> </w:t>
            </w:r>
            <w:r>
              <w:rPr>
                <w:spacing w:val="-5"/>
                <w:sz w:val="18"/>
              </w:rPr>
              <w:t>UN</w:t>
            </w:r>
          </w:p>
          <w:p>
            <w:pPr>
              <w:pStyle w:val="TableParagraph"/>
              <w:spacing w:line="186" w:lineRule="exact" w:before="2"/>
              <w:ind w:left="109"/>
              <w:rPr>
                <w:sz w:val="18"/>
              </w:rPr>
            </w:pPr>
            <w:r>
              <w:rPr>
                <w:spacing w:val="-2"/>
                <w:sz w:val="18"/>
              </w:rPr>
              <w:t>(1948)</w:t>
            </w:r>
          </w:p>
        </w:tc>
      </w:tr>
      <w:tr>
        <w:trPr>
          <w:trHeight w:val="282" w:hRule="atLeast"/>
        </w:trPr>
        <w:tc>
          <w:tcPr>
            <w:tcW w:w="5575" w:type="dxa"/>
          </w:tcPr>
          <w:p>
            <w:pPr>
              <w:pStyle w:val="TableParagraph"/>
              <w:spacing w:line="207" w:lineRule="exact"/>
              <w:ind w:left="107"/>
              <w:rPr>
                <w:sz w:val="18"/>
              </w:rPr>
            </w:pPr>
            <w:r>
              <w:rPr>
                <w:sz w:val="18"/>
              </w:rPr>
              <w:t>Public</w:t>
            </w:r>
            <w:r>
              <w:rPr>
                <w:spacing w:val="-3"/>
                <w:sz w:val="18"/>
              </w:rPr>
              <w:t> </w:t>
            </w:r>
            <w:r>
              <w:rPr>
                <w:sz w:val="18"/>
              </w:rPr>
              <w:t>Access</w:t>
            </w:r>
            <w:r>
              <w:rPr>
                <w:spacing w:val="-1"/>
                <w:sz w:val="18"/>
              </w:rPr>
              <w:t> </w:t>
            </w:r>
            <w:r>
              <w:rPr>
                <w:sz w:val="18"/>
              </w:rPr>
              <w:t>to</w:t>
            </w:r>
            <w:r>
              <w:rPr>
                <w:spacing w:val="1"/>
                <w:sz w:val="18"/>
              </w:rPr>
              <w:t> </w:t>
            </w:r>
            <w:r>
              <w:rPr>
                <w:sz w:val="18"/>
              </w:rPr>
              <w:t>Court</w:t>
            </w:r>
            <w:r>
              <w:rPr>
                <w:spacing w:val="-3"/>
                <w:sz w:val="18"/>
              </w:rPr>
              <w:t> </w:t>
            </w:r>
            <w:r>
              <w:rPr>
                <w:sz w:val="18"/>
              </w:rPr>
              <w:t>Hearings</w:t>
            </w:r>
            <w:r>
              <w:rPr>
                <w:spacing w:val="-4"/>
                <w:sz w:val="18"/>
              </w:rPr>
              <w:t> </w:t>
            </w:r>
            <w:r>
              <w:rPr>
                <w:sz w:val="18"/>
              </w:rPr>
              <w:t>Held </w:t>
            </w:r>
            <w:r>
              <w:rPr>
                <w:spacing w:val="-2"/>
                <w:sz w:val="18"/>
              </w:rPr>
              <w:t>Online</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3.17</w:t>
            </w:r>
          </w:p>
        </w:tc>
        <w:tc>
          <w:tcPr>
            <w:tcW w:w="3904" w:type="dxa"/>
          </w:tcPr>
          <w:p>
            <w:pPr>
              <w:pStyle w:val="TableParagraph"/>
              <w:spacing w:line="207" w:lineRule="exact"/>
              <w:ind w:left="109"/>
              <w:rPr>
                <w:sz w:val="18"/>
              </w:rPr>
            </w:pPr>
            <w:r>
              <w:rPr>
                <w:sz w:val="18"/>
              </w:rPr>
              <w:t>CEPEJ</w:t>
            </w:r>
            <w:r>
              <w:rPr>
                <w:spacing w:val="-1"/>
                <w:sz w:val="18"/>
              </w:rPr>
              <w:t> </w:t>
            </w:r>
            <w:r>
              <w:rPr>
                <w:spacing w:val="-2"/>
                <w:sz w:val="18"/>
              </w:rPr>
              <w:t>(2021)</w:t>
            </w:r>
          </w:p>
        </w:tc>
      </w:tr>
      <w:tr>
        <w:trPr>
          <w:trHeight w:val="414" w:hRule="atLeast"/>
        </w:trPr>
        <w:tc>
          <w:tcPr>
            <w:tcW w:w="5575" w:type="dxa"/>
          </w:tcPr>
          <w:p>
            <w:pPr>
              <w:pStyle w:val="TableParagraph"/>
              <w:spacing w:line="207" w:lineRule="exact"/>
              <w:ind w:left="107"/>
              <w:rPr>
                <w:sz w:val="18"/>
              </w:rPr>
            </w:pPr>
            <w:r>
              <w:rPr>
                <w:sz w:val="18"/>
              </w:rPr>
              <w:t>Publication</w:t>
            </w:r>
            <w:r>
              <w:rPr>
                <w:spacing w:val="-3"/>
                <w:sz w:val="18"/>
              </w:rPr>
              <w:t> </w:t>
            </w:r>
            <w:r>
              <w:rPr>
                <w:sz w:val="18"/>
              </w:rPr>
              <w:t>of</w:t>
            </w:r>
            <w:r>
              <w:rPr>
                <w:spacing w:val="-1"/>
                <w:sz w:val="18"/>
              </w:rPr>
              <w:t> </w:t>
            </w:r>
            <w:r>
              <w:rPr>
                <w:sz w:val="18"/>
              </w:rPr>
              <w:t>Judgments</w:t>
            </w:r>
            <w:r>
              <w:rPr>
                <w:spacing w:val="-1"/>
                <w:sz w:val="18"/>
              </w:rPr>
              <w:t> </w:t>
            </w:r>
            <w:r>
              <w:rPr>
                <w:sz w:val="18"/>
              </w:rPr>
              <w:t>of</w:t>
            </w:r>
            <w:r>
              <w:rPr>
                <w:spacing w:val="-3"/>
                <w:sz w:val="18"/>
              </w:rPr>
              <w:t> </w:t>
            </w:r>
            <w:r>
              <w:rPr>
                <w:sz w:val="18"/>
              </w:rPr>
              <w:t>Higher</w:t>
            </w:r>
            <w:r>
              <w:rPr>
                <w:spacing w:val="-1"/>
                <w:sz w:val="18"/>
              </w:rPr>
              <w:t> </w:t>
            </w:r>
            <w:r>
              <w:rPr>
                <w:spacing w:val="-2"/>
                <w:sz w:val="18"/>
              </w:rPr>
              <w:t>Courts</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3.17</w:t>
            </w:r>
          </w:p>
        </w:tc>
        <w:tc>
          <w:tcPr>
            <w:tcW w:w="3904" w:type="dxa"/>
          </w:tcPr>
          <w:p>
            <w:pPr>
              <w:pStyle w:val="TableParagraph"/>
              <w:spacing w:line="206" w:lineRule="exact"/>
              <w:ind w:left="109"/>
              <w:rPr>
                <w:sz w:val="18"/>
              </w:rPr>
            </w:pPr>
            <w:r>
              <w:rPr>
                <w:sz w:val="18"/>
              </w:rPr>
              <w:t>CEPEJ</w:t>
            </w:r>
            <w:r>
              <w:rPr>
                <w:spacing w:val="-2"/>
                <w:sz w:val="18"/>
              </w:rPr>
              <w:t> </w:t>
            </w:r>
            <w:r>
              <w:rPr>
                <w:sz w:val="18"/>
              </w:rPr>
              <w:t>(2008c);</w:t>
            </w:r>
            <w:r>
              <w:rPr>
                <w:spacing w:val="-2"/>
                <w:sz w:val="18"/>
              </w:rPr>
              <w:t> </w:t>
            </w:r>
            <w:r>
              <w:rPr>
                <w:sz w:val="18"/>
              </w:rPr>
              <w:t>EU</w:t>
            </w:r>
            <w:r>
              <w:rPr>
                <w:spacing w:val="-2"/>
                <w:sz w:val="18"/>
              </w:rPr>
              <w:t> </w:t>
            </w:r>
            <w:r>
              <w:rPr>
                <w:sz w:val="18"/>
              </w:rPr>
              <w:t>(2021);</w:t>
            </w:r>
            <w:r>
              <w:rPr>
                <w:spacing w:val="-4"/>
                <w:sz w:val="18"/>
              </w:rPr>
              <w:t> </w:t>
            </w:r>
            <w:r>
              <w:rPr>
                <w:sz w:val="18"/>
              </w:rPr>
              <w:t>OSCE</w:t>
            </w:r>
            <w:r>
              <w:rPr>
                <w:spacing w:val="-2"/>
                <w:sz w:val="18"/>
              </w:rPr>
              <w:t> </w:t>
            </w:r>
            <w:r>
              <w:rPr>
                <w:sz w:val="18"/>
              </w:rPr>
              <w:t>(2010);</w:t>
            </w:r>
            <w:r>
              <w:rPr>
                <w:spacing w:val="-1"/>
                <w:sz w:val="18"/>
              </w:rPr>
              <w:t> </w:t>
            </w:r>
            <w:r>
              <w:rPr>
                <w:spacing w:val="-2"/>
                <w:sz w:val="18"/>
              </w:rPr>
              <w:t>World</w:t>
            </w:r>
          </w:p>
          <w:p>
            <w:pPr>
              <w:pStyle w:val="TableParagraph"/>
              <w:spacing w:line="188" w:lineRule="exact"/>
              <w:ind w:left="109"/>
              <w:rPr>
                <w:sz w:val="18"/>
              </w:rPr>
            </w:pPr>
            <w:r>
              <w:rPr>
                <w:sz w:val="18"/>
              </w:rPr>
              <w:t>Bank</w:t>
            </w:r>
            <w:r>
              <w:rPr>
                <w:spacing w:val="-1"/>
                <w:sz w:val="18"/>
              </w:rPr>
              <w:t> </w:t>
            </w:r>
            <w:r>
              <w:rPr>
                <w:sz w:val="18"/>
              </w:rPr>
              <w:t>Group</w:t>
            </w:r>
            <w:r>
              <w:rPr>
                <w:spacing w:val="-2"/>
                <w:sz w:val="18"/>
              </w:rPr>
              <w:t> </w:t>
            </w:r>
            <w:r>
              <w:rPr>
                <w:sz w:val="18"/>
              </w:rPr>
              <w:t>(2016,</w:t>
            </w:r>
            <w:r>
              <w:rPr>
                <w:spacing w:val="-3"/>
                <w:sz w:val="18"/>
              </w:rPr>
              <w:t> </w:t>
            </w:r>
            <w:r>
              <w:rPr>
                <w:spacing w:val="-4"/>
                <w:sz w:val="18"/>
              </w:rPr>
              <w:t>2021)</w:t>
            </w:r>
          </w:p>
        </w:tc>
      </w:tr>
      <w:tr>
        <w:trPr>
          <w:trHeight w:val="412" w:hRule="atLeast"/>
        </w:trPr>
        <w:tc>
          <w:tcPr>
            <w:tcW w:w="5575" w:type="dxa"/>
          </w:tcPr>
          <w:p>
            <w:pPr>
              <w:pStyle w:val="TableParagraph"/>
              <w:spacing w:line="207" w:lineRule="exact"/>
              <w:ind w:left="107"/>
              <w:rPr>
                <w:sz w:val="18"/>
              </w:rPr>
            </w:pPr>
            <w:r>
              <w:rPr>
                <w:sz w:val="18"/>
              </w:rPr>
              <w:t>Publication</w:t>
            </w:r>
            <w:r>
              <w:rPr>
                <w:spacing w:val="-2"/>
                <w:sz w:val="18"/>
              </w:rPr>
              <w:t> </w:t>
            </w:r>
            <w:r>
              <w:rPr>
                <w:sz w:val="18"/>
              </w:rPr>
              <w:t>of</w:t>
            </w:r>
            <w:r>
              <w:rPr>
                <w:spacing w:val="-1"/>
                <w:sz w:val="18"/>
              </w:rPr>
              <w:t> </w:t>
            </w:r>
            <w:r>
              <w:rPr>
                <w:sz w:val="18"/>
              </w:rPr>
              <w:t>Judgments</w:t>
            </w:r>
            <w:r>
              <w:rPr>
                <w:spacing w:val="-1"/>
                <w:sz w:val="18"/>
              </w:rPr>
              <w:t> </w:t>
            </w:r>
            <w:r>
              <w:rPr>
                <w:sz w:val="18"/>
              </w:rPr>
              <w:t>of</w:t>
            </w:r>
            <w:r>
              <w:rPr>
                <w:spacing w:val="-3"/>
                <w:sz w:val="18"/>
              </w:rPr>
              <w:t> </w:t>
            </w:r>
            <w:r>
              <w:rPr>
                <w:sz w:val="18"/>
              </w:rPr>
              <w:t>First</w:t>
            </w:r>
            <w:r>
              <w:rPr>
                <w:spacing w:val="-3"/>
                <w:sz w:val="18"/>
              </w:rPr>
              <w:t> </w:t>
            </w:r>
            <w:r>
              <w:rPr>
                <w:sz w:val="18"/>
              </w:rPr>
              <w:t>Instance</w:t>
            </w:r>
            <w:r>
              <w:rPr>
                <w:spacing w:val="-1"/>
                <w:sz w:val="18"/>
              </w:rPr>
              <w:t> </w:t>
            </w:r>
            <w:r>
              <w:rPr>
                <w:spacing w:val="-2"/>
                <w:sz w:val="18"/>
              </w:rPr>
              <w:t>Courts</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3.17</w:t>
            </w:r>
          </w:p>
        </w:tc>
        <w:tc>
          <w:tcPr>
            <w:tcW w:w="3904" w:type="dxa"/>
          </w:tcPr>
          <w:p>
            <w:pPr>
              <w:pStyle w:val="TableParagraph"/>
              <w:spacing w:line="206" w:lineRule="exact"/>
              <w:ind w:left="109"/>
              <w:rPr>
                <w:sz w:val="18"/>
              </w:rPr>
            </w:pPr>
            <w:r>
              <w:rPr>
                <w:sz w:val="18"/>
              </w:rPr>
              <w:t>CEPEJ</w:t>
            </w:r>
            <w:r>
              <w:rPr>
                <w:spacing w:val="-5"/>
                <w:sz w:val="18"/>
              </w:rPr>
              <w:t> </w:t>
            </w:r>
            <w:r>
              <w:rPr>
                <w:sz w:val="18"/>
              </w:rPr>
              <w:t>(2008c);</w:t>
            </w:r>
            <w:r>
              <w:rPr>
                <w:spacing w:val="-2"/>
                <w:sz w:val="18"/>
              </w:rPr>
              <w:t> </w:t>
            </w:r>
            <w:r>
              <w:rPr>
                <w:sz w:val="18"/>
              </w:rPr>
              <w:t>EU</w:t>
            </w:r>
            <w:r>
              <w:rPr>
                <w:spacing w:val="-2"/>
                <w:sz w:val="18"/>
              </w:rPr>
              <w:t> </w:t>
            </w:r>
            <w:r>
              <w:rPr>
                <w:sz w:val="18"/>
              </w:rPr>
              <w:t>(2021);</w:t>
            </w:r>
            <w:r>
              <w:rPr>
                <w:spacing w:val="-3"/>
                <w:sz w:val="18"/>
              </w:rPr>
              <w:t> </w:t>
            </w:r>
            <w:r>
              <w:rPr>
                <w:sz w:val="18"/>
              </w:rPr>
              <w:t>OSCE</w:t>
            </w:r>
            <w:r>
              <w:rPr>
                <w:spacing w:val="-2"/>
                <w:sz w:val="18"/>
              </w:rPr>
              <w:t> </w:t>
            </w:r>
            <w:r>
              <w:rPr>
                <w:sz w:val="18"/>
              </w:rPr>
              <w:t>(2010);</w:t>
            </w:r>
            <w:r>
              <w:rPr>
                <w:spacing w:val="-2"/>
                <w:sz w:val="18"/>
              </w:rPr>
              <w:t> World</w:t>
            </w:r>
          </w:p>
          <w:p>
            <w:pPr>
              <w:pStyle w:val="TableParagraph"/>
              <w:spacing w:line="186" w:lineRule="exact"/>
              <w:ind w:left="109"/>
              <w:rPr>
                <w:sz w:val="18"/>
              </w:rPr>
            </w:pPr>
            <w:r>
              <w:rPr>
                <w:sz w:val="18"/>
              </w:rPr>
              <w:t>Bank</w:t>
            </w:r>
            <w:r>
              <w:rPr>
                <w:spacing w:val="-1"/>
                <w:sz w:val="18"/>
              </w:rPr>
              <w:t> </w:t>
            </w:r>
            <w:r>
              <w:rPr>
                <w:sz w:val="18"/>
              </w:rPr>
              <w:t>Group</w:t>
            </w:r>
            <w:r>
              <w:rPr>
                <w:spacing w:val="-2"/>
                <w:sz w:val="18"/>
              </w:rPr>
              <w:t> </w:t>
            </w:r>
            <w:r>
              <w:rPr>
                <w:sz w:val="18"/>
              </w:rPr>
              <w:t>(2016,</w:t>
            </w:r>
            <w:r>
              <w:rPr>
                <w:spacing w:val="-3"/>
                <w:sz w:val="18"/>
              </w:rPr>
              <w:t> </w:t>
            </w:r>
            <w:r>
              <w:rPr>
                <w:spacing w:val="-4"/>
                <w:sz w:val="18"/>
              </w:rPr>
              <w:t>2021)</w:t>
            </w:r>
          </w:p>
        </w:tc>
      </w:tr>
      <w:tr>
        <w:trPr>
          <w:trHeight w:val="827" w:hRule="atLeast"/>
        </w:trPr>
        <w:tc>
          <w:tcPr>
            <w:tcW w:w="5575" w:type="dxa"/>
          </w:tcPr>
          <w:p>
            <w:pPr>
              <w:pStyle w:val="TableParagraph"/>
              <w:spacing w:line="207" w:lineRule="exact"/>
              <w:ind w:left="107"/>
              <w:rPr>
                <w:sz w:val="18"/>
              </w:rPr>
            </w:pPr>
            <w:r>
              <w:rPr>
                <w:sz w:val="18"/>
              </w:rPr>
              <w:t>Publication</w:t>
            </w:r>
            <w:r>
              <w:rPr>
                <w:spacing w:val="-3"/>
                <w:sz w:val="18"/>
              </w:rPr>
              <w:t> </w:t>
            </w:r>
            <w:r>
              <w:rPr>
                <w:sz w:val="18"/>
              </w:rPr>
              <w:t>of</w:t>
            </w:r>
            <w:r>
              <w:rPr>
                <w:spacing w:val="-1"/>
                <w:sz w:val="18"/>
              </w:rPr>
              <w:t> </w:t>
            </w:r>
            <w:r>
              <w:rPr>
                <w:sz w:val="18"/>
              </w:rPr>
              <w:t>Information</w:t>
            </w:r>
            <w:r>
              <w:rPr>
                <w:spacing w:val="-2"/>
                <w:sz w:val="18"/>
              </w:rPr>
              <w:t> </w:t>
            </w:r>
            <w:r>
              <w:rPr>
                <w:sz w:val="18"/>
              </w:rPr>
              <w:t>on</w:t>
            </w:r>
            <w:r>
              <w:rPr>
                <w:spacing w:val="-2"/>
                <w:sz w:val="18"/>
              </w:rPr>
              <w:t> </w:t>
            </w:r>
            <w:r>
              <w:rPr>
                <w:sz w:val="18"/>
              </w:rPr>
              <w:t>Courts’</w:t>
            </w:r>
            <w:r>
              <w:rPr>
                <w:spacing w:val="-1"/>
                <w:sz w:val="18"/>
              </w:rPr>
              <w:t> </w:t>
            </w:r>
            <w:r>
              <w:rPr>
                <w:spacing w:val="-2"/>
                <w:sz w:val="18"/>
              </w:rPr>
              <w:t>Composition</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3.17</w:t>
            </w:r>
          </w:p>
        </w:tc>
        <w:tc>
          <w:tcPr>
            <w:tcW w:w="3904" w:type="dxa"/>
          </w:tcPr>
          <w:p>
            <w:pPr>
              <w:pStyle w:val="TableParagraph"/>
              <w:spacing w:line="207" w:lineRule="exact"/>
              <w:ind w:left="109"/>
              <w:rPr>
                <w:sz w:val="18"/>
              </w:rPr>
            </w:pPr>
            <w:r>
              <w:rPr>
                <w:sz w:val="18"/>
              </w:rPr>
              <w:t>CEPEJ</w:t>
            </w:r>
            <w:r>
              <w:rPr>
                <w:spacing w:val="-2"/>
                <w:sz w:val="18"/>
              </w:rPr>
              <w:t> </w:t>
            </w:r>
            <w:r>
              <w:rPr>
                <w:sz w:val="18"/>
              </w:rPr>
              <w:t>(2020d);</w:t>
            </w:r>
            <w:r>
              <w:rPr>
                <w:spacing w:val="-3"/>
                <w:sz w:val="18"/>
              </w:rPr>
              <w:t> </w:t>
            </w:r>
            <w:r>
              <w:rPr>
                <w:sz w:val="18"/>
              </w:rPr>
              <w:t>CEPEJ</w:t>
            </w:r>
            <w:r>
              <w:rPr>
                <w:spacing w:val="-1"/>
                <w:sz w:val="18"/>
              </w:rPr>
              <w:t> </w:t>
            </w:r>
            <w:r>
              <w:rPr>
                <w:sz w:val="18"/>
              </w:rPr>
              <w:t>(2020b,</w:t>
            </w:r>
            <w:r>
              <w:rPr>
                <w:spacing w:val="-3"/>
                <w:sz w:val="18"/>
              </w:rPr>
              <w:t> </w:t>
            </w:r>
            <w:r>
              <w:rPr>
                <w:sz w:val="18"/>
              </w:rPr>
              <w:t>2020c);</w:t>
            </w:r>
            <w:r>
              <w:rPr>
                <w:spacing w:val="-1"/>
                <w:sz w:val="18"/>
              </w:rPr>
              <w:t> </w:t>
            </w:r>
            <w:r>
              <w:rPr>
                <w:spacing w:val="-4"/>
                <w:sz w:val="18"/>
              </w:rPr>
              <w:t>ECPR</w:t>
            </w:r>
          </w:p>
          <w:p>
            <w:pPr>
              <w:pStyle w:val="TableParagraph"/>
              <w:spacing w:line="207" w:lineRule="exact" w:before="2"/>
              <w:ind w:left="109"/>
              <w:rPr>
                <w:sz w:val="18"/>
              </w:rPr>
            </w:pPr>
            <w:r>
              <w:rPr>
                <w:sz w:val="18"/>
              </w:rPr>
              <w:t>(2017);</w:t>
            </w:r>
            <w:r>
              <w:rPr>
                <w:spacing w:val="-3"/>
                <w:sz w:val="18"/>
              </w:rPr>
              <w:t> </w:t>
            </w:r>
            <w:r>
              <w:rPr>
                <w:sz w:val="18"/>
              </w:rPr>
              <w:t>Transparency</w:t>
            </w:r>
            <w:r>
              <w:rPr>
                <w:spacing w:val="-2"/>
                <w:sz w:val="18"/>
              </w:rPr>
              <w:t> </w:t>
            </w:r>
            <w:r>
              <w:rPr>
                <w:sz w:val="18"/>
              </w:rPr>
              <w:t>International</w:t>
            </w:r>
            <w:r>
              <w:rPr>
                <w:spacing w:val="-2"/>
                <w:sz w:val="18"/>
              </w:rPr>
              <w:t> </w:t>
            </w:r>
            <w:r>
              <w:rPr>
                <w:sz w:val="18"/>
              </w:rPr>
              <w:t>(2021);</w:t>
            </w:r>
            <w:r>
              <w:rPr>
                <w:spacing w:val="-2"/>
                <w:sz w:val="18"/>
              </w:rPr>
              <w:t> </w:t>
            </w:r>
            <w:r>
              <w:rPr>
                <w:spacing w:val="-5"/>
                <w:sz w:val="18"/>
              </w:rPr>
              <w:t>UN</w:t>
            </w:r>
          </w:p>
          <w:p>
            <w:pPr>
              <w:pStyle w:val="TableParagraph"/>
              <w:spacing w:line="206" w:lineRule="exact"/>
              <w:ind w:left="109"/>
              <w:rPr>
                <w:sz w:val="18"/>
              </w:rPr>
            </w:pPr>
            <w:r>
              <w:rPr>
                <w:sz w:val="18"/>
              </w:rPr>
              <w:t>(2016);</w:t>
            </w:r>
            <w:r>
              <w:rPr>
                <w:spacing w:val="-3"/>
                <w:sz w:val="18"/>
              </w:rPr>
              <w:t> </w:t>
            </w:r>
            <w:r>
              <w:rPr>
                <w:sz w:val="18"/>
              </w:rPr>
              <w:t>UNODC</w:t>
            </w:r>
            <w:r>
              <w:rPr>
                <w:spacing w:val="-2"/>
                <w:sz w:val="18"/>
              </w:rPr>
              <w:t> </w:t>
            </w:r>
            <w:r>
              <w:rPr>
                <w:sz w:val="18"/>
              </w:rPr>
              <w:t>(2011);</w:t>
            </w:r>
            <w:r>
              <w:rPr>
                <w:spacing w:val="-3"/>
                <w:sz w:val="18"/>
              </w:rPr>
              <w:t> </w:t>
            </w:r>
            <w:r>
              <w:rPr>
                <w:sz w:val="18"/>
              </w:rPr>
              <w:t>UNODC</w:t>
            </w:r>
            <w:r>
              <w:rPr>
                <w:spacing w:val="-2"/>
                <w:sz w:val="18"/>
              </w:rPr>
              <w:t> </w:t>
            </w:r>
            <w:r>
              <w:rPr>
                <w:sz w:val="18"/>
              </w:rPr>
              <w:t>(n.d.);</w:t>
            </w:r>
            <w:r>
              <w:rPr>
                <w:spacing w:val="-2"/>
                <w:sz w:val="18"/>
              </w:rPr>
              <w:t> </w:t>
            </w:r>
            <w:r>
              <w:rPr>
                <w:spacing w:val="-4"/>
                <w:sz w:val="18"/>
              </w:rPr>
              <w:t>USAID</w:t>
            </w:r>
          </w:p>
          <w:p>
            <w:pPr>
              <w:pStyle w:val="TableParagraph"/>
              <w:spacing w:line="186" w:lineRule="exact"/>
              <w:ind w:left="109"/>
              <w:rPr>
                <w:sz w:val="18"/>
              </w:rPr>
            </w:pPr>
            <w:r>
              <w:rPr>
                <w:spacing w:val="-2"/>
                <w:sz w:val="18"/>
              </w:rPr>
              <w:t>(2002)</w:t>
            </w:r>
          </w:p>
        </w:tc>
      </w:tr>
      <w:tr>
        <w:trPr>
          <w:trHeight w:val="414" w:hRule="atLeast"/>
        </w:trPr>
        <w:tc>
          <w:tcPr>
            <w:tcW w:w="5575" w:type="dxa"/>
          </w:tcPr>
          <w:p>
            <w:pPr>
              <w:pStyle w:val="TableParagraph"/>
              <w:spacing w:line="206" w:lineRule="exact"/>
              <w:ind w:left="107"/>
              <w:rPr>
                <w:sz w:val="18"/>
              </w:rPr>
            </w:pPr>
            <w:r>
              <w:rPr>
                <w:sz w:val="18"/>
              </w:rPr>
              <w:t>Publication</w:t>
            </w:r>
            <w:r>
              <w:rPr>
                <w:spacing w:val="-6"/>
                <w:sz w:val="18"/>
              </w:rPr>
              <w:t> </w:t>
            </w:r>
            <w:r>
              <w:rPr>
                <w:sz w:val="18"/>
              </w:rPr>
              <w:t>of</w:t>
            </w:r>
            <w:r>
              <w:rPr>
                <w:spacing w:val="-5"/>
                <w:sz w:val="18"/>
              </w:rPr>
              <w:t> </w:t>
            </w:r>
            <w:r>
              <w:rPr>
                <w:sz w:val="18"/>
              </w:rPr>
              <w:t>Information</w:t>
            </w:r>
            <w:r>
              <w:rPr>
                <w:spacing w:val="-6"/>
                <w:sz w:val="18"/>
              </w:rPr>
              <w:t> </w:t>
            </w:r>
            <w:r>
              <w:rPr>
                <w:sz w:val="18"/>
              </w:rPr>
              <w:t>on</w:t>
            </w:r>
            <w:r>
              <w:rPr>
                <w:spacing w:val="-6"/>
                <w:sz w:val="18"/>
              </w:rPr>
              <w:t> </w:t>
            </w:r>
            <w:r>
              <w:rPr>
                <w:sz w:val="18"/>
              </w:rPr>
              <w:t>Performance</w:t>
            </w:r>
            <w:r>
              <w:rPr>
                <w:spacing w:val="-6"/>
                <w:sz w:val="18"/>
              </w:rPr>
              <w:t> </w:t>
            </w:r>
            <w:r>
              <w:rPr>
                <w:sz w:val="18"/>
              </w:rPr>
              <w:t>of</w:t>
            </w:r>
            <w:r>
              <w:rPr>
                <w:spacing w:val="-5"/>
                <w:sz w:val="18"/>
              </w:rPr>
              <w:t> </w:t>
            </w:r>
            <w:r>
              <w:rPr>
                <w:sz w:val="18"/>
              </w:rPr>
              <w:t>Courts</w:t>
            </w:r>
            <w:r>
              <w:rPr>
                <w:spacing w:val="-5"/>
                <w:sz w:val="18"/>
              </w:rPr>
              <w:t> </w:t>
            </w:r>
            <w:r>
              <w:rPr>
                <w:sz w:val="18"/>
              </w:rPr>
              <w:t>and</w:t>
            </w:r>
            <w:r>
              <w:rPr>
                <w:spacing w:val="-4"/>
                <w:sz w:val="18"/>
              </w:rPr>
              <w:t> </w:t>
            </w:r>
            <w:r>
              <w:rPr>
                <w:sz w:val="18"/>
              </w:rPr>
              <w:t>Enforcement </w:t>
            </w:r>
            <w:r>
              <w:rPr>
                <w:spacing w:val="-2"/>
                <w:sz w:val="18"/>
              </w:rPr>
              <w:t>Agents</w:t>
            </w:r>
          </w:p>
        </w:tc>
        <w:tc>
          <w:tcPr>
            <w:tcW w:w="792" w:type="dxa"/>
          </w:tcPr>
          <w:p>
            <w:pPr>
              <w:pStyle w:val="TableParagraph"/>
              <w:spacing w:before="2"/>
              <w:ind w:right="97"/>
              <w:jc w:val="right"/>
              <w:rPr>
                <w:sz w:val="18"/>
              </w:rPr>
            </w:pPr>
            <w:r>
              <w:rPr>
                <w:spacing w:val="-10"/>
                <w:sz w:val="18"/>
              </w:rPr>
              <w:t>1</w:t>
            </w:r>
          </w:p>
        </w:tc>
        <w:tc>
          <w:tcPr>
            <w:tcW w:w="806" w:type="dxa"/>
          </w:tcPr>
          <w:p>
            <w:pPr>
              <w:pStyle w:val="TableParagraph"/>
              <w:spacing w:before="2"/>
              <w:ind w:right="96"/>
              <w:jc w:val="right"/>
              <w:rPr>
                <w:sz w:val="18"/>
              </w:rPr>
            </w:pPr>
            <w:r>
              <w:rPr>
                <w:spacing w:val="-10"/>
                <w:sz w:val="18"/>
              </w:rPr>
              <w:t>1</w:t>
            </w:r>
          </w:p>
        </w:tc>
        <w:tc>
          <w:tcPr>
            <w:tcW w:w="806" w:type="dxa"/>
          </w:tcPr>
          <w:p>
            <w:pPr>
              <w:pStyle w:val="TableParagraph"/>
              <w:spacing w:before="2"/>
              <w:ind w:right="96"/>
              <w:jc w:val="right"/>
              <w:rPr>
                <w:sz w:val="18"/>
              </w:rPr>
            </w:pPr>
            <w:r>
              <w:rPr>
                <w:spacing w:val="-10"/>
                <w:sz w:val="18"/>
              </w:rPr>
              <w:t>2</w:t>
            </w:r>
          </w:p>
        </w:tc>
        <w:tc>
          <w:tcPr>
            <w:tcW w:w="1065" w:type="dxa"/>
          </w:tcPr>
          <w:p>
            <w:pPr>
              <w:pStyle w:val="TableParagraph"/>
              <w:spacing w:before="2"/>
              <w:ind w:right="94"/>
              <w:jc w:val="right"/>
              <w:rPr>
                <w:sz w:val="18"/>
              </w:rPr>
            </w:pPr>
            <w:r>
              <w:rPr>
                <w:spacing w:val="-4"/>
                <w:sz w:val="18"/>
              </w:rPr>
              <w:t>3.17</w:t>
            </w:r>
          </w:p>
        </w:tc>
        <w:tc>
          <w:tcPr>
            <w:tcW w:w="3904" w:type="dxa"/>
          </w:tcPr>
          <w:p>
            <w:pPr>
              <w:pStyle w:val="TableParagraph"/>
              <w:spacing w:line="207" w:lineRule="exact" w:before="2"/>
              <w:ind w:left="109"/>
              <w:rPr>
                <w:sz w:val="18"/>
              </w:rPr>
            </w:pPr>
            <w:r>
              <w:rPr>
                <w:sz w:val="18"/>
              </w:rPr>
              <w:t>CEPEJ</w:t>
            </w:r>
            <w:r>
              <w:rPr>
                <w:spacing w:val="-2"/>
                <w:sz w:val="18"/>
              </w:rPr>
              <w:t> </w:t>
            </w:r>
            <w:r>
              <w:rPr>
                <w:sz w:val="18"/>
              </w:rPr>
              <w:t>(2008,</w:t>
            </w:r>
            <w:r>
              <w:rPr>
                <w:spacing w:val="-4"/>
                <w:sz w:val="18"/>
              </w:rPr>
              <w:t> </w:t>
            </w:r>
            <w:r>
              <w:rPr>
                <w:sz w:val="18"/>
              </w:rPr>
              <w:t>2020d);</w:t>
            </w:r>
            <w:r>
              <w:rPr>
                <w:spacing w:val="8"/>
                <w:sz w:val="18"/>
              </w:rPr>
              <w:t> </w:t>
            </w:r>
            <w:r>
              <w:rPr>
                <w:sz w:val="18"/>
              </w:rPr>
              <w:t>CEPEJ</w:t>
            </w:r>
            <w:r>
              <w:rPr>
                <w:spacing w:val="-2"/>
                <w:sz w:val="18"/>
              </w:rPr>
              <w:t> </w:t>
            </w:r>
            <w:r>
              <w:rPr>
                <w:sz w:val="18"/>
              </w:rPr>
              <w:t>(2009,</w:t>
            </w:r>
            <w:r>
              <w:rPr>
                <w:spacing w:val="-1"/>
                <w:sz w:val="18"/>
              </w:rPr>
              <w:t> </w:t>
            </w:r>
            <w:r>
              <w:rPr>
                <w:sz w:val="18"/>
              </w:rPr>
              <w:t>2015,</w:t>
            </w:r>
            <w:r>
              <w:rPr>
                <w:spacing w:val="-3"/>
                <w:sz w:val="18"/>
              </w:rPr>
              <w:t> </w:t>
            </w:r>
            <w:r>
              <w:rPr>
                <w:spacing w:val="-2"/>
                <w:sz w:val="18"/>
              </w:rPr>
              <w:t>2021);</w:t>
            </w:r>
          </w:p>
          <w:p>
            <w:pPr>
              <w:pStyle w:val="TableParagraph"/>
              <w:spacing w:line="186" w:lineRule="exact"/>
              <w:ind w:left="109"/>
              <w:rPr>
                <w:sz w:val="18"/>
              </w:rPr>
            </w:pPr>
            <w:r>
              <w:rPr>
                <w:sz w:val="18"/>
              </w:rPr>
              <w:t>EU</w:t>
            </w:r>
            <w:r>
              <w:rPr>
                <w:spacing w:val="-2"/>
                <w:sz w:val="18"/>
              </w:rPr>
              <w:t> </w:t>
            </w:r>
            <w:r>
              <w:rPr>
                <w:sz w:val="18"/>
              </w:rPr>
              <w:t>(2021);</w:t>
            </w:r>
            <w:r>
              <w:rPr>
                <w:spacing w:val="-3"/>
                <w:sz w:val="18"/>
              </w:rPr>
              <w:t> </w:t>
            </w:r>
            <w:r>
              <w:rPr>
                <w:sz w:val="18"/>
              </w:rPr>
              <w:t>Gramckow</w:t>
            </w:r>
            <w:r>
              <w:rPr>
                <w:spacing w:val="-1"/>
                <w:sz w:val="18"/>
              </w:rPr>
              <w:t> </w:t>
            </w:r>
            <w:r>
              <w:rPr>
                <w:spacing w:val="-2"/>
                <w:sz w:val="18"/>
              </w:rPr>
              <w:t>(2014)</w:t>
            </w:r>
          </w:p>
        </w:tc>
      </w:tr>
      <w:tr>
        <w:trPr>
          <w:trHeight w:val="287" w:hRule="atLeast"/>
        </w:trPr>
        <w:tc>
          <w:tcPr>
            <w:tcW w:w="5575"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2.1.3</w:t>
            </w:r>
          </w:p>
        </w:tc>
        <w:tc>
          <w:tcPr>
            <w:tcW w:w="792" w:type="dxa"/>
            <w:shd w:val="clear" w:color="auto" w:fill="FFC000"/>
          </w:tcPr>
          <w:p>
            <w:pPr>
              <w:pStyle w:val="TableParagraph"/>
              <w:spacing w:line="207" w:lineRule="exact"/>
              <w:ind w:right="97"/>
              <w:jc w:val="right"/>
              <w:rPr>
                <w:sz w:val="18"/>
              </w:rPr>
            </w:pPr>
            <w:r>
              <w:rPr>
                <w:spacing w:val="-10"/>
                <w:sz w:val="18"/>
              </w:rPr>
              <w:t>7</w:t>
            </w:r>
          </w:p>
        </w:tc>
        <w:tc>
          <w:tcPr>
            <w:tcW w:w="806" w:type="dxa"/>
            <w:shd w:val="clear" w:color="auto" w:fill="FFC000"/>
          </w:tcPr>
          <w:p>
            <w:pPr>
              <w:pStyle w:val="TableParagraph"/>
              <w:spacing w:line="207" w:lineRule="exact"/>
              <w:ind w:right="96"/>
              <w:jc w:val="right"/>
              <w:rPr>
                <w:sz w:val="18"/>
              </w:rPr>
            </w:pPr>
            <w:r>
              <w:rPr>
                <w:spacing w:val="-10"/>
                <w:sz w:val="18"/>
              </w:rPr>
              <w:t>7</w:t>
            </w:r>
          </w:p>
        </w:tc>
        <w:tc>
          <w:tcPr>
            <w:tcW w:w="806" w:type="dxa"/>
            <w:shd w:val="clear" w:color="auto" w:fill="FFC000"/>
          </w:tcPr>
          <w:p>
            <w:pPr>
              <w:pStyle w:val="TableParagraph"/>
              <w:spacing w:line="207" w:lineRule="exact"/>
              <w:ind w:right="92"/>
              <w:jc w:val="right"/>
              <w:rPr>
                <w:sz w:val="18"/>
              </w:rPr>
            </w:pPr>
            <w:r>
              <w:rPr>
                <w:spacing w:val="-5"/>
                <w:sz w:val="18"/>
              </w:rPr>
              <w:t>14</w:t>
            </w:r>
          </w:p>
        </w:tc>
        <w:tc>
          <w:tcPr>
            <w:tcW w:w="1065" w:type="dxa"/>
            <w:shd w:val="clear" w:color="auto" w:fill="FFC000"/>
          </w:tcPr>
          <w:p>
            <w:pPr>
              <w:pStyle w:val="TableParagraph"/>
              <w:spacing w:line="207" w:lineRule="exact"/>
              <w:ind w:right="91"/>
              <w:jc w:val="right"/>
              <w:rPr>
                <w:sz w:val="18"/>
              </w:rPr>
            </w:pPr>
            <w:r>
              <w:rPr>
                <w:spacing w:val="-2"/>
                <w:sz w:val="18"/>
              </w:rPr>
              <w:t>22.22</w:t>
            </w:r>
          </w:p>
        </w:tc>
        <w:tc>
          <w:tcPr>
            <w:tcW w:w="3904" w:type="dxa"/>
            <w:shd w:val="clear" w:color="auto" w:fill="FFC000"/>
          </w:tcPr>
          <w:p>
            <w:pPr>
              <w:pStyle w:val="TableParagraph"/>
              <w:rPr>
                <w:sz w:val="18"/>
              </w:rPr>
            </w:pPr>
          </w:p>
        </w:tc>
      </w:tr>
      <w:tr>
        <w:trPr>
          <w:trHeight w:val="287" w:hRule="atLeast"/>
        </w:trPr>
        <w:tc>
          <w:tcPr>
            <w:tcW w:w="5575" w:type="dxa"/>
            <w:shd w:val="clear" w:color="auto" w:fill="FFC000"/>
          </w:tcPr>
          <w:p>
            <w:pPr>
              <w:pStyle w:val="TableParagraph"/>
              <w:spacing w:line="207" w:lineRule="exact"/>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2.1</w:t>
            </w:r>
          </w:p>
        </w:tc>
        <w:tc>
          <w:tcPr>
            <w:tcW w:w="792" w:type="dxa"/>
            <w:shd w:val="clear" w:color="auto" w:fill="FFC000"/>
          </w:tcPr>
          <w:p>
            <w:pPr>
              <w:pStyle w:val="TableParagraph"/>
              <w:spacing w:line="207" w:lineRule="exact"/>
              <w:ind w:right="93"/>
              <w:jc w:val="right"/>
              <w:rPr>
                <w:b/>
                <w:sz w:val="18"/>
              </w:rPr>
            </w:pPr>
            <w:r>
              <w:rPr>
                <w:b/>
                <w:spacing w:val="-5"/>
                <w:sz w:val="18"/>
              </w:rPr>
              <w:t>20</w:t>
            </w:r>
          </w:p>
        </w:tc>
        <w:tc>
          <w:tcPr>
            <w:tcW w:w="806" w:type="dxa"/>
            <w:shd w:val="clear" w:color="auto" w:fill="FFC000"/>
          </w:tcPr>
          <w:p>
            <w:pPr>
              <w:pStyle w:val="TableParagraph"/>
              <w:spacing w:line="207" w:lineRule="exact"/>
              <w:ind w:right="93"/>
              <w:jc w:val="right"/>
              <w:rPr>
                <w:b/>
                <w:sz w:val="18"/>
              </w:rPr>
            </w:pPr>
            <w:r>
              <w:rPr>
                <w:b/>
                <w:spacing w:val="-5"/>
                <w:sz w:val="18"/>
              </w:rPr>
              <w:t>20</w:t>
            </w:r>
          </w:p>
        </w:tc>
        <w:tc>
          <w:tcPr>
            <w:tcW w:w="806" w:type="dxa"/>
            <w:shd w:val="clear" w:color="auto" w:fill="FFC000"/>
          </w:tcPr>
          <w:p>
            <w:pPr>
              <w:pStyle w:val="TableParagraph"/>
              <w:spacing w:line="207" w:lineRule="exact"/>
              <w:ind w:right="92"/>
              <w:jc w:val="right"/>
              <w:rPr>
                <w:b/>
                <w:sz w:val="18"/>
              </w:rPr>
            </w:pPr>
            <w:r>
              <w:rPr>
                <w:b/>
                <w:spacing w:val="-5"/>
                <w:sz w:val="18"/>
              </w:rPr>
              <w:t>40</w:t>
            </w:r>
          </w:p>
        </w:tc>
        <w:tc>
          <w:tcPr>
            <w:tcW w:w="1065" w:type="dxa"/>
            <w:shd w:val="clear" w:color="auto" w:fill="FFC000"/>
          </w:tcPr>
          <w:p>
            <w:pPr>
              <w:pStyle w:val="TableParagraph"/>
              <w:spacing w:line="207" w:lineRule="exact"/>
              <w:ind w:right="91"/>
              <w:jc w:val="right"/>
              <w:rPr>
                <w:b/>
                <w:sz w:val="18"/>
              </w:rPr>
            </w:pPr>
            <w:r>
              <w:rPr>
                <w:b/>
                <w:spacing w:val="-2"/>
                <w:sz w:val="18"/>
              </w:rPr>
              <w:t>66.67</w:t>
            </w:r>
          </w:p>
        </w:tc>
        <w:tc>
          <w:tcPr>
            <w:tcW w:w="3904" w:type="dxa"/>
            <w:shd w:val="clear" w:color="auto" w:fill="FFC000"/>
          </w:tcPr>
          <w:p>
            <w:pPr>
              <w:pStyle w:val="TableParagraph"/>
              <w:rPr>
                <w:sz w:val="18"/>
              </w:rPr>
            </w:pPr>
          </w:p>
        </w:tc>
      </w:tr>
      <w:tr>
        <w:trPr>
          <w:trHeight w:val="446" w:hRule="atLeast"/>
        </w:trPr>
        <w:tc>
          <w:tcPr>
            <w:tcW w:w="12948" w:type="dxa"/>
            <w:gridSpan w:val="6"/>
            <w:shd w:val="clear" w:color="auto" w:fill="CCD4EA"/>
          </w:tcPr>
          <w:p>
            <w:pPr>
              <w:pStyle w:val="TableParagraph"/>
              <w:spacing w:before="119"/>
              <w:ind w:left="107"/>
              <w:rPr>
                <w:b/>
                <w:sz w:val="18"/>
              </w:rPr>
            </w:pPr>
            <w:r>
              <w:rPr>
                <w:b/>
                <w:sz w:val="18"/>
              </w:rPr>
              <w:t>2.2</w:t>
            </w:r>
            <w:r>
              <w:rPr>
                <w:b/>
                <w:spacing w:val="79"/>
                <w:sz w:val="18"/>
              </w:rPr>
              <w:t> </w:t>
            </w:r>
            <w:r>
              <w:rPr>
                <w:b/>
                <w:sz w:val="18"/>
              </w:rPr>
              <w:t>ALTERNATIVE</w:t>
            </w:r>
            <w:r>
              <w:rPr>
                <w:b/>
                <w:spacing w:val="-3"/>
                <w:sz w:val="18"/>
              </w:rPr>
              <w:t> </w:t>
            </w:r>
            <w:r>
              <w:rPr>
                <w:b/>
                <w:sz w:val="18"/>
              </w:rPr>
              <w:t>DISPUTE</w:t>
            </w:r>
            <w:r>
              <w:rPr>
                <w:b/>
                <w:spacing w:val="-4"/>
                <w:sz w:val="18"/>
              </w:rPr>
              <w:t> </w:t>
            </w:r>
            <w:r>
              <w:rPr>
                <w:b/>
                <w:sz w:val="18"/>
              </w:rPr>
              <w:t>RESOLUTION</w:t>
            </w:r>
            <w:r>
              <w:rPr>
                <w:b/>
                <w:spacing w:val="-3"/>
                <w:sz w:val="18"/>
              </w:rPr>
              <w:t> </w:t>
            </w:r>
            <w:r>
              <w:rPr>
                <w:b/>
                <w:spacing w:val="-2"/>
                <w:sz w:val="18"/>
              </w:rPr>
              <w:t>(ADR)</w:t>
            </w:r>
          </w:p>
        </w:tc>
      </w:tr>
      <w:tr>
        <w:trPr>
          <w:trHeight w:val="433" w:hRule="atLeast"/>
        </w:trPr>
        <w:tc>
          <w:tcPr>
            <w:tcW w:w="12948" w:type="dxa"/>
            <w:gridSpan w:val="6"/>
            <w:shd w:val="clear" w:color="auto" w:fill="E7EBF5"/>
          </w:tcPr>
          <w:p>
            <w:pPr>
              <w:pStyle w:val="TableParagraph"/>
              <w:spacing w:before="112"/>
              <w:ind w:left="469"/>
              <w:rPr>
                <w:b/>
                <w:sz w:val="18"/>
              </w:rPr>
            </w:pPr>
            <w:r>
              <w:rPr>
                <w:b/>
                <w:sz w:val="18"/>
              </w:rPr>
              <w:t>2.2.1</w:t>
            </w:r>
            <w:r>
              <w:rPr>
                <w:b/>
                <w:spacing w:val="63"/>
                <w:w w:val="150"/>
                <w:sz w:val="18"/>
              </w:rPr>
              <w:t> </w:t>
            </w:r>
            <w:r>
              <w:rPr>
                <w:b/>
                <w:sz w:val="18"/>
              </w:rPr>
              <w:t>Public</w:t>
            </w:r>
            <w:r>
              <w:rPr>
                <w:b/>
                <w:spacing w:val="-3"/>
                <w:sz w:val="18"/>
              </w:rPr>
              <w:t> </w:t>
            </w:r>
            <w:r>
              <w:rPr>
                <w:b/>
                <w:sz w:val="18"/>
              </w:rPr>
              <w:t>Services</w:t>
            </w:r>
            <w:r>
              <w:rPr>
                <w:b/>
                <w:spacing w:val="-1"/>
                <w:sz w:val="18"/>
              </w:rPr>
              <w:t> </w:t>
            </w:r>
            <w:r>
              <w:rPr>
                <w:b/>
                <w:sz w:val="18"/>
              </w:rPr>
              <w:t>for</w:t>
            </w:r>
            <w:r>
              <w:rPr>
                <w:b/>
                <w:spacing w:val="-4"/>
                <w:sz w:val="18"/>
              </w:rPr>
              <w:t> </w:t>
            </w:r>
            <w:r>
              <w:rPr>
                <w:b/>
                <w:sz w:val="18"/>
              </w:rPr>
              <w:t>Arbitration</w:t>
            </w:r>
            <w:r>
              <w:rPr>
                <w:b/>
                <w:spacing w:val="-1"/>
                <w:sz w:val="18"/>
              </w:rPr>
              <w:t> </w:t>
            </w:r>
            <w:r>
              <w:rPr>
                <w:b/>
                <w:sz w:val="18"/>
              </w:rPr>
              <w:t>(includes</w:t>
            </w:r>
            <w:r>
              <w:rPr>
                <w:b/>
                <w:spacing w:val="-4"/>
                <w:sz w:val="18"/>
              </w:rPr>
              <w:t> </w:t>
            </w:r>
            <w:r>
              <w:rPr>
                <w:b/>
                <w:spacing w:val="-2"/>
                <w:sz w:val="18"/>
              </w:rPr>
              <w:t>gender)</w:t>
            </w:r>
          </w:p>
        </w:tc>
      </w:tr>
      <w:tr>
        <w:trPr>
          <w:trHeight w:val="287" w:hRule="atLeast"/>
        </w:trPr>
        <w:tc>
          <w:tcPr>
            <w:tcW w:w="5575" w:type="dxa"/>
          </w:tcPr>
          <w:p>
            <w:pPr>
              <w:pStyle w:val="TableParagraph"/>
              <w:spacing w:line="207" w:lineRule="exact"/>
              <w:ind w:left="107"/>
              <w:rPr>
                <w:sz w:val="18"/>
              </w:rPr>
            </w:pPr>
            <w:r>
              <w:rPr>
                <w:sz w:val="18"/>
              </w:rPr>
              <w:t>Availability</w:t>
            </w:r>
            <w:r>
              <w:rPr>
                <w:spacing w:val="-2"/>
                <w:sz w:val="18"/>
              </w:rPr>
              <w:t> </w:t>
            </w:r>
            <w:r>
              <w:rPr>
                <w:sz w:val="18"/>
              </w:rPr>
              <w:t>of</w:t>
            </w:r>
            <w:r>
              <w:rPr>
                <w:spacing w:val="-4"/>
                <w:sz w:val="18"/>
              </w:rPr>
              <w:t> </w:t>
            </w:r>
            <w:r>
              <w:rPr>
                <w:sz w:val="18"/>
              </w:rPr>
              <w:t>Commercial</w:t>
            </w:r>
            <w:r>
              <w:rPr>
                <w:spacing w:val="-3"/>
                <w:sz w:val="18"/>
              </w:rPr>
              <w:t> </w:t>
            </w:r>
            <w:r>
              <w:rPr>
                <w:sz w:val="18"/>
              </w:rPr>
              <w:t>Arbitration</w:t>
            </w:r>
            <w:r>
              <w:rPr>
                <w:spacing w:val="-3"/>
                <w:sz w:val="18"/>
              </w:rPr>
              <w:t> </w:t>
            </w:r>
            <w:r>
              <w:rPr>
                <w:spacing w:val="-2"/>
                <w:sz w:val="18"/>
              </w:rPr>
              <w:t>Services</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3.33</w:t>
            </w:r>
          </w:p>
        </w:tc>
        <w:tc>
          <w:tcPr>
            <w:tcW w:w="3904" w:type="dxa"/>
          </w:tcPr>
          <w:p>
            <w:pPr>
              <w:pStyle w:val="TableParagraph"/>
              <w:spacing w:line="207" w:lineRule="exact"/>
              <w:ind w:left="109"/>
              <w:rPr>
                <w:sz w:val="18"/>
              </w:rPr>
            </w:pPr>
            <w:r>
              <w:rPr>
                <w:sz w:val="18"/>
              </w:rPr>
              <w:t>Pouget</w:t>
            </w:r>
            <w:r>
              <w:rPr>
                <w:spacing w:val="-4"/>
                <w:sz w:val="18"/>
              </w:rPr>
              <w:t> </w:t>
            </w:r>
            <w:r>
              <w:rPr>
                <w:sz w:val="18"/>
              </w:rPr>
              <w:t>(2013);</w:t>
            </w:r>
            <w:r>
              <w:rPr>
                <w:spacing w:val="-4"/>
                <w:sz w:val="18"/>
              </w:rPr>
              <w:t> </w:t>
            </w:r>
            <w:r>
              <w:rPr>
                <w:sz w:val="18"/>
              </w:rPr>
              <w:t>World</w:t>
            </w:r>
            <w:r>
              <w:rPr>
                <w:spacing w:val="-1"/>
                <w:sz w:val="18"/>
              </w:rPr>
              <w:t> </w:t>
            </w:r>
            <w:r>
              <w:rPr>
                <w:sz w:val="18"/>
              </w:rPr>
              <w:t>Bank</w:t>
            </w:r>
            <w:r>
              <w:rPr>
                <w:spacing w:val="-2"/>
                <w:sz w:val="18"/>
              </w:rPr>
              <w:t> </w:t>
            </w:r>
            <w:r>
              <w:rPr>
                <w:sz w:val="18"/>
              </w:rPr>
              <w:t>(2011);</w:t>
            </w:r>
            <w:r>
              <w:rPr>
                <w:spacing w:val="-2"/>
                <w:sz w:val="18"/>
              </w:rPr>
              <w:t> </w:t>
            </w:r>
            <w:r>
              <w:rPr>
                <w:sz w:val="18"/>
              </w:rPr>
              <w:t>Yin</w:t>
            </w:r>
            <w:r>
              <w:rPr>
                <w:spacing w:val="-2"/>
                <w:sz w:val="18"/>
              </w:rPr>
              <w:t> (2021)</w:t>
            </w:r>
          </w:p>
        </w:tc>
      </w:tr>
      <w:tr>
        <w:trPr>
          <w:trHeight w:val="412" w:hRule="atLeast"/>
        </w:trPr>
        <w:tc>
          <w:tcPr>
            <w:tcW w:w="5575" w:type="dxa"/>
          </w:tcPr>
          <w:p>
            <w:pPr>
              <w:pStyle w:val="TableParagraph"/>
              <w:spacing w:line="207" w:lineRule="exact"/>
              <w:ind w:left="107"/>
              <w:rPr>
                <w:sz w:val="18"/>
              </w:rPr>
            </w:pPr>
            <w:r>
              <w:rPr>
                <w:sz w:val="18"/>
              </w:rPr>
              <w:t>Special</w:t>
            </w:r>
            <w:r>
              <w:rPr>
                <w:spacing w:val="-2"/>
                <w:sz w:val="18"/>
              </w:rPr>
              <w:t> </w:t>
            </w:r>
            <w:r>
              <w:rPr>
                <w:sz w:val="18"/>
              </w:rPr>
              <w:t>Procedures</w:t>
            </w:r>
            <w:r>
              <w:rPr>
                <w:spacing w:val="-2"/>
                <w:sz w:val="18"/>
              </w:rPr>
              <w:t> </w:t>
            </w:r>
            <w:r>
              <w:rPr>
                <w:sz w:val="18"/>
              </w:rPr>
              <w:t>in </w:t>
            </w:r>
            <w:r>
              <w:rPr>
                <w:spacing w:val="-2"/>
                <w:sz w:val="18"/>
              </w:rPr>
              <w:t>Arbitration</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3.33</w:t>
            </w:r>
          </w:p>
        </w:tc>
        <w:tc>
          <w:tcPr>
            <w:tcW w:w="3904" w:type="dxa"/>
          </w:tcPr>
          <w:p>
            <w:pPr>
              <w:pStyle w:val="TableParagraph"/>
              <w:spacing w:line="206" w:lineRule="exact"/>
              <w:ind w:left="109"/>
              <w:rPr>
                <w:sz w:val="18"/>
              </w:rPr>
            </w:pPr>
            <w:r>
              <w:rPr>
                <w:sz w:val="18"/>
              </w:rPr>
              <w:t>Ashford</w:t>
            </w:r>
            <w:r>
              <w:rPr>
                <w:spacing w:val="-2"/>
                <w:sz w:val="18"/>
              </w:rPr>
              <w:t> </w:t>
            </w:r>
            <w:r>
              <w:rPr>
                <w:sz w:val="18"/>
              </w:rPr>
              <w:t>(2021)</w:t>
            </w:r>
            <w:r>
              <w:rPr>
                <w:spacing w:val="-5"/>
                <w:sz w:val="18"/>
              </w:rPr>
              <w:t> </w:t>
            </w:r>
            <w:r>
              <w:rPr>
                <w:sz w:val="18"/>
              </w:rPr>
              <w:t>ICC</w:t>
            </w:r>
            <w:r>
              <w:rPr>
                <w:spacing w:val="-3"/>
                <w:sz w:val="18"/>
              </w:rPr>
              <w:t> </w:t>
            </w:r>
            <w:r>
              <w:rPr>
                <w:sz w:val="18"/>
              </w:rPr>
              <w:t>(2021b),</w:t>
            </w:r>
            <w:r>
              <w:rPr>
                <w:spacing w:val="-1"/>
                <w:sz w:val="18"/>
              </w:rPr>
              <w:t> </w:t>
            </w:r>
            <w:r>
              <w:rPr>
                <w:sz w:val="18"/>
              </w:rPr>
              <w:t>UNCITRAL</w:t>
            </w:r>
            <w:r>
              <w:rPr>
                <w:spacing w:val="-1"/>
                <w:sz w:val="18"/>
              </w:rPr>
              <w:t> </w:t>
            </w:r>
            <w:r>
              <w:rPr>
                <w:spacing w:val="-2"/>
                <w:sz w:val="18"/>
              </w:rPr>
              <w:t>(2021),</w:t>
            </w:r>
          </w:p>
          <w:p>
            <w:pPr>
              <w:pStyle w:val="TableParagraph"/>
              <w:spacing w:line="186" w:lineRule="exact"/>
              <w:ind w:left="109"/>
              <w:rPr>
                <w:sz w:val="18"/>
              </w:rPr>
            </w:pPr>
            <w:r>
              <w:rPr>
                <w:sz w:val="18"/>
              </w:rPr>
              <w:t>Wallach</w:t>
            </w:r>
            <w:r>
              <w:rPr>
                <w:spacing w:val="-2"/>
                <w:sz w:val="18"/>
              </w:rPr>
              <w:t> (2023)</w:t>
            </w:r>
          </w:p>
        </w:tc>
      </w:tr>
      <w:tr>
        <w:trPr>
          <w:trHeight w:val="282" w:hRule="atLeast"/>
        </w:trPr>
        <w:tc>
          <w:tcPr>
            <w:tcW w:w="5575" w:type="dxa"/>
          </w:tcPr>
          <w:p>
            <w:pPr>
              <w:pStyle w:val="TableParagraph"/>
              <w:spacing w:before="2"/>
              <w:ind w:left="107"/>
              <w:rPr>
                <w:sz w:val="18"/>
              </w:rPr>
            </w:pPr>
            <w:r>
              <w:rPr>
                <w:sz w:val="18"/>
              </w:rPr>
              <w:t>Promotion</w:t>
            </w:r>
            <w:r>
              <w:rPr>
                <w:spacing w:val="-1"/>
                <w:sz w:val="18"/>
              </w:rPr>
              <w:t> </w:t>
            </w:r>
            <w:r>
              <w:rPr>
                <w:sz w:val="18"/>
              </w:rPr>
              <w:t>of </w:t>
            </w:r>
            <w:r>
              <w:rPr>
                <w:spacing w:val="-2"/>
                <w:sz w:val="18"/>
              </w:rPr>
              <w:t>Arbitration</w:t>
            </w:r>
          </w:p>
        </w:tc>
        <w:tc>
          <w:tcPr>
            <w:tcW w:w="792" w:type="dxa"/>
          </w:tcPr>
          <w:p>
            <w:pPr>
              <w:pStyle w:val="TableParagraph"/>
              <w:spacing w:before="2"/>
              <w:ind w:right="97"/>
              <w:jc w:val="right"/>
              <w:rPr>
                <w:sz w:val="18"/>
              </w:rPr>
            </w:pPr>
            <w:r>
              <w:rPr>
                <w:spacing w:val="-10"/>
                <w:sz w:val="18"/>
              </w:rPr>
              <w:t>1</w:t>
            </w:r>
          </w:p>
        </w:tc>
        <w:tc>
          <w:tcPr>
            <w:tcW w:w="806" w:type="dxa"/>
          </w:tcPr>
          <w:p>
            <w:pPr>
              <w:pStyle w:val="TableParagraph"/>
              <w:spacing w:before="2"/>
              <w:ind w:right="96"/>
              <w:jc w:val="right"/>
              <w:rPr>
                <w:sz w:val="18"/>
              </w:rPr>
            </w:pPr>
            <w:r>
              <w:rPr>
                <w:spacing w:val="-10"/>
                <w:sz w:val="18"/>
              </w:rPr>
              <w:t>1</w:t>
            </w:r>
          </w:p>
        </w:tc>
        <w:tc>
          <w:tcPr>
            <w:tcW w:w="806" w:type="dxa"/>
          </w:tcPr>
          <w:p>
            <w:pPr>
              <w:pStyle w:val="TableParagraph"/>
              <w:spacing w:before="2"/>
              <w:ind w:right="96"/>
              <w:jc w:val="right"/>
              <w:rPr>
                <w:sz w:val="18"/>
              </w:rPr>
            </w:pPr>
            <w:r>
              <w:rPr>
                <w:spacing w:val="-10"/>
                <w:sz w:val="18"/>
              </w:rPr>
              <w:t>2</w:t>
            </w:r>
          </w:p>
        </w:tc>
        <w:tc>
          <w:tcPr>
            <w:tcW w:w="1065" w:type="dxa"/>
          </w:tcPr>
          <w:p>
            <w:pPr>
              <w:pStyle w:val="TableParagraph"/>
              <w:spacing w:before="2"/>
              <w:ind w:right="94"/>
              <w:jc w:val="right"/>
              <w:rPr>
                <w:sz w:val="18"/>
              </w:rPr>
            </w:pPr>
            <w:r>
              <w:rPr>
                <w:spacing w:val="-4"/>
                <w:sz w:val="18"/>
              </w:rPr>
              <w:t>3.33</w:t>
            </w:r>
          </w:p>
        </w:tc>
        <w:tc>
          <w:tcPr>
            <w:tcW w:w="3904" w:type="dxa"/>
          </w:tcPr>
          <w:p>
            <w:pPr>
              <w:pStyle w:val="TableParagraph"/>
              <w:spacing w:before="2"/>
              <w:ind w:left="109"/>
              <w:rPr>
                <w:sz w:val="18"/>
              </w:rPr>
            </w:pPr>
            <w:r>
              <w:rPr>
                <w:sz w:val="18"/>
              </w:rPr>
              <w:t>CIArb</w:t>
            </w:r>
            <w:r>
              <w:rPr>
                <w:spacing w:val="-4"/>
                <w:sz w:val="18"/>
              </w:rPr>
              <w:t> </w:t>
            </w:r>
            <w:r>
              <w:rPr>
                <w:sz w:val="18"/>
              </w:rPr>
              <w:t>(2021);</w:t>
            </w:r>
            <w:r>
              <w:rPr>
                <w:spacing w:val="-2"/>
                <w:sz w:val="18"/>
              </w:rPr>
              <w:t> </w:t>
            </w:r>
            <w:r>
              <w:rPr>
                <w:sz w:val="18"/>
              </w:rPr>
              <w:t>Schimmel</w:t>
            </w:r>
            <w:r>
              <w:rPr>
                <w:spacing w:val="-2"/>
                <w:sz w:val="18"/>
              </w:rPr>
              <w:t> </w:t>
            </w:r>
            <w:r>
              <w:rPr>
                <w:sz w:val="18"/>
              </w:rPr>
              <w:t>et</w:t>
            </w:r>
            <w:r>
              <w:rPr>
                <w:spacing w:val="-3"/>
                <w:sz w:val="18"/>
              </w:rPr>
              <w:t> </w:t>
            </w:r>
            <w:r>
              <w:rPr>
                <w:sz w:val="18"/>
              </w:rPr>
              <w:t>al.</w:t>
            </w:r>
            <w:r>
              <w:rPr>
                <w:spacing w:val="-1"/>
                <w:sz w:val="18"/>
              </w:rPr>
              <w:t> </w:t>
            </w:r>
            <w:r>
              <w:rPr>
                <w:spacing w:val="-2"/>
                <w:sz w:val="18"/>
              </w:rPr>
              <w:t>(2018)</w:t>
            </w:r>
          </w:p>
        </w:tc>
      </w:tr>
      <w:tr>
        <w:trPr>
          <w:trHeight w:val="285" w:hRule="atLeast"/>
        </w:trPr>
        <w:tc>
          <w:tcPr>
            <w:tcW w:w="5575" w:type="dxa"/>
          </w:tcPr>
          <w:p>
            <w:pPr>
              <w:pStyle w:val="TableParagraph"/>
              <w:spacing w:before="2"/>
              <w:ind w:left="107"/>
              <w:rPr>
                <w:sz w:val="18"/>
              </w:rPr>
            </w:pPr>
            <w:r>
              <w:rPr>
                <w:sz w:val="18"/>
              </w:rPr>
              <w:t>Digitalization</w:t>
            </w:r>
            <w:r>
              <w:rPr>
                <w:spacing w:val="-2"/>
                <w:sz w:val="18"/>
              </w:rPr>
              <w:t> </w:t>
            </w:r>
            <w:r>
              <w:rPr>
                <w:sz w:val="18"/>
              </w:rPr>
              <w:t>of</w:t>
            </w:r>
            <w:r>
              <w:rPr>
                <w:spacing w:val="-3"/>
                <w:sz w:val="18"/>
              </w:rPr>
              <w:t> </w:t>
            </w:r>
            <w:r>
              <w:rPr>
                <w:spacing w:val="-2"/>
                <w:sz w:val="18"/>
              </w:rPr>
              <w:t>Arbitration</w:t>
            </w:r>
          </w:p>
        </w:tc>
        <w:tc>
          <w:tcPr>
            <w:tcW w:w="792" w:type="dxa"/>
          </w:tcPr>
          <w:p>
            <w:pPr>
              <w:pStyle w:val="TableParagraph"/>
              <w:spacing w:before="2"/>
              <w:ind w:right="97"/>
              <w:jc w:val="right"/>
              <w:rPr>
                <w:sz w:val="18"/>
              </w:rPr>
            </w:pPr>
            <w:r>
              <w:rPr>
                <w:spacing w:val="-10"/>
                <w:sz w:val="18"/>
              </w:rPr>
              <w:t>1</w:t>
            </w:r>
          </w:p>
        </w:tc>
        <w:tc>
          <w:tcPr>
            <w:tcW w:w="806" w:type="dxa"/>
          </w:tcPr>
          <w:p>
            <w:pPr>
              <w:pStyle w:val="TableParagraph"/>
              <w:spacing w:before="2"/>
              <w:ind w:right="96"/>
              <w:jc w:val="right"/>
              <w:rPr>
                <w:sz w:val="18"/>
              </w:rPr>
            </w:pPr>
            <w:r>
              <w:rPr>
                <w:spacing w:val="-10"/>
                <w:sz w:val="18"/>
              </w:rPr>
              <w:t>1</w:t>
            </w:r>
          </w:p>
        </w:tc>
        <w:tc>
          <w:tcPr>
            <w:tcW w:w="806" w:type="dxa"/>
          </w:tcPr>
          <w:p>
            <w:pPr>
              <w:pStyle w:val="TableParagraph"/>
              <w:spacing w:before="2"/>
              <w:ind w:right="96"/>
              <w:jc w:val="right"/>
              <w:rPr>
                <w:sz w:val="18"/>
              </w:rPr>
            </w:pPr>
            <w:r>
              <w:rPr>
                <w:spacing w:val="-10"/>
                <w:sz w:val="18"/>
              </w:rPr>
              <w:t>2</w:t>
            </w:r>
          </w:p>
        </w:tc>
        <w:tc>
          <w:tcPr>
            <w:tcW w:w="1065" w:type="dxa"/>
          </w:tcPr>
          <w:p>
            <w:pPr>
              <w:pStyle w:val="TableParagraph"/>
              <w:spacing w:before="2"/>
              <w:ind w:right="94"/>
              <w:jc w:val="right"/>
              <w:rPr>
                <w:sz w:val="18"/>
              </w:rPr>
            </w:pPr>
            <w:r>
              <w:rPr>
                <w:spacing w:val="-4"/>
                <w:sz w:val="18"/>
              </w:rPr>
              <w:t>3.33</w:t>
            </w:r>
          </w:p>
        </w:tc>
        <w:tc>
          <w:tcPr>
            <w:tcW w:w="3904" w:type="dxa"/>
          </w:tcPr>
          <w:p>
            <w:pPr>
              <w:pStyle w:val="TableParagraph"/>
              <w:spacing w:before="2"/>
              <w:ind w:left="109"/>
              <w:rPr>
                <w:sz w:val="18"/>
              </w:rPr>
            </w:pPr>
            <w:r>
              <w:rPr>
                <w:sz w:val="18"/>
              </w:rPr>
              <w:t>Ongenae</w:t>
            </w:r>
            <w:r>
              <w:rPr>
                <w:spacing w:val="-4"/>
                <w:sz w:val="18"/>
              </w:rPr>
              <w:t> </w:t>
            </w:r>
            <w:r>
              <w:rPr>
                <w:sz w:val="18"/>
              </w:rPr>
              <w:t>(2023);</w:t>
            </w:r>
            <w:r>
              <w:rPr>
                <w:spacing w:val="-1"/>
                <w:sz w:val="18"/>
              </w:rPr>
              <w:t> </w:t>
            </w:r>
            <w:r>
              <w:rPr>
                <w:sz w:val="18"/>
              </w:rPr>
              <w:t>Piers</w:t>
            </w:r>
            <w:r>
              <w:rPr>
                <w:spacing w:val="-3"/>
                <w:sz w:val="18"/>
              </w:rPr>
              <w:t> </w:t>
            </w:r>
            <w:r>
              <w:rPr>
                <w:sz w:val="18"/>
              </w:rPr>
              <w:t>and</w:t>
            </w:r>
            <w:r>
              <w:rPr>
                <w:spacing w:val="-1"/>
                <w:sz w:val="18"/>
              </w:rPr>
              <w:t> </w:t>
            </w:r>
            <w:r>
              <w:rPr>
                <w:sz w:val="18"/>
              </w:rPr>
              <w:t>Aschauer</w:t>
            </w:r>
            <w:r>
              <w:rPr>
                <w:spacing w:val="-2"/>
                <w:sz w:val="18"/>
              </w:rPr>
              <w:t> (2018)</w:t>
            </w:r>
          </w:p>
        </w:tc>
      </w:tr>
      <w:tr>
        <w:trPr>
          <w:trHeight w:val="618" w:hRule="atLeast"/>
        </w:trPr>
        <w:tc>
          <w:tcPr>
            <w:tcW w:w="5575" w:type="dxa"/>
          </w:tcPr>
          <w:p>
            <w:pPr>
              <w:pStyle w:val="TableParagraph"/>
              <w:spacing w:line="207" w:lineRule="exact"/>
              <w:ind w:left="107"/>
              <w:rPr>
                <w:sz w:val="18"/>
              </w:rPr>
            </w:pPr>
            <w:r>
              <w:rPr>
                <w:sz w:val="18"/>
              </w:rPr>
              <w:t>Transparency</w:t>
            </w:r>
            <w:r>
              <w:rPr>
                <w:spacing w:val="-2"/>
                <w:sz w:val="18"/>
              </w:rPr>
              <w:t> </w:t>
            </w:r>
            <w:r>
              <w:rPr>
                <w:sz w:val="18"/>
              </w:rPr>
              <w:t>of </w:t>
            </w:r>
            <w:r>
              <w:rPr>
                <w:spacing w:val="-2"/>
                <w:sz w:val="18"/>
              </w:rPr>
              <w:t>Arbitration</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3.33</w:t>
            </w:r>
          </w:p>
        </w:tc>
        <w:tc>
          <w:tcPr>
            <w:tcW w:w="3904" w:type="dxa"/>
          </w:tcPr>
          <w:p>
            <w:pPr>
              <w:pStyle w:val="TableParagraph"/>
              <w:ind w:left="109"/>
              <w:rPr>
                <w:sz w:val="18"/>
              </w:rPr>
            </w:pPr>
            <w:r>
              <w:rPr>
                <w:sz w:val="18"/>
              </w:rPr>
              <w:t>Baetens</w:t>
            </w:r>
            <w:r>
              <w:rPr>
                <w:spacing w:val="-7"/>
                <w:sz w:val="18"/>
              </w:rPr>
              <w:t> </w:t>
            </w:r>
            <w:r>
              <w:rPr>
                <w:sz w:val="18"/>
              </w:rPr>
              <w:t>(2020);</w:t>
            </w:r>
            <w:r>
              <w:rPr>
                <w:spacing w:val="-7"/>
                <w:sz w:val="18"/>
              </w:rPr>
              <w:t> </w:t>
            </w:r>
            <w:r>
              <w:rPr>
                <w:sz w:val="18"/>
              </w:rPr>
              <w:t>CAM</w:t>
            </w:r>
            <w:r>
              <w:rPr>
                <w:spacing w:val="-8"/>
                <w:sz w:val="18"/>
              </w:rPr>
              <w:t> </w:t>
            </w:r>
            <w:r>
              <w:rPr>
                <w:sz w:val="18"/>
              </w:rPr>
              <w:t>(2015);</w:t>
            </w:r>
            <w:r>
              <w:rPr>
                <w:spacing w:val="-6"/>
                <w:sz w:val="18"/>
              </w:rPr>
              <w:t> </w:t>
            </w:r>
            <w:r>
              <w:rPr>
                <w:sz w:val="18"/>
              </w:rPr>
              <w:t>World</w:t>
            </w:r>
            <w:r>
              <w:rPr>
                <w:spacing w:val="-6"/>
                <w:sz w:val="18"/>
              </w:rPr>
              <w:t> </w:t>
            </w:r>
            <w:r>
              <w:rPr>
                <w:sz w:val="18"/>
              </w:rPr>
              <w:t>Bank</w:t>
            </w:r>
            <w:r>
              <w:rPr>
                <w:spacing w:val="-6"/>
                <w:sz w:val="18"/>
              </w:rPr>
              <w:t> </w:t>
            </w:r>
            <w:r>
              <w:rPr>
                <w:sz w:val="18"/>
              </w:rPr>
              <w:t>(2016); ICCA (2022); New York City Bar (2014); UN</w:t>
            </w:r>
          </w:p>
          <w:p>
            <w:pPr>
              <w:pStyle w:val="TableParagraph"/>
              <w:spacing w:line="185" w:lineRule="exact"/>
              <w:ind w:left="109"/>
              <w:rPr>
                <w:sz w:val="18"/>
              </w:rPr>
            </w:pPr>
            <w:r>
              <w:rPr>
                <w:sz w:val="18"/>
              </w:rPr>
              <w:t>(2016);</w:t>
            </w:r>
            <w:r>
              <w:rPr>
                <w:spacing w:val="-2"/>
                <w:sz w:val="18"/>
              </w:rPr>
              <w:t> </w:t>
            </w:r>
            <w:r>
              <w:rPr>
                <w:sz w:val="18"/>
              </w:rPr>
              <w:t>Zlatanska</w:t>
            </w:r>
            <w:r>
              <w:rPr>
                <w:spacing w:val="-1"/>
                <w:sz w:val="18"/>
              </w:rPr>
              <w:t> </w:t>
            </w:r>
            <w:r>
              <w:rPr>
                <w:spacing w:val="-2"/>
                <w:sz w:val="18"/>
              </w:rPr>
              <w:t>(2015)</w:t>
            </w:r>
          </w:p>
        </w:tc>
      </w:tr>
      <w:tr>
        <w:trPr>
          <w:trHeight w:val="302" w:hRule="atLeast"/>
        </w:trPr>
        <w:tc>
          <w:tcPr>
            <w:tcW w:w="5575" w:type="dxa"/>
            <w:shd w:val="clear" w:color="auto" w:fill="FFC000"/>
          </w:tcPr>
          <w:p>
            <w:pPr>
              <w:pStyle w:val="TableParagraph"/>
              <w:spacing w:before="2"/>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2.2.1</w:t>
            </w:r>
          </w:p>
        </w:tc>
        <w:tc>
          <w:tcPr>
            <w:tcW w:w="792" w:type="dxa"/>
            <w:shd w:val="clear" w:color="auto" w:fill="FFC000"/>
          </w:tcPr>
          <w:p>
            <w:pPr>
              <w:pStyle w:val="TableParagraph"/>
              <w:spacing w:before="2"/>
              <w:ind w:right="97"/>
              <w:jc w:val="right"/>
              <w:rPr>
                <w:sz w:val="18"/>
              </w:rPr>
            </w:pPr>
            <w:r>
              <w:rPr>
                <w:spacing w:val="-10"/>
                <w:sz w:val="18"/>
              </w:rPr>
              <w:t>5</w:t>
            </w:r>
          </w:p>
        </w:tc>
        <w:tc>
          <w:tcPr>
            <w:tcW w:w="806" w:type="dxa"/>
            <w:shd w:val="clear" w:color="auto" w:fill="FFC000"/>
          </w:tcPr>
          <w:p>
            <w:pPr>
              <w:pStyle w:val="TableParagraph"/>
              <w:spacing w:before="2"/>
              <w:ind w:right="96"/>
              <w:jc w:val="right"/>
              <w:rPr>
                <w:sz w:val="18"/>
              </w:rPr>
            </w:pPr>
            <w:r>
              <w:rPr>
                <w:spacing w:val="-10"/>
                <w:sz w:val="18"/>
              </w:rPr>
              <w:t>5</w:t>
            </w:r>
          </w:p>
        </w:tc>
        <w:tc>
          <w:tcPr>
            <w:tcW w:w="806" w:type="dxa"/>
            <w:shd w:val="clear" w:color="auto" w:fill="FFC000"/>
          </w:tcPr>
          <w:p>
            <w:pPr>
              <w:pStyle w:val="TableParagraph"/>
              <w:spacing w:before="2"/>
              <w:ind w:right="92"/>
              <w:jc w:val="right"/>
              <w:rPr>
                <w:sz w:val="18"/>
              </w:rPr>
            </w:pPr>
            <w:r>
              <w:rPr>
                <w:spacing w:val="-5"/>
                <w:sz w:val="18"/>
              </w:rPr>
              <w:t>10</w:t>
            </w:r>
          </w:p>
        </w:tc>
        <w:tc>
          <w:tcPr>
            <w:tcW w:w="1065" w:type="dxa"/>
            <w:shd w:val="clear" w:color="auto" w:fill="FFC000"/>
          </w:tcPr>
          <w:p>
            <w:pPr>
              <w:pStyle w:val="TableParagraph"/>
              <w:spacing w:before="2"/>
              <w:ind w:right="91"/>
              <w:jc w:val="right"/>
              <w:rPr>
                <w:sz w:val="18"/>
              </w:rPr>
            </w:pPr>
            <w:r>
              <w:rPr>
                <w:spacing w:val="-2"/>
                <w:sz w:val="18"/>
              </w:rPr>
              <w:t>16.67</w:t>
            </w:r>
          </w:p>
        </w:tc>
        <w:tc>
          <w:tcPr>
            <w:tcW w:w="3904" w:type="dxa"/>
            <w:shd w:val="clear" w:color="auto" w:fill="FFC000"/>
          </w:tcPr>
          <w:p>
            <w:pPr>
              <w:pStyle w:val="TableParagraph"/>
              <w:rPr>
                <w:sz w:val="18"/>
              </w:rPr>
            </w:pPr>
          </w:p>
        </w:tc>
      </w:tr>
      <w:tr>
        <w:trPr>
          <w:trHeight w:val="433" w:hRule="atLeast"/>
        </w:trPr>
        <w:tc>
          <w:tcPr>
            <w:tcW w:w="12948" w:type="dxa"/>
            <w:gridSpan w:val="6"/>
            <w:shd w:val="clear" w:color="auto" w:fill="E7EBF5"/>
          </w:tcPr>
          <w:p>
            <w:pPr>
              <w:pStyle w:val="TableParagraph"/>
              <w:spacing w:before="115"/>
              <w:ind w:left="469"/>
              <w:rPr>
                <w:b/>
                <w:sz w:val="18"/>
              </w:rPr>
            </w:pPr>
            <w:r>
              <w:rPr>
                <w:b/>
                <w:sz w:val="18"/>
              </w:rPr>
              <w:t>2.2.2</w:t>
            </w:r>
            <w:r>
              <w:rPr>
                <w:b/>
                <w:spacing w:val="63"/>
                <w:w w:val="150"/>
                <w:sz w:val="18"/>
              </w:rPr>
              <w:t> </w:t>
            </w:r>
            <w:r>
              <w:rPr>
                <w:b/>
                <w:sz w:val="18"/>
              </w:rPr>
              <w:t>Public</w:t>
            </w:r>
            <w:r>
              <w:rPr>
                <w:b/>
                <w:spacing w:val="-3"/>
                <w:sz w:val="18"/>
              </w:rPr>
              <w:t> </w:t>
            </w:r>
            <w:r>
              <w:rPr>
                <w:b/>
                <w:sz w:val="18"/>
              </w:rPr>
              <w:t>Services</w:t>
            </w:r>
            <w:r>
              <w:rPr>
                <w:b/>
                <w:spacing w:val="-1"/>
                <w:sz w:val="18"/>
              </w:rPr>
              <w:t> </w:t>
            </w:r>
            <w:r>
              <w:rPr>
                <w:b/>
                <w:sz w:val="18"/>
              </w:rPr>
              <w:t>for</w:t>
            </w:r>
            <w:r>
              <w:rPr>
                <w:b/>
                <w:spacing w:val="-4"/>
                <w:sz w:val="18"/>
              </w:rPr>
              <w:t> </w:t>
            </w:r>
            <w:r>
              <w:rPr>
                <w:b/>
                <w:sz w:val="18"/>
              </w:rPr>
              <w:t>Mediation</w:t>
            </w:r>
            <w:r>
              <w:rPr>
                <w:b/>
                <w:spacing w:val="-1"/>
                <w:sz w:val="18"/>
              </w:rPr>
              <w:t> </w:t>
            </w:r>
            <w:r>
              <w:rPr>
                <w:b/>
                <w:sz w:val="18"/>
              </w:rPr>
              <w:t>(includes</w:t>
            </w:r>
            <w:r>
              <w:rPr>
                <w:b/>
                <w:spacing w:val="-1"/>
                <w:sz w:val="18"/>
              </w:rPr>
              <w:t> </w:t>
            </w:r>
            <w:r>
              <w:rPr>
                <w:b/>
                <w:spacing w:val="-2"/>
                <w:sz w:val="18"/>
              </w:rPr>
              <w:t>gender)</w:t>
            </w:r>
          </w:p>
        </w:tc>
      </w:tr>
      <w:tr>
        <w:trPr>
          <w:trHeight w:val="412" w:hRule="atLeast"/>
        </w:trPr>
        <w:tc>
          <w:tcPr>
            <w:tcW w:w="5575" w:type="dxa"/>
          </w:tcPr>
          <w:p>
            <w:pPr>
              <w:pStyle w:val="TableParagraph"/>
              <w:spacing w:line="207" w:lineRule="exact"/>
              <w:ind w:left="107"/>
              <w:rPr>
                <w:sz w:val="18"/>
              </w:rPr>
            </w:pPr>
            <w:r>
              <w:rPr>
                <w:sz w:val="18"/>
              </w:rPr>
              <w:t>Availability</w:t>
            </w:r>
            <w:r>
              <w:rPr>
                <w:spacing w:val="-1"/>
                <w:sz w:val="18"/>
              </w:rPr>
              <w:t> </w:t>
            </w:r>
            <w:r>
              <w:rPr>
                <w:sz w:val="18"/>
              </w:rPr>
              <w:t>of</w:t>
            </w:r>
            <w:r>
              <w:rPr>
                <w:spacing w:val="-3"/>
                <w:sz w:val="18"/>
              </w:rPr>
              <w:t> </w:t>
            </w:r>
            <w:r>
              <w:rPr>
                <w:sz w:val="18"/>
              </w:rPr>
              <w:t>Mediation</w:t>
            </w:r>
            <w:r>
              <w:rPr>
                <w:spacing w:val="-2"/>
                <w:sz w:val="18"/>
              </w:rPr>
              <w:t> Services</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4.17</w:t>
            </w:r>
          </w:p>
        </w:tc>
        <w:tc>
          <w:tcPr>
            <w:tcW w:w="3904" w:type="dxa"/>
          </w:tcPr>
          <w:p>
            <w:pPr>
              <w:pStyle w:val="TableParagraph"/>
              <w:spacing w:line="206" w:lineRule="exact"/>
              <w:ind w:left="109"/>
              <w:rPr>
                <w:sz w:val="18"/>
              </w:rPr>
            </w:pPr>
            <w:r>
              <w:rPr>
                <w:sz w:val="18"/>
              </w:rPr>
              <w:t>European</w:t>
            </w:r>
            <w:r>
              <w:rPr>
                <w:spacing w:val="-2"/>
                <w:sz w:val="18"/>
              </w:rPr>
              <w:t> </w:t>
            </w:r>
            <w:r>
              <w:rPr>
                <w:sz w:val="18"/>
              </w:rPr>
              <w:t>Parliament</w:t>
            </w:r>
            <w:r>
              <w:rPr>
                <w:spacing w:val="-3"/>
                <w:sz w:val="18"/>
              </w:rPr>
              <w:t> </w:t>
            </w:r>
            <w:r>
              <w:rPr>
                <w:sz w:val="18"/>
              </w:rPr>
              <w:t>(2011);</w:t>
            </w:r>
            <w:r>
              <w:rPr>
                <w:spacing w:val="-5"/>
                <w:sz w:val="18"/>
              </w:rPr>
              <w:t> </w:t>
            </w:r>
            <w:r>
              <w:rPr>
                <w:sz w:val="18"/>
              </w:rPr>
              <w:t>Pouget</w:t>
            </w:r>
            <w:r>
              <w:rPr>
                <w:spacing w:val="-2"/>
                <w:sz w:val="18"/>
              </w:rPr>
              <w:t> (2013);</w:t>
            </w:r>
          </w:p>
          <w:p>
            <w:pPr>
              <w:pStyle w:val="TableParagraph"/>
              <w:spacing w:line="186" w:lineRule="exact"/>
              <w:ind w:left="109"/>
              <w:rPr>
                <w:sz w:val="18"/>
              </w:rPr>
            </w:pPr>
            <w:r>
              <w:rPr>
                <w:sz w:val="18"/>
              </w:rPr>
              <w:t>World</w:t>
            </w:r>
            <w:r>
              <w:rPr>
                <w:spacing w:val="-1"/>
                <w:sz w:val="18"/>
              </w:rPr>
              <w:t> </w:t>
            </w:r>
            <w:r>
              <w:rPr>
                <w:sz w:val="18"/>
              </w:rPr>
              <w:t>Bank</w:t>
            </w:r>
            <w:r>
              <w:rPr>
                <w:spacing w:val="-1"/>
                <w:sz w:val="18"/>
              </w:rPr>
              <w:t> </w:t>
            </w:r>
            <w:r>
              <w:rPr>
                <w:spacing w:val="-2"/>
                <w:sz w:val="18"/>
              </w:rPr>
              <w:t>(2011)</w:t>
            </w:r>
          </w:p>
        </w:tc>
      </w:tr>
      <w:tr>
        <w:trPr>
          <w:trHeight w:val="282" w:hRule="atLeast"/>
        </w:trPr>
        <w:tc>
          <w:tcPr>
            <w:tcW w:w="5575" w:type="dxa"/>
          </w:tcPr>
          <w:p>
            <w:pPr>
              <w:pStyle w:val="TableParagraph"/>
              <w:spacing w:line="207" w:lineRule="exact"/>
              <w:ind w:left="107"/>
              <w:rPr>
                <w:sz w:val="18"/>
              </w:rPr>
            </w:pPr>
            <w:r>
              <w:rPr>
                <w:sz w:val="18"/>
              </w:rPr>
              <w:t>Promotion</w:t>
            </w:r>
            <w:r>
              <w:rPr>
                <w:spacing w:val="-1"/>
                <w:sz w:val="18"/>
              </w:rPr>
              <w:t> </w:t>
            </w:r>
            <w:r>
              <w:rPr>
                <w:sz w:val="18"/>
              </w:rPr>
              <w:t>of</w:t>
            </w:r>
            <w:r>
              <w:rPr>
                <w:spacing w:val="-2"/>
                <w:sz w:val="18"/>
              </w:rPr>
              <w:t> Mediation</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4.17</w:t>
            </w:r>
          </w:p>
        </w:tc>
        <w:tc>
          <w:tcPr>
            <w:tcW w:w="3904" w:type="dxa"/>
          </w:tcPr>
          <w:p>
            <w:pPr>
              <w:pStyle w:val="TableParagraph"/>
              <w:spacing w:line="207" w:lineRule="exact"/>
              <w:ind w:left="109"/>
              <w:rPr>
                <w:sz w:val="18"/>
              </w:rPr>
            </w:pPr>
            <w:r>
              <w:rPr>
                <w:sz w:val="18"/>
              </w:rPr>
              <w:t>European</w:t>
            </w:r>
            <w:r>
              <w:rPr>
                <w:spacing w:val="-3"/>
                <w:sz w:val="18"/>
              </w:rPr>
              <w:t> </w:t>
            </w:r>
            <w:r>
              <w:rPr>
                <w:sz w:val="18"/>
              </w:rPr>
              <w:t>Parliament</w:t>
            </w:r>
            <w:r>
              <w:rPr>
                <w:spacing w:val="-3"/>
                <w:sz w:val="18"/>
              </w:rPr>
              <w:t> </w:t>
            </w:r>
            <w:r>
              <w:rPr>
                <w:sz w:val="18"/>
              </w:rPr>
              <w:t>(2011);</w:t>
            </w:r>
            <w:r>
              <w:rPr>
                <w:spacing w:val="-4"/>
                <w:sz w:val="18"/>
              </w:rPr>
              <w:t> </w:t>
            </w:r>
            <w:r>
              <w:rPr>
                <w:sz w:val="18"/>
              </w:rPr>
              <w:t>UNCITRAL</w:t>
            </w:r>
            <w:r>
              <w:rPr>
                <w:spacing w:val="-2"/>
                <w:sz w:val="18"/>
              </w:rPr>
              <w:t> (2018)</w:t>
            </w:r>
          </w:p>
        </w:tc>
      </w:tr>
      <w:tr>
        <w:trPr>
          <w:trHeight w:val="621" w:hRule="atLeast"/>
        </w:trPr>
        <w:tc>
          <w:tcPr>
            <w:tcW w:w="5575" w:type="dxa"/>
          </w:tcPr>
          <w:p>
            <w:pPr>
              <w:pStyle w:val="TableParagraph"/>
              <w:spacing w:before="2"/>
              <w:ind w:left="107"/>
              <w:rPr>
                <w:sz w:val="18"/>
              </w:rPr>
            </w:pPr>
            <w:r>
              <w:rPr>
                <w:sz w:val="18"/>
              </w:rPr>
              <w:t>Digitalization</w:t>
            </w:r>
            <w:r>
              <w:rPr>
                <w:spacing w:val="-2"/>
                <w:sz w:val="18"/>
              </w:rPr>
              <w:t> </w:t>
            </w:r>
            <w:r>
              <w:rPr>
                <w:sz w:val="18"/>
              </w:rPr>
              <w:t>of</w:t>
            </w:r>
            <w:r>
              <w:rPr>
                <w:spacing w:val="-3"/>
                <w:sz w:val="18"/>
              </w:rPr>
              <w:t> </w:t>
            </w:r>
            <w:r>
              <w:rPr>
                <w:spacing w:val="-2"/>
                <w:sz w:val="18"/>
              </w:rPr>
              <w:t>Mediation</w:t>
            </w:r>
          </w:p>
        </w:tc>
        <w:tc>
          <w:tcPr>
            <w:tcW w:w="792" w:type="dxa"/>
          </w:tcPr>
          <w:p>
            <w:pPr>
              <w:pStyle w:val="TableParagraph"/>
              <w:spacing w:before="2"/>
              <w:ind w:right="97"/>
              <w:jc w:val="right"/>
              <w:rPr>
                <w:sz w:val="18"/>
              </w:rPr>
            </w:pPr>
            <w:r>
              <w:rPr>
                <w:spacing w:val="-10"/>
                <w:sz w:val="18"/>
              </w:rPr>
              <w:t>1</w:t>
            </w:r>
          </w:p>
        </w:tc>
        <w:tc>
          <w:tcPr>
            <w:tcW w:w="806" w:type="dxa"/>
          </w:tcPr>
          <w:p>
            <w:pPr>
              <w:pStyle w:val="TableParagraph"/>
              <w:spacing w:before="2"/>
              <w:ind w:right="96"/>
              <w:jc w:val="right"/>
              <w:rPr>
                <w:sz w:val="18"/>
              </w:rPr>
            </w:pPr>
            <w:r>
              <w:rPr>
                <w:spacing w:val="-10"/>
                <w:sz w:val="18"/>
              </w:rPr>
              <w:t>1</w:t>
            </w:r>
          </w:p>
        </w:tc>
        <w:tc>
          <w:tcPr>
            <w:tcW w:w="806" w:type="dxa"/>
          </w:tcPr>
          <w:p>
            <w:pPr>
              <w:pStyle w:val="TableParagraph"/>
              <w:spacing w:before="2"/>
              <w:ind w:right="96"/>
              <w:jc w:val="right"/>
              <w:rPr>
                <w:sz w:val="18"/>
              </w:rPr>
            </w:pPr>
            <w:r>
              <w:rPr>
                <w:spacing w:val="-10"/>
                <w:sz w:val="18"/>
              </w:rPr>
              <w:t>2</w:t>
            </w:r>
          </w:p>
        </w:tc>
        <w:tc>
          <w:tcPr>
            <w:tcW w:w="1065" w:type="dxa"/>
          </w:tcPr>
          <w:p>
            <w:pPr>
              <w:pStyle w:val="TableParagraph"/>
              <w:spacing w:before="2"/>
              <w:ind w:right="94"/>
              <w:jc w:val="right"/>
              <w:rPr>
                <w:sz w:val="18"/>
              </w:rPr>
            </w:pPr>
            <w:r>
              <w:rPr>
                <w:spacing w:val="-4"/>
                <w:sz w:val="18"/>
              </w:rPr>
              <w:t>4.17</w:t>
            </w:r>
          </w:p>
        </w:tc>
        <w:tc>
          <w:tcPr>
            <w:tcW w:w="3904" w:type="dxa"/>
          </w:tcPr>
          <w:p>
            <w:pPr>
              <w:pStyle w:val="TableParagraph"/>
              <w:spacing w:line="207" w:lineRule="exact" w:before="2"/>
              <w:ind w:left="109"/>
              <w:rPr>
                <w:sz w:val="18"/>
              </w:rPr>
            </w:pPr>
            <w:r>
              <w:rPr>
                <w:sz w:val="18"/>
              </w:rPr>
              <w:t>Cordella</w:t>
            </w:r>
            <w:r>
              <w:rPr>
                <w:spacing w:val="-4"/>
                <w:sz w:val="18"/>
              </w:rPr>
              <w:t> </w:t>
            </w:r>
            <w:r>
              <w:rPr>
                <w:sz w:val="18"/>
              </w:rPr>
              <w:t>and</w:t>
            </w:r>
            <w:r>
              <w:rPr>
                <w:spacing w:val="-1"/>
                <w:sz w:val="18"/>
              </w:rPr>
              <w:t> </w:t>
            </w:r>
            <w:r>
              <w:rPr>
                <w:sz w:val="18"/>
              </w:rPr>
              <w:t>Contini</w:t>
            </w:r>
            <w:r>
              <w:rPr>
                <w:spacing w:val="-2"/>
                <w:sz w:val="18"/>
              </w:rPr>
              <w:t> </w:t>
            </w:r>
            <w:r>
              <w:rPr>
                <w:sz w:val="18"/>
              </w:rPr>
              <w:t>(2020);</w:t>
            </w:r>
            <w:r>
              <w:rPr>
                <w:spacing w:val="-4"/>
                <w:sz w:val="18"/>
              </w:rPr>
              <w:t> </w:t>
            </w:r>
            <w:r>
              <w:rPr>
                <w:sz w:val="18"/>
              </w:rPr>
              <w:t>Cortés</w:t>
            </w:r>
            <w:r>
              <w:rPr>
                <w:spacing w:val="-2"/>
                <w:sz w:val="18"/>
              </w:rPr>
              <w:t> (2011);</w:t>
            </w:r>
          </w:p>
          <w:p>
            <w:pPr>
              <w:pStyle w:val="TableParagraph"/>
              <w:spacing w:line="206" w:lineRule="exact"/>
              <w:ind w:left="109"/>
              <w:rPr>
                <w:sz w:val="18"/>
              </w:rPr>
            </w:pPr>
            <w:r>
              <w:rPr>
                <w:sz w:val="18"/>
              </w:rPr>
              <w:t>EBRD</w:t>
            </w:r>
            <w:r>
              <w:rPr>
                <w:spacing w:val="-2"/>
                <w:sz w:val="18"/>
              </w:rPr>
              <w:t> </w:t>
            </w:r>
            <w:r>
              <w:rPr>
                <w:sz w:val="18"/>
              </w:rPr>
              <w:t>(2021);</w:t>
            </w:r>
            <w:r>
              <w:rPr>
                <w:spacing w:val="-3"/>
                <w:sz w:val="18"/>
              </w:rPr>
              <w:t> </w:t>
            </w:r>
            <w:r>
              <w:rPr>
                <w:sz w:val="18"/>
              </w:rPr>
              <w:t>Greacen</w:t>
            </w:r>
            <w:r>
              <w:rPr>
                <w:spacing w:val="-1"/>
                <w:sz w:val="18"/>
              </w:rPr>
              <w:t> </w:t>
            </w:r>
            <w:r>
              <w:rPr>
                <w:sz w:val="18"/>
              </w:rPr>
              <w:t>(2018);</w:t>
            </w:r>
            <w:r>
              <w:rPr>
                <w:spacing w:val="-3"/>
                <w:sz w:val="18"/>
              </w:rPr>
              <w:t> </w:t>
            </w:r>
            <w:r>
              <w:rPr>
                <w:sz w:val="18"/>
              </w:rPr>
              <w:t>OECD</w:t>
            </w:r>
            <w:r>
              <w:rPr>
                <w:spacing w:val="-1"/>
                <w:sz w:val="18"/>
              </w:rPr>
              <w:t> </w:t>
            </w:r>
            <w:r>
              <w:rPr>
                <w:spacing w:val="-2"/>
                <w:sz w:val="18"/>
              </w:rPr>
              <w:t>(2020);</w:t>
            </w:r>
          </w:p>
          <w:p>
            <w:pPr>
              <w:pStyle w:val="TableParagraph"/>
              <w:spacing w:line="186" w:lineRule="exact"/>
              <w:ind w:left="109"/>
              <w:rPr>
                <w:sz w:val="18"/>
              </w:rPr>
            </w:pPr>
            <w:r>
              <w:rPr>
                <w:sz w:val="18"/>
              </w:rPr>
              <w:t>UNCITRAL</w:t>
            </w:r>
            <w:r>
              <w:rPr>
                <w:spacing w:val="-4"/>
                <w:sz w:val="18"/>
              </w:rPr>
              <w:t> </w:t>
            </w:r>
            <w:r>
              <w:rPr>
                <w:sz w:val="18"/>
              </w:rPr>
              <w:t>(2017);</w:t>
            </w:r>
            <w:r>
              <w:rPr>
                <w:spacing w:val="-4"/>
                <w:sz w:val="18"/>
              </w:rPr>
              <w:t> </w:t>
            </w:r>
            <w:r>
              <w:rPr>
                <w:sz w:val="18"/>
              </w:rPr>
              <w:t>Van</w:t>
            </w:r>
            <w:r>
              <w:rPr>
                <w:spacing w:val="-1"/>
                <w:sz w:val="18"/>
              </w:rPr>
              <w:t> </w:t>
            </w:r>
            <w:r>
              <w:rPr>
                <w:sz w:val="18"/>
              </w:rPr>
              <w:t>den</w:t>
            </w:r>
            <w:r>
              <w:rPr>
                <w:spacing w:val="-1"/>
                <w:sz w:val="18"/>
              </w:rPr>
              <w:t> </w:t>
            </w:r>
            <w:r>
              <w:rPr>
                <w:sz w:val="18"/>
              </w:rPr>
              <w:t>Heuvel</w:t>
            </w:r>
            <w:r>
              <w:rPr>
                <w:spacing w:val="-2"/>
                <w:sz w:val="18"/>
              </w:rPr>
              <w:t> (2000)</w:t>
            </w:r>
          </w:p>
        </w:tc>
      </w:tr>
    </w:tbl>
    <w:p>
      <w:pPr>
        <w:pStyle w:val="TableParagraph"/>
        <w:spacing w:after="0" w:line="186"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5"/>
        <w:gridCol w:w="792"/>
        <w:gridCol w:w="806"/>
        <w:gridCol w:w="806"/>
        <w:gridCol w:w="1065"/>
        <w:gridCol w:w="3904"/>
      </w:tblGrid>
      <w:tr>
        <w:trPr>
          <w:trHeight w:val="414" w:hRule="atLeast"/>
        </w:trPr>
        <w:tc>
          <w:tcPr>
            <w:tcW w:w="5575" w:type="dxa"/>
          </w:tcPr>
          <w:p>
            <w:pPr>
              <w:pStyle w:val="TableParagraph"/>
              <w:spacing w:line="207" w:lineRule="exact"/>
              <w:ind w:left="107"/>
              <w:rPr>
                <w:sz w:val="18"/>
              </w:rPr>
            </w:pPr>
            <w:r>
              <w:rPr>
                <w:sz w:val="18"/>
              </w:rPr>
              <w:t>Transparency</w:t>
            </w:r>
            <w:r>
              <w:rPr>
                <w:spacing w:val="-2"/>
                <w:sz w:val="18"/>
              </w:rPr>
              <w:t> </w:t>
            </w:r>
            <w:r>
              <w:rPr>
                <w:sz w:val="18"/>
              </w:rPr>
              <w:t>of </w:t>
            </w:r>
            <w:r>
              <w:rPr>
                <w:spacing w:val="-2"/>
                <w:sz w:val="18"/>
              </w:rPr>
              <w:t>Mediation</w:t>
            </w:r>
          </w:p>
        </w:tc>
        <w:tc>
          <w:tcPr>
            <w:tcW w:w="792" w:type="dxa"/>
          </w:tcPr>
          <w:p>
            <w:pPr>
              <w:pStyle w:val="TableParagraph"/>
              <w:spacing w:line="207" w:lineRule="exact"/>
              <w:ind w:right="97"/>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1</w:t>
            </w:r>
          </w:p>
        </w:tc>
        <w:tc>
          <w:tcPr>
            <w:tcW w:w="806" w:type="dxa"/>
          </w:tcPr>
          <w:p>
            <w:pPr>
              <w:pStyle w:val="TableParagraph"/>
              <w:spacing w:line="207" w:lineRule="exact"/>
              <w:ind w:right="96"/>
              <w:jc w:val="right"/>
              <w:rPr>
                <w:sz w:val="18"/>
              </w:rPr>
            </w:pPr>
            <w:r>
              <w:rPr>
                <w:spacing w:val="-10"/>
                <w:sz w:val="18"/>
              </w:rPr>
              <w:t>2</w:t>
            </w:r>
          </w:p>
        </w:tc>
        <w:tc>
          <w:tcPr>
            <w:tcW w:w="1065" w:type="dxa"/>
          </w:tcPr>
          <w:p>
            <w:pPr>
              <w:pStyle w:val="TableParagraph"/>
              <w:spacing w:line="207" w:lineRule="exact"/>
              <w:ind w:right="94"/>
              <w:jc w:val="right"/>
              <w:rPr>
                <w:sz w:val="18"/>
              </w:rPr>
            </w:pPr>
            <w:r>
              <w:rPr>
                <w:spacing w:val="-4"/>
                <w:sz w:val="18"/>
              </w:rPr>
              <w:t>4.17</w:t>
            </w:r>
          </w:p>
        </w:tc>
        <w:tc>
          <w:tcPr>
            <w:tcW w:w="3904" w:type="dxa"/>
          </w:tcPr>
          <w:p>
            <w:pPr>
              <w:pStyle w:val="TableParagraph"/>
              <w:spacing w:line="206" w:lineRule="exact"/>
              <w:ind w:left="109"/>
              <w:rPr>
                <w:sz w:val="18"/>
              </w:rPr>
            </w:pPr>
            <w:r>
              <w:rPr>
                <w:sz w:val="18"/>
              </w:rPr>
              <w:t>Gramckow</w:t>
            </w:r>
            <w:r>
              <w:rPr>
                <w:spacing w:val="-7"/>
                <w:sz w:val="18"/>
              </w:rPr>
              <w:t> </w:t>
            </w:r>
            <w:r>
              <w:rPr>
                <w:sz w:val="18"/>
              </w:rPr>
              <w:t>et</w:t>
            </w:r>
            <w:r>
              <w:rPr>
                <w:spacing w:val="-7"/>
                <w:sz w:val="18"/>
              </w:rPr>
              <w:t> </w:t>
            </w:r>
            <w:r>
              <w:rPr>
                <w:sz w:val="18"/>
              </w:rPr>
              <w:t>al.</w:t>
            </w:r>
            <w:r>
              <w:rPr>
                <w:spacing w:val="-6"/>
                <w:sz w:val="18"/>
              </w:rPr>
              <w:t> </w:t>
            </w:r>
            <w:r>
              <w:rPr>
                <w:sz w:val="18"/>
              </w:rPr>
              <w:t>(2016);</w:t>
            </w:r>
            <w:r>
              <w:rPr>
                <w:spacing w:val="-6"/>
                <w:sz w:val="18"/>
              </w:rPr>
              <w:t> </w:t>
            </w:r>
            <w:r>
              <w:rPr>
                <w:sz w:val="18"/>
              </w:rPr>
              <w:t>Kessedjian</w:t>
            </w:r>
            <w:r>
              <w:rPr>
                <w:spacing w:val="-6"/>
                <w:sz w:val="18"/>
              </w:rPr>
              <w:t> </w:t>
            </w:r>
            <w:r>
              <w:rPr>
                <w:sz w:val="18"/>
              </w:rPr>
              <w:t>(2022);</w:t>
            </w:r>
            <w:r>
              <w:rPr>
                <w:spacing w:val="-7"/>
                <w:sz w:val="18"/>
              </w:rPr>
              <w:t> </w:t>
            </w:r>
            <w:r>
              <w:rPr>
                <w:sz w:val="18"/>
              </w:rPr>
              <w:t>UN (2016, 2019)</w:t>
            </w:r>
          </w:p>
        </w:tc>
      </w:tr>
      <w:tr>
        <w:trPr>
          <w:trHeight w:val="301" w:hRule="atLeast"/>
        </w:trPr>
        <w:tc>
          <w:tcPr>
            <w:tcW w:w="5575"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2.2.2</w:t>
            </w:r>
          </w:p>
        </w:tc>
        <w:tc>
          <w:tcPr>
            <w:tcW w:w="792" w:type="dxa"/>
            <w:shd w:val="clear" w:color="auto" w:fill="FFC000"/>
          </w:tcPr>
          <w:p>
            <w:pPr>
              <w:pStyle w:val="TableParagraph"/>
              <w:spacing w:line="207" w:lineRule="exact"/>
              <w:ind w:right="97"/>
              <w:jc w:val="right"/>
              <w:rPr>
                <w:sz w:val="18"/>
              </w:rPr>
            </w:pPr>
            <w:r>
              <w:rPr>
                <w:spacing w:val="-10"/>
                <w:sz w:val="18"/>
              </w:rPr>
              <w:t>4</w:t>
            </w:r>
          </w:p>
        </w:tc>
        <w:tc>
          <w:tcPr>
            <w:tcW w:w="806" w:type="dxa"/>
            <w:shd w:val="clear" w:color="auto" w:fill="FFC000"/>
          </w:tcPr>
          <w:p>
            <w:pPr>
              <w:pStyle w:val="TableParagraph"/>
              <w:spacing w:line="207" w:lineRule="exact"/>
              <w:ind w:right="96"/>
              <w:jc w:val="right"/>
              <w:rPr>
                <w:sz w:val="18"/>
              </w:rPr>
            </w:pPr>
            <w:r>
              <w:rPr>
                <w:spacing w:val="-10"/>
                <w:sz w:val="18"/>
              </w:rPr>
              <w:t>4</w:t>
            </w:r>
          </w:p>
        </w:tc>
        <w:tc>
          <w:tcPr>
            <w:tcW w:w="806" w:type="dxa"/>
            <w:shd w:val="clear" w:color="auto" w:fill="FFC000"/>
          </w:tcPr>
          <w:p>
            <w:pPr>
              <w:pStyle w:val="TableParagraph"/>
              <w:spacing w:line="207" w:lineRule="exact"/>
              <w:ind w:right="96"/>
              <w:jc w:val="right"/>
              <w:rPr>
                <w:sz w:val="18"/>
              </w:rPr>
            </w:pPr>
            <w:r>
              <w:rPr>
                <w:spacing w:val="-10"/>
                <w:sz w:val="18"/>
              </w:rPr>
              <w:t>8</w:t>
            </w:r>
          </w:p>
        </w:tc>
        <w:tc>
          <w:tcPr>
            <w:tcW w:w="1065" w:type="dxa"/>
            <w:shd w:val="clear" w:color="auto" w:fill="FFC000"/>
          </w:tcPr>
          <w:p>
            <w:pPr>
              <w:pStyle w:val="TableParagraph"/>
              <w:spacing w:line="207" w:lineRule="exact"/>
              <w:ind w:right="91"/>
              <w:jc w:val="right"/>
              <w:rPr>
                <w:sz w:val="18"/>
              </w:rPr>
            </w:pPr>
            <w:r>
              <w:rPr>
                <w:spacing w:val="-2"/>
                <w:sz w:val="18"/>
              </w:rPr>
              <w:t>16.67</w:t>
            </w:r>
          </w:p>
        </w:tc>
        <w:tc>
          <w:tcPr>
            <w:tcW w:w="3904" w:type="dxa"/>
            <w:shd w:val="clear" w:color="auto" w:fill="FFC000"/>
          </w:tcPr>
          <w:p>
            <w:pPr>
              <w:pStyle w:val="TableParagraph"/>
              <w:rPr>
                <w:sz w:val="18"/>
              </w:rPr>
            </w:pPr>
          </w:p>
        </w:tc>
      </w:tr>
      <w:tr>
        <w:trPr>
          <w:trHeight w:val="302" w:hRule="atLeast"/>
        </w:trPr>
        <w:tc>
          <w:tcPr>
            <w:tcW w:w="5575" w:type="dxa"/>
            <w:shd w:val="clear" w:color="auto" w:fill="FFC000"/>
          </w:tcPr>
          <w:p>
            <w:pPr>
              <w:pStyle w:val="TableParagraph"/>
              <w:spacing w:line="207" w:lineRule="exact"/>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2.2</w:t>
            </w:r>
          </w:p>
        </w:tc>
        <w:tc>
          <w:tcPr>
            <w:tcW w:w="792" w:type="dxa"/>
            <w:shd w:val="clear" w:color="auto" w:fill="FFC000"/>
          </w:tcPr>
          <w:p>
            <w:pPr>
              <w:pStyle w:val="TableParagraph"/>
              <w:spacing w:line="207" w:lineRule="exact"/>
              <w:ind w:right="97"/>
              <w:jc w:val="right"/>
              <w:rPr>
                <w:b/>
                <w:sz w:val="18"/>
              </w:rPr>
            </w:pPr>
            <w:r>
              <w:rPr>
                <w:b/>
                <w:spacing w:val="-10"/>
                <w:sz w:val="18"/>
              </w:rPr>
              <w:t>9</w:t>
            </w:r>
          </w:p>
        </w:tc>
        <w:tc>
          <w:tcPr>
            <w:tcW w:w="806" w:type="dxa"/>
            <w:shd w:val="clear" w:color="auto" w:fill="FFC000"/>
          </w:tcPr>
          <w:p>
            <w:pPr>
              <w:pStyle w:val="TableParagraph"/>
              <w:spacing w:line="207" w:lineRule="exact"/>
              <w:ind w:right="96"/>
              <w:jc w:val="right"/>
              <w:rPr>
                <w:b/>
                <w:sz w:val="18"/>
              </w:rPr>
            </w:pPr>
            <w:r>
              <w:rPr>
                <w:b/>
                <w:spacing w:val="-10"/>
                <w:sz w:val="18"/>
              </w:rPr>
              <w:t>9</w:t>
            </w:r>
          </w:p>
        </w:tc>
        <w:tc>
          <w:tcPr>
            <w:tcW w:w="806" w:type="dxa"/>
            <w:shd w:val="clear" w:color="auto" w:fill="FFC000"/>
          </w:tcPr>
          <w:p>
            <w:pPr>
              <w:pStyle w:val="TableParagraph"/>
              <w:spacing w:line="207" w:lineRule="exact"/>
              <w:ind w:right="92"/>
              <w:jc w:val="right"/>
              <w:rPr>
                <w:b/>
                <w:sz w:val="18"/>
              </w:rPr>
            </w:pPr>
            <w:r>
              <w:rPr>
                <w:b/>
                <w:spacing w:val="-5"/>
                <w:sz w:val="18"/>
              </w:rPr>
              <w:t>18</w:t>
            </w:r>
          </w:p>
        </w:tc>
        <w:tc>
          <w:tcPr>
            <w:tcW w:w="1065" w:type="dxa"/>
            <w:shd w:val="clear" w:color="auto" w:fill="FFC000"/>
          </w:tcPr>
          <w:p>
            <w:pPr>
              <w:pStyle w:val="TableParagraph"/>
              <w:spacing w:line="207" w:lineRule="exact"/>
              <w:ind w:right="91"/>
              <w:jc w:val="right"/>
              <w:rPr>
                <w:b/>
                <w:sz w:val="18"/>
              </w:rPr>
            </w:pPr>
            <w:r>
              <w:rPr>
                <w:b/>
                <w:spacing w:val="-2"/>
                <w:sz w:val="18"/>
              </w:rPr>
              <w:t>33.33</w:t>
            </w:r>
          </w:p>
        </w:tc>
        <w:tc>
          <w:tcPr>
            <w:tcW w:w="3904" w:type="dxa"/>
            <w:shd w:val="clear" w:color="auto" w:fill="FFC000"/>
          </w:tcPr>
          <w:p>
            <w:pPr>
              <w:pStyle w:val="TableParagraph"/>
              <w:rPr>
                <w:sz w:val="18"/>
              </w:rPr>
            </w:pPr>
          </w:p>
        </w:tc>
      </w:tr>
      <w:tr>
        <w:trPr>
          <w:trHeight w:val="287" w:hRule="atLeast"/>
        </w:trPr>
        <w:tc>
          <w:tcPr>
            <w:tcW w:w="5575" w:type="dxa"/>
            <w:shd w:val="clear" w:color="auto" w:fill="FFC000"/>
          </w:tcPr>
          <w:p>
            <w:pPr>
              <w:pStyle w:val="TableParagraph"/>
              <w:spacing w:line="207" w:lineRule="exact"/>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w:t>
            </w:r>
          </w:p>
        </w:tc>
        <w:tc>
          <w:tcPr>
            <w:tcW w:w="792" w:type="dxa"/>
            <w:shd w:val="clear" w:color="auto" w:fill="FFC000"/>
          </w:tcPr>
          <w:p>
            <w:pPr>
              <w:pStyle w:val="TableParagraph"/>
              <w:spacing w:line="207" w:lineRule="exact"/>
              <w:ind w:right="94"/>
              <w:jc w:val="right"/>
              <w:rPr>
                <w:b/>
                <w:sz w:val="18"/>
              </w:rPr>
            </w:pPr>
            <w:r>
              <w:rPr>
                <w:b/>
                <w:spacing w:val="-5"/>
                <w:sz w:val="18"/>
              </w:rPr>
              <w:t>29</w:t>
            </w:r>
          </w:p>
        </w:tc>
        <w:tc>
          <w:tcPr>
            <w:tcW w:w="806" w:type="dxa"/>
            <w:shd w:val="clear" w:color="auto" w:fill="FFC000"/>
          </w:tcPr>
          <w:p>
            <w:pPr>
              <w:pStyle w:val="TableParagraph"/>
              <w:spacing w:line="207" w:lineRule="exact"/>
              <w:ind w:right="93"/>
              <w:jc w:val="right"/>
              <w:rPr>
                <w:b/>
                <w:sz w:val="18"/>
              </w:rPr>
            </w:pPr>
            <w:r>
              <w:rPr>
                <w:b/>
                <w:spacing w:val="-5"/>
                <w:sz w:val="18"/>
              </w:rPr>
              <w:t>29</w:t>
            </w:r>
          </w:p>
        </w:tc>
        <w:tc>
          <w:tcPr>
            <w:tcW w:w="806" w:type="dxa"/>
            <w:shd w:val="clear" w:color="auto" w:fill="FFC000"/>
          </w:tcPr>
          <w:p>
            <w:pPr>
              <w:pStyle w:val="TableParagraph"/>
              <w:spacing w:line="207" w:lineRule="exact"/>
              <w:ind w:right="92"/>
              <w:jc w:val="right"/>
              <w:rPr>
                <w:b/>
                <w:sz w:val="18"/>
              </w:rPr>
            </w:pPr>
            <w:r>
              <w:rPr>
                <w:b/>
                <w:spacing w:val="-5"/>
                <w:sz w:val="18"/>
              </w:rPr>
              <w:t>58</w:t>
            </w:r>
          </w:p>
        </w:tc>
        <w:tc>
          <w:tcPr>
            <w:tcW w:w="1065" w:type="dxa"/>
            <w:shd w:val="clear" w:color="auto" w:fill="FFC000"/>
          </w:tcPr>
          <w:p>
            <w:pPr>
              <w:pStyle w:val="TableParagraph"/>
              <w:spacing w:line="207" w:lineRule="exact"/>
              <w:ind w:right="94"/>
              <w:jc w:val="right"/>
              <w:rPr>
                <w:b/>
                <w:sz w:val="18"/>
              </w:rPr>
            </w:pPr>
            <w:r>
              <w:rPr>
                <w:b/>
                <w:spacing w:val="-2"/>
                <w:sz w:val="18"/>
              </w:rPr>
              <w:t>100.00</w:t>
            </w:r>
          </w:p>
        </w:tc>
        <w:tc>
          <w:tcPr>
            <w:tcW w:w="3904" w:type="dxa"/>
            <w:shd w:val="clear" w:color="auto" w:fill="FFC000"/>
          </w:tcPr>
          <w:p>
            <w:pPr>
              <w:pStyle w:val="TableParagraph"/>
              <w:rPr>
                <w:sz w:val="18"/>
              </w:rPr>
            </w:pPr>
          </w:p>
        </w:tc>
      </w:tr>
    </w:tbl>
    <w:p>
      <w:pPr>
        <w:spacing w:before="3"/>
        <w:ind w:left="360" w:right="470" w:firstLine="0"/>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5"/>
          <w:sz w:val="20"/>
        </w:rPr>
        <w:t> </w:t>
      </w:r>
      <w:r>
        <w:rPr>
          <w:sz w:val="20"/>
        </w:rPr>
        <w:t>n.d.</w:t>
      </w:r>
      <w:r>
        <w:rPr>
          <w:spacing w:val="-1"/>
          <w:sz w:val="20"/>
        </w:rPr>
        <w:t> </w:t>
      </w:r>
      <w:r>
        <w:rPr>
          <w:sz w:val="20"/>
        </w:rPr>
        <w:t>=</w:t>
      </w:r>
      <w:r>
        <w:rPr>
          <w:spacing w:val="-2"/>
          <w:sz w:val="20"/>
        </w:rPr>
        <w:t> </w:t>
      </w:r>
      <w:r>
        <w:rPr>
          <w:sz w:val="20"/>
        </w:rPr>
        <w:t>no</w:t>
      </w:r>
      <w:r>
        <w:rPr>
          <w:spacing w:val="-3"/>
          <w:sz w:val="20"/>
        </w:rPr>
        <w:t> </w:t>
      </w:r>
      <w:r>
        <w:rPr>
          <w:sz w:val="20"/>
        </w:rPr>
        <w:t>date.</w:t>
      </w:r>
      <w:r>
        <w:rPr>
          <w:spacing w:val="-1"/>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 Point; SBP = Social Benefits Point.</w:t>
      </w:r>
    </w:p>
    <w:p>
      <w:pPr>
        <w:spacing w:after="0"/>
        <w:jc w:val="left"/>
        <w:rPr>
          <w:sz w:val="20"/>
        </w:rPr>
        <w:sectPr>
          <w:pgSz w:w="15840" w:h="12240" w:orient="landscape"/>
          <w:pgMar w:header="0" w:footer="522" w:top="1380" w:bottom="720" w:left="1080" w:right="1080"/>
        </w:sectPr>
      </w:pPr>
    </w:p>
    <w:p>
      <w:pPr>
        <w:pStyle w:val="BodyText"/>
        <w:rPr>
          <w:sz w:val="20"/>
        </w:rPr>
      </w:pPr>
    </w:p>
    <w:p>
      <w:pPr>
        <w:pStyle w:val="BodyText"/>
        <w:spacing w:before="36" w:after="1"/>
        <w:rPr>
          <w:sz w:val="20"/>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0"/>
        <w:gridCol w:w="792"/>
        <w:gridCol w:w="806"/>
        <w:gridCol w:w="806"/>
        <w:gridCol w:w="1065"/>
        <w:gridCol w:w="3914"/>
      </w:tblGrid>
      <w:tr>
        <w:trPr>
          <w:trHeight w:val="575" w:hRule="atLeast"/>
        </w:trPr>
        <w:tc>
          <w:tcPr>
            <w:tcW w:w="12953" w:type="dxa"/>
            <w:gridSpan w:val="6"/>
            <w:shd w:val="clear" w:color="auto" w:fill="0F6EC5"/>
          </w:tcPr>
          <w:p>
            <w:pPr>
              <w:pStyle w:val="TableParagraph"/>
              <w:spacing w:before="184"/>
              <w:ind w:left="107"/>
              <w:rPr>
                <w:b/>
                <w:sz w:val="18"/>
              </w:rPr>
            </w:pPr>
            <w:r>
              <w:rPr>
                <w:b/>
                <w:sz w:val="18"/>
              </w:rPr>
              <w:t>PILLAR</w:t>
            </w:r>
            <w:r>
              <w:rPr>
                <w:b/>
                <w:spacing w:val="-5"/>
                <w:sz w:val="18"/>
              </w:rPr>
              <w:t> </w:t>
            </w:r>
            <w:r>
              <w:rPr>
                <w:b/>
                <w:sz w:val="18"/>
              </w:rPr>
              <w:t>III–EASE</w:t>
            </w:r>
            <w:r>
              <w:rPr>
                <w:b/>
                <w:spacing w:val="-4"/>
                <w:sz w:val="18"/>
              </w:rPr>
              <w:t> </w:t>
            </w:r>
            <w:r>
              <w:rPr>
                <w:b/>
                <w:sz w:val="18"/>
              </w:rPr>
              <w:t>OF</w:t>
            </w:r>
            <w:r>
              <w:rPr>
                <w:b/>
                <w:spacing w:val="-4"/>
                <w:sz w:val="18"/>
              </w:rPr>
              <w:t> </w:t>
            </w:r>
            <w:r>
              <w:rPr>
                <w:b/>
                <w:sz w:val="18"/>
              </w:rPr>
              <w:t>RESOLVING</w:t>
            </w:r>
            <w:r>
              <w:rPr>
                <w:b/>
                <w:spacing w:val="-4"/>
                <w:sz w:val="18"/>
              </w:rPr>
              <w:t> </w:t>
            </w:r>
            <w:r>
              <w:rPr>
                <w:b/>
                <w:sz w:val="18"/>
              </w:rPr>
              <w:t>A</w:t>
            </w:r>
            <w:r>
              <w:rPr>
                <w:b/>
                <w:spacing w:val="-4"/>
                <w:sz w:val="18"/>
              </w:rPr>
              <w:t> </w:t>
            </w:r>
            <w:r>
              <w:rPr>
                <w:b/>
                <w:sz w:val="18"/>
              </w:rPr>
              <w:t>COMMERCIAL</w:t>
            </w:r>
            <w:r>
              <w:rPr>
                <w:b/>
                <w:spacing w:val="-4"/>
                <w:sz w:val="18"/>
              </w:rPr>
              <w:t> </w:t>
            </w:r>
            <w:r>
              <w:rPr>
                <w:b/>
                <w:spacing w:val="-2"/>
                <w:sz w:val="18"/>
              </w:rPr>
              <w:t>DISPUTE</w:t>
            </w:r>
          </w:p>
        </w:tc>
      </w:tr>
      <w:tr>
        <w:trPr>
          <w:trHeight w:val="431" w:hRule="atLeast"/>
        </w:trPr>
        <w:tc>
          <w:tcPr>
            <w:tcW w:w="12953" w:type="dxa"/>
            <w:gridSpan w:val="6"/>
            <w:shd w:val="clear" w:color="auto" w:fill="CCD4EA"/>
          </w:tcPr>
          <w:p>
            <w:pPr>
              <w:pStyle w:val="TableParagraph"/>
              <w:spacing w:before="112"/>
              <w:ind w:left="107"/>
              <w:rPr>
                <w:b/>
                <w:sz w:val="18"/>
              </w:rPr>
            </w:pPr>
            <w:r>
              <w:rPr>
                <w:b/>
                <w:sz w:val="18"/>
              </w:rPr>
              <w:t>3.1</w:t>
            </w:r>
            <w:r>
              <w:rPr>
                <w:b/>
                <w:spacing w:val="65"/>
                <w:w w:val="150"/>
                <w:sz w:val="18"/>
              </w:rPr>
              <w:t> </w:t>
            </w:r>
            <w:r>
              <w:rPr>
                <w:b/>
                <w:sz w:val="18"/>
              </w:rPr>
              <w:t>COURT</w:t>
            </w:r>
            <w:r>
              <w:rPr>
                <w:b/>
                <w:spacing w:val="-1"/>
                <w:sz w:val="18"/>
              </w:rPr>
              <w:t> </w:t>
            </w:r>
            <w:r>
              <w:rPr>
                <w:b/>
                <w:spacing w:val="-2"/>
                <w:sz w:val="18"/>
              </w:rPr>
              <w:t>LITIGATION</w:t>
            </w:r>
          </w:p>
        </w:tc>
      </w:tr>
      <w:tr>
        <w:trPr>
          <w:trHeight w:val="434" w:hRule="atLeast"/>
        </w:trPr>
        <w:tc>
          <w:tcPr>
            <w:tcW w:w="12953" w:type="dxa"/>
            <w:gridSpan w:val="6"/>
            <w:shd w:val="clear" w:color="auto" w:fill="E7EBF5"/>
          </w:tcPr>
          <w:p>
            <w:pPr>
              <w:pStyle w:val="TableParagraph"/>
              <w:spacing w:before="112"/>
              <w:ind w:left="469"/>
              <w:rPr>
                <w:b/>
                <w:sz w:val="18"/>
              </w:rPr>
            </w:pPr>
            <w:r>
              <w:rPr>
                <w:b/>
                <w:sz w:val="18"/>
              </w:rPr>
              <w:t>3.1.1</w:t>
            </w:r>
            <w:r>
              <w:rPr>
                <w:b/>
                <w:spacing w:val="64"/>
                <w:w w:val="150"/>
                <w:sz w:val="18"/>
              </w:rPr>
              <w:t> </w:t>
            </w:r>
            <w:r>
              <w:rPr>
                <w:b/>
                <w:sz w:val="18"/>
              </w:rPr>
              <w:t>Reliability</w:t>
            </w:r>
            <w:r>
              <w:rPr>
                <w:b/>
                <w:spacing w:val="-2"/>
                <w:sz w:val="18"/>
              </w:rPr>
              <w:t> </w:t>
            </w:r>
            <w:r>
              <w:rPr>
                <w:b/>
                <w:sz w:val="18"/>
              </w:rPr>
              <w:t>of</w:t>
            </w:r>
            <w:r>
              <w:rPr>
                <w:b/>
                <w:spacing w:val="-1"/>
                <w:sz w:val="18"/>
              </w:rPr>
              <w:t> </w:t>
            </w:r>
            <w:r>
              <w:rPr>
                <w:b/>
                <w:spacing w:val="-2"/>
                <w:sz w:val="18"/>
              </w:rPr>
              <w:t>Courts</w:t>
            </w:r>
          </w:p>
        </w:tc>
      </w:tr>
      <w:tr>
        <w:trPr>
          <w:trHeight w:val="412" w:hRule="atLeast"/>
        </w:trPr>
        <w:tc>
          <w:tcPr>
            <w:tcW w:w="5570" w:type="dxa"/>
          </w:tcPr>
          <w:p>
            <w:pPr>
              <w:pStyle w:val="TableParagraph"/>
              <w:spacing w:line="207" w:lineRule="exact"/>
              <w:ind w:left="107"/>
              <w:rPr>
                <w:b/>
                <w:sz w:val="18"/>
              </w:rPr>
            </w:pPr>
            <w:r>
              <w:rPr>
                <w:b/>
                <w:spacing w:val="-2"/>
                <w:sz w:val="18"/>
              </w:rPr>
              <w:t>Indicators</w:t>
            </w:r>
          </w:p>
        </w:tc>
        <w:tc>
          <w:tcPr>
            <w:tcW w:w="792" w:type="dxa"/>
          </w:tcPr>
          <w:p>
            <w:pPr>
              <w:pStyle w:val="TableParagraph"/>
              <w:spacing w:before="103"/>
              <w:ind w:right="93"/>
              <w:jc w:val="right"/>
              <w:rPr>
                <w:b/>
                <w:sz w:val="18"/>
              </w:rPr>
            </w:pPr>
            <w:r>
              <w:rPr>
                <w:b/>
                <w:spacing w:val="-5"/>
                <w:sz w:val="18"/>
              </w:rPr>
              <w:t>FFP</w:t>
            </w:r>
          </w:p>
        </w:tc>
        <w:tc>
          <w:tcPr>
            <w:tcW w:w="806" w:type="dxa"/>
          </w:tcPr>
          <w:p>
            <w:pPr>
              <w:pStyle w:val="TableParagraph"/>
              <w:spacing w:before="103"/>
              <w:ind w:right="95"/>
              <w:jc w:val="right"/>
              <w:rPr>
                <w:b/>
                <w:sz w:val="18"/>
              </w:rPr>
            </w:pPr>
            <w:r>
              <w:rPr>
                <w:b/>
                <w:spacing w:val="-5"/>
                <w:sz w:val="18"/>
              </w:rPr>
              <w:t>SBP</w:t>
            </w:r>
          </w:p>
        </w:tc>
        <w:tc>
          <w:tcPr>
            <w:tcW w:w="806" w:type="dxa"/>
          </w:tcPr>
          <w:p>
            <w:pPr>
              <w:pStyle w:val="TableParagraph"/>
              <w:spacing w:line="206" w:lineRule="exact"/>
              <w:ind w:left="219" w:right="88" w:firstLine="67"/>
              <w:rPr>
                <w:b/>
                <w:sz w:val="18"/>
              </w:rPr>
            </w:pPr>
            <w:r>
              <w:rPr>
                <w:b/>
                <w:spacing w:val="-2"/>
                <w:sz w:val="18"/>
              </w:rPr>
              <w:t>Total Points</w:t>
            </w:r>
          </w:p>
        </w:tc>
        <w:tc>
          <w:tcPr>
            <w:tcW w:w="1065" w:type="dxa"/>
          </w:tcPr>
          <w:p>
            <w:pPr>
              <w:pStyle w:val="TableParagraph"/>
              <w:spacing w:line="206" w:lineRule="exact"/>
              <w:ind w:left="478" w:right="88" w:hanging="200"/>
              <w:rPr>
                <w:b/>
                <w:sz w:val="18"/>
              </w:rPr>
            </w:pPr>
            <w:r>
              <w:rPr>
                <w:b/>
                <w:spacing w:val="-2"/>
                <w:sz w:val="18"/>
              </w:rPr>
              <w:t>Rescaled Points</w:t>
            </w:r>
          </w:p>
        </w:tc>
        <w:tc>
          <w:tcPr>
            <w:tcW w:w="3914" w:type="dxa"/>
          </w:tcPr>
          <w:p>
            <w:pPr>
              <w:pStyle w:val="TableParagraph"/>
              <w:spacing w:before="103"/>
              <w:ind w:left="109"/>
              <w:rPr>
                <w:b/>
                <w:sz w:val="18"/>
              </w:rPr>
            </w:pPr>
            <w:r>
              <w:rPr>
                <w:b/>
                <w:sz w:val="18"/>
              </w:rPr>
              <w:t>Background</w:t>
            </w:r>
            <w:r>
              <w:rPr>
                <w:b/>
                <w:spacing w:val="-1"/>
                <w:sz w:val="18"/>
              </w:rPr>
              <w:t> </w:t>
            </w:r>
            <w:r>
              <w:rPr>
                <w:b/>
                <w:spacing w:val="-2"/>
                <w:sz w:val="18"/>
              </w:rPr>
              <w:t>Literature</w:t>
            </w:r>
          </w:p>
        </w:tc>
      </w:tr>
      <w:tr>
        <w:trPr>
          <w:trHeight w:val="414" w:hRule="atLeast"/>
        </w:trPr>
        <w:tc>
          <w:tcPr>
            <w:tcW w:w="5570" w:type="dxa"/>
          </w:tcPr>
          <w:p>
            <w:pPr>
              <w:pStyle w:val="TableParagraph"/>
              <w:spacing w:line="207" w:lineRule="exact"/>
              <w:ind w:left="107"/>
              <w:rPr>
                <w:sz w:val="18"/>
              </w:rPr>
            </w:pPr>
            <w:r>
              <w:rPr>
                <w:sz w:val="18"/>
              </w:rPr>
              <w:t>In</w:t>
            </w:r>
            <w:r>
              <w:rPr>
                <w:spacing w:val="-2"/>
                <w:sz w:val="18"/>
              </w:rPr>
              <w:t> </w:t>
            </w:r>
            <w:r>
              <w:rPr>
                <w:sz w:val="18"/>
              </w:rPr>
              <w:t>Resolving</w:t>
            </w:r>
            <w:r>
              <w:rPr>
                <w:spacing w:val="-2"/>
                <w:sz w:val="18"/>
              </w:rPr>
              <w:t> </w:t>
            </w:r>
            <w:r>
              <w:rPr>
                <w:sz w:val="18"/>
              </w:rPr>
              <w:t>Commercial</w:t>
            </w:r>
            <w:r>
              <w:rPr>
                <w:spacing w:val="-1"/>
                <w:sz w:val="18"/>
              </w:rPr>
              <w:t> </w:t>
            </w:r>
            <w:r>
              <w:rPr>
                <w:sz w:val="18"/>
              </w:rPr>
              <w:t>Disputes,</w:t>
            </w:r>
            <w:r>
              <w:rPr>
                <w:spacing w:val="-2"/>
                <w:sz w:val="18"/>
              </w:rPr>
              <w:t> </w:t>
            </w:r>
            <w:r>
              <w:rPr>
                <w:sz w:val="18"/>
              </w:rPr>
              <w:t>Courts</w:t>
            </w:r>
            <w:r>
              <w:rPr>
                <w:spacing w:val="-3"/>
                <w:sz w:val="18"/>
              </w:rPr>
              <w:t> </w:t>
            </w:r>
            <w:r>
              <w:rPr>
                <w:sz w:val="18"/>
              </w:rPr>
              <w:t>are</w:t>
            </w:r>
            <w:r>
              <w:rPr>
                <w:spacing w:val="-3"/>
                <w:sz w:val="18"/>
              </w:rPr>
              <w:t> </w:t>
            </w:r>
            <w:r>
              <w:rPr>
                <w:sz w:val="18"/>
              </w:rPr>
              <w:t>Independent</w:t>
            </w:r>
            <w:r>
              <w:rPr>
                <w:spacing w:val="-3"/>
                <w:sz w:val="18"/>
              </w:rPr>
              <w:t> </w:t>
            </w:r>
            <w:r>
              <w:rPr>
                <w:sz w:val="18"/>
              </w:rPr>
              <w:t>and</w:t>
            </w:r>
            <w:r>
              <w:rPr>
                <w:spacing w:val="-1"/>
                <w:sz w:val="18"/>
              </w:rPr>
              <w:t> </w:t>
            </w:r>
            <w:r>
              <w:rPr>
                <w:spacing w:val="-2"/>
                <w:sz w:val="18"/>
              </w:rPr>
              <w:t>Impartial</w:t>
            </w:r>
          </w:p>
        </w:tc>
        <w:tc>
          <w:tcPr>
            <w:tcW w:w="792" w:type="dxa"/>
          </w:tcPr>
          <w:p>
            <w:pPr>
              <w:pStyle w:val="TableParagraph"/>
              <w:spacing w:line="207" w:lineRule="exact"/>
              <w:ind w:right="93"/>
              <w:jc w:val="right"/>
              <w:rPr>
                <w:sz w:val="18"/>
              </w:rPr>
            </w:pPr>
            <w:r>
              <w:rPr>
                <w:spacing w:val="-5"/>
                <w:sz w:val="18"/>
              </w:rPr>
              <w:t>50</w:t>
            </w:r>
          </w:p>
        </w:tc>
        <w:tc>
          <w:tcPr>
            <w:tcW w:w="806" w:type="dxa"/>
          </w:tcPr>
          <w:p>
            <w:pPr>
              <w:pStyle w:val="TableParagraph"/>
              <w:spacing w:line="207" w:lineRule="exact"/>
              <w:ind w:right="94"/>
              <w:jc w:val="right"/>
              <w:rPr>
                <w:sz w:val="18"/>
              </w:rPr>
            </w:pPr>
            <w:r>
              <w:rPr>
                <w:spacing w:val="-5"/>
                <w:sz w:val="18"/>
              </w:rPr>
              <w:t>n/a</w:t>
            </w:r>
          </w:p>
        </w:tc>
        <w:tc>
          <w:tcPr>
            <w:tcW w:w="806" w:type="dxa"/>
          </w:tcPr>
          <w:p>
            <w:pPr>
              <w:pStyle w:val="TableParagraph"/>
              <w:spacing w:line="207" w:lineRule="exact"/>
              <w:ind w:right="92"/>
              <w:jc w:val="right"/>
              <w:rPr>
                <w:sz w:val="18"/>
              </w:rPr>
            </w:pPr>
            <w:r>
              <w:rPr>
                <w:spacing w:val="-5"/>
                <w:sz w:val="18"/>
              </w:rPr>
              <w:t>50</w:t>
            </w:r>
          </w:p>
        </w:tc>
        <w:tc>
          <w:tcPr>
            <w:tcW w:w="1065" w:type="dxa"/>
          </w:tcPr>
          <w:p>
            <w:pPr>
              <w:pStyle w:val="TableParagraph"/>
              <w:spacing w:line="207" w:lineRule="exact"/>
              <w:ind w:right="91"/>
              <w:jc w:val="right"/>
              <w:rPr>
                <w:sz w:val="18"/>
              </w:rPr>
            </w:pPr>
            <w:r>
              <w:rPr>
                <w:spacing w:val="-2"/>
                <w:sz w:val="18"/>
              </w:rPr>
              <w:t>13.33</w:t>
            </w:r>
          </w:p>
        </w:tc>
        <w:tc>
          <w:tcPr>
            <w:tcW w:w="3914" w:type="dxa"/>
          </w:tcPr>
          <w:p>
            <w:pPr>
              <w:pStyle w:val="TableParagraph"/>
              <w:spacing w:line="208" w:lineRule="exact"/>
              <w:ind w:left="109" w:right="100"/>
              <w:rPr>
                <w:sz w:val="18"/>
              </w:rPr>
            </w:pPr>
            <w:r>
              <w:rPr>
                <w:sz w:val="18"/>
              </w:rPr>
              <w:t>Council</w:t>
            </w:r>
            <w:r>
              <w:rPr>
                <w:spacing w:val="-6"/>
                <w:sz w:val="18"/>
              </w:rPr>
              <w:t> </w:t>
            </w:r>
            <w:r>
              <w:rPr>
                <w:sz w:val="18"/>
              </w:rPr>
              <w:t>of</w:t>
            </w:r>
            <w:r>
              <w:rPr>
                <w:spacing w:val="-6"/>
                <w:sz w:val="18"/>
              </w:rPr>
              <w:t> </w:t>
            </w:r>
            <w:r>
              <w:rPr>
                <w:sz w:val="18"/>
              </w:rPr>
              <w:t>Europe</w:t>
            </w:r>
            <w:r>
              <w:rPr>
                <w:spacing w:val="-6"/>
                <w:sz w:val="18"/>
              </w:rPr>
              <w:t> </w:t>
            </w:r>
            <w:r>
              <w:rPr>
                <w:sz w:val="18"/>
              </w:rPr>
              <w:t>(2020); Feld,</w:t>
            </w:r>
            <w:r>
              <w:rPr>
                <w:spacing w:val="-8"/>
                <w:sz w:val="18"/>
              </w:rPr>
              <w:t> </w:t>
            </w:r>
            <w:r>
              <w:rPr>
                <w:sz w:val="18"/>
              </w:rPr>
              <w:t>Gutmann</w:t>
            </w:r>
            <w:r>
              <w:rPr>
                <w:spacing w:val="-4"/>
                <w:sz w:val="18"/>
              </w:rPr>
              <w:t> </w:t>
            </w:r>
            <w:r>
              <w:rPr>
                <w:sz w:val="18"/>
              </w:rPr>
              <w:t>and Voigt (2015)</w:t>
            </w:r>
          </w:p>
        </w:tc>
      </w:tr>
      <w:tr>
        <w:trPr>
          <w:trHeight w:val="826" w:hRule="atLeast"/>
        </w:trPr>
        <w:tc>
          <w:tcPr>
            <w:tcW w:w="5570" w:type="dxa"/>
          </w:tcPr>
          <w:p>
            <w:pPr>
              <w:pStyle w:val="TableParagraph"/>
              <w:spacing w:line="206" w:lineRule="exact"/>
              <w:ind w:left="107"/>
              <w:rPr>
                <w:sz w:val="18"/>
              </w:rPr>
            </w:pPr>
            <w:r>
              <w:rPr>
                <w:sz w:val="18"/>
              </w:rPr>
              <w:t>Courts</w:t>
            </w:r>
            <w:r>
              <w:rPr>
                <w:spacing w:val="-2"/>
                <w:sz w:val="18"/>
              </w:rPr>
              <w:t> </w:t>
            </w:r>
            <w:r>
              <w:rPr>
                <w:sz w:val="18"/>
              </w:rPr>
              <w:t>are</w:t>
            </w:r>
            <w:r>
              <w:rPr>
                <w:spacing w:val="-3"/>
                <w:sz w:val="18"/>
              </w:rPr>
              <w:t> </w:t>
            </w:r>
            <w:r>
              <w:rPr>
                <w:sz w:val="18"/>
              </w:rPr>
              <w:t>Not</w:t>
            </w:r>
            <w:r>
              <w:rPr>
                <w:spacing w:val="-3"/>
                <w:sz w:val="18"/>
              </w:rPr>
              <w:t> </w:t>
            </w:r>
            <w:r>
              <w:rPr>
                <w:sz w:val="18"/>
              </w:rPr>
              <w:t>an</w:t>
            </w:r>
            <w:r>
              <w:rPr>
                <w:spacing w:val="-1"/>
                <w:sz w:val="18"/>
              </w:rPr>
              <w:t> </w:t>
            </w:r>
            <w:r>
              <w:rPr>
                <w:sz w:val="18"/>
              </w:rPr>
              <w:t>Obstacle</w:t>
            </w:r>
            <w:r>
              <w:rPr>
                <w:spacing w:val="-2"/>
                <w:sz w:val="18"/>
              </w:rPr>
              <w:t> </w:t>
            </w:r>
            <w:r>
              <w:rPr>
                <w:sz w:val="18"/>
              </w:rPr>
              <w:t>to</w:t>
            </w:r>
            <w:r>
              <w:rPr>
                <w:spacing w:val="-1"/>
                <w:sz w:val="18"/>
              </w:rPr>
              <w:t> </w:t>
            </w:r>
            <w:r>
              <w:rPr>
                <w:sz w:val="18"/>
              </w:rPr>
              <w:t>Business</w:t>
            </w:r>
            <w:r>
              <w:rPr>
                <w:spacing w:val="-1"/>
                <w:sz w:val="18"/>
              </w:rPr>
              <w:t> </w:t>
            </w:r>
            <w:r>
              <w:rPr>
                <w:spacing w:val="-2"/>
                <w:sz w:val="18"/>
              </w:rPr>
              <w:t>Operations</w:t>
            </w:r>
          </w:p>
        </w:tc>
        <w:tc>
          <w:tcPr>
            <w:tcW w:w="792" w:type="dxa"/>
          </w:tcPr>
          <w:p>
            <w:pPr>
              <w:pStyle w:val="TableParagraph"/>
              <w:spacing w:line="206" w:lineRule="exact"/>
              <w:ind w:right="93"/>
              <w:jc w:val="right"/>
              <w:rPr>
                <w:sz w:val="18"/>
              </w:rPr>
            </w:pPr>
            <w:r>
              <w:rPr>
                <w:spacing w:val="-5"/>
                <w:sz w:val="18"/>
              </w:rPr>
              <w:t>50</w:t>
            </w:r>
          </w:p>
        </w:tc>
        <w:tc>
          <w:tcPr>
            <w:tcW w:w="806" w:type="dxa"/>
          </w:tcPr>
          <w:p>
            <w:pPr>
              <w:pStyle w:val="TableParagraph"/>
              <w:spacing w:line="206" w:lineRule="exact"/>
              <w:ind w:right="94"/>
              <w:jc w:val="right"/>
              <w:rPr>
                <w:sz w:val="18"/>
              </w:rPr>
            </w:pPr>
            <w:r>
              <w:rPr>
                <w:spacing w:val="-5"/>
                <w:sz w:val="18"/>
              </w:rPr>
              <w:t>n/a</w:t>
            </w:r>
          </w:p>
        </w:tc>
        <w:tc>
          <w:tcPr>
            <w:tcW w:w="806" w:type="dxa"/>
          </w:tcPr>
          <w:p>
            <w:pPr>
              <w:pStyle w:val="TableParagraph"/>
              <w:spacing w:line="206" w:lineRule="exact"/>
              <w:ind w:right="92"/>
              <w:jc w:val="right"/>
              <w:rPr>
                <w:sz w:val="18"/>
              </w:rPr>
            </w:pPr>
            <w:r>
              <w:rPr>
                <w:spacing w:val="-5"/>
                <w:sz w:val="18"/>
              </w:rPr>
              <w:t>50</w:t>
            </w:r>
          </w:p>
        </w:tc>
        <w:tc>
          <w:tcPr>
            <w:tcW w:w="1065" w:type="dxa"/>
          </w:tcPr>
          <w:p>
            <w:pPr>
              <w:pStyle w:val="TableParagraph"/>
              <w:spacing w:line="206" w:lineRule="exact"/>
              <w:ind w:right="91"/>
              <w:jc w:val="right"/>
              <w:rPr>
                <w:sz w:val="18"/>
              </w:rPr>
            </w:pPr>
            <w:r>
              <w:rPr>
                <w:spacing w:val="-2"/>
                <w:sz w:val="18"/>
              </w:rPr>
              <w:t>13.33</w:t>
            </w:r>
          </w:p>
        </w:tc>
        <w:tc>
          <w:tcPr>
            <w:tcW w:w="3914" w:type="dxa"/>
          </w:tcPr>
          <w:p>
            <w:pPr>
              <w:pStyle w:val="TableParagraph"/>
              <w:ind w:left="109" w:right="100"/>
              <w:rPr>
                <w:sz w:val="18"/>
              </w:rPr>
            </w:pPr>
            <w:r>
              <w:rPr>
                <w:sz w:val="18"/>
              </w:rPr>
              <w:t>Esposito, Lanau, and Pompe (2014); Garcia- Posada</w:t>
            </w:r>
            <w:r>
              <w:rPr>
                <w:spacing w:val="-10"/>
                <w:sz w:val="18"/>
              </w:rPr>
              <w:t> </w:t>
            </w:r>
            <w:r>
              <w:rPr>
                <w:sz w:val="18"/>
              </w:rPr>
              <w:t>and</w:t>
            </w:r>
            <w:r>
              <w:rPr>
                <w:spacing w:val="-10"/>
                <w:sz w:val="18"/>
              </w:rPr>
              <w:t> </w:t>
            </w:r>
            <w:r>
              <w:rPr>
                <w:sz w:val="18"/>
              </w:rPr>
              <w:t>Mora-Sanguinetti</w:t>
            </w:r>
            <w:r>
              <w:rPr>
                <w:spacing w:val="-9"/>
                <w:sz w:val="18"/>
              </w:rPr>
              <w:t> </w:t>
            </w:r>
            <w:r>
              <w:rPr>
                <w:sz w:val="18"/>
              </w:rPr>
              <w:t>(2015);</w:t>
            </w:r>
            <w:r>
              <w:rPr>
                <w:spacing w:val="-9"/>
                <w:sz w:val="18"/>
              </w:rPr>
              <w:t> </w:t>
            </w:r>
            <w:r>
              <w:rPr>
                <w:sz w:val="18"/>
              </w:rPr>
              <w:t>Giacomelli and Menon (2017); Staats and Biglaiser (2011);</w:t>
            </w:r>
          </w:p>
          <w:p>
            <w:pPr>
              <w:pStyle w:val="TableParagraph"/>
              <w:spacing w:line="186" w:lineRule="exact"/>
              <w:ind w:left="109"/>
              <w:rPr>
                <w:sz w:val="18"/>
              </w:rPr>
            </w:pPr>
            <w:r>
              <w:rPr>
                <w:sz w:val="18"/>
              </w:rPr>
              <w:t>World</w:t>
            </w:r>
            <w:r>
              <w:rPr>
                <w:spacing w:val="-2"/>
                <w:sz w:val="18"/>
              </w:rPr>
              <w:t> </w:t>
            </w:r>
            <w:r>
              <w:rPr>
                <w:sz w:val="18"/>
              </w:rPr>
              <w:t>Bank</w:t>
            </w:r>
            <w:r>
              <w:rPr>
                <w:spacing w:val="-2"/>
                <w:sz w:val="18"/>
              </w:rPr>
              <w:t> </w:t>
            </w:r>
            <w:r>
              <w:rPr>
                <w:sz w:val="18"/>
              </w:rPr>
              <w:t>(2004,</w:t>
            </w:r>
            <w:r>
              <w:rPr>
                <w:spacing w:val="-2"/>
                <w:sz w:val="18"/>
              </w:rPr>
              <w:t> </w:t>
            </w:r>
            <w:r>
              <w:rPr>
                <w:spacing w:val="-4"/>
                <w:sz w:val="18"/>
              </w:rPr>
              <w:t>2019)</w:t>
            </w:r>
          </w:p>
        </w:tc>
      </w:tr>
      <w:tr>
        <w:trPr>
          <w:trHeight w:val="287" w:hRule="atLeast"/>
        </w:trPr>
        <w:tc>
          <w:tcPr>
            <w:tcW w:w="5570"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3.1.1</w:t>
            </w:r>
          </w:p>
        </w:tc>
        <w:tc>
          <w:tcPr>
            <w:tcW w:w="792" w:type="dxa"/>
            <w:shd w:val="clear" w:color="auto" w:fill="FFC000"/>
          </w:tcPr>
          <w:p>
            <w:pPr>
              <w:pStyle w:val="TableParagraph"/>
              <w:spacing w:before="40"/>
              <w:ind w:right="93"/>
              <w:jc w:val="right"/>
              <w:rPr>
                <w:sz w:val="18"/>
              </w:rPr>
            </w:pPr>
            <w:r>
              <w:rPr>
                <w:spacing w:val="-5"/>
                <w:sz w:val="18"/>
              </w:rPr>
              <w:t>100</w:t>
            </w:r>
          </w:p>
        </w:tc>
        <w:tc>
          <w:tcPr>
            <w:tcW w:w="806" w:type="dxa"/>
            <w:shd w:val="clear" w:color="auto" w:fill="FFC000"/>
          </w:tcPr>
          <w:p>
            <w:pPr>
              <w:pStyle w:val="TableParagraph"/>
              <w:spacing w:before="40"/>
              <w:ind w:right="94"/>
              <w:jc w:val="right"/>
              <w:rPr>
                <w:sz w:val="18"/>
              </w:rPr>
            </w:pPr>
            <w:r>
              <w:rPr>
                <w:spacing w:val="-5"/>
                <w:sz w:val="18"/>
              </w:rPr>
              <w:t>n/a</w:t>
            </w:r>
          </w:p>
        </w:tc>
        <w:tc>
          <w:tcPr>
            <w:tcW w:w="806" w:type="dxa"/>
            <w:shd w:val="clear" w:color="auto" w:fill="FFC000"/>
          </w:tcPr>
          <w:p>
            <w:pPr>
              <w:pStyle w:val="TableParagraph"/>
              <w:spacing w:before="40"/>
              <w:ind w:right="92"/>
              <w:jc w:val="right"/>
              <w:rPr>
                <w:sz w:val="18"/>
              </w:rPr>
            </w:pPr>
            <w:r>
              <w:rPr>
                <w:spacing w:val="-5"/>
                <w:sz w:val="18"/>
              </w:rPr>
              <w:t>100</w:t>
            </w:r>
          </w:p>
        </w:tc>
        <w:tc>
          <w:tcPr>
            <w:tcW w:w="1065" w:type="dxa"/>
            <w:shd w:val="clear" w:color="auto" w:fill="FFC000"/>
          </w:tcPr>
          <w:p>
            <w:pPr>
              <w:pStyle w:val="TableParagraph"/>
              <w:spacing w:before="40"/>
              <w:ind w:right="91"/>
              <w:jc w:val="right"/>
              <w:rPr>
                <w:sz w:val="18"/>
              </w:rPr>
            </w:pPr>
            <w:r>
              <w:rPr>
                <w:spacing w:val="-2"/>
                <w:sz w:val="18"/>
              </w:rPr>
              <w:t>26.67</w:t>
            </w:r>
          </w:p>
        </w:tc>
        <w:tc>
          <w:tcPr>
            <w:tcW w:w="3914" w:type="dxa"/>
            <w:shd w:val="clear" w:color="auto" w:fill="FFC000"/>
          </w:tcPr>
          <w:p>
            <w:pPr>
              <w:pStyle w:val="TableParagraph"/>
              <w:rPr>
                <w:sz w:val="18"/>
              </w:rPr>
            </w:pPr>
          </w:p>
        </w:tc>
      </w:tr>
      <w:tr>
        <w:trPr>
          <w:trHeight w:val="431" w:hRule="atLeast"/>
        </w:trPr>
        <w:tc>
          <w:tcPr>
            <w:tcW w:w="12953" w:type="dxa"/>
            <w:gridSpan w:val="6"/>
            <w:shd w:val="clear" w:color="auto" w:fill="E7EBF5"/>
          </w:tcPr>
          <w:p>
            <w:pPr>
              <w:pStyle w:val="TableParagraph"/>
              <w:spacing w:before="112"/>
              <w:ind w:left="469"/>
              <w:rPr>
                <w:b/>
                <w:sz w:val="18"/>
              </w:rPr>
            </w:pPr>
            <w:r>
              <w:rPr>
                <w:b/>
                <w:sz w:val="18"/>
              </w:rPr>
              <w:t>3.1.2</w:t>
            </w:r>
            <w:r>
              <w:rPr>
                <w:b/>
                <w:spacing w:val="61"/>
                <w:w w:val="150"/>
                <w:sz w:val="18"/>
              </w:rPr>
              <w:t> </w:t>
            </w:r>
            <w:r>
              <w:rPr>
                <w:b/>
                <w:sz w:val="18"/>
              </w:rPr>
              <w:t>Operational</w:t>
            </w:r>
            <w:r>
              <w:rPr>
                <w:b/>
                <w:spacing w:val="-3"/>
                <w:sz w:val="18"/>
              </w:rPr>
              <w:t> </w:t>
            </w:r>
            <w:r>
              <w:rPr>
                <w:b/>
                <w:sz w:val="18"/>
              </w:rPr>
              <w:t>Efficiency</w:t>
            </w:r>
            <w:r>
              <w:rPr>
                <w:b/>
                <w:spacing w:val="-1"/>
                <w:sz w:val="18"/>
              </w:rPr>
              <w:t> </w:t>
            </w:r>
            <w:r>
              <w:rPr>
                <w:b/>
                <w:sz w:val="18"/>
              </w:rPr>
              <w:t>of</w:t>
            </w:r>
            <w:r>
              <w:rPr>
                <w:b/>
                <w:spacing w:val="-2"/>
                <w:sz w:val="18"/>
              </w:rPr>
              <w:t> </w:t>
            </w:r>
            <w:r>
              <w:rPr>
                <w:b/>
                <w:sz w:val="18"/>
              </w:rPr>
              <w:t>Court</w:t>
            </w:r>
            <w:r>
              <w:rPr>
                <w:b/>
                <w:spacing w:val="-2"/>
                <w:sz w:val="18"/>
              </w:rPr>
              <w:t> Processes</w:t>
            </w:r>
          </w:p>
        </w:tc>
      </w:tr>
      <w:tr>
        <w:trPr>
          <w:trHeight w:val="827" w:hRule="atLeast"/>
        </w:trPr>
        <w:tc>
          <w:tcPr>
            <w:tcW w:w="5570" w:type="dxa"/>
          </w:tcPr>
          <w:p>
            <w:pPr>
              <w:pStyle w:val="TableParagraph"/>
              <w:spacing w:before="2"/>
              <w:ind w:left="107"/>
              <w:rPr>
                <w:sz w:val="18"/>
              </w:rPr>
            </w:pPr>
            <w:r>
              <w:rPr>
                <w:sz w:val="18"/>
              </w:rPr>
              <w:t>Time</w:t>
            </w:r>
            <w:r>
              <w:rPr>
                <w:spacing w:val="-2"/>
                <w:sz w:val="18"/>
              </w:rPr>
              <w:t> </w:t>
            </w:r>
            <w:r>
              <w:rPr>
                <w:sz w:val="18"/>
              </w:rPr>
              <w:t>for</w:t>
            </w:r>
            <w:r>
              <w:rPr>
                <w:spacing w:val="-1"/>
                <w:sz w:val="18"/>
              </w:rPr>
              <w:t> </w:t>
            </w:r>
            <w:r>
              <w:rPr>
                <w:sz w:val="18"/>
              </w:rPr>
              <w:t>Court </w:t>
            </w:r>
            <w:r>
              <w:rPr>
                <w:spacing w:val="-2"/>
                <w:sz w:val="18"/>
              </w:rPr>
              <w:t>Litigation</w:t>
            </w:r>
          </w:p>
        </w:tc>
        <w:tc>
          <w:tcPr>
            <w:tcW w:w="792" w:type="dxa"/>
          </w:tcPr>
          <w:p>
            <w:pPr>
              <w:pStyle w:val="TableParagraph"/>
              <w:spacing w:before="2"/>
              <w:ind w:right="94"/>
              <w:jc w:val="right"/>
              <w:rPr>
                <w:sz w:val="18"/>
              </w:rPr>
            </w:pPr>
            <w:r>
              <w:rPr>
                <w:spacing w:val="-4"/>
                <w:sz w:val="18"/>
              </w:rPr>
              <w:t>29.2</w:t>
            </w:r>
          </w:p>
        </w:tc>
        <w:tc>
          <w:tcPr>
            <w:tcW w:w="806" w:type="dxa"/>
          </w:tcPr>
          <w:p>
            <w:pPr>
              <w:pStyle w:val="TableParagraph"/>
              <w:spacing w:before="2"/>
              <w:ind w:right="94"/>
              <w:jc w:val="right"/>
              <w:rPr>
                <w:sz w:val="18"/>
              </w:rPr>
            </w:pPr>
            <w:r>
              <w:rPr>
                <w:spacing w:val="-5"/>
                <w:sz w:val="18"/>
              </w:rPr>
              <w:t>n/a</w:t>
            </w:r>
          </w:p>
        </w:tc>
        <w:tc>
          <w:tcPr>
            <w:tcW w:w="806" w:type="dxa"/>
          </w:tcPr>
          <w:p>
            <w:pPr>
              <w:pStyle w:val="TableParagraph"/>
              <w:spacing w:before="2"/>
              <w:ind w:right="93"/>
              <w:jc w:val="right"/>
              <w:rPr>
                <w:sz w:val="18"/>
              </w:rPr>
            </w:pPr>
            <w:r>
              <w:rPr>
                <w:spacing w:val="-4"/>
                <w:sz w:val="18"/>
              </w:rPr>
              <w:t>29.2</w:t>
            </w:r>
          </w:p>
        </w:tc>
        <w:tc>
          <w:tcPr>
            <w:tcW w:w="1065" w:type="dxa"/>
          </w:tcPr>
          <w:p>
            <w:pPr>
              <w:pStyle w:val="TableParagraph"/>
              <w:spacing w:before="2"/>
              <w:ind w:right="91"/>
              <w:jc w:val="right"/>
              <w:rPr>
                <w:sz w:val="18"/>
              </w:rPr>
            </w:pPr>
            <w:r>
              <w:rPr>
                <w:spacing w:val="-2"/>
                <w:sz w:val="18"/>
              </w:rPr>
              <w:t>11.67</w:t>
            </w:r>
          </w:p>
        </w:tc>
        <w:tc>
          <w:tcPr>
            <w:tcW w:w="3914" w:type="dxa"/>
          </w:tcPr>
          <w:p>
            <w:pPr>
              <w:pStyle w:val="TableParagraph"/>
              <w:spacing w:line="206" w:lineRule="exact"/>
              <w:ind w:left="109" w:right="100"/>
              <w:rPr>
                <w:sz w:val="18"/>
              </w:rPr>
            </w:pPr>
            <w:r>
              <w:rPr>
                <w:sz w:val="18"/>
              </w:rPr>
              <w:t>Chemin (2009); Dejuan-Bitria and Mora- Sanguinetti</w:t>
            </w:r>
            <w:r>
              <w:rPr>
                <w:spacing w:val="-8"/>
                <w:sz w:val="18"/>
              </w:rPr>
              <w:t> </w:t>
            </w:r>
            <w:r>
              <w:rPr>
                <w:sz w:val="18"/>
              </w:rPr>
              <w:t>(2021);</w:t>
            </w:r>
            <w:r>
              <w:rPr>
                <w:spacing w:val="-7"/>
                <w:sz w:val="18"/>
              </w:rPr>
              <w:t> </w:t>
            </w:r>
            <w:r>
              <w:rPr>
                <w:sz w:val="18"/>
              </w:rPr>
              <w:t>Fabbri</w:t>
            </w:r>
            <w:r>
              <w:rPr>
                <w:spacing w:val="-7"/>
                <w:sz w:val="18"/>
              </w:rPr>
              <w:t> </w:t>
            </w:r>
            <w:r>
              <w:rPr>
                <w:sz w:val="18"/>
              </w:rPr>
              <w:t>(2010);</w:t>
            </w:r>
            <w:r>
              <w:rPr>
                <w:spacing w:val="-7"/>
                <w:sz w:val="18"/>
              </w:rPr>
              <w:t> </w:t>
            </w:r>
            <w:r>
              <w:rPr>
                <w:sz w:val="18"/>
              </w:rPr>
              <w:t>Moro,</w:t>
            </w:r>
            <w:r>
              <w:rPr>
                <w:spacing w:val="-8"/>
                <w:sz w:val="18"/>
              </w:rPr>
              <w:t> </w:t>
            </w:r>
            <w:r>
              <w:rPr>
                <w:sz w:val="18"/>
              </w:rPr>
              <w:t>Maresch, and Ferrando (2018); Ramos Maqueda and Chen </w:t>
            </w:r>
            <w:r>
              <w:rPr>
                <w:spacing w:val="-2"/>
                <w:sz w:val="18"/>
              </w:rPr>
              <w:t>(2021)</w:t>
            </w:r>
          </w:p>
        </w:tc>
      </w:tr>
      <w:tr>
        <w:trPr>
          <w:trHeight w:val="414" w:hRule="atLeast"/>
        </w:trPr>
        <w:tc>
          <w:tcPr>
            <w:tcW w:w="5570" w:type="dxa"/>
          </w:tcPr>
          <w:p>
            <w:pPr>
              <w:pStyle w:val="TableParagraph"/>
              <w:spacing w:before="2"/>
              <w:ind w:left="107"/>
              <w:rPr>
                <w:sz w:val="18"/>
              </w:rPr>
            </w:pPr>
            <w:r>
              <w:rPr>
                <w:sz w:val="18"/>
              </w:rPr>
              <w:t>Cost</w:t>
            </w:r>
            <w:r>
              <w:rPr>
                <w:spacing w:val="-2"/>
                <w:sz w:val="18"/>
              </w:rPr>
              <w:t> </w:t>
            </w:r>
            <w:r>
              <w:rPr>
                <w:sz w:val="18"/>
              </w:rPr>
              <w:t>for</w:t>
            </w:r>
            <w:r>
              <w:rPr>
                <w:spacing w:val="-1"/>
                <w:sz w:val="18"/>
              </w:rPr>
              <w:t> </w:t>
            </w:r>
            <w:r>
              <w:rPr>
                <w:sz w:val="18"/>
              </w:rPr>
              <w:t>Court</w:t>
            </w:r>
            <w:r>
              <w:rPr>
                <w:spacing w:val="-1"/>
                <w:sz w:val="18"/>
              </w:rPr>
              <w:t> </w:t>
            </w:r>
            <w:r>
              <w:rPr>
                <w:spacing w:val="-2"/>
                <w:sz w:val="18"/>
              </w:rPr>
              <w:t>Litigation</w:t>
            </w:r>
          </w:p>
        </w:tc>
        <w:tc>
          <w:tcPr>
            <w:tcW w:w="792" w:type="dxa"/>
          </w:tcPr>
          <w:p>
            <w:pPr>
              <w:pStyle w:val="TableParagraph"/>
              <w:spacing w:before="2"/>
              <w:ind w:right="94"/>
              <w:jc w:val="right"/>
              <w:rPr>
                <w:sz w:val="18"/>
              </w:rPr>
            </w:pPr>
            <w:r>
              <w:rPr>
                <w:spacing w:val="-4"/>
                <w:sz w:val="18"/>
              </w:rPr>
              <w:t>29.2</w:t>
            </w:r>
          </w:p>
        </w:tc>
        <w:tc>
          <w:tcPr>
            <w:tcW w:w="806" w:type="dxa"/>
          </w:tcPr>
          <w:p>
            <w:pPr>
              <w:pStyle w:val="TableParagraph"/>
              <w:spacing w:before="2"/>
              <w:ind w:right="94"/>
              <w:jc w:val="right"/>
              <w:rPr>
                <w:sz w:val="18"/>
              </w:rPr>
            </w:pPr>
            <w:r>
              <w:rPr>
                <w:spacing w:val="-5"/>
                <w:sz w:val="18"/>
              </w:rPr>
              <w:t>n/a</w:t>
            </w:r>
          </w:p>
        </w:tc>
        <w:tc>
          <w:tcPr>
            <w:tcW w:w="806" w:type="dxa"/>
          </w:tcPr>
          <w:p>
            <w:pPr>
              <w:pStyle w:val="TableParagraph"/>
              <w:spacing w:before="2"/>
              <w:ind w:right="93"/>
              <w:jc w:val="right"/>
              <w:rPr>
                <w:sz w:val="18"/>
              </w:rPr>
            </w:pPr>
            <w:r>
              <w:rPr>
                <w:spacing w:val="-4"/>
                <w:sz w:val="18"/>
              </w:rPr>
              <w:t>29.2</w:t>
            </w:r>
          </w:p>
        </w:tc>
        <w:tc>
          <w:tcPr>
            <w:tcW w:w="1065" w:type="dxa"/>
          </w:tcPr>
          <w:p>
            <w:pPr>
              <w:pStyle w:val="TableParagraph"/>
              <w:spacing w:before="2"/>
              <w:ind w:right="91"/>
              <w:jc w:val="right"/>
              <w:rPr>
                <w:sz w:val="18"/>
              </w:rPr>
            </w:pPr>
            <w:r>
              <w:rPr>
                <w:spacing w:val="-2"/>
                <w:sz w:val="18"/>
              </w:rPr>
              <w:t>11.67</w:t>
            </w:r>
          </w:p>
        </w:tc>
        <w:tc>
          <w:tcPr>
            <w:tcW w:w="3914" w:type="dxa"/>
          </w:tcPr>
          <w:p>
            <w:pPr>
              <w:pStyle w:val="TableParagraph"/>
              <w:spacing w:line="206" w:lineRule="exact"/>
              <w:ind w:left="109" w:right="116"/>
              <w:rPr>
                <w:sz w:val="18"/>
              </w:rPr>
            </w:pPr>
            <w:r>
              <w:rPr>
                <w:sz w:val="18"/>
              </w:rPr>
              <w:t>Garcia-Posada</w:t>
            </w:r>
            <w:r>
              <w:rPr>
                <w:spacing w:val="-10"/>
                <w:sz w:val="18"/>
              </w:rPr>
              <w:t> </w:t>
            </w:r>
            <w:r>
              <w:rPr>
                <w:sz w:val="18"/>
              </w:rPr>
              <w:t>and</w:t>
            </w:r>
            <w:r>
              <w:rPr>
                <w:spacing w:val="-9"/>
                <w:sz w:val="18"/>
              </w:rPr>
              <w:t> </w:t>
            </w:r>
            <w:r>
              <w:rPr>
                <w:sz w:val="18"/>
              </w:rPr>
              <w:t>Mora-Sanguinetti</w:t>
            </w:r>
            <w:r>
              <w:rPr>
                <w:spacing w:val="-9"/>
                <w:sz w:val="18"/>
              </w:rPr>
              <w:t> </w:t>
            </w:r>
            <w:r>
              <w:rPr>
                <w:sz w:val="18"/>
              </w:rPr>
              <w:t>(2015);</w:t>
            </w:r>
            <w:r>
              <w:rPr>
                <w:spacing w:val="-9"/>
                <w:sz w:val="18"/>
              </w:rPr>
              <w:t> </w:t>
            </w:r>
            <w:r>
              <w:rPr>
                <w:sz w:val="18"/>
              </w:rPr>
              <w:t>Lee III (2015); OECD (2013b)</w:t>
            </w:r>
          </w:p>
        </w:tc>
      </w:tr>
      <w:tr>
        <w:trPr>
          <w:trHeight w:val="287" w:hRule="atLeast"/>
        </w:trPr>
        <w:tc>
          <w:tcPr>
            <w:tcW w:w="5570" w:type="dxa"/>
          </w:tcPr>
          <w:p>
            <w:pPr>
              <w:pStyle w:val="TableParagraph"/>
              <w:spacing w:before="40"/>
              <w:ind w:left="107"/>
              <w:rPr>
                <w:sz w:val="18"/>
              </w:rPr>
            </w:pPr>
            <w:r>
              <w:rPr>
                <w:sz w:val="18"/>
              </w:rPr>
              <w:t>Time</w:t>
            </w:r>
            <w:r>
              <w:rPr>
                <w:spacing w:val="-3"/>
                <w:sz w:val="18"/>
              </w:rPr>
              <w:t> </w:t>
            </w:r>
            <w:r>
              <w:rPr>
                <w:sz w:val="18"/>
              </w:rPr>
              <w:t>to Recognize</w:t>
            </w:r>
            <w:r>
              <w:rPr>
                <w:spacing w:val="-2"/>
                <w:sz w:val="18"/>
              </w:rPr>
              <w:t> </w:t>
            </w:r>
            <w:r>
              <w:rPr>
                <w:sz w:val="18"/>
              </w:rPr>
              <w:t>a</w:t>
            </w:r>
            <w:r>
              <w:rPr>
                <w:spacing w:val="-2"/>
                <w:sz w:val="18"/>
              </w:rPr>
              <w:t> </w:t>
            </w:r>
            <w:r>
              <w:rPr>
                <w:sz w:val="18"/>
              </w:rPr>
              <w:t>Foreign </w:t>
            </w:r>
            <w:r>
              <w:rPr>
                <w:spacing w:val="-2"/>
                <w:sz w:val="18"/>
              </w:rPr>
              <w:t>Judgment</w:t>
            </w:r>
          </w:p>
        </w:tc>
        <w:tc>
          <w:tcPr>
            <w:tcW w:w="792" w:type="dxa"/>
          </w:tcPr>
          <w:p>
            <w:pPr>
              <w:pStyle w:val="TableParagraph"/>
              <w:spacing w:line="207" w:lineRule="exact"/>
              <w:ind w:right="94"/>
              <w:jc w:val="right"/>
              <w:rPr>
                <w:sz w:val="18"/>
              </w:rPr>
            </w:pPr>
            <w:r>
              <w:rPr>
                <w:spacing w:val="-5"/>
                <w:sz w:val="18"/>
              </w:rPr>
              <w:t>4.2</w:t>
            </w:r>
          </w:p>
        </w:tc>
        <w:tc>
          <w:tcPr>
            <w:tcW w:w="806" w:type="dxa"/>
          </w:tcPr>
          <w:p>
            <w:pPr>
              <w:pStyle w:val="TableParagraph"/>
              <w:spacing w:line="207" w:lineRule="exact"/>
              <w:ind w:right="94"/>
              <w:jc w:val="right"/>
              <w:rPr>
                <w:sz w:val="18"/>
              </w:rPr>
            </w:pPr>
            <w:r>
              <w:rPr>
                <w:spacing w:val="-5"/>
                <w:sz w:val="18"/>
              </w:rPr>
              <w:t>n/a</w:t>
            </w:r>
          </w:p>
        </w:tc>
        <w:tc>
          <w:tcPr>
            <w:tcW w:w="806" w:type="dxa"/>
          </w:tcPr>
          <w:p>
            <w:pPr>
              <w:pStyle w:val="TableParagraph"/>
              <w:spacing w:line="207" w:lineRule="exact"/>
              <w:ind w:right="93"/>
              <w:jc w:val="right"/>
              <w:rPr>
                <w:sz w:val="18"/>
              </w:rPr>
            </w:pPr>
            <w:r>
              <w:rPr>
                <w:spacing w:val="-5"/>
                <w:sz w:val="18"/>
              </w:rPr>
              <w:t>4.2</w:t>
            </w:r>
          </w:p>
        </w:tc>
        <w:tc>
          <w:tcPr>
            <w:tcW w:w="1065" w:type="dxa"/>
          </w:tcPr>
          <w:p>
            <w:pPr>
              <w:pStyle w:val="TableParagraph"/>
              <w:spacing w:line="207" w:lineRule="exact"/>
              <w:ind w:right="94"/>
              <w:jc w:val="right"/>
              <w:rPr>
                <w:sz w:val="18"/>
              </w:rPr>
            </w:pPr>
            <w:r>
              <w:rPr>
                <w:spacing w:val="-4"/>
                <w:sz w:val="18"/>
              </w:rPr>
              <w:t>1.67</w:t>
            </w:r>
          </w:p>
        </w:tc>
        <w:tc>
          <w:tcPr>
            <w:tcW w:w="3914" w:type="dxa"/>
          </w:tcPr>
          <w:p>
            <w:pPr>
              <w:pStyle w:val="TableParagraph"/>
              <w:spacing w:line="207" w:lineRule="exact"/>
              <w:ind w:left="109"/>
              <w:rPr>
                <w:sz w:val="18"/>
              </w:rPr>
            </w:pPr>
            <w:r>
              <w:rPr>
                <w:sz w:val="18"/>
              </w:rPr>
              <w:t>Garcimartin</w:t>
            </w:r>
            <w:r>
              <w:rPr>
                <w:spacing w:val="-1"/>
                <w:sz w:val="18"/>
              </w:rPr>
              <w:t> </w:t>
            </w:r>
            <w:r>
              <w:rPr>
                <w:sz w:val="18"/>
              </w:rPr>
              <w:t>and</w:t>
            </w:r>
            <w:r>
              <w:rPr>
                <w:spacing w:val="-1"/>
                <w:sz w:val="18"/>
              </w:rPr>
              <w:t> </w:t>
            </w:r>
            <w:r>
              <w:rPr>
                <w:sz w:val="18"/>
              </w:rPr>
              <w:t>Saumier</w:t>
            </w:r>
            <w:r>
              <w:rPr>
                <w:spacing w:val="-2"/>
                <w:sz w:val="18"/>
              </w:rPr>
              <w:t> </w:t>
            </w:r>
            <w:r>
              <w:rPr>
                <w:sz w:val="18"/>
              </w:rPr>
              <w:t>(2020);</w:t>
            </w:r>
            <w:r>
              <w:rPr>
                <w:spacing w:val="-6"/>
                <w:sz w:val="18"/>
              </w:rPr>
              <w:t> </w:t>
            </w:r>
            <w:r>
              <w:rPr>
                <w:sz w:val="18"/>
              </w:rPr>
              <w:t>Hulbert</w:t>
            </w:r>
            <w:r>
              <w:rPr>
                <w:spacing w:val="-1"/>
                <w:sz w:val="18"/>
              </w:rPr>
              <w:t> </w:t>
            </w:r>
            <w:r>
              <w:rPr>
                <w:spacing w:val="-2"/>
                <w:sz w:val="18"/>
              </w:rPr>
              <w:t>(2008).</w:t>
            </w:r>
          </w:p>
        </w:tc>
      </w:tr>
      <w:tr>
        <w:trPr>
          <w:trHeight w:val="414" w:hRule="atLeast"/>
        </w:trPr>
        <w:tc>
          <w:tcPr>
            <w:tcW w:w="5570" w:type="dxa"/>
          </w:tcPr>
          <w:p>
            <w:pPr>
              <w:pStyle w:val="TableParagraph"/>
              <w:spacing w:before="105"/>
              <w:ind w:left="107"/>
              <w:rPr>
                <w:sz w:val="18"/>
              </w:rPr>
            </w:pPr>
            <w:r>
              <w:rPr>
                <w:sz w:val="18"/>
              </w:rPr>
              <w:t>Cost</w:t>
            </w:r>
            <w:r>
              <w:rPr>
                <w:spacing w:val="-2"/>
                <w:sz w:val="18"/>
              </w:rPr>
              <w:t> </w:t>
            </w:r>
            <w:r>
              <w:rPr>
                <w:sz w:val="18"/>
              </w:rPr>
              <w:t>to</w:t>
            </w:r>
            <w:r>
              <w:rPr>
                <w:spacing w:val="-2"/>
                <w:sz w:val="18"/>
              </w:rPr>
              <w:t> </w:t>
            </w:r>
            <w:r>
              <w:rPr>
                <w:sz w:val="18"/>
              </w:rPr>
              <w:t>Recognize</w:t>
            </w:r>
            <w:r>
              <w:rPr>
                <w:spacing w:val="-3"/>
                <w:sz w:val="18"/>
              </w:rPr>
              <w:t> </w:t>
            </w:r>
            <w:r>
              <w:rPr>
                <w:sz w:val="18"/>
              </w:rPr>
              <w:t>a</w:t>
            </w:r>
            <w:r>
              <w:rPr>
                <w:spacing w:val="-2"/>
                <w:sz w:val="18"/>
              </w:rPr>
              <w:t> </w:t>
            </w:r>
            <w:r>
              <w:rPr>
                <w:sz w:val="18"/>
              </w:rPr>
              <w:t>Foreign </w:t>
            </w:r>
            <w:r>
              <w:rPr>
                <w:spacing w:val="-2"/>
                <w:sz w:val="18"/>
              </w:rPr>
              <w:t>Judgment</w:t>
            </w:r>
          </w:p>
        </w:tc>
        <w:tc>
          <w:tcPr>
            <w:tcW w:w="792" w:type="dxa"/>
          </w:tcPr>
          <w:p>
            <w:pPr>
              <w:pStyle w:val="TableParagraph"/>
              <w:spacing w:line="207" w:lineRule="exact"/>
              <w:ind w:right="94"/>
              <w:jc w:val="right"/>
              <w:rPr>
                <w:sz w:val="18"/>
              </w:rPr>
            </w:pPr>
            <w:r>
              <w:rPr>
                <w:spacing w:val="-5"/>
                <w:sz w:val="18"/>
              </w:rPr>
              <w:t>4.2</w:t>
            </w:r>
          </w:p>
        </w:tc>
        <w:tc>
          <w:tcPr>
            <w:tcW w:w="806" w:type="dxa"/>
          </w:tcPr>
          <w:p>
            <w:pPr>
              <w:pStyle w:val="TableParagraph"/>
              <w:spacing w:line="207" w:lineRule="exact"/>
              <w:ind w:right="94"/>
              <w:jc w:val="right"/>
              <w:rPr>
                <w:sz w:val="18"/>
              </w:rPr>
            </w:pPr>
            <w:r>
              <w:rPr>
                <w:spacing w:val="-5"/>
                <w:sz w:val="18"/>
              </w:rPr>
              <w:t>n/a</w:t>
            </w:r>
          </w:p>
        </w:tc>
        <w:tc>
          <w:tcPr>
            <w:tcW w:w="806" w:type="dxa"/>
          </w:tcPr>
          <w:p>
            <w:pPr>
              <w:pStyle w:val="TableParagraph"/>
              <w:spacing w:line="207" w:lineRule="exact"/>
              <w:ind w:right="93"/>
              <w:jc w:val="right"/>
              <w:rPr>
                <w:sz w:val="18"/>
              </w:rPr>
            </w:pPr>
            <w:r>
              <w:rPr>
                <w:spacing w:val="-5"/>
                <w:sz w:val="18"/>
              </w:rPr>
              <w:t>4.2</w:t>
            </w:r>
          </w:p>
        </w:tc>
        <w:tc>
          <w:tcPr>
            <w:tcW w:w="1065" w:type="dxa"/>
          </w:tcPr>
          <w:p>
            <w:pPr>
              <w:pStyle w:val="TableParagraph"/>
              <w:spacing w:line="207" w:lineRule="exact"/>
              <w:ind w:right="94"/>
              <w:jc w:val="right"/>
              <w:rPr>
                <w:sz w:val="18"/>
              </w:rPr>
            </w:pPr>
            <w:r>
              <w:rPr>
                <w:spacing w:val="-4"/>
                <w:sz w:val="18"/>
              </w:rPr>
              <w:t>1.67</w:t>
            </w:r>
          </w:p>
        </w:tc>
        <w:tc>
          <w:tcPr>
            <w:tcW w:w="3914" w:type="dxa"/>
          </w:tcPr>
          <w:p>
            <w:pPr>
              <w:pStyle w:val="TableParagraph"/>
              <w:spacing w:line="208" w:lineRule="exact"/>
              <w:ind w:left="109"/>
              <w:rPr>
                <w:sz w:val="18"/>
              </w:rPr>
            </w:pPr>
            <w:r>
              <w:rPr>
                <w:sz w:val="18"/>
              </w:rPr>
              <w:t>Baker</w:t>
            </w:r>
            <w:r>
              <w:rPr>
                <w:spacing w:val="-9"/>
                <w:sz w:val="18"/>
              </w:rPr>
              <w:t> </w:t>
            </w:r>
            <w:r>
              <w:rPr>
                <w:sz w:val="18"/>
              </w:rPr>
              <w:t>McKenzie</w:t>
            </w:r>
            <w:r>
              <w:rPr>
                <w:spacing w:val="-9"/>
                <w:sz w:val="18"/>
              </w:rPr>
              <w:t> </w:t>
            </w:r>
            <w:r>
              <w:rPr>
                <w:sz w:val="18"/>
              </w:rPr>
              <w:t>(2020);</w:t>
            </w:r>
            <w:r>
              <w:rPr>
                <w:spacing w:val="-9"/>
                <w:sz w:val="18"/>
              </w:rPr>
              <w:t> </w:t>
            </w:r>
            <w:r>
              <w:rPr>
                <w:sz w:val="18"/>
              </w:rPr>
              <w:t>Bluestone</w:t>
            </w:r>
            <w:r>
              <w:rPr>
                <w:spacing w:val="-9"/>
                <w:sz w:val="18"/>
              </w:rPr>
              <w:t> </w:t>
            </w:r>
            <w:r>
              <w:rPr>
                <w:sz w:val="18"/>
              </w:rPr>
              <w:t>(2006); Garcimartin and Saumier (2020)</w:t>
            </w:r>
          </w:p>
        </w:tc>
      </w:tr>
      <w:tr>
        <w:trPr>
          <w:trHeight w:val="286" w:hRule="atLeast"/>
        </w:trPr>
        <w:tc>
          <w:tcPr>
            <w:tcW w:w="5570" w:type="dxa"/>
          </w:tcPr>
          <w:p>
            <w:pPr>
              <w:pStyle w:val="TableParagraph"/>
              <w:spacing w:before="39"/>
              <w:ind w:left="107"/>
              <w:rPr>
                <w:sz w:val="18"/>
              </w:rPr>
            </w:pPr>
            <w:r>
              <w:rPr>
                <w:sz w:val="18"/>
              </w:rPr>
              <w:t>Time</w:t>
            </w:r>
            <w:r>
              <w:rPr>
                <w:spacing w:val="-2"/>
                <w:sz w:val="18"/>
              </w:rPr>
              <w:t> </w:t>
            </w:r>
            <w:r>
              <w:rPr>
                <w:sz w:val="18"/>
              </w:rPr>
              <w:t>to Enforce</w:t>
            </w:r>
            <w:r>
              <w:rPr>
                <w:spacing w:val="-2"/>
                <w:sz w:val="18"/>
              </w:rPr>
              <w:t> </w:t>
            </w:r>
            <w:r>
              <w:rPr>
                <w:sz w:val="18"/>
              </w:rPr>
              <w:t>a</w:t>
            </w:r>
            <w:r>
              <w:rPr>
                <w:spacing w:val="-2"/>
                <w:sz w:val="18"/>
              </w:rPr>
              <w:t> </w:t>
            </w:r>
            <w:r>
              <w:rPr>
                <w:sz w:val="18"/>
              </w:rPr>
              <w:t>Final </w:t>
            </w:r>
            <w:r>
              <w:rPr>
                <w:spacing w:val="-2"/>
                <w:sz w:val="18"/>
              </w:rPr>
              <w:t>Judgment</w:t>
            </w:r>
          </w:p>
        </w:tc>
        <w:tc>
          <w:tcPr>
            <w:tcW w:w="792" w:type="dxa"/>
          </w:tcPr>
          <w:p>
            <w:pPr>
              <w:pStyle w:val="TableParagraph"/>
              <w:spacing w:line="206" w:lineRule="exact"/>
              <w:ind w:right="94"/>
              <w:jc w:val="right"/>
              <w:rPr>
                <w:sz w:val="18"/>
              </w:rPr>
            </w:pPr>
            <w:r>
              <w:rPr>
                <w:spacing w:val="-4"/>
                <w:sz w:val="18"/>
              </w:rPr>
              <w:t>16.7</w:t>
            </w:r>
          </w:p>
        </w:tc>
        <w:tc>
          <w:tcPr>
            <w:tcW w:w="806" w:type="dxa"/>
          </w:tcPr>
          <w:p>
            <w:pPr>
              <w:pStyle w:val="TableParagraph"/>
              <w:spacing w:line="206" w:lineRule="exact"/>
              <w:ind w:right="94"/>
              <w:jc w:val="right"/>
              <w:rPr>
                <w:sz w:val="18"/>
              </w:rPr>
            </w:pPr>
            <w:r>
              <w:rPr>
                <w:spacing w:val="-5"/>
                <w:sz w:val="18"/>
              </w:rPr>
              <w:t>n/a</w:t>
            </w:r>
          </w:p>
        </w:tc>
        <w:tc>
          <w:tcPr>
            <w:tcW w:w="806" w:type="dxa"/>
          </w:tcPr>
          <w:p>
            <w:pPr>
              <w:pStyle w:val="TableParagraph"/>
              <w:spacing w:line="206" w:lineRule="exact"/>
              <w:ind w:right="93"/>
              <w:jc w:val="right"/>
              <w:rPr>
                <w:sz w:val="18"/>
              </w:rPr>
            </w:pPr>
            <w:r>
              <w:rPr>
                <w:spacing w:val="-4"/>
                <w:sz w:val="18"/>
              </w:rPr>
              <w:t>16.7</w:t>
            </w:r>
          </w:p>
        </w:tc>
        <w:tc>
          <w:tcPr>
            <w:tcW w:w="1065" w:type="dxa"/>
          </w:tcPr>
          <w:p>
            <w:pPr>
              <w:pStyle w:val="TableParagraph"/>
              <w:spacing w:line="206" w:lineRule="exact"/>
              <w:ind w:right="94"/>
              <w:jc w:val="right"/>
              <w:rPr>
                <w:sz w:val="18"/>
              </w:rPr>
            </w:pPr>
            <w:r>
              <w:rPr>
                <w:spacing w:val="-4"/>
                <w:sz w:val="18"/>
              </w:rPr>
              <w:t>6.67</w:t>
            </w:r>
          </w:p>
        </w:tc>
        <w:tc>
          <w:tcPr>
            <w:tcW w:w="3914" w:type="dxa"/>
          </w:tcPr>
          <w:p>
            <w:pPr>
              <w:pStyle w:val="TableParagraph"/>
              <w:spacing w:line="206" w:lineRule="exact"/>
              <w:ind w:left="109"/>
              <w:rPr>
                <w:sz w:val="18"/>
              </w:rPr>
            </w:pPr>
            <w:r>
              <w:rPr>
                <w:sz w:val="18"/>
              </w:rPr>
              <w:t>Gramckow</w:t>
            </w:r>
            <w:r>
              <w:rPr>
                <w:spacing w:val="-4"/>
                <w:sz w:val="18"/>
              </w:rPr>
              <w:t> </w:t>
            </w:r>
            <w:r>
              <w:rPr>
                <w:spacing w:val="-2"/>
                <w:sz w:val="18"/>
              </w:rPr>
              <w:t>(2014)</w:t>
            </w:r>
          </w:p>
        </w:tc>
      </w:tr>
      <w:tr>
        <w:trPr>
          <w:trHeight w:val="287" w:hRule="atLeast"/>
        </w:trPr>
        <w:tc>
          <w:tcPr>
            <w:tcW w:w="5570" w:type="dxa"/>
          </w:tcPr>
          <w:p>
            <w:pPr>
              <w:pStyle w:val="TableParagraph"/>
              <w:spacing w:before="40"/>
              <w:ind w:left="107"/>
              <w:rPr>
                <w:sz w:val="18"/>
              </w:rPr>
            </w:pPr>
            <w:r>
              <w:rPr>
                <w:sz w:val="18"/>
              </w:rPr>
              <w:t>Cost</w:t>
            </w:r>
            <w:r>
              <w:rPr>
                <w:spacing w:val="-1"/>
                <w:sz w:val="18"/>
              </w:rPr>
              <w:t> </w:t>
            </w:r>
            <w:r>
              <w:rPr>
                <w:sz w:val="18"/>
              </w:rPr>
              <w:t>to</w:t>
            </w:r>
            <w:r>
              <w:rPr>
                <w:spacing w:val="-2"/>
                <w:sz w:val="18"/>
              </w:rPr>
              <w:t> </w:t>
            </w:r>
            <w:r>
              <w:rPr>
                <w:sz w:val="18"/>
              </w:rPr>
              <w:t>Enforce</w:t>
            </w:r>
            <w:r>
              <w:rPr>
                <w:spacing w:val="-1"/>
                <w:sz w:val="18"/>
              </w:rPr>
              <w:t> </w:t>
            </w:r>
            <w:r>
              <w:rPr>
                <w:sz w:val="18"/>
              </w:rPr>
              <w:t>a</w:t>
            </w:r>
            <w:r>
              <w:rPr>
                <w:spacing w:val="-2"/>
                <w:sz w:val="18"/>
              </w:rPr>
              <w:t> </w:t>
            </w:r>
            <w:r>
              <w:rPr>
                <w:sz w:val="18"/>
              </w:rPr>
              <w:t>Final</w:t>
            </w:r>
            <w:r>
              <w:rPr>
                <w:spacing w:val="-2"/>
                <w:sz w:val="18"/>
              </w:rPr>
              <w:t> Judgment</w:t>
            </w:r>
          </w:p>
        </w:tc>
        <w:tc>
          <w:tcPr>
            <w:tcW w:w="792" w:type="dxa"/>
          </w:tcPr>
          <w:p>
            <w:pPr>
              <w:pStyle w:val="TableParagraph"/>
              <w:spacing w:line="207" w:lineRule="exact"/>
              <w:ind w:right="94"/>
              <w:jc w:val="right"/>
              <w:rPr>
                <w:sz w:val="18"/>
              </w:rPr>
            </w:pPr>
            <w:r>
              <w:rPr>
                <w:spacing w:val="-4"/>
                <w:sz w:val="18"/>
              </w:rPr>
              <w:t>16.7</w:t>
            </w:r>
          </w:p>
        </w:tc>
        <w:tc>
          <w:tcPr>
            <w:tcW w:w="806" w:type="dxa"/>
          </w:tcPr>
          <w:p>
            <w:pPr>
              <w:pStyle w:val="TableParagraph"/>
              <w:spacing w:line="207" w:lineRule="exact"/>
              <w:ind w:right="94"/>
              <w:jc w:val="right"/>
              <w:rPr>
                <w:sz w:val="18"/>
              </w:rPr>
            </w:pPr>
            <w:r>
              <w:rPr>
                <w:spacing w:val="-5"/>
                <w:sz w:val="18"/>
              </w:rPr>
              <w:t>n/a</w:t>
            </w:r>
          </w:p>
        </w:tc>
        <w:tc>
          <w:tcPr>
            <w:tcW w:w="806" w:type="dxa"/>
          </w:tcPr>
          <w:p>
            <w:pPr>
              <w:pStyle w:val="TableParagraph"/>
              <w:spacing w:line="207" w:lineRule="exact"/>
              <w:ind w:right="93"/>
              <w:jc w:val="right"/>
              <w:rPr>
                <w:sz w:val="18"/>
              </w:rPr>
            </w:pPr>
            <w:r>
              <w:rPr>
                <w:spacing w:val="-4"/>
                <w:sz w:val="18"/>
              </w:rPr>
              <w:t>16.7</w:t>
            </w:r>
          </w:p>
        </w:tc>
        <w:tc>
          <w:tcPr>
            <w:tcW w:w="1065" w:type="dxa"/>
          </w:tcPr>
          <w:p>
            <w:pPr>
              <w:pStyle w:val="TableParagraph"/>
              <w:spacing w:line="207" w:lineRule="exact"/>
              <w:ind w:right="94"/>
              <w:jc w:val="right"/>
              <w:rPr>
                <w:sz w:val="18"/>
              </w:rPr>
            </w:pPr>
            <w:r>
              <w:rPr>
                <w:spacing w:val="-4"/>
                <w:sz w:val="18"/>
              </w:rPr>
              <w:t>6.67</w:t>
            </w:r>
          </w:p>
        </w:tc>
        <w:tc>
          <w:tcPr>
            <w:tcW w:w="3914" w:type="dxa"/>
          </w:tcPr>
          <w:p>
            <w:pPr>
              <w:pStyle w:val="TableParagraph"/>
              <w:spacing w:line="207" w:lineRule="exact"/>
              <w:ind w:left="109"/>
              <w:rPr>
                <w:sz w:val="18"/>
              </w:rPr>
            </w:pPr>
            <w:r>
              <w:rPr>
                <w:sz w:val="18"/>
              </w:rPr>
              <w:t>Gramckow</w:t>
            </w:r>
            <w:r>
              <w:rPr>
                <w:spacing w:val="-4"/>
                <w:sz w:val="18"/>
              </w:rPr>
              <w:t> </w:t>
            </w:r>
            <w:r>
              <w:rPr>
                <w:spacing w:val="-2"/>
                <w:sz w:val="18"/>
              </w:rPr>
              <w:t>(2014)</w:t>
            </w:r>
          </w:p>
        </w:tc>
      </w:tr>
      <w:tr>
        <w:trPr>
          <w:trHeight w:val="287" w:hRule="atLeast"/>
        </w:trPr>
        <w:tc>
          <w:tcPr>
            <w:tcW w:w="5570"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3.1.2</w:t>
            </w:r>
          </w:p>
        </w:tc>
        <w:tc>
          <w:tcPr>
            <w:tcW w:w="792" w:type="dxa"/>
            <w:shd w:val="clear" w:color="auto" w:fill="FFC000"/>
          </w:tcPr>
          <w:p>
            <w:pPr>
              <w:pStyle w:val="TableParagraph"/>
              <w:spacing w:before="40"/>
              <w:ind w:right="93"/>
              <w:jc w:val="right"/>
              <w:rPr>
                <w:sz w:val="18"/>
              </w:rPr>
            </w:pPr>
            <w:r>
              <w:rPr>
                <w:spacing w:val="-5"/>
                <w:sz w:val="18"/>
              </w:rPr>
              <w:t>100</w:t>
            </w:r>
          </w:p>
        </w:tc>
        <w:tc>
          <w:tcPr>
            <w:tcW w:w="806" w:type="dxa"/>
            <w:shd w:val="clear" w:color="auto" w:fill="FFC000"/>
          </w:tcPr>
          <w:p>
            <w:pPr>
              <w:pStyle w:val="TableParagraph"/>
              <w:spacing w:before="40"/>
              <w:ind w:right="94"/>
              <w:jc w:val="right"/>
              <w:rPr>
                <w:sz w:val="18"/>
              </w:rPr>
            </w:pPr>
            <w:r>
              <w:rPr>
                <w:spacing w:val="-5"/>
                <w:sz w:val="18"/>
              </w:rPr>
              <w:t>n/a</w:t>
            </w:r>
          </w:p>
        </w:tc>
        <w:tc>
          <w:tcPr>
            <w:tcW w:w="806" w:type="dxa"/>
            <w:shd w:val="clear" w:color="auto" w:fill="FFC000"/>
          </w:tcPr>
          <w:p>
            <w:pPr>
              <w:pStyle w:val="TableParagraph"/>
              <w:spacing w:before="40"/>
              <w:ind w:right="92"/>
              <w:jc w:val="right"/>
              <w:rPr>
                <w:sz w:val="18"/>
              </w:rPr>
            </w:pPr>
            <w:r>
              <w:rPr>
                <w:spacing w:val="-5"/>
                <w:sz w:val="18"/>
              </w:rPr>
              <w:t>100</w:t>
            </w:r>
          </w:p>
        </w:tc>
        <w:tc>
          <w:tcPr>
            <w:tcW w:w="1065" w:type="dxa"/>
            <w:shd w:val="clear" w:color="auto" w:fill="FFC000"/>
          </w:tcPr>
          <w:p>
            <w:pPr>
              <w:pStyle w:val="TableParagraph"/>
              <w:spacing w:before="40"/>
              <w:ind w:right="91"/>
              <w:jc w:val="right"/>
              <w:rPr>
                <w:sz w:val="18"/>
              </w:rPr>
            </w:pPr>
            <w:r>
              <w:rPr>
                <w:spacing w:val="-2"/>
                <w:sz w:val="18"/>
              </w:rPr>
              <w:t>40.00</w:t>
            </w:r>
          </w:p>
        </w:tc>
        <w:tc>
          <w:tcPr>
            <w:tcW w:w="3914" w:type="dxa"/>
            <w:shd w:val="clear" w:color="auto" w:fill="FFC000"/>
          </w:tcPr>
          <w:p>
            <w:pPr>
              <w:pStyle w:val="TableParagraph"/>
              <w:rPr>
                <w:sz w:val="18"/>
              </w:rPr>
            </w:pPr>
          </w:p>
        </w:tc>
      </w:tr>
      <w:tr>
        <w:trPr>
          <w:trHeight w:val="290" w:hRule="atLeast"/>
        </w:trPr>
        <w:tc>
          <w:tcPr>
            <w:tcW w:w="5570" w:type="dxa"/>
            <w:shd w:val="clear" w:color="auto" w:fill="FFC000"/>
          </w:tcPr>
          <w:p>
            <w:pPr>
              <w:pStyle w:val="TableParagraph"/>
              <w:spacing w:before="2"/>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792" w:type="dxa"/>
            <w:shd w:val="clear" w:color="auto" w:fill="FFC000"/>
          </w:tcPr>
          <w:p>
            <w:pPr>
              <w:pStyle w:val="TableParagraph"/>
              <w:spacing w:before="2"/>
              <w:ind w:right="93"/>
              <w:jc w:val="right"/>
              <w:rPr>
                <w:b/>
                <w:sz w:val="18"/>
              </w:rPr>
            </w:pPr>
            <w:r>
              <w:rPr>
                <w:b/>
                <w:spacing w:val="-5"/>
                <w:sz w:val="18"/>
              </w:rPr>
              <w:t>100</w:t>
            </w:r>
          </w:p>
        </w:tc>
        <w:tc>
          <w:tcPr>
            <w:tcW w:w="806" w:type="dxa"/>
            <w:shd w:val="clear" w:color="auto" w:fill="FFC000"/>
          </w:tcPr>
          <w:p>
            <w:pPr>
              <w:pStyle w:val="TableParagraph"/>
              <w:spacing w:before="2"/>
              <w:ind w:right="93"/>
              <w:jc w:val="right"/>
              <w:rPr>
                <w:b/>
                <w:sz w:val="18"/>
              </w:rPr>
            </w:pPr>
            <w:r>
              <w:rPr>
                <w:b/>
                <w:spacing w:val="-5"/>
                <w:sz w:val="18"/>
              </w:rPr>
              <w:t>n/a</w:t>
            </w:r>
          </w:p>
        </w:tc>
        <w:tc>
          <w:tcPr>
            <w:tcW w:w="806" w:type="dxa"/>
            <w:shd w:val="clear" w:color="auto" w:fill="FFC000"/>
          </w:tcPr>
          <w:p>
            <w:pPr>
              <w:pStyle w:val="TableParagraph"/>
              <w:spacing w:before="2"/>
              <w:ind w:right="92"/>
              <w:jc w:val="right"/>
              <w:rPr>
                <w:b/>
                <w:sz w:val="18"/>
              </w:rPr>
            </w:pPr>
            <w:r>
              <w:rPr>
                <w:b/>
                <w:spacing w:val="-5"/>
                <w:sz w:val="18"/>
              </w:rPr>
              <w:t>100</w:t>
            </w:r>
          </w:p>
        </w:tc>
        <w:tc>
          <w:tcPr>
            <w:tcW w:w="1065" w:type="dxa"/>
            <w:shd w:val="clear" w:color="auto" w:fill="FFC000"/>
          </w:tcPr>
          <w:p>
            <w:pPr>
              <w:pStyle w:val="TableParagraph"/>
              <w:spacing w:before="2"/>
              <w:ind w:right="91"/>
              <w:jc w:val="right"/>
              <w:rPr>
                <w:b/>
                <w:sz w:val="18"/>
              </w:rPr>
            </w:pPr>
            <w:r>
              <w:rPr>
                <w:b/>
                <w:spacing w:val="-2"/>
                <w:sz w:val="18"/>
              </w:rPr>
              <w:t>66.67</w:t>
            </w:r>
          </w:p>
        </w:tc>
        <w:tc>
          <w:tcPr>
            <w:tcW w:w="3914" w:type="dxa"/>
            <w:shd w:val="clear" w:color="auto" w:fill="FFC000"/>
          </w:tcPr>
          <w:p>
            <w:pPr>
              <w:pStyle w:val="TableParagraph"/>
              <w:rPr>
                <w:sz w:val="18"/>
              </w:rPr>
            </w:pPr>
          </w:p>
        </w:tc>
      </w:tr>
      <w:tr>
        <w:trPr>
          <w:trHeight w:val="431" w:hRule="atLeast"/>
        </w:trPr>
        <w:tc>
          <w:tcPr>
            <w:tcW w:w="12953" w:type="dxa"/>
            <w:gridSpan w:val="6"/>
            <w:shd w:val="clear" w:color="auto" w:fill="CCD4EA"/>
          </w:tcPr>
          <w:p>
            <w:pPr>
              <w:pStyle w:val="TableParagraph"/>
              <w:spacing w:before="112"/>
              <w:ind w:left="107"/>
              <w:rPr>
                <w:b/>
                <w:sz w:val="18"/>
              </w:rPr>
            </w:pPr>
            <w:r>
              <w:rPr>
                <w:b/>
                <w:sz w:val="18"/>
              </w:rPr>
              <w:t>3.2</w:t>
            </w:r>
            <w:r>
              <w:rPr>
                <w:b/>
                <w:spacing w:val="79"/>
                <w:sz w:val="18"/>
              </w:rPr>
              <w:t> </w:t>
            </w:r>
            <w:r>
              <w:rPr>
                <w:b/>
                <w:sz w:val="18"/>
              </w:rPr>
              <w:t>ALTERNATIVE</w:t>
            </w:r>
            <w:r>
              <w:rPr>
                <w:b/>
                <w:spacing w:val="-3"/>
                <w:sz w:val="18"/>
              </w:rPr>
              <w:t> </w:t>
            </w:r>
            <w:r>
              <w:rPr>
                <w:b/>
                <w:sz w:val="18"/>
              </w:rPr>
              <w:t>DISPUTE</w:t>
            </w:r>
            <w:r>
              <w:rPr>
                <w:b/>
                <w:spacing w:val="-4"/>
                <w:sz w:val="18"/>
              </w:rPr>
              <w:t> </w:t>
            </w:r>
            <w:r>
              <w:rPr>
                <w:b/>
                <w:sz w:val="18"/>
              </w:rPr>
              <w:t>RESOLUTION</w:t>
            </w:r>
            <w:r>
              <w:rPr>
                <w:b/>
                <w:spacing w:val="-3"/>
                <w:sz w:val="18"/>
              </w:rPr>
              <w:t> </w:t>
            </w:r>
            <w:r>
              <w:rPr>
                <w:b/>
                <w:spacing w:val="-2"/>
                <w:sz w:val="18"/>
              </w:rPr>
              <w:t>(ADR)</w:t>
            </w:r>
          </w:p>
        </w:tc>
      </w:tr>
      <w:tr>
        <w:trPr>
          <w:trHeight w:val="431" w:hRule="atLeast"/>
        </w:trPr>
        <w:tc>
          <w:tcPr>
            <w:tcW w:w="12953" w:type="dxa"/>
            <w:gridSpan w:val="6"/>
            <w:shd w:val="clear" w:color="auto" w:fill="E7EBF5"/>
          </w:tcPr>
          <w:p>
            <w:pPr>
              <w:pStyle w:val="TableParagraph"/>
              <w:spacing w:before="112"/>
              <w:ind w:left="469"/>
              <w:rPr>
                <w:b/>
                <w:sz w:val="18"/>
              </w:rPr>
            </w:pPr>
            <w:r>
              <w:rPr>
                <w:b/>
                <w:sz w:val="18"/>
              </w:rPr>
              <w:t>3.2.1</w:t>
            </w:r>
            <w:r>
              <w:rPr>
                <w:b/>
                <w:spacing w:val="64"/>
                <w:w w:val="150"/>
                <w:sz w:val="18"/>
              </w:rPr>
              <w:t> </w:t>
            </w:r>
            <w:r>
              <w:rPr>
                <w:b/>
                <w:sz w:val="18"/>
              </w:rPr>
              <w:t>Reliability</w:t>
            </w:r>
            <w:r>
              <w:rPr>
                <w:b/>
                <w:spacing w:val="-2"/>
                <w:sz w:val="18"/>
              </w:rPr>
              <w:t> </w:t>
            </w:r>
            <w:r>
              <w:rPr>
                <w:b/>
                <w:sz w:val="18"/>
              </w:rPr>
              <w:t>of</w:t>
            </w:r>
            <w:r>
              <w:rPr>
                <w:b/>
                <w:spacing w:val="-1"/>
                <w:sz w:val="18"/>
              </w:rPr>
              <w:t> </w:t>
            </w:r>
            <w:r>
              <w:rPr>
                <w:b/>
                <w:spacing w:val="-5"/>
                <w:sz w:val="18"/>
              </w:rPr>
              <w:t>ADR</w:t>
            </w:r>
          </w:p>
        </w:tc>
      </w:tr>
      <w:tr>
        <w:trPr>
          <w:trHeight w:val="287" w:hRule="atLeast"/>
        </w:trPr>
        <w:tc>
          <w:tcPr>
            <w:tcW w:w="5570" w:type="dxa"/>
          </w:tcPr>
          <w:p>
            <w:pPr>
              <w:pStyle w:val="TableParagraph"/>
              <w:spacing w:before="40"/>
              <w:ind w:left="107"/>
              <w:rPr>
                <w:sz w:val="18"/>
              </w:rPr>
            </w:pPr>
            <w:r>
              <w:rPr>
                <w:sz w:val="18"/>
              </w:rPr>
              <w:t>Arbitration</w:t>
            </w:r>
            <w:r>
              <w:rPr>
                <w:spacing w:val="-2"/>
                <w:sz w:val="18"/>
              </w:rPr>
              <w:t> </w:t>
            </w:r>
            <w:r>
              <w:rPr>
                <w:sz w:val="18"/>
              </w:rPr>
              <w:t>is</w:t>
            </w:r>
            <w:r>
              <w:rPr>
                <w:spacing w:val="-3"/>
                <w:sz w:val="18"/>
              </w:rPr>
              <w:t> </w:t>
            </w:r>
            <w:r>
              <w:rPr>
                <w:sz w:val="18"/>
              </w:rPr>
              <w:t>a</w:t>
            </w:r>
            <w:r>
              <w:rPr>
                <w:spacing w:val="-3"/>
                <w:sz w:val="18"/>
              </w:rPr>
              <w:t> </w:t>
            </w:r>
            <w:r>
              <w:rPr>
                <w:sz w:val="18"/>
              </w:rPr>
              <w:t>Reliable</w:t>
            </w:r>
            <w:r>
              <w:rPr>
                <w:spacing w:val="-3"/>
                <w:sz w:val="18"/>
              </w:rPr>
              <w:t> </w:t>
            </w:r>
            <w:r>
              <w:rPr>
                <w:sz w:val="18"/>
              </w:rPr>
              <w:t>Mechanism</w:t>
            </w:r>
            <w:r>
              <w:rPr>
                <w:spacing w:val="-4"/>
                <w:sz w:val="18"/>
              </w:rPr>
              <w:t> </w:t>
            </w:r>
            <w:r>
              <w:rPr>
                <w:sz w:val="18"/>
              </w:rPr>
              <w:t>to</w:t>
            </w:r>
            <w:r>
              <w:rPr>
                <w:spacing w:val="-2"/>
                <w:sz w:val="18"/>
              </w:rPr>
              <w:t> </w:t>
            </w:r>
            <w:r>
              <w:rPr>
                <w:sz w:val="18"/>
              </w:rPr>
              <w:t>Resolve</w:t>
            </w:r>
            <w:r>
              <w:rPr>
                <w:spacing w:val="-3"/>
                <w:sz w:val="18"/>
              </w:rPr>
              <w:t> </w:t>
            </w:r>
            <w:r>
              <w:rPr>
                <w:sz w:val="18"/>
              </w:rPr>
              <w:t>Commercial</w:t>
            </w:r>
            <w:r>
              <w:rPr>
                <w:spacing w:val="-2"/>
                <w:sz w:val="18"/>
              </w:rPr>
              <w:t> Disputes</w:t>
            </w:r>
          </w:p>
        </w:tc>
        <w:tc>
          <w:tcPr>
            <w:tcW w:w="792" w:type="dxa"/>
          </w:tcPr>
          <w:p>
            <w:pPr>
              <w:pStyle w:val="TableParagraph"/>
              <w:spacing w:before="40"/>
              <w:ind w:right="93"/>
              <w:jc w:val="right"/>
              <w:rPr>
                <w:sz w:val="18"/>
              </w:rPr>
            </w:pPr>
            <w:r>
              <w:rPr>
                <w:spacing w:val="-5"/>
                <w:sz w:val="18"/>
              </w:rPr>
              <w:t>50</w:t>
            </w:r>
          </w:p>
        </w:tc>
        <w:tc>
          <w:tcPr>
            <w:tcW w:w="806" w:type="dxa"/>
          </w:tcPr>
          <w:p>
            <w:pPr>
              <w:pStyle w:val="TableParagraph"/>
              <w:spacing w:before="40"/>
              <w:ind w:right="94"/>
              <w:jc w:val="right"/>
              <w:rPr>
                <w:sz w:val="18"/>
              </w:rPr>
            </w:pPr>
            <w:r>
              <w:rPr>
                <w:spacing w:val="-5"/>
                <w:sz w:val="18"/>
              </w:rPr>
              <w:t>n/a</w:t>
            </w:r>
          </w:p>
        </w:tc>
        <w:tc>
          <w:tcPr>
            <w:tcW w:w="806" w:type="dxa"/>
          </w:tcPr>
          <w:p>
            <w:pPr>
              <w:pStyle w:val="TableParagraph"/>
              <w:spacing w:before="40"/>
              <w:ind w:right="92"/>
              <w:jc w:val="right"/>
              <w:rPr>
                <w:sz w:val="18"/>
              </w:rPr>
            </w:pPr>
            <w:r>
              <w:rPr>
                <w:spacing w:val="-5"/>
                <w:sz w:val="18"/>
              </w:rPr>
              <w:t>50</w:t>
            </w:r>
          </w:p>
        </w:tc>
        <w:tc>
          <w:tcPr>
            <w:tcW w:w="1065" w:type="dxa"/>
          </w:tcPr>
          <w:p>
            <w:pPr>
              <w:pStyle w:val="TableParagraph"/>
              <w:spacing w:before="40"/>
              <w:ind w:right="94"/>
              <w:jc w:val="right"/>
              <w:rPr>
                <w:sz w:val="18"/>
              </w:rPr>
            </w:pPr>
            <w:r>
              <w:rPr>
                <w:spacing w:val="-4"/>
                <w:sz w:val="18"/>
              </w:rPr>
              <w:t>6.67</w:t>
            </w:r>
          </w:p>
        </w:tc>
        <w:tc>
          <w:tcPr>
            <w:tcW w:w="3914" w:type="dxa"/>
          </w:tcPr>
          <w:p>
            <w:pPr>
              <w:pStyle w:val="TableParagraph"/>
              <w:spacing w:before="40"/>
              <w:ind w:left="109"/>
              <w:rPr>
                <w:sz w:val="18"/>
              </w:rPr>
            </w:pPr>
            <w:r>
              <w:rPr>
                <w:sz w:val="18"/>
              </w:rPr>
              <w:t>Pouget</w:t>
            </w:r>
            <w:r>
              <w:rPr>
                <w:spacing w:val="-3"/>
                <w:sz w:val="18"/>
              </w:rPr>
              <w:t> </w:t>
            </w:r>
            <w:r>
              <w:rPr>
                <w:sz w:val="18"/>
              </w:rPr>
              <w:t>(2013);</w:t>
            </w:r>
            <w:r>
              <w:rPr>
                <w:spacing w:val="-4"/>
                <w:sz w:val="18"/>
              </w:rPr>
              <w:t> </w:t>
            </w:r>
            <w:r>
              <w:rPr>
                <w:sz w:val="18"/>
              </w:rPr>
              <w:t>World</w:t>
            </w:r>
            <w:r>
              <w:rPr>
                <w:spacing w:val="-1"/>
                <w:sz w:val="18"/>
              </w:rPr>
              <w:t> </w:t>
            </w:r>
            <w:r>
              <w:rPr>
                <w:sz w:val="18"/>
              </w:rPr>
              <w:t>Bank</w:t>
            </w:r>
            <w:r>
              <w:rPr>
                <w:spacing w:val="-1"/>
                <w:sz w:val="18"/>
              </w:rPr>
              <w:t> </w:t>
            </w:r>
            <w:r>
              <w:rPr>
                <w:spacing w:val="-2"/>
                <w:sz w:val="18"/>
              </w:rPr>
              <w:t>(2011)</w:t>
            </w:r>
          </w:p>
        </w:tc>
      </w:tr>
      <w:tr>
        <w:trPr>
          <w:trHeight w:val="287" w:hRule="atLeast"/>
        </w:trPr>
        <w:tc>
          <w:tcPr>
            <w:tcW w:w="5570" w:type="dxa"/>
          </w:tcPr>
          <w:p>
            <w:pPr>
              <w:pStyle w:val="TableParagraph"/>
              <w:spacing w:before="40"/>
              <w:ind w:left="107"/>
              <w:rPr>
                <w:sz w:val="18"/>
              </w:rPr>
            </w:pPr>
            <w:r>
              <w:rPr>
                <w:sz w:val="18"/>
              </w:rPr>
              <w:t>Mediation</w:t>
            </w:r>
            <w:r>
              <w:rPr>
                <w:spacing w:val="-2"/>
                <w:sz w:val="18"/>
              </w:rPr>
              <w:t> </w:t>
            </w:r>
            <w:r>
              <w:rPr>
                <w:sz w:val="18"/>
              </w:rPr>
              <w:t>is</w:t>
            </w:r>
            <w:r>
              <w:rPr>
                <w:spacing w:val="-2"/>
                <w:sz w:val="18"/>
              </w:rPr>
              <w:t> </w:t>
            </w:r>
            <w:r>
              <w:rPr>
                <w:sz w:val="18"/>
              </w:rPr>
              <w:t>a</w:t>
            </w:r>
            <w:r>
              <w:rPr>
                <w:spacing w:val="-3"/>
                <w:sz w:val="18"/>
              </w:rPr>
              <w:t> </w:t>
            </w:r>
            <w:r>
              <w:rPr>
                <w:sz w:val="18"/>
              </w:rPr>
              <w:t>Reliable</w:t>
            </w:r>
            <w:r>
              <w:rPr>
                <w:spacing w:val="-5"/>
                <w:sz w:val="18"/>
              </w:rPr>
              <w:t> </w:t>
            </w:r>
            <w:r>
              <w:rPr>
                <w:sz w:val="18"/>
              </w:rPr>
              <w:t>Mechanism</w:t>
            </w:r>
            <w:r>
              <w:rPr>
                <w:spacing w:val="-3"/>
                <w:sz w:val="18"/>
              </w:rPr>
              <w:t> </w:t>
            </w:r>
            <w:r>
              <w:rPr>
                <w:sz w:val="18"/>
              </w:rPr>
              <w:t>to</w:t>
            </w:r>
            <w:r>
              <w:rPr>
                <w:spacing w:val="-1"/>
                <w:sz w:val="18"/>
              </w:rPr>
              <w:t> </w:t>
            </w:r>
            <w:r>
              <w:rPr>
                <w:sz w:val="18"/>
              </w:rPr>
              <w:t>Resolve</w:t>
            </w:r>
            <w:r>
              <w:rPr>
                <w:spacing w:val="-3"/>
                <w:sz w:val="18"/>
              </w:rPr>
              <w:t> </w:t>
            </w:r>
            <w:r>
              <w:rPr>
                <w:sz w:val="18"/>
              </w:rPr>
              <w:t>Commercial</w:t>
            </w:r>
            <w:r>
              <w:rPr>
                <w:spacing w:val="-2"/>
                <w:sz w:val="18"/>
              </w:rPr>
              <w:t> Disputes</w:t>
            </w:r>
          </w:p>
        </w:tc>
        <w:tc>
          <w:tcPr>
            <w:tcW w:w="792" w:type="dxa"/>
          </w:tcPr>
          <w:p>
            <w:pPr>
              <w:pStyle w:val="TableParagraph"/>
              <w:spacing w:before="40"/>
              <w:ind w:right="93"/>
              <w:jc w:val="right"/>
              <w:rPr>
                <w:sz w:val="18"/>
              </w:rPr>
            </w:pPr>
            <w:r>
              <w:rPr>
                <w:spacing w:val="-5"/>
                <w:sz w:val="18"/>
              </w:rPr>
              <w:t>50</w:t>
            </w:r>
          </w:p>
        </w:tc>
        <w:tc>
          <w:tcPr>
            <w:tcW w:w="806" w:type="dxa"/>
          </w:tcPr>
          <w:p>
            <w:pPr>
              <w:pStyle w:val="TableParagraph"/>
              <w:spacing w:before="40"/>
              <w:ind w:right="94"/>
              <w:jc w:val="right"/>
              <w:rPr>
                <w:sz w:val="18"/>
              </w:rPr>
            </w:pPr>
            <w:r>
              <w:rPr>
                <w:spacing w:val="-5"/>
                <w:sz w:val="18"/>
              </w:rPr>
              <w:t>n/a</w:t>
            </w:r>
          </w:p>
        </w:tc>
        <w:tc>
          <w:tcPr>
            <w:tcW w:w="806" w:type="dxa"/>
          </w:tcPr>
          <w:p>
            <w:pPr>
              <w:pStyle w:val="TableParagraph"/>
              <w:spacing w:before="40"/>
              <w:ind w:right="92"/>
              <w:jc w:val="right"/>
              <w:rPr>
                <w:sz w:val="18"/>
              </w:rPr>
            </w:pPr>
            <w:r>
              <w:rPr>
                <w:spacing w:val="-5"/>
                <w:sz w:val="18"/>
              </w:rPr>
              <w:t>50</w:t>
            </w:r>
          </w:p>
        </w:tc>
        <w:tc>
          <w:tcPr>
            <w:tcW w:w="1065" w:type="dxa"/>
          </w:tcPr>
          <w:p>
            <w:pPr>
              <w:pStyle w:val="TableParagraph"/>
              <w:spacing w:before="40"/>
              <w:ind w:right="94"/>
              <w:jc w:val="right"/>
              <w:rPr>
                <w:sz w:val="18"/>
              </w:rPr>
            </w:pPr>
            <w:r>
              <w:rPr>
                <w:spacing w:val="-4"/>
                <w:sz w:val="18"/>
              </w:rPr>
              <w:t>6.67</w:t>
            </w:r>
          </w:p>
        </w:tc>
        <w:tc>
          <w:tcPr>
            <w:tcW w:w="3914" w:type="dxa"/>
          </w:tcPr>
          <w:p>
            <w:pPr>
              <w:pStyle w:val="TableParagraph"/>
              <w:spacing w:before="40"/>
              <w:ind w:left="109"/>
              <w:rPr>
                <w:sz w:val="18"/>
              </w:rPr>
            </w:pPr>
            <w:r>
              <w:rPr>
                <w:sz w:val="18"/>
              </w:rPr>
              <w:t>Pouget</w:t>
            </w:r>
            <w:r>
              <w:rPr>
                <w:spacing w:val="-3"/>
                <w:sz w:val="18"/>
              </w:rPr>
              <w:t> </w:t>
            </w:r>
            <w:r>
              <w:rPr>
                <w:sz w:val="18"/>
              </w:rPr>
              <w:t>(2013);</w:t>
            </w:r>
            <w:r>
              <w:rPr>
                <w:spacing w:val="-4"/>
                <w:sz w:val="18"/>
              </w:rPr>
              <w:t> </w:t>
            </w:r>
            <w:r>
              <w:rPr>
                <w:sz w:val="18"/>
              </w:rPr>
              <w:t>World</w:t>
            </w:r>
            <w:r>
              <w:rPr>
                <w:spacing w:val="-1"/>
                <w:sz w:val="18"/>
              </w:rPr>
              <w:t> </w:t>
            </w:r>
            <w:r>
              <w:rPr>
                <w:sz w:val="18"/>
              </w:rPr>
              <w:t>Bank</w:t>
            </w:r>
            <w:r>
              <w:rPr>
                <w:spacing w:val="-1"/>
                <w:sz w:val="18"/>
              </w:rPr>
              <w:t> </w:t>
            </w:r>
            <w:r>
              <w:rPr>
                <w:spacing w:val="-2"/>
                <w:sz w:val="18"/>
              </w:rPr>
              <w:t>(2011)</w:t>
            </w:r>
          </w:p>
        </w:tc>
      </w:tr>
      <w:tr>
        <w:trPr>
          <w:trHeight w:val="290" w:hRule="atLeast"/>
        </w:trPr>
        <w:tc>
          <w:tcPr>
            <w:tcW w:w="5570"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3.2.1</w:t>
            </w:r>
          </w:p>
        </w:tc>
        <w:tc>
          <w:tcPr>
            <w:tcW w:w="792" w:type="dxa"/>
            <w:shd w:val="clear" w:color="auto" w:fill="FFC000"/>
          </w:tcPr>
          <w:p>
            <w:pPr>
              <w:pStyle w:val="TableParagraph"/>
              <w:spacing w:before="40"/>
              <w:ind w:right="93"/>
              <w:jc w:val="right"/>
              <w:rPr>
                <w:sz w:val="18"/>
              </w:rPr>
            </w:pPr>
            <w:r>
              <w:rPr>
                <w:spacing w:val="-5"/>
                <w:sz w:val="18"/>
              </w:rPr>
              <w:t>100</w:t>
            </w:r>
          </w:p>
        </w:tc>
        <w:tc>
          <w:tcPr>
            <w:tcW w:w="806" w:type="dxa"/>
            <w:shd w:val="clear" w:color="auto" w:fill="FFC000"/>
          </w:tcPr>
          <w:p>
            <w:pPr>
              <w:pStyle w:val="TableParagraph"/>
              <w:spacing w:before="40"/>
              <w:ind w:right="94"/>
              <w:jc w:val="right"/>
              <w:rPr>
                <w:sz w:val="18"/>
              </w:rPr>
            </w:pPr>
            <w:r>
              <w:rPr>
                <w:spacing w:val="-5"/>
                <w:sz w:val="18"/>
              </w:rPr>
              <w:t>n/a</w:t>
            </w:r>
          </w:p>
        </w:tc>
        <w:tc>
          <w:tcPr>
            <w:tcW w:w="806" w:type="dxa"/>
            <w:shd w:val="clear" w:color="auto" w:fill="FFC000"/>
          </w:tcPr>
          <w:p>
            <w:pPr>
              <w:pStyle w:val="TableParagraph"/>
              <w:spacing w:before="40"/>
              <w:ind w:right="92"/>
              <w:jc w:val="right"/>
              <w:rPr>
                <w:sz w:val="18"/>
              </w:rPr>
            </w:pPr>
            <w:r>
              <w:rPr>
                <w:spacing w:val="-5"/>
                <w:sz w:val="18"/>
              </w:rPr>
              <w:t>100</w:t>
            </w:r>
          </w:p>
        </w:tc>
        <w:tc>
          <w:tcPr>
            <w:tcW w:w="1065" w:type="dxa"/>
            <w:shd w:val="clear" w:color="auto" w:fill="FFC000"/>
          </w:tcPr>
          <w:p>
            <w:pPr>
              <w:pStyle w:val="TableParagraph"/>
              <w:spacing w:before="40"/>
              <w:ind w:right="91"/>
              <w:jc w:val="right"/>
              <w:rPr>
                <w:sz w:val="18"/>
              </w:rPr>
            </w:pPr>
            <w:r>
              <w:rPr>
                <w:spacing w:val="-2"/>
                <w:sz w:val="18"/>
              </w:rPr>
              <w:t>13.33</w:t>
            </w:r>
          </w:p>
        </w:tc>
        <w:tc>
          <w:tcPr>
            <w:tcW w:w="3914"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0"/>
        <w:gridCol w:w="792"/>
        <w:gridCol w:w="806"/>
        <w:gridCol w:w="806"/>
        <w:gridCol w:w="1065"/>
        <w:gridCol w:w="3914"/>
      </w:tblGrid>
      <w:tr>
        <w:trPr>
          <w:trHeight w:val="431" w:hRule="atLeast"/>
        </w:trPr>
        <w:tc>
          <w:tcPr>
            <w:tcW w:w="12953" w:type="dxa"/>
            <w:gridSpan w:val="6"/>
            <w:shd w:val="clear" w:color="auto" w:fill="E7EBF5"/>
          </w:tcPr>
          <w:p>
            <w:pPr>
              <w:pStyle w:val="TableParagraph"/>
              <w:spacing w:before="112"/>
              <w:ind w:left="469"/>
              <w:rPr>
                <w:b/>
                <w:sz w:val="18"/>
              </w:rPr>
            </w:pPr>
            <w:r>
              <w:rPr>
                <w:b/>
                <w:sz w:val="18"/>
              </w:rPr>
              <w:t>3.2.2</w:t>
            </w:r>
            <w:r>
              <w:rPr>
                <w:b/>
                <w:spacing w:val="60"/>
                <w:w w:val="150"/>
                <w:sz w:val="18"/>
              </w:rPr>
              <w:t> </w:t>
            </w:r>
            <w:r>
              <w:rPr>
                <w:b/>
                <w:sz w:val="18"/>
              </w:rPr>
              <w:t>Operational</w:t>
            </w:r>
            <w:r>
              <w:rPr>
                <w:b/>
                <w:spacing w:val="-2"/>
                <w:sz w:val="18"/>
              </w:rPr>
              <w:t> </w:t>
            </w:r>
            <w:r>
              <w:rPr>
                <w:b/>
                <w:sz w:val="18"/>
              </w:rPr>
              <w:t>Efficiency</w:t>
            </w:r>
            <w:r>
              <w:rPr>
                <w:b/>
                <w:spacing w:val="-2"/>
                <w:sz w:val="18"/>
              </w:rPr>
              <w:t> </w:t>
            </w:r>
            <w:r>
              <w:rPr>
                <w:b/>
                <w:sz w:val="18"/>
              </w:rPr>
              <w:t>of</w:t>
            </w:r>
            <w:r>
              <w:rPr>
                <w:b/>
                <w:spacing w:val="-2"/>
                <w:sz w:val="18"/>
              </w:rPr>
              <w:t> </w:t>
            </w:r>
            <w:r>
              <w:rPr>
                <w:b/>
                <w:sz w:val="18"/>
              </w:rPr>
              <w:t>Arbitration</w:t>
            </w:r>
            <w:r>
              <w:rPr>
                <w:b/>
                <w:spacing w:val="-4"/>
                <w:sz w:val="18"/>
              </w:rPr>
              <w:t> </w:t>
            </w:r>
            <w:r>
              <w:rPr>
                <w:b/>
                <w:spacing w:val="-2"/>
                <w:sz w:val="18"/>
              </w:rPr>
              <w:t>Processes</w:t>
            </w:r>
          </w:p>
        </w:tc>
      </w:tr>
      <w:tr>
        <w:trPr>
          <w:trHeight w:val="1605" w:hRule="atLeast"/>
        </w:trPr>
        <w:tc>
          <w:tcPr>
            <w:tcW w:w="5570" w:type="dxa"/>
          </w:tcPr>
          <w:p>
            <w:pPr>
              <w:pStyle w:val="TableParagraph"/>
              <w:spacing w:line="207" w:lineRule="exact"/>
              <w:ind w:left="107"/>
              <w:rPr>
                <w:sz w:val="18"/>
              </w:rPr>
            </w:pPr>
            <w:r>
              <w:rPr>
                <w:sz w:val="18"/>
              </w:rPr>
              <w:t>Time</w:t>
            </w:r>
            <w:r>
              <w:rPr>
                <w:spacing w:val="-1"/>
                <w:sz w:val="18"/>
              </w:rPr>
              <w:t> </w:t>
            </w:r>
            <w:r>
              <w:rPr>
                <w:sz w:val="18"/>
              </w:rPr>
              <w:t>for </w:t>
            </w:r>
            <w:r>
              <w:rPr>
                <w:spacing w:val="-2"/>
                <w:sz w:val="18"/>
              </w:rPr>
              <w:t>Arbitration</w:t>
            </w:r>
          </w:p>
        </w:tc>
        <w:tc>
          <w:tcPr>
            <w:tcW w:w="792" w:type="dxa"/>
          </w:tcPr>
          <w:p>
            <w:pPr>
              <w:pStyle w:val="TableParagraph"/>
              <w:spacing w:line="207" w:lineRule="exact"/>
              <w:ind w:right="93"/>
              <w:jc w:val="right"/>
              <w:rPr>
                <w:sz w:val="18"/>
              </w:rPr>
            </w:pPr>
            <w:r>
              <w:rPr>
                <w:spacing w:val="-5"/>
                <w:sz w:val="18"/>
              </w:rPr>
              <w:t>25</w:t>
            </w:r>
          </w:p>
        </w:tc>
        <w:tc>
          <w:tcPr>
            <w:tcW w:w="806" w:type="dxa"/>
          </w:tcPr>
          <w:p>
            <w:pPr>
              <w:pStyle w:val="TableParagraph"/>
              <w:spacing w:line="207" w:lineRule="exact"/>
              <w:ind w:right="94"/>
              <w:jc w:val="right"/>
              <w:rPr>
                <w:sz w:val="18"/>
              </w:rPr>
            </w:pPr>
            <w:r>
              <w:rPr>
                <w:spacing w:val="-5"/>
                <w:sz w:val="18"/>
              </w:rPr>
              <w:t>n/a</w:t>
            </w:r>
          </w:p>
        </w:tc>
        <w:tc>
          <w:tcPr>
            <w:tcW w:w="806" w:type="dxa"/>
          </w:tcPr>
          <w:p>
            <w:pPr>
              <w:pStyle w:val="TableParagraph"/>
              <w:spacing w:line="207" w:lineRule="exact"/>
              <w:ind w:right="92"/>
              <w:jc w:val="right"/>
              <w:rPr>
                <w:sz w:val="18"/>
              </w:rPr>
            </w:pPr>
            <w:r>
              <w:rPr>
                <w:spacing w:val="-5"/>
                <w:sz w:val="18"/>
              </w:rPr>
              <w:t>25</w:t>
            </w:r>
          </w:p>
        </w:tc>
        <w:tc>
          <w:tcPr>
            <w:tcW w:w="1065" w:type="dxa"/>
          </w:tcPr>
          <w:p>
            <w:pPr>
              <w:pStyle w:val="TableParagraph"/>
              <w:spacing w:line="207" w:lineRule="exact"/>
              <w:ind w:right="94"/>
              <w:jc w:val="right"/>
              <w:rPr>
                <w:sz w:val="18"/>
              </w:rPr>
            </w:pPr>
            <w:r>
              <w:rPr>
                <w:spacing w:val="-4"/>
                <w:sz w:val="18"/>
              </w:rPr>
              <w:t>5.00</w:t>
            </w:r>
          </w:p>
        </w:tc>
        <w:tc>
          <w:tcPr>
            <w:tcW w:w="3914" w:type="dxa"/>
          </w:tcPr>
          <w:p>
            <w:pPr>
              <w:pStyle w:val="TableParagraph"/>
              <w:ind w:left="109"/>
              <w:rPr>
                <w:sz w:val="18"/>
              </w:rPr>
            </w:pPr>
            <w:r>
              <w:rPr>
                <w:sz w:val="18"/>
              </w:rPr>
              <w:t>AAA</w:t>
            </w:r>
            <w:r>
              <w:rPr>
                <w:spacing w:val="-9"/>
                <w:sz w:val="18"/>
              </w:rPr>
              <w:t> </w:t>
            </w:r>
            <w:r>
              <w:rPr>
                <w:sz w:val="18"/>
              </w:rPr>
              <w:t>(2013);</w:t>
            </w:r>
            <w:r>
              <w:rPr>
                <w:spacing w:val="-9"/>
                <w:sz w:val="18"/>
              </w:rPr>
              <w:t> </w:t>
            </w:r>
            <w:r>
              <w:rPr>
                <w:sz w:val="18"/>
              </w:rPr>
              <w:t>Dejuan-Bitria</w:t>
            </w:r>
            <w:r>
              <w:rPr>
                <w:spacing w:val="-9"/>
                <w:sz w:val="18"/>
              </w:rPr>
              <w:t> </w:t>
            </w:r>
            <w:r>
              <w:rPr>
                <w:sz w:val="18"/>
              </w:rPr>
              <w:t>and</w:t>
            </w:r>
            <w:r>
              <w:rPr>
                <w:spacing w:val="-9"/>
                <w:sz w:val="18"/>
              </w:rPr>
              <w:t> </w:t>
            </w:r>
            <w:r>
              <w:rPr>
                <w:sz w:val="18"/>
              </w:rPr>
              <w:t>Mora-Sanguinetti (2021); Fry (2011); Slate II (2010);</w:t>
            </w:r>
            <w:r>
              <w:rPr>
                <w:spacing w:val="40"/>
                <w:sz w:val="18"/>
              </w:rPr>
              <w:t> </w:t>
            </w:r>
            <w:r>
              <w:rPr>
                <w:sz w:val="18"/>
              </w:rPr>
              <w:t>Waxman,</w:t>
            </w:r>
          </w:p>
          <w:p>
            <w:pPr>
              <w:pStyle w:val="TableParagraph"/>
              <w:spacing w:before="1"/>
              <w:ind w:left="109" w:right="116"/>
              <w:rPr>
                <w:sz w:val="18"/>
              </w:rPr>
            </w:pPr>
            <w:r>
              <w:rPr>
                <w:sz w:val="18"/>
              </w:rPr>
              <w:t>Bleemer,</w:t>
            </w:r>
            <w:r>
              <w:rPr>
                <w:spacing w:val="-9"/>
                <w:sz w:val="18"/>
              </w:rPr>
              <w:t> </w:t>
            </w:r>
            <w:r>
              <w:rPr>
                <w:sz w:val="18"/>
              </w:rPr>
              <w:t>and</w:t>
            </w:r>
            <w:r>
              <w:rPr>
                <w:spacing w:val="-9"/>
                <w:sz w:val="18"/>
              </w:rPr>
              <w:t> </w:t>
            </w:r>
            <w:r>
              <w:rPr>
                <w:sz w:val="18"/>
              </w:rPr>
              <w:t>Hershenberg</w:t>
            </w:r>
            <w:r>
              <w:rPr>
                <w:spacing w:val="-9"/>
                <w:sz w:val="18"/>
              </w:rPr>
              <w:t> </w:t>
            </w:r>
            <w:r>
              <w:rPr>
                <w:sz w:val="18"/>
              </w:rPr>
              <w:t>(2022);</w:t>
            </w:r>
            <w:r>
              <w:rPr>
                <w:spacing w:val="-10"/>
                <w:sz w:val="18"/>
              </w:rPr>
              <w:t> </w:t>
            </w:r>
            <w:r>
              <w:rPr>
                <w:sz w:val="18"/>
              </w:rPr>
              <w:t>Weinstein </w:t>
            </w:r>
            <w:r>
              <w:rPr>
                <w:spacing w:val="-2"/>
                <w:sz w:val="18"/>
              </w:rPr>
              <w:t>(2017)</w:t>
            </w:r>
          </w:p>
        </w:tc>
      </w:tr>
      <w:tr>
        <w:trPr>
          <w:trHeight w:val="414" w:hRule="atLeast"/>
        </w:trPr>
        <w:tc>
          <w:tcPr>
            <w:tcW w:w="5570" w:type="dxa"/>
          </w:tcPr>
          <w:p>
            <w:pPr>
              <w:pStyle w:val="TableParagraph"/>
              <w:spacing w:line="207" w:lineRule="exact"/>
              <w:ind w:left="107"/>
              <w:rPr>
                <w:sz w:val="18"/>
              </w:rPr>
            </w:pPr>
            <w:r>
              <w:rPr>
                <w:sz w:val="18"/>
              </w:rPr>
              <w:t>Cost for</w:t>
            </w:r>
            <w:r>
              <w:rPr>
                <w:spacing w:val="1"/>
                <w:sz w:val="18"/>
              </w:rPr>
              <w:t> </w:t>
            </w:r>
            <w:r>
              <w:rPr>
                <w:spacing w:val="-2"/>
                <w:sz w:val="18"/>
              </w:rPr>
              <w:t>Arbitration</w:t>
            </w:r>
          </w:p>
        </w:tc>
        <w:tc>
          <w:tcPr>
            <w:tcW w:w="792" w:type="dxa"/>
          </w:tcPr>
          <w:p>
            <w:pPr>
              <w:pStyle w:val="TableParagraph"/>
              <w:spacing w:line="207" w:lineRule="exact"/>
              <w:ind w:right="93"/>
              <w:jc w:val="right"/>
              <w:rPr>
                <w:sz w:val="18"/>
              </w:rPr>
            </w:pPr>
            <w:r>
              <w:rPr>
                <w:spacing w:val="-5"/>
                <w:sz w:val="18"/>
              </w:rPr>
              <w:t>25</w:t>
            </w:r>
          </w:p>
        </w:tc>
        <w:tc>
          <w:tcPr>
            <w:tcW w:w="806" w:type="dxa"/>
          </w:tcPr>
          <w:p>
            <w:pPr>
              <w:pStyle w:val="TableParagraph"/>
              <w:spacing w:line="207" w:lineRule="exact"/>
              <w:ind w:right="94"/>
              <w:jc w:val="right"/>
              <w:rPr>
                <w:sz w:val="18"/>
              </w:rPr>
            </w:pPr>
            <w:r>
              <w:rPr>
                <w:spacing w:val="-5"/>
                <w:sz w:val="18"/>
              </w:rPr>
              <w:t>n/a</w:t>
            </w:r>
          </w:p>
        </w:tc>
        <w:tc>
          <w:tcPr>
            <w:tcW w:w="806" w:type="dxa"/>
          </w:tcPr>
          <w:p>
            <w:pPr>
              <w:pStyle w:val="TableParagraph"/>
              <w:spacing w:line="207" w:lineRule="exact"/>
              <w:ind w:right="92"/>
              <w:jc w:val="right"/>
              <w:rPr>
                <w:sz w:val="18"/>
              </w:rPr>
            </w:pPr>
            <w:r>
              <w:rPr>
                <w:spacing w:val="-5"/>
                <w:sz w:val="18"/>
              </w:rPr>
              <w:t>25</w:t>
            </w:r>
          </w:p>
        </w:tc>
        <w:tc>
          <w:tcPr>
            <w:tcW w:w="1065" w:type="dxa"/>
          </w:tcPr>
          <w:p>
            <w:pPr>
              <w:pStyle w:val="TableParagraph"/>
              <w:spacing w:line="207" w:lineRule="exact"/>
              <w:ind w:right="94"/>
              <w:jc w:val="right"/>
              <w:rPr>
                <w:sz w:val="18"/>
              </w:rPr>
            </w:pPr>
            <w:r>
              <w:rPr>
                <w:spacing w:val="-4"/>
                <w:sz w:val="18"/>
              </w:rPr>
              <w:t>5.00</w:t>
            </w:r>
          </w:p>
        </w:tc>
        <w:tc>
          <w:tcPr>
            <w:tcW w:w="3914" w:type="dxa"/>
          </w:tcPr>
          <w:p>
            <w:pPr>
              <w:pStyle w:val="TableParagraph"/>
              <w:spacing w:line="206" w:lineRule="exact"/>
              <w:ind w:left="109" w:right="116"/>
              <w:rPr>
                <w:sz w:val="18"/>
              </w:rPr>
            </w:pPr>
            <w:r>
              <w:rPr>
                <w:sz w:val="18"/>
              </w:rPr>
              <w:t>Garcia-Posada</w:t>
            </w:r>
            <w:r>
              <w:rPr>
                <w:spacing w:val="-11"/>
                <w:sz w:val="18"/>
              </w:rPr>
              <w:t> </w:t>
            </w:r>
            <w:r>
              <w:rPr>
                <w:sz w:val="18"/>
              </w:rPr>
              <w:t>and</w:t>
            </w:r>
            <w:r>
              <w:rPr>
                <w:spacing w:val="-9"/>
                <w:sz w:val="18"/>
              </w:rPr>
              <w:t> </w:t>
            </w:r>
            <w:r>
              <w:rPr>
                <w:sz w:val="18"/>
              </w:rPr>
              <w:t>Mora-Sanguinetti</w:t>
            </w:r>
            <w:r>
              <w:rPr>
                <w:spacing w:val="-10"/>
                <w:sz w:val="18"/>
              </w:rPr>
              <w:t> </w:t>
            </w:r>
            <w:r>
              <w:rPr>
                <w:sz w:val="18"/>
              </w:rPr>
              <w:t>(2015);</w:t>
            </w:r>
            <w:r>
              <w:rPr>
                <w:spacing w:val="-10"/>
                <w:sz w:val="18"/>
              </w:rPr>
              <w:t> </w:t>
            </w:r>
            <w:r>
              <w:rPr>
                <w:sz w:val="18"/>
              </w:rPr>
              <w:t>Lee III (2015); OECD (2013b); Slate II (2010)</w:t>
            </w:r>
          </w:p>
        </w:tc>
      </w:tr>
      <w:tr>
        <w:trPr>
          <w:trHeight w:val="285" w:hRule="atLeast"/>
        </w:trPr>
        <w:tc>
          <w:tcPr>
            <w:tcW w:w="5570" w:type="dxa"/>
          </w:tcPr>
          <w:p>
            <w:pPr>
              <w:pStyle w:val="TableParagraph"/>
              <w:spacing w:before="40"/>
              <w:ind w:left="107"/>
              <w:rPr>
                <w:sz w:val="18"/>
              </w:rPr>
            </w:pPr>
            <w:r>
              <w:rPr>
                <w:sz w:val="18"/>
              </w:rPr>
              <w:t>Time</w:t>
            </w:r>
            <w:r>
              <w:rPr>
                <w:spacing w:val="-4"/>
                <w:sz w:val="18"/>
              </w:rPr>
              <w:t> </w:t>
            </w:r>
            <w:r>
              <w:rPr>
                <w:sz w:val="18"/>
              </w:rPr>
              <w:t>to</w:t>
            </w:r>
            <w:r>
              <w:rPr>
                <w:spacing w:val="-1"/>
                <w:sz w:val="18"/>
              </w:rPr>
              <w:t> </w:t>
            </w:r>
            <w:r>
              <w:rPr>
                <w:sz w:val="18"/>
              </w:rPr>
              <w:t>Recognize</w:t>
            </w:r>
            <w:r>
              <w:rPr>
                <w:spacing w:val="-3"/>
                <w:sz w:val="18"/>
              </w:rPr>
              <w:t> </w:t>
            </w:r>
            <w:r>
              <w:rPr>
                <w:sz w:val="18"/>
              </w:rPr>
              <w:t>a</w:t>
            </w:r>
            <w:r>
              <w:rPr>
                <w:spacing w:val="-3"/>
                <w:sz w:val="18"/>
              </w:rPr>
              <w:t> </w:t>
            </w:r>
            <w:r>
              <w:rPr>
                <w:sz w:val="18"/>
              </w:rPr>
              <w:t>Foreign</w:t>
            </w:r>
            <w:r>
              <w:rPr>
                <w:spacing w:val="-1"/>
                <w:sz w:val="18"/>
              </w:rPr>
              <w:t> </w:t>
            </w:r>
            <w:r>
              <w:rPr>
                <w:sz w:val="18"/>
              </w:rPr>
              <w:t>Arbitral</w:t>
            </w:r>
            <w:r>
              <w:rPr>
                <w:spacing w:val="-2"/>
                <w:sz w:val="18"/>
              </w:rPr>
              <w:t> Award</w:t>
            </w:r>
          </w:p>
        </w:tc>
        <w:tc>
          <w:tcPr>
            <w:tcW w:w="792" w:type="dxa"/>
          </w:tcPr>
          <w:p>
            <w:pPr>
              <w:pStyle w:val="TableParagraph"/>
              <w:spacing w:before="40"/>
              <w:ind w:right="93"/>
              <w:jc w:val="right"/>
              <w:rPr>
                <w:sz w:val="18"/>
              </w:rPr>
            </w:pPr>
            <w:r>
              <w:rPr>
                <w:spacing w:val="-5"/>
                <w:sz w:val="18"/>
              </w:rPr>
              <w:t>25</w:t>
            </w:r>
          </w:p>
        </w:tc>
        <w:tc>
          <w:tcPr>
            <w:tcW w:w="806" w:type="dxa"/>
          </w:tcPr>
          <w:p>
            <w:pPr>
              <w:pStyle w:val="TableParagraph"/>
              <w:spacing w:before="40"/>
              <w:ind w:right="94"/>
              <w:jc w:val="right"/>
              <w:rPr>
                <w:sz w:val="18"/>
              </w:rPr>
            </w:pPr>
            <w:r>
              <w:rPr>
                <w:spacing w:val="-5"/>
                <w:sz w:val="18"/>
              </w:rPr>
              <w:t>n/a</w:t>
            </w:r>
          </w:p>
        </w:tc>
        <w:tc>
          <w:tcPr>
            <w:tcW w:w="806" w:type="dxa"/>
          </w:tcPr>
          <w:p>
            <w:pPr>
              <w:pStyle w:val="TableParagraph"/>
              <w:spacing w:before="40"/>
              <w:ind w:right="92"/>
              <w:jc w:val="right"/>
              <w:rPr>
                <w:sz w:val="18"/>
              </w:rPr>
            </w:pPr>
            <w:r>
              <w:rPr>
                <w:spacing w:val="-5"/>
                <w:sz w:val="18"/>
              </w:rPr>
              <w:t>25</w:t>
            </w:r>
          </w:p>
        </w:tc>
        <w:tc>
          <w:tcPr>
            <w:tcW w:w="1065" w:type="dxa"/>
          </w:tcPr>
          <w:p>
            <w:pPr>
              <w:pStyle w:val="TableParagraph"/>
              <w:spacing w:before="40"/>
              <w:ind w:right="94"/>
              <w:jc w:val="right"/>
              <w:rPr>
                <w:sz w:val="18"/>
              </w:rPr>
            </w:pPr>
            <w:r>
              <w:rPr>
                <w:spacing w:val="-4"/>
                <w:sz w:val="18"/>
              </w:rPr>
              <w:t>5.00</w:t>
            </w:r>
          </w:p>
        </w:tc>
        <w:tc>
          <w:tcPr>
            <w:tcW w:w="3914" w:type="dxa"/>
          </w:tcPr>
          <w:p>
            <w:pPr>
              <w:pStyle w:val="TableParagraph"/>
              <w:spacing w:before="40"/>
              <w:ind w:left="109"/>
              <w:rPr>
                <w:sz w:val="18"/>
              </w:rPr>
            </w:pPr>
            <w:r>
              <w:rPr>
                <w:sz w:val="18"/>
              </w:rPr>
              <w:t>IBA</w:t>
            </w:r>
            <w:r>
              <w:rPr>
                <w:spacing w:val="-2"/>
                <w:sz w:val="18"/>
              </w:rPr>
              <w:t> </w:t>
            </w:r>
            <w:r>
              <w:rPr>
                <w:sz w:val="18"/>
              </w:rPr>
              <w:t>(2015);</w:t>
            </w:r>
            <w:r>
              <w:rPr>
                <w:spacing w:val="-4"/>
                <w:sz w:val="18"/>
              </w:rPr>
              <w:t> </w:t>
            </w:r>
            <w:r>
              <w:rPr>
                <w:sz w:val="18"/>
              </w:rPr>
              <w:t>Mistelis</w:t>
            </w:r>
            <w:r>
              <w:rPr>
                <w:spacing w:val="-2"/>
                <w:sz w:val="18"/>
              </w:rPr>
              <w:t> </w:t>
            </w:r>
            <w:r>
              <w:rPr>
                <w:sz w:val="18"/>
              </w:rPr>
              <w:t>and</w:t>
            </w:r>
            <w:r>
              <w:rPr>
                <w:spacing w:val="-1"/>
                <w:sz w:val="18"/>
              </w:rPr>
              <w:t> </w:t>
            </w:r>
            <w:r>
              <w:rPr>
                <w:sz w:val="18"/>
              </w:rPr>
              <w:t>Baltag </w:t>
            </w:r>
            <w:r>
              <w:rPr>
                <w:spacing w:val="-2"/>
                <w:sz w:val="18"/>
              </w:rPr>
              <w:t>(2008)</w:t>
            </w:r>
          </w:p>
        </w:tc>
      </w:tr>
      <w:tr>
        <w:trPr>
          <w:trHeight w:val="289" w:hRule="atLeast"/>
        </w:trPr>
        <w:tc>
          <w:tcPr>
            <w:tcW w:w="5570" w:type="dxa"/>
          </w:tcPr>
          <w:p>
            <w:pPr>
              <w:pStyle w:val="TableParagraph"/>
              <w:spacing w:before="43"/>
              <w:ind w:left="107"/>
              <w:rPr>
                <w:sz w:val="18"/>
              </w:rPr>
            </w:pPr>
            <w:r>
              <w:rPr>
                <w:sz w:val="18"/>
              </w:rPr>
              <w:t>Cost</w:t>
            </w:r>
            <w:r>
              <w:rPr>
                <w:spacing w:val="-3"/>
                <w:sz w:val="18"/>
              </w:rPr>
              <w:t> </w:t>
            </w:r>
            <w:r>
              <w:rPr>
                <w:sz w:val="18"/>
              </w:rPr>
              <w:t>to</w:t>
            </w:r>
            <w:r>
              <w:rPr>
                <w:spacing w:val="-3"/>
                <w:sz w:val="18"/>
              </w:rPr>
              <w:t> </w:t>
            </w:r>
            <w:r>
              <w:rPr>
                <w:sz w:val="18"/>
              </w:rPr>
              <w:t>Recognize</w:t>
            </w:r>
            <w:r>
              <w:rPr>
                <w:spacing w:val="-3"/>
                <w:sz w:val="18"/>
              </w:rPr>
              <w:t> </w:t>
            </w:r>
            <w:r>
              <w:rPr>
                <w:sz w:val="18"/>
              </w:rPr>
              <w:t>a</w:t>
            </w:r>
            <w:r>
              <w:rPr>
                <w:spacing w:val="-3"/>
                <w:sz w:val="18"/>
              </w:rPr>
              <w:t> </w:t>
            </w:r>
            <w:r>
              <w:rPr>
                <w:sz w:val="18"/>
              </w:rPr>
              <w:t>Foreign</w:t>
            </w:r>
            <w:r>
              <w:rPr>
                <w:spacing w:val="-1"/>
                <w:sz w:val="18"/>
              </w:rPr>
              <w:t> </w:t>
            </w:r>
            <w:r>
              <w:rPr>
                <w:sz w:val="18"/>
              </w:rPr>
              <w:t>Arbitral</w:t>
            </w:r>
            <w:r>
              <w:rPr>
                <w:spacing w:val="-2"/>
                <w:sz w:val="18"/>
              </w:rPr>
              <w:t> Award</w:t>
            </w:r>
          </w:p>
        </w:tc>
        <w:tc>
          <w:tcPr>
            <w:tcW w:w="792" w:type="dxa"/>
          </w:tcPr>
          <w:p>
            <w:pPr>
              <w:pStyle w:val="TableParagraph"/>
              <w:spacing w:before="43"/>
              <w:ind w:right="93"/>
              <w:jc w:val="right"/>
              <w:rPr>
                <w:sz w:val="18"/>
              </w:rPr>
            </w:pPr>
            <w:r>
              <w:rPr>
                <w:spacing w:val="-5"/>
                <w:sz w:val="18"/>
              </w:rPr>
              <w:t>25</w:t>
            </w:r>
          </w:p>
        </w:tc>
        <w:tc>
          <w:tcPr>
            <w:tcW w:w="806" w:type="dxa"/>
          </w:tcPr>
          <w:p>
            <w:pPr>
              <w:pStyle w:val="TableParagraph"/>
              <w:spacing w:before="43"/>
              <w:ind w:right="94"/>
              <w:jc w:val="right"/>
              <w:rPr>
                <w:sz w:val="18"/>
              </w:rPr>
            </w:pPr>
            <w:r>
              <w:rPr>
                <w:spacing w:val="-5"/>
                <w:sz w:val="18"/>
              </w:rPr>
              <w:t>n/a</w:t>
            </w:r>
          </w:p>
        </w:tc>
        <w:tc>
          <w:tcPr>
            <w:tcW w:w="806" w:type="dxa"/>
          </w:tcPr>
          <w:p>
            <w:pPr>
              <w:pStyle w:val="TableParagraph"/>
              <w:spacing w:before="43"/>
              <w:ind w:right="92"/>
              <w:jc w:val="right"/>
              <w:rPr>
                <w:sz w:val="18"/>
              </w:rPr>
            </w:pPr>
            <w:r>
              <w:rPr>
                <w:spacing w:val="-5"/>
                <w:sz w:val="18"/>
              </w:rPr>
              <w:t>25</w:t>
            </w:r>
          </w:p>
        </w:tc>
        <w:tc>
          <w:tcPr>
            <w:tcW w:w="1065" w:type="dxa"/>
          </w:tcPr>
          <w:p>
            <w:pPr>
              <w:pStyle w:val="TableParagraph"/>
              <w:spacing w:before="43"/>
              <w:ind w:right="94"/>
              <w:jc w:val="right"/>
              <w:rPr>
                <w:sz w:val="18"/>
              </w:rPr>
            </w:pPr>
            <w:r>
              <w:rPr>
                <w:spacing w:val="-4"/>
                <w:sz w:val="18"/>
              </w:rPr>
              <w:t>5.00</w:t>
            </w:r>
          </w:p>
        </w:tc>
        <w:tc>
          <w:tcPr>
            <w:tcW w:w="3914" w:type="dxa"/>
          </w:tcPr>
          <w:p>
            <w:pPr>
              <w:pStyle w:val="TableParagraph"/>
              <w:spacing w:before="43"/>
              <w:ind w:left="109"/>
              <w:rPr>
                <w:sz w:val="18"/>
              </w:rPr>
            </w:pPr>
            <w:r>
              <w:rPr>
                <w:sz w:val="18"/>
              </w:rPr>
              <w:t>IBA</w:t>
            </w:r>
            <w:r>
              <w:rPr>
                <w:spacing w:val="-2"/>
                <w:sz w:val="18"/>
              </w:rPr>
              <w:t> </w:t>
            </w:r>
            <w:r>
              <w:rPr>
                <w:sz w:val="18"/>
              </w:rPr>
              <w:t>(2015);</w:t>
            </w:r>
            <w:r>
              <w:rPr>
                <w:spacing w:val="-4"/>
                <w:sz w:val="18"/>
              </w:rPr>
              <w:t> </w:t>
            </w:r>
            <w:r>
              <w:rPr>
                <w:sz w:val="18"/>
              </w:rPr>
              <w:t>Mistelis</w:t>
            </w:r>
            <w:r>
              <w:rPr>
                <w:spacing w:val="-2"/>
                <w:sz w:val="18"/>
              </w:rPr>
              <w:t> </w:t>
            </w:r>
            <w:r>
              <w:rPr>
                <w:sz w:val="18"/>
              </w:rPr>
              <w:t>and</w:t>
            </w:r>
            <w:r>
              <w:rPr>
                <w:spacing w:val="-1"/>
                <w:sz w:val="18"/>
              </w:rPr>
              <w:t> </w:t>
            </w:r>
            <w:r>
              <w:rPr>
                <w:sz w:val="18"/>
              </w:rPr>
              <w:t>Baltag </w:t>
            </w:r>
            <w:r>
              <w:rPr>
                <w:spacing w:val="-2"/>
                <w:sz w:val="18"/>
              </w:rPr>
              <w:t>(2008)</w:t>
            </w:r>
          </w:p>
        </w:tc>
      </w:tr>
      <w:tr>
        <w:trPr>
          <w:trHeight w:val="287" w:hRule="atLeast"/>
        </w:trPr>
        <w:tc>
          <w:tcPr>
            <w:tcW w:w="5570" w:type="dxa"/>
            <w:shd w:val="clear" w:color="auto" w:fill="FFC000"/>
          </w:tcPr>
          <w:p>
            <w:pPr>
              <w:pStyle w:val="TableParagraph"/>
              <w:spacing w:before="40"/>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3.2.2</w:t>
            </w:r>
          </w:p>
        </w:tc>
        <w:tc>
          <w:tcPr>
            <w:tcW w:w="792" w:type="dxa"/>
            <w:shd w:val="clear" w:color="auto" w:fill="FFC000"/>
          </w:tcPr>
          <w:p>
            <w:pPr>
              <w:pStyle w:val="TableParagraph"/>
              <w:spacing w:before="40"/>
              <w:ind w:right="93"/>
              <w:jc w:val="right"/>
              <w:rPr>
                <w:sz w:val="18"/>
              </w:rPr>
            </w:pPr>
            <w:r>
              <w:rPr>
                <w:spacing w:val="-5"/>
                <w:sz w:val="18"/>
              </w:rPr>
              <w:t>100</w:t>
            </w:r>
          </w:p>
        </w:tc>
        <w:tc>
          <w:tcPr>
            <w:tcW w:w="806" w:type="dxa"/>
            <w:shd w:val="clear" w:color="auto" w:fill="FFC000"/>
          </w:tcPr>
          <w:p>
            <w:pPr>
              <w:pStyle w:val="TableParagraph"/>
              <w:spacing w:before="40"/>
              <w:ind w:right="94"/>
              <w:jc w:val="right"/>
              <w:rPr>
                <w:sz w:val="18"/>
              </w:rPr>
            </w:pPr>
            <w:r>
              <w:rPr>
                <w:spacing w:val="-5"/>
                <w:sz w:val="18"/>
              </w:rPr>
              <w:t>n/a</w:t>
            </w:r>
          </w:p>
        </w:tc>
        <w:tc>
          <w:tcPr>
            <w:tcW w:w="806" w:type="dxa"/>
            <w:shd w:val="clear" w:color="auto" w:fill="FFC000"/>
          </w:tcPr>
          <w:p>
            <w:pPr>
              <w:pStyle w:val="TableParagraph"/>
              <w:spacing w:before="40"/>
              <w:ind w:right="92"/>
              <w:jc w:val="right"/>
              <w:rPr>
                <w:sz w:val="18"/>
              </w:rPr>
            </w:pPr>
            <w:r>
              <w:rPr>
                <w:spacing w:val="-5"/>
                <w:sz w:val="18"/>
              </w:rPr>
              <w:t>100</w:t>
            </w:r>
          </w:p>
        </w:tc>
        <w:tc>
          <w:tcPr>
            <w:tcW w:w="1065" w:type="dxa"/>
            <w:shd w:val="clear" w:color="auto" w:fill="FFC000"/>
          </w:tcPr>
          <w:p>
            <w:pPr>
              <w:pStyle w:val="TableParagraph"/>
              <w:spacing w:before="40"/>
              <w:ind w:right="91"/>
              <w:jc w:val="right"/>
              <w:rPr>
                <w:sz w:val="18"/>
              </w:rPr>
            </w:pPr>
            <w:r>
              <w:rPr>
                <w:spacing w:val="-2"/>
                <w:sz w:val="18"/>
              </w:rPr>
              <w:t>20.00</w:t>
            </w:r>
          </w:p>
        </w:tc>
        <w:tc>
          <w:tcPr>
            <w:tcW w:w="3914" w:type="dxa"/>
            <w:shd w:val="clear" w:color="auto" w:fill="FFC000"/>
          </w:tcPr>
          <w:p>
            <w:pPr>
              <w:pStyle w:val="TableParagraph"/>
              <w:rPr>
                <w:sz w:val="18"/>
              </w:rPr>
            </w:pPr>
          </w:p>
        </w:tc>
      </w:tr>
      <w:tr>
        <w:trPr>
          <w:trHeight w:val="287" w:hRule="atLeast"/>
        </w:trPr>
        <w:tc>
          <w:tcPr>
            <w:tcW w:w="5570"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3.2</w:t>
            </w:r>
          </w:p>
        </w:tc>
        <w:tc>
          <w:tcPr>
            <w:tcW w:w="792" w:type="dxa"/>
            <w:shd w:val="clear" w:color="auto" w:fill="FFC000"/>
          </w:tcPr>
          <w:p>
            <w:pPr>
              <w:pStyle w:val="TableParagraph"/>
              <w:spacing w:before="40"/>
              <w:ind w:right="93"/>
              <w:jc w:val="right"/>
              <w:rPr>
                <w:b/>
                <w:sz w:val="18"/>
              </w:rPr>
            </w:pPr>
            <w:r>
              <w:rPr>
                <w:b/>
                <w:spacing w:val="-5"/>
                <w:sz w:val="18"/>
              </w:rPr>
              <w:t>100</w:t>
            </w:r>
          </w:p>
        </w:tc>
        <w:tc>
          <w:tcPr>
            <w:tcW w:w="806" w:type="dxa"/>
            <w:shd w:val="clear" w:color="auto" w:fill="FFC000"/>
          </w:tcPr>
          <w:p>
            <w:pPr>
              <w:pStyle w:val="TableParagraph"/>
              <w:spacing w:before="40"/>
              <w:ind w:right="93"/>
              <w:jc w:val="right"/>
              <w:rPr>
                <w:b/>
                <w:sz w:val="18"/>
              </w:rPr>
            </w:pPr>
            <w:r>
              <w:rPr>
                <w:b/>
                <w:spacing w:val="-5"/>
                <w:sz w:val="18"/>
              </w:rPr>
              <w:t>n/a</w:t>
            </w:r>
          </w:p>
        </w:tc>
        <w:tc>
          <w:tcPr>
            <w:tcW w:w="806" w:type="dxa"/>
            <w:shd w:val="clear" w:color="auto" w:fill="FFC000"/>
          </w:tcPr>
          <w:p>
            <w:pPr>
              <w:pStyle w:val="TableParagraph"/>
              <w:spacing w:before="40"/>
              <w:ind w:right="92"/>
              <w:jc w:val="right"/>
              <w:rPr>
                <w:b/>
                <w:sz w:val="18"/>
              </w:rPr>
            </w:pPr>
            <w:r>
              <w:rPr>
                <w:b/>
                <w:spacing w:val="-5"/>
                <w:sz w:val="18"/>
              </w:rPr>
              <w:t>100</w:t>
            </w:r>
          </w:p>
        </w:tc>
        <w:tc>
          <w:tcPr>
            <w:tcW w:w="1065" w:type="dxa"/>
            <w:shd w:val="clear" w:color="auto" w:fill="FFC000"/>
          </w:tcPr>
          <w:p>
            <w:pPr>
              <w:pStyle w:val="TableParagraph"/>
              <w:spacing w:before="40"/>
              <w:ind w:right="91"/>
              <w:jc w:val="right"/>
              <w:rPr>
                <w:b/>
                <w:sz w:val="18"/>
              </w:rPr>
            </w:pPr>
            <w:r>
              <w:rPr>
                <w:b/>
                <w:spacing w:val="-2"/>
                <w:sz w:val="18"/>
              </w:rPr>
              <w:t>33.33</w:t>
            </w:r>
          </w:p>
        </w:tc>
        <w:tc>
          <w:tcPr>
            <w:tcW w:w="3914" w:type="dxa"/>
            <w:shd w:val="clear" w:color="auto" w:fill="FFC000"/>
          </w:tcPr>
          <w:p>
            <w:pPr>
              <w:pStyle w:val="TableParagraph"/>
              <w:rPr>
                <w:sz w:val="18"/>
              </w:rPr>
            </w:pPr>
          </w:p>
        </w:tc>
      </w:tr>
      <w:tr>
        <w:trPr>
          <w:trHeight w:val="287" w:hRule="atLeast"/>
        </w:trPr>
        <w:tc>
          <w:tcPr>
            <w:tcW w:w="5570" w:type="dxa"/>
            <w:shd w:val="clear" w:color="auto" w:fill="FFC000"/>
          </w:tcPr>
          <w:p>
            <w:pPr>
              <w:pStyle w:val="TableParagraph"/>
              <w:spacing w:before="40"/>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III</w:t>
            </w:r>
          </w:p>
        </w:tc>
        <w:tc>
          <w:tcPr>
            <w:tcW w:w="792" w:type="dxa"/>
            <w:shd w:val="clear" w:color="auto" w:fill="FFC000"/>
          </w:tcPr>
          <w:p>
            <w:pPr>
              <w:pStyle w:val="TableParagraph"/>
              <w:spacing w:before="40"/>
              <w:ind w:right="93"/>
              <w:jc w:val="right"/>
              <w:rPr>
                <w:b/>
                <w:sz w:val="18"/>
              </w:rPr>
            </w:pPr>
            <w:r>
              <w:rPr>
                <w:b/>
                <w:spacing w:val="-5"/>
                <w:sz w:val="18"/>
              </w:rPr>
              <w:t>100</w:t>
            </w:r>
          </w:p>
        </w:tc>
        <w:tc>
          <w:tcPr>
            <w:tcW w:w="806" w:type="dxa"/>
            <w:shd w:val="clear" w:color="auto" w:fill="FFC000"/>
          </w:tcPr>
          <w:p>
            <w:pPr>
              <w:pStyle w:val="TableParagraph"/>
              <w:spacing w:before="40"/>
              <w:ind w:right="93"/>
              <w:jc w:val="right"/>
              <w:rPr>
                <w:b/>
                <w:sz w:val="18"/>
              </w:rPr>
            </w:pPr>
            <w:r>
              <w:rPr>
                <w:b/>
                <w:spacing w:val="-5"/>
                <w:sz w:val="18"/>
              </w:rPr>
              <w:t>n/a</w:t>
            </w:r>
          </w:p>
        </w:tc>
        <w:tc>
          <w:tcPr>
            <w:tcW w:w="806" w:type="dxa"/>
            <w:shd w:val="clear" w:color="auto" w:fill="FFC000"/>
          </w:tcPr>
          <w:p>
            <w:pPr>
              <w:pStyle w:val="TableParagraph"/>
              <w:spacing w:before="40"/>
              <w:ind w:right="92"/>
              <w:jc w:val="right"/>
              <w:rPr>
                <w:b/>
                <w:sz w:val="18"/>
              </w:rPr>
            </w:pPr>
            <w:r>
              <w:rPr>
                <w:b/>
                <w:spacing w:val="-5"/>
                <w:sz w:val="18"/>
              </w:rPr>
              <w:t>100</w:t>
            </w:r>
          </w:p>
        </w:tc>
        <w:tc>
          <w:tcPr>
            <w:tcW w:w="1065" w:type="dxa"/>
            <w:shd w:val="clear" w:color="auto" w:fill="FFC000"/>
          </w:tcPr>
          <w:p>
            <w:pPr>
              <w:pStyle w:val="TableParagraph"/>
              <w:spacing w:before="40"/>
              <w:ind w:right="94"/>
              <w:jc w:val="right"/>
              <w:rPr>
                <w:b/>
                <w:sz w:val="18"/>
              </w:rPr>
            </w:pPr>
            <w:r>
              <w:rPr>
                <w:b/>
                <w:spacing w:val="-2"/>
                <w:sz w:val="18"/>
              </w:rPr>
              <w:t>100.00</w:t>
            </w:r>
          </w:p>
        </w:tc>
        <w:tc>
          <w:tcPr>
            <w:tcW w:w="3914" w:type="dxa"/>
            <w:shd w:val="clear" w:color="auto" w:fill="FFC000"/>
          </w:tcPr>
          <w:p>
            <w:pPr>
              <w:pStyle w:val="TableParagraph"/>
              <w:rPr>
                <w:sz w:val="18"/>
              </w:rPr>
            </w:pPr>
          </w:p>
        </w:tc>
      </w:tr>
    </w:tbl>
    <w:p>
      <w:pPr>
        <w:spacing w:before="5"/>
        <w:ind w:left="359" w:right="0" w:firstLine="0"/>
        <w:jc w:val="left"/>
        <w:rPr>
          <w:sz w:val="20"/>
        </w:rPr>
      </w:pPr>
      <w:r>
        <w:rPr>
          <w:i/>
          <w:sz w:val="20"/>
        </w:rPr>
        <w:t>Note:</w:t>
      </w:r>
      <w:r>
        <w:rPr>
          <w:i/>
          <w:spacing w:val="-1"/>
          <w:sz w:val="20"/>
        </w:rPr>
        <w:t> </w:t>
      </w:r>
      <w:r>
        <w:rPr>
          <w:sz w:val="20"/>
        </w:rPr>
        <w:t>n/a</w:t>
      </w:r>
      <w:r>
        <w:rPr>
          <w:spacing w:val="-2"/>
          <w:sz w:val="20"/>
        </w:rPr>
        <w:t> </w:t>
      </w:r>
      <w:r>
        <w:rPr>
          <w:sz w:val="20"/>
        </w:rPr>
        <w:t>=</w:t>
      </w:r>
      <w:r>
        <w:rPr>
          <w:spacing w:val="-4"/>
          <w:sz w:val="20"/>
        </w:rPr>
        <w:t> </w:t>
      </w:r>
      <w:r>
        <w:rPr>
          <w:sz w:val="20"/>
        </w:rPr>
        <w:t>not</w:t>
      </w:r>
      <w:r>
        <w:rPr>
          <w:spacing w:val="-5"/>
          <w:sz w:val="20"/>
        </w:rPr>
        <w:t> </w:t>
      </w:r>
      <w:r>
        <w:rPr>
          <w:sz w:val="20"/>
        </w:rPr>
        <w:t>applicable</w:t>
      </w:r>
      <w:r>
        <w:rPr>
          <w:spacing w:val="-4"/>
          <w:sz w:val="20"/>
        </w:rPr>
        <w:t> </w:t>
      </w:r>
      <w:r>
        <w:rPr>
          <w:sz w:val="20"/>
        </w:rPr>
        <w:t>(refers</w:t>
      </w:r>
      <w:r>
        <w:rPr>
          <w:spacing w:val="-3"/>
          <w:sz w:val="20"/>
        </w:rPr>
        <w:t> </w:t>
      </w:r>
      <w:r>
        <w:rPr>
          <w:sz w:val="20"/>
        </w:rPr>
        <w:t>to</w:t>
      </w:r>
      <w:r>
        <w:rPr>
          <w:spacing w:val="-1"/>
          <w:sz w:val="20"/>
        </w:rPr>
        <w:t> </w:t>
      </w:r>
      <w:r>
        <w:rPr>
          <w:sz w:val="20"/>
        </w:rPr>
        <w:t>the</w:t>
      </w:r>
      <w:r>
        <w:rPr>
          <w:spacing w:val="-4"/>
          <w:sz w:val="20"/>
        </w:rPr>
        <w:t> </w:t>
      </w:r>
      <w:r>
        <w:rPr>
          <w:sz w:val="20"/>
        </w:rPr>
        <w:t>cases</w:t>
      </w:r>
      <w:r>
        <w:rPr>
          <w:spacing w:val="-3"/>
          <w:sz w:val="20"/>
        </w:rPr>
        <w:t> </w:t>
      </w:r>
      <w:r>
        <w:rPr>
          <w:sz w:val="20"/>
        </w:rPr>
        <w:t>when</w:t>
      </w:r>
      <w:r>
        <w:rPr>
          <w:spacing w:val="-3"/>
          <w:sz w:val="20"/>
        </w:rPr>
        <w:t> </w:t>
      </w:r>
      <w:r>
        <w:rPr>
          <w:sz w:val="20"/>
        </w:rPr>
        <w:t>the</w:t>
      </w:r>
      <w:r>
        <w:rPr>
          <w:spacing w:val="-2"/>
          <w:sz w:val="20"/>
        </w:rPr>
        <w:t> </w:t>
      </w:r>
      <w:r>
        <w:rPr>
          <w:sz w:val="20"/>
        </w:rPr>
        <w:t>impact</w:t>
      </w:r>
      <w:r>
        <w:rPr>
          <w:spacing w:val="-2"/>
          <w:sz w:val="20"/>
        </w:rPr>
        <w:t> </w:t>
      </w:r>
      <w:r>
        <w:rPr>
          <w:sz w:val="20"/>
        </w:rPr>
        <w:t>on</w:t>
      </w:r>
      <w:r>
        <w:rPr>
          <w:spacing w:val="-3"/>
          <w:sz w:val="20"/>
        </w:rPr>
        <w:t> </w:t>
      </w:r>
      <w:r>
        <w:rPr>
          <w:sz w:val="20"/>
        </w:rPr>
        <w:t>firms</w:t>
      </w:r>
      <w:r>
        <w:rPr>
          <w:spacing w:val="-5"/>
          <w:sz w:val="20"/>
        </w:rPr>
        <w:t> </w:t>
      </w:r>
      <w:r>
        <w:rPr>
          <w:sz w:val="20"/>
        </w:rPr>
        <w:t>or</w:t>
      </w:r>
      <w:r>
        <w:rPr>
          <w:spacing w:val="-1"/>
          <w:sz w:val="20"/>
        </w:rPr>
        <w:t> </w:t>
      </w:r>
      <w:r>
        <w:rPr>
          <w:sz w:val="20"/>
        </w:rPr>
        <w:t>society</w:t>
      </w:r>
      <w:r>
        <w:rPr>
          <w:spacing w:val="-3"/>
          <w:sz w:val="20"/>
        </w:rPr>
        <w:t> </w:t>
      </w:r>
      <w:r>
        <w:rPr>
          <w:sz w:val="20"/>
        </w:rPr>
        <w:t>is</w:t>
      </w:r>
      <w:r>
        <w:rPr>
          <w:spacing w:val="-3"/>
          <w:sz w:val="20"/>
        </w:rPr>
        <w:t> </w:t>
      </w:r>
      <w:r>
        <w:rPr>
          <w:sz w:val="20"/>
        </w:rPr>
        <w:t>either</w:t>
      </w:r>
      <w:r>
        <w:rPr>
          <w:spacing w:val="-6"/>
          <w:sz w:val="20"/>
        </w:rPr>
        <w:t> </w:t>
      </w:r>
      <w:r>
        <w:rPr>
          <w:sz w:val="20"/>
        </w:rPr>
        <w:t>ambiguous</w:t>
      </w:r>
      <w:r>
        <w:rPr>
          <w:spacing w:val="-3"/>
          <w:sz w:val="20"/>
        </w:rPr>
        <w:t> </w:t>
      </w:r>
      <w:r>
        <w:rPr>
          <w:sz w:val="20"/>
        </w:rPr>
        <w:t>or</w:t>
      </w:r>
      <w:r>
        <w:rPr>
          <w:spacing w:val="-4"/>
          <w:sz w:val="20"/>
        </w:rPr>
        <w:t> </w:t>
      </w:r>
      <w:r>
        <w:rPr>
          <w:sz w:val="20"/>
        </w:rPr>
        <w:t>nonexistent).</w:t>
      </w:r>
      <w:r>
        <w:rPr>
          <w:spacing w:val="-4"/>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3"/>
          <w:sz w:val="20"/>
        </w:rPr>
        <w:t> </w:t>
      </w:r>
      <w:r>
        <w:rPr>
          <w:sz w:val="20"/>
        </w:rPr>
        <w:t>Point;</w:t>
      </w:r>
      <w:r>
        <w:rPr>
          <w:spacing w:val="-2"/>
          <w:sz w:val="20"/>
        </w:rPr>
        <w:t> </w:t>
      </w:r>
      <w:r>
        <w:rPr>
          <w:sz w:val="20"/>
        </w:rPr>
        <w:t>SBP</w:t>
      </w:r>
      <w:r>
        <w:rPr>
          <w:spacing w:val="-3"/>
          <w:sz w:val="20"/>
        </w:rPr>
        <w:t> </w:t>
      </w:r>
      <w:r>
        <w:rPr>
          <w:sz w:val="20"/>
        </w:rPr>
        <w:t>=</w:t>
      </w:r>
      <w:r>
        <w:rPr>
          <w:spacing w:val="-2"/>
          <w:sz w:val="20"/>
        </w:rPr>
        <w:t> </w:t>
      </w:r>
      <w:r>
        <w:rPr>
          <w:sz w:val="20"/>
        </w:rPr>
        <w:t>Social Benefits Point.</w:t>
      </w:r>
    </w:p>
    <w:p>
      <w:pPr>
        <w:spacing w:after="0"/>
        <w:jc w:val="left"/>
        <w:rPr>
          <w:sz w:val="20"/>
        </w:rPr>
        <w:sectPr>
          <w:pgSz w:w="15840" w:h="12240" w:orient="landscape"/>
          <w:pgMar w:header="0" w:footer="522" w:top="1380" w:bottom="720" w:left="1080" w:right="1080"/>
        </w:sectPr>
      </w:pPr>
    </w:p>
    <w:p>
      <w:pPr>
        <w:pStyle w:val="Heading1"/>
        <w:spacing w:before="78"/>
        <w:ind w:left="360" w:firstLine="0"/>
        <w:jc w:val="left"/>
      </w:pPr>
      <w:r>
        <w:rPr>
          <w:spacing w:val="-2"/>
        </w:rPr>
        <w:t>References</w:t>
      </w:r>
    </w:p>
    <w:p>
      <w:pPr>
        <w:pStyle w:val="BodyText"/>
        <w:rPr>
          <w:b/>
        </w:rPr>
      </w:pPr>
    </w:p>
    <w:p>
      <w:pPr>
        <w:pStyle w:val="BodyText"/>
        <w:spacing w:before="1"/>
        <w:ind w:left="1080" w:right="355" w:hanging="721"/>
        <w:jc w:val="both"/>
      </w:pPr>
      <w:r>
        <w:rPr/>
        <w:t>AAA</w:t>
      </w:r>
      <w:r>
        <w:rPr>
          <w:spacing w:val="-14"/>
        </w:rPr>
        <w:t> </w:t>
      </w:r>
      <w:r>
        <w:rPr/>
        <w:t>(American</w:t>
      </w:r>
      <w:r>
        <w:rPr>
          <w:spacing w:val="-14"/>
        </w:rPr>
        <w:t> </w:t>
      </w:r>
      <w:r>
        <w:rPr/>
        <w:t>Arbitration</w:t>
      </w:r>
      <w:r>
        <w:rPr>
          <w:spacing w:val="-14"/>
        </w:rPr>
        <w:t> </w:t>
      </w:r>
      <w:r>
        <w:rPr/>
        <w:t>Association).</w:t>
      </w:r>
      <w:r>
        <w:rPr>
          <w:spacing w:val="-13"/>
        </w:rPr>
        <w:t> </w:t>
      </w:r>
      <w:r>
        <w:rPr/>
        <w:t>2013.</w:t>
      </w:r>
      <w:r>
        <w:rPr>
          <w:spacing w:val="-14"/>
        </w:rPr>
        <w:t> </w:t>
      </w:r>
      <w:r>
        <w:rPr/>
        <w:t>"Commercial</w:t>
      </w:r>
      <w:r>
        <w:rPr>
          <w:spacing w:val="-14"/>
        </w:rPr>
        <w:t> </w:t>
      </w:r>
      <w:r>
        <w:rPr/>
        <w:t>Arbitration</w:t>
      </w:r>
      <w:r>
        <w:rPr>
          <w:spacing w:val="-14"/>
        </w:rPr>
        <w:t> </w:t>
      </w:r>
      <w:r>
        <w:rPr/>
        <w:t>Rules</w:t>
      </w:r>
      <w:r>
        <w:rPr>
          <w:spacing w:val="-13"/>
        </w:rPr>
        <w:t> </w:t>
      </w:r>
      <w:r>
        <w:rPr/>
        <w:t>and</w:t>
      </w:r>
      <w:r>
        <w:rPr>
          <w:spacing w:val="-13"/>
        </w:rPr>
        <w:t> </w:t>
      </w:r>
      <w:r>
        <w:rPr/>
        <w:t>Mediation</w:t>
      </w:r>
      <w:r>
        <w:rPr>
          <w:spacing w:val="-14"/>
        </w:rPr>
        <w:t> </w:t>
      </w:r>
      <w:r>
        <w:rPr/>
        <w:t>Procedures (Including Procedures for Large, Complex Commercial Disputes.)" American Arbitration Association, United States: 10.</w:t>
      </w:r>
    </w:p>
    <w:p>
      <w:pPr>
        <w:pStyle w:val="BodyText"/>
        <w:spacing w:before="251"/>
        <w:ind w:left="1080" w:right="355" w:hanging="721"/>
        <w:jc w:val="both"/>
      </w:pPr>
      <w:r>
        <w:rPr/>
        <w:t>ABA (American Bar Association). 2006. “Best Practices for Electronic Service of Process (eSOP).” American Bar Association, Chicago.</w:t>
      </w:r>
    </w:p>
    <w:p>
      <w:pPr>
        <w:pStyle w:val="BodyText"/>
        <w:spacing w:before="1"/>
      </w:pPr>
    </w:p>
    <w:p>
      <w:pPr>
        <w:pStyle w:val="BodyText"/>
        <w:spacing w:before="1"/>
        <w:ind w:left="1080" w:right="355" w:hanging="721"/>
        <w:jc w:val="both"/>
      </w:pPr>
      <w:r>
        <w:rPr/>
        <w:t>ABA (American Bar Association). 2019. “Judicial Reform Index Factors.” American Bar Association, </w:t>
      </w:r>
      <w:r>
        <w:rPr>
          <w:spacing w:val="-2"/>
        </w:rPr>
        <w:t>Chicago.</w:t>
      </w:r>
    </w:p>
    <w:p>
      <w:pPr>
        <w:pStyle w:val="BodyText"/>
        <w:spacing w:before="252"/>
        <w:ind w:left="1080" w:right="355" w:hanging="721"/>
        <w:jc w:val="both"/>
      </w:pPr>
      <w:r>
        <w:rPr/>
        <w:t>ArbitralWomen. 2016. “Equal Representation in Arbitration (ERA) Pledge.” Equal Representation in Arbitration. </w:t>
      </w:r>
      <w:hyperlink r:id="rId8">
        <w:r>
          <w:rPr>
            <w:rFonts w:ascii="Calibri" w:hAnsi="Calibri"/>
          </w:rPr>
          <w:t>http://www.arbitrationpledge.com/</w:t>
        </w:r>
        <w:r>
          <w:rPr/>
          <w:t>.</w:t>
        </w:r>
      </w:hyperlink>
    </w:p>
    <w:p>
      <w:pPr>
        <w:pStyle w:val="BodyText"/>
        <w:spacing w:before="3"/>
      </w:pPr>
    </w:p>
    <w:p>
      <w:pPr>
        <w:spacing w:line="259" w:lineRule="auto" w:before="0"/>
        <w:ind w:left="1080" w:right="356" w:hanging="720"/>
        <w:jc w:val="both"/>
        <w:rPr>
          <w:sz w:val="22"/>
        </w:rPr>
      </w:pPr>
      <w:r>
        <w:rPr>
          <w:sz w:val="22"/>
        </w:rPr>
        <w:t>Ashford, P. 2021. “The Power to Join Parties or Consolidate Separate Arbitrations in International Arbitration.”</w:t>
      </w:r>
      <w:r>
        <w:rPr>
          <w:spacing w:val="-8"/>
          <w:sz w:val="22"/>
        </w:rPr>
        <w:t> </w:t>
      </w:r>
      <w:r>
        <w:rPr>
          <w:i/>
          <w:sz w:val="22"/>
        </w:rPr>
        <w:t>The</w:t>
      </w:r>
      <w:r>
        <w:rPr>
          <w:i/>
          <w:spacing w:val="-8"/>
          <w:sz w:val="22"/>
        </w:rPr>
        <w:t> </w:t>
      </w:r>
      <w:r>
        <w:rPr>
          <w:i/>
          <w:sz w:val="22"/>
        </w:rPr>
        <w:t>International</w:t>
      </w:r>
      <w:r>
        <w:rPr>
          <w:i/>
          <w:spacing w:val="-7"/>
          <w:sz w:val="22"/>
        </w:rPr>
        <w:t> </w:t>
      </w:r>
      <w:r>
        <w:rPr>
          <w:i/>
          <w:sz w:val="22"/>
        </w:rPr>
        <w:t>Journal</w:t>
      </w:r>
      <w:r>
        <w:rPr>
          <w:i/>
          <w:spacing w:val="-7"/>
          <w:sz w:val="22"/>
        </w:rPr>
        <w:t> </w:t>
      </w:r>
      <w:r>
        <w:rPr>
          <w:i/>
          <w:sz w:val="22"/>
        </w:rPr>
        <w:t>of</w:t>
      </w:r>
      <w:r>
        <w:rPr>
          <w:i/>
          <w:spacing w:val="-7"/>
          <w:sz w:val="22"/>
        </w:rPr>
        <w:t> </w:t>
      </w:r>
      <w:r>
        <w:rPr>
          <w:i/>
          <w:sz w:val="22"/>
        </w:rPr>
        <w:t>Arbitration,</w:t>
      </w:r>
      <w:r>
        <w:rPr>
          <w:i/>
          <w:spacing w:val="-8"/>
          <w:sz w:val="22"/>
        </w:rPr>
        <w:t> </w:t>
      </w:r>
      <w:r>
        <w:rPr>
          <w:i/>
          <w:sz w:val="22"/>
        </w:rPr>
        <w:t>Mediation</w:t>
      </w:r>
      <w:r>
        <w:rPr>
          <w:i/>
          <w:spacing w:val="-8"/>
          <w:sz w:val="22"/>
        </w:rPr>
        <w:t> </w:t>
      </w:r>
      <w:r>
        <w:rPr>
          <w:i/>
          <w:sz w:val="22"/>
        </w:rPr>
        <w:t>and</w:t>
      </w:r>
      <w:r>
        <w:rPr>
          <w:i/>
          <w:spacing w:val="-8"/>
          <w:sz w:val="22"/>
        </w:rPr>
        <w:t> </w:t>
      </w:r>
      <w:r>
        <w:rPr>
          <w:i/>
          <w:sz w:val="22"/>
        </w:rPr>
        <w:t>Dispute</w:t>
      </w:r>
      <w:r>
        <w:rPr>
          <w:i/>
          <w:spacing w:val="-8"/>
          <w:sz w:val="22"/>
        </w:rPr>
        <w:t> </w:t>
      </w:r>
      <w:r>
        <w:rPr>
          <w:i/>
          <w:sz w:val="22"/>
        </w:rPr>
        <w:t>Management</w:t>
      </w:r>
      <w:r>
        <w:rPr>
          <w:i/>
          <w:spacing w:val="-7"/>
          <w:sz w:val="22"/>
        </w:rPr>
        <w:t> </w:t>
      </w:r>
      <w:r>
        <w:rPr>
          <w:sz w:val="22"/>
        </w:rPr>
        <w:t>87(3): </w:t>
      </w:r>
      <w:r>
        <w:rPr>
          <w:spacing w:val="-2"/>
          <w:sz w:val="22"/>
        </w:rPr>
        <w:t>381-403.</w:t>
      </w:r>
    </w:p>
    <w:p>
      <w:pPr>
        <w:spacing w:before="248"/>
        <w:ind w:left="1080" w:right="355" w:hanging="721"/>
        <w:jc w:val="both"/>
        <w:rPr>
          <w:sz w:val="22"/>
        </w:rPr>
      </w:pPr>
      <w:r>
        <w:rPr>
          <w:sz w:val="22"/>
        </w:rPr>
        <w:t>Baetens, F. 2020. “Identity and Diversity on the International Bench: Implications for the Legitimacy of International Adjudication.” In </w:t>
      </w:r>
      <w:r>
        <w:rPr>
          <w:i/>
          <w:sz w:val="22"/>
        </w:rPr>
        <w:t>Identity and Diversity on the International Bench: Who is the Judge? </w:t>
      </w:r>
      <w:r>
        <w:rPr>
          <w:sz w:val="22"/>
        </w:rPr>
        <w:t>edited by Freya Baetens. Oxford University Press, International Courts and Tribunals </w:t>
      </w:r>
      <w:r>
        <w:rPr>
          <w:spacing w:val="-2"/>
          <w:sz w:val="22"/>
        </w:rPr>
        <w:t>Series.</w:t>
      </w:r>
    </w:p>
    <w:p>
      <w:pPr>
        <w:pStyle w:val="BodyText"/>
      </w:pPr>
    </w:p>
    <w:p>
      <w:pPr>
        <w:pStyle w:val="BodyText"/>
        <w:tabs>
          <w:tab w:pos="1276" w:val="left" w:leader="none"/>
          <w:tab w:pos="2637" w:val="left" w:leader="none"/>
          <w:tab w:pos="3520" w:val="left" w:leader="none"/>
          <w:tab w:pos="5186" w:val="left" w:leader="none"/>
          <w:tab w:pos="6715" w:val="left" w:leader="none"/>
          <w:tab w:pos="7836" w:val="left" w:leader="none"/>
          <w:tab w:pos="8750" w:val="left" w:leader="none"/>
        </w:tabs>
        <w:ind w:left="1080" w:right="352" w:hanging="721"/>
      </w:pPr>
      <w:r>
        <w:rPr>
          <w:spacing w:val="-2"/>
        </w:rPr>
        <w:t>Baker</w:t>
      </w:r>
      <w:r>
        <w:rPr/>
        <w:tab/>
        <w:tab/>
      </w:r>
      <w:r>
        <w:rPr>
          <w:spacing w:val="-2"/>
        </w:rPr>
        <w:t>McKenzie.</w:t>
      </w:r>
      <w:r>
        <w:rPr/>
        <w:tab/>
      </w:r>
      <w:r>
        <w:rPr>
          <w:spacing w:val="-4"/>
        </w:rPr>
        <w:t>2020.</w:t>
      </w:r>
      <w:r>
        <w:rPr/>
        <w:tab/>
      </w:r>
      <w:r>
        <w:rPr>
          <w:spacing w:val="-2"/>
        </w:rPr>
        <w:t>"Cross-Border</w:t>
      </w:r>
      <w:r>
        <w:rPr/>
        <w:tab/>
      </w:r>
      <w:r>
        <w:rPr>
          <w:spacing w:val="-2"/>
        </w:rPr>
        <w:t>Enforcement</w:t>
      </w:r>
      <w:r>
        <w:rPr/>
        <w:tab/>
      </w:r>
      <w:r>
        <w:rPr>
          <w:spacing w:val="-2"/>
        </w:rPr>
        <w:t>Center."</w:t>
      </w:r>
      <w:r>
        <w:rPr/>
        <w:tab/>
      </w:r>
      <w:r>
        <w:rPr>
          <w:spacing w:val="-2"/>
        </w:rPr>
        <w:t>Baker</w:t>
      </w:r>
      <w:r>
        <w:rPr/>
        <w:tab/>
      </w:r>
      <w:r>
        <w:rPr>
          <w:spacing w:val="-2"/>
        </w:rPr>
        <w:t>McKenzie. https://</w:t>
      </w:r>
      <w:hyperlink r:id="rId31">
        <w:r>
          <w:rPr>
            <w:spacing w:val="-2"/>
          </w:rPr>
          <w:t>www.bakermckenzie.com/en/-</w:t>
        </w:r>
      </w:hyperlink>
    </w:p>
    <w:p>
      <w:pPr>
        <w:pStyle w:val="BodyText"/>
        <w:ind w:left="1080" w:right="354"/>
      </w:pPr>
      <w:r>
        <w:rPr>
          <w:spacing w:val="-2"/>
        </w:rPr>
        <w:t>/media/files/insight/publications/2020/10/crossborder_enforcement_center_handbook_10142020. </w:t>
      </w:r>
      <w:r>
        <w:rPr>
          <w:spacing w:val="-4"/>
        </w:rPr>
        <w:t>pdf</w:t>
      </w:r>
    </w:p>
    <w:p>
      <w:pPr>
        <w:pStyle w:val="BodyText"/>
        <w:spacing w:before="252"/>
        <w:ind w:left="1079" w:right="356" w:hanging="720"/>
      </w:pPr>
      <w:r>
        <w:rPr/>
        <w:t>Blair,</w:t>
      </w:r>
      <w:r>
        <w:rPr>
          <w:spacing w:val="30"/>
        </w:rPr>
        <w:t> </w:t>
      </w:r>
      <w:r>
        <w:rPr/>
        <w:t>Sir</w:t>
      </w:r>
      <w:r>
        <w:rPr>
          <w:spacing w:val="29"/>
        </w:rPr>
        <w:t> </w:t>
      </w:r>
      <w:r>
        <w:rPr/>
        <w:t>W.</w:t>
      </w:r>
      <w:r>
        <w:rPr>
          <w:spacing w:val="30"/>
        </w:rPr>
        <w:t> </w:t>
      </w:r>
      <w:r>
        <w:rPr/>
        <w:t>2019.</w:t>
      </w:r>
      <w:r>
        <w:rPr>
          <w:spacing w:val="30"/>
        </w:rPr>
        <w:t> </w:t>
      </w:r>
      <w:r>
        <w:rPr/>
        <w:t>“The</w:t>
      </w:r>
      <w:r>
        <w:rPr>
          <w:spacing w:val="28"/>
        </w:rPr>
        <w:t> </w:t>
      </w:r>
      <w:r>
        <w:rPr/>
        <w:t>New</w:t>
      </w:r>
      <w:r>
        <w:rPr>
          <w:spacing w:val="29"/>
        </w:rPr>
        <w:t> </w:t>
      </w:r>
      <w:r>
        <w:rPr/>
        <w:t>Litigation</w:t>
      </w:r>
      <w:r>
        <w:rPr>
          <w:spacing w:val="30"/>
        </w:rPr>
        <w:t> </w:t>
      </w:r>
      <w:r>
        <w:rPr/>
        <w:t>Landscape:</w:t>
      </w:r>
      <w:r>
        <w:rPr>
          <w:spacing w:val="31"/>
        </w:rPr>
        <w:t> </w:t>
      </w:r>
      <w:r>
        <w:rPr/>
        <w:t>International</w:t>
      </w:r>
      <w:r>
        <w:rPr>
          <w:spacing w:val="29"/>
        </w:rPr>
        <w:t> </w:t>
      </w:r>
      <w:r>
        <w:rPr/>
        <w:t>Commercial</w:t>
      </w:r>
      <w:r>
        <w:rPr>
          <w:spacing w:val="29"/>
        </w:rPr>
        <w:t> </w:t>
      </w:r>
      <w:r>
        <w:rPr/>
        <w:t>Courts</w:t>
      </w:r>
      <w:r>
        <w:rPr>
          <w:spacing w:val="31"/>
        </w:rPr>
        <w:t> </w:t>
      </w:r>
      <w:r>
        <w:rPr/>
        <w:t>and</w:t>
      </w:r>
      <w:r>
        <w:rPr>
          <w:spacing w:val="30"/>
        </w:rPr>
        <w:t> </w:t>
      </w:r>
      <w:r>
        <w:rPr/>
        <w:t>Procedural Innovations.” </w:t>
      </w:r>
      <w:r>
        <w:rPr>
          <w:i/>
        </w:rPr>
        <w:t>International Journal of Procedural Law </w:t>
      </w:r>
      <w:r>
        <w:rPr/>
        <w:t>2: 212–34. </w:t>
      </w:r>
      <w:r>
        <w:rPr>
          <w:spacing w:val="-2"/>
        </w:rPr>
        <w:t>https://sifocc.org/app/uploads/2020/04/The-New-Litigation-Landscape-International-</w:t>
      </w:r>
      <w:r>
        <w:rPr>
          <w:spacing w:val="80"/>
        </w:rPr>
        <w:t>  </w:t>
      </w:r>
      <w:r>
        <w:rPr>
          <w:spacing w:val="-2"/>
        </w:rPr>
        <w:t>Commercial-Courts-and-Procedural-Innovations.pdf.</w:t>
      </w:r>
    </w:p>
    <w:p>
      <w:pPr>
        <w:pStyle w:val="BodyText"/>
      </w:pPr>
    </w:p>
    <w:p>
      <w:pPr>
        <w:pStyle w:val="BodyText"/>
        <w:ind w:left="1080" w:right="353" w:hanging="721"/>
        <w:jc w:val="both"/>
      </w:pPr>
      <w:r>
        <w:rPr/>
        <w:t>Bluestone, S. 2006.</w:t>
      </w:r>
      <w:r>
        <w:rPr>
          <w:spacing w:val="40"/>
        </w:rPr>
        <w:t> </w:t>
      </w:r>
      <w:r>
        <w:rPr/>
        <w:t>"Recognition and Enforcement of Foreign country Money-judgments in the USA." UIHJ (International Union of Judicial Officers). https://uihj.com/archive-uihj/en/recognition-and- </w:t>
      </w:r>
      <w:r>
        <w:rPr>
          <w:spacing w:val="-2"/>
        </w:rPr>
        <w:t>enforcement-of-foreign-country-money-judgments-in-the-usa_1019045.html.</w:t>
      </w:r>
    </w:p>
    <w:p>
      <w:pPr>
        <w:pStyle w:val="BodyText"/>
      </w:pPr>
    </w:p>
    <w:p>
      <w:pPr>
        <w:pStyle w:val="BodyText"/>
        <w:spacing w:before="1"/>
        <w:ind w:left="1079" w:right="356" w:hanging="721"/>
        <w:jc w:val="both"/>
      </w:pPr>
      <w:r>
        <w:rPr/>
        <w:t>Brekoulakis, S., and G. Dimitropoulos. 2022. “International Commercial Courts: The Future of Transnational</w:t>
      </w:r>
      <w:r>
        <w:rPr>
          <w:spacing w:val="-11"/>
        </w:rPr>
        <w:t> </w:t>
      </w:r>
      <w:r>
        <w:rPr/>
        <w:t>Adjudication.”</w:t>
      </w:r>
      <w:r>
        <w:rPr>
          <w:spacing w:val="-11"/>
        </w:rPr>
        <w:t> </w:t>
      </w:r>
      <w:r>
        <w:rPr/>
        <w:t>Studies</w:t>
      </w:r>
      <w:r>
        <w:rPr>
          <w:spacing w:val="-11"/>
        </w:rPr>
        <w:t> </w:t>
      </w:r>
      <w:r>
        <w:rPr/>
        <w:t>on</w:t>
      </w:r>
      <w:r>
        <w:rPr>
          <w:spacing w:val="-12"/>
        </w:rPr>
        <w:t> </w:t>
      </w:r>
      <w:r>
        <w:rPr/>
        <w:t>International</w:t>
      </w:r>
      <w:r>
        <w:rPr>
          <w:spacing w:val="-13"/>
        </w:rPr>
        <w:t> </w:t>
      </w:r>
      <w:r>
        <w:rPr/>
        <w:t>Courts</w:t>
      </w:r>
      <w:r>
        <w:rPr>
          <w:spacing w:val="-11"/>
        </w:rPr>
        <w:t> </w:t>
      </w:r>
      <w:r>
        <w:rPr/>
        <w:t>and</w:t>
      </w:r>
      <w:r>
        <w:rPr>
          <w:spacing w:val="-12"/>
        </w:rPr>
        <w:t> </w:t>
      </w:r>
      <w:r>
        <w:rPr/>
        <w:t>Tribunals.</w:t>
      </w:r>
      <w:r>
        <w:rPr>
          <w:spacing w:val="-12"/>
        </w:rPr>
        <w:t> </w:t>
      </w:r>
      <w:r>
        <w:rPr/>
        <w:t>Cambridge</w:t>
      </w:r>
      <w:r>
        <w:rPr>
          <w:spacing w:val="-11"/>
        </w:rPr>
        <w:t> </w:t>
      </w:r>
      <w:r>
        <w:rPr/>
        <w:t>University Press, London.</w:t>
      </w:r>
    </w:p>
    <w:p>
      <w:pPr>
        <w:pStyle w:val="BodyText"/>
      </w:pPr>
    </w:p>
    <w:p>
      <w:pPr>
        <w:spacing w:before="0"/>
        <w:ind w:left="1079" w:right="354" w:hanging="721"/>
        <w:jc w:val="left"/>
        <w:rPr>
          <w:sz w:val="22"/>
        </w:rPr>
      </w:pPr>
      <w:r>
        <w:rPr>
          <w:sz w:val="22"/>
        </w:rPr>
        <w:t>Browne,</w:t>
      </w:r>
      <w:r>
        <w:rPr>
          <w:spacing w:val="22"/>
          <w:sz w:val="22"/>
        </w:rPr>
        <w:t> </w:t>
      </w:r>
      <w:r>
        <w:rPr>
          <w:sz w:val="22"/>
        </w:rPr>
        <w:t>O.,</w:t>
      </w:r>
      <w:r>
        <w:rPr>
          <w:spacing w:val="22"/>
          <w:sz w:val="22"/>
        </w:rPr>
        <w:t> </w:t>
      </w:r>
      <w:r>
        <w:rPr>
          <w:sz w:val="22"/>
        </w:rPr>
        <w:t>T. Watret, and</w:t>
      </w:r>
      <w:r>
        <w:rPr>
          <w:spacing w:val="22"/>
          <w:sz w:val="22"/>
        </w:rPr>
        <w:t> </w:t>
      </w:r>
      <w:r>
        <w:rPr>
          <w:sz w:val="22"/>
        </w:rPr>
        <w:t>G.</w:t>
      </w:r>
      <w:r>
        <w:rPr>
          <w:spacing w:val="22"/>
          <w:sz w:val="22"/>
        </w:rPr>
        <w:t> </w:t>
      </w:r>
      <w:r>
        <w:rPr>
          <w:sz w:val="22"/>
        </w:rPr>
        <w:t>Blears. 2021. “United Kingdom” In</w:t>
      </w:r>
      <w:r>
        <w:rPr>
          <w:spacing w:val="22"/>
          <w:sz w:val="22"/>
        </w:rPr>
        <w:t> </w:t>
      </w:r>
      <w:r>
        <w:rPr>
          <w:i/>
          <w:sz w:val="22"/>
        </w:rPr>
        <w:t>Enforcement</w:t>
      </w:r>
      <w:r>
        <w:rPr>
          <w:i/>
          <w:spacing w:val="23"/>
          <w:sz w:val="22"/>
        </w:rPr>
        <w:t> </w:t>
      </w:r>
      <w:r>
        <w:rPr>
          <w:i/>
          <w:sz w:val="22"/>
        </w:rPr>
        <w:t>of Foreign Judgments 2022</w:t>
      </w:r>
      <w:r>
        <w:rPr>
          <w:sz w:val="22"/>
        </w:rPr>
        <w:t>. Lexology Getting the Deal Through, London: 113-23.</w:t>
      </w:r>
    </w:p>
    <w:p>
      <w:pPr>
        <w:pStyle w:val="BodyText"/>
        <w:spacing w:before="253"/>
        <w:ind w:left="1079" w:right="354" w:hanging="721"/>
        <w:jc w:val="both"/>
      </w:pPr>
      <w:r>
        <w:rPr/>
        <w:t>Cabral,</w:t>
      </w:r>
      <w:r>
        <w:rPr>
          <w:spacing w:val="-9"/>
        </w:rPr>
        <w:t> </w:t>
      </w:r>
      <w:r>
        <w:rPr/>
        <w:t>J.,</w:t>
      </w:r>
      <w:r>
        <w:rPr>
          <w:spacing w:val="-9"/>
        </w:rPr>
        <w:t> </w:t>
      </w:r>
      <w:r>
        <w:rPr/>
        <w:t>A.</w:t>
      </w:r>
      <w:r>
        <w:rPr>
          <w:spacing w:val="-9"/>
        </w:rPr>
        <w:t> </w:t>
      </w:r>
      <w:r>
        <w:rPr/>
        <w:t>Chavan,</w:t>
      </w:r>
      <w:r>
        <w:rPr>
          <w:spacing w:val="-9"/>
        </w:rPr>
        <w:t> </w:t>
      </w:r>
      <w:r>
        <w:rPr/>
        <w:t>T.</w:t>
      </w:r>
      <w:r>
        <w:rPr>
          <w:spacing w:val="-11"/>
        </w:rPr>
        <w:t> </w:t>
      </w:r>
      <w:r>
        <w:rPr/>
        <w:t>M.</w:t>
      </w:r>
      <w:r>
        <w:rPr>
          <w:spacing w:val="-9"/>
        </w:rPr>
        <w:t> </w:t>
      </w:r>
      <w:r>
        <w:rPr/>
        <w:t>Clarke,</w:t>
      </w:r>
      <w:r>
        <w:rPr>
          <w:spacing w:val="-9"/>
        </w:rPr>
        <w:t> </w:t>
      </w:r>
      <w:r>
        <w:rPr/>
        <w:t>J.</w:t>
      </w:r>
      <w:r>
        <w:rPr>
          <w:spacing w:val="-9"/>
        </w:rPr>
        <w:t> </w:t>
      </w:r>
      <w:r>
        <w:rPr/>
        <w:t>Greacen,</w:t>
      </w:r>
      <w:r>
        <w:rPr>
          <w:spacing w:val="-9"/>
        </w:rPr>
        <w:t> </w:t>
      </w:r>
      <w:r>
        <w:rPr/>
        <w:t>B.</w:t>
      </w:r>
      <w:r>
        <w:rPr>
          <w:spacing w:val="-9"/>
        </w:rPr>
        <w:t> </w:t>
      </w:r>
      <w:r>
        <w:rPr/>
        <w:t>R.</w:t>
      </w:r>
      <w:r>
        <w:rPr>
          <w:spacing w:val="-11"/>
        </w:rPr>
        <w:t> </w:t>
      </w:r>
      <w:r>
        <w:rPr/>
        <w:t>Hough,</w:t>
      </w:r>
      <w:r>
        <w:rPr>
          <w:spacing w:val="-9"/>
        </w:rPr>
        <w:t> </w:t>
      </w:r>
      <w:r>
        <w:rPr/>
        <w:t>L.</w:t>
      </w:r>
      <w:r>
        <w:rPr>
          <w:spacing w:val="-9"/>
        </w:rPr>
        <w:t> </w:t>
      </w:r>
      <w:r>
        <w:rPr/>
        <w:t>Rexer,</w:t>
      </w:r>
      <w:r>
        <w:rPr>
          <w:spacing w:val="-9"/>
        </w:rPr>
        <w:t> </w:t>
      </w:r>
      <w:r>
        <w:rPr/>
        <w:t>J.</w:t>
      </w:r>
      <w:r>
        <w:rPr>
          <w:spacing w:val="-9"/>
        </w:rPr>
        <w:t> </w:t>
      </w:r>
      <w:r>
        <w:rPr/>
        <w:t>Ribadeneyra</w:t>
      </w:r>
      <w:r>
        <w:rPr>
          <w:spacing w:val="-10"/>
        </w:rPr>
        <w:t> </w:t>
      </w:r>
      <w:r>
        <w:rPr/>
        <w:t>and</w:t>
      </w:r>
      <w:r>
        <w:rPr>
          <w:spacing w:val="-9"/>
        </w:rPr>
        <w:t> </w:t>
      </w:r>
      <w:r>
        <w:rPr/>
        <w:t>R.</w:t>
      </w:r>
      <w:r>
        <w:rPr>
          <w:spacing w:val="-9"/>
        </w:rPr>
        <w:t> </w:t>
      </w:r>
      <w:r>
        <w:rPr/>
        <w:t>Zorza.</w:t>
      </w:r>
      <w:r>
        <w:rPr>
          <w:spacing w:val="-11"/>
        </w:rPr>
        <w:t> </w:t>
      </w:r>
      <w:r>
        <w:rPr/>
        <w:t>2012. “Using</w:t>
      </w:r>
      <w:r>
        <w:rPr>
          <w:spacing w:val="-5"/>
        </w:rPr>
        <w:t> </w:t>
      </w:r>
      <w:r>
        <w:rPr/>
        <w:t>Technology</w:t>
      </w:r>
      <w:r>
        <w:rPr>
          <w:spacing w:val="-2"/>
        </w:rPr>
        <w:t> </w:t>
      </w:r>
      <w:r>
        <w:rPr/>
        <w:t>to</w:t>
      </w:r>
      <w:r>
        <w:rPr>
          <w:spacing w:val="-2"/>
        </w:rPr>
        <w:t> </w:t>
      </w:r>
      <w:r>
        <w:rPr/>
        <w:t>Enhance</w:t>
      </w:r>
      <w:r>
        <w:rPr>
          <w:spacing w:val="-2"/>
        </w:rPr>
        <w:t> </w:t>
      </w:r>
      <w:r>
        <w:rPr/>
        <w:t>Access</w:t>
      </w:r>
      <w:r>
        <w:rPr>
          <w:spacing w:val="-4"/>
        </w:rPr>
        <w:t> </w:t>
      </w:r>
      <w:r>
        <w:rPr/>
        <w:t>to</w:t>
      </w:r>
      <w:r>
        <w:rPr>
          <w:spacing w:val="-2"/>
        </w:rPr>
        <w:t> </w:t>
      </w:r>
      <w:r>
        <w:rPr/>
        <w:t>Justice.”</w:t>
      </w:r>
      <w:r>
        <w:rPr>
          <w:spacing w:val="-2"/>
        </w:rPr>
        <w:t> </w:t>
      </w:r>
      <w:r>
        <w:rPr>
          <w:i/>
        </w:rPr>
        <w:t>Harvard</w:t>
      </w:r>
      <w:r>
        <w:rPr>
          <w:i/>
          <w:spacing w:val="-5"/>
        </w:rPr>
        <w:t> </w:t>
      </w:r>
      <w:r>
        <w:rPr>
          <w:i/>
        </w:rPr>
        <w:t>Journal</w:t>
      </w:r>
      <w:r>
        <w:rPr>
          <w:i/>
          <w:spacing w:val="-4"/>
        </w:rPr>
        <w:t> </w:t>
      </w:r>
      <w:r>
        <w:rPr>
          <w:i/>
        </w:rPr>
        <w:t>of</w:t>
      </w:r>
      <w:r>
        <w:rPr>
          <w:i/>
          <w:spacing w:val="-4"/>
        </w:rPr>
        <w:t> </w:t>
      </w:r>
      <w:r>
        <w:rPr>
          <w:i/>
        </w:rPr>
        <w:t>Law</w:t>
      </w:r>
      <w:r>
        <w:rPr>
          <w:i/>
          <w:spacing w:val="-6"/>
        </w:rPr>
        <w:t> </w:t>
      </w:r>
      <w:r>
        <w:rPr>
          <w:i/>
        </w:rPr>
        <w:t>&amp;</w:t>
      </w:r>
      <w:r>
        <w:rPr>
          <w:i/>
          <w:spacing w:val="-1"/>
        </w:rPr>
        <w:t> </w:t>
      </w:r>
      <w:r>
        <w:rPr>
          <w:i/>
        </w:rPr>
        <w:t>Technology</w:t>
      </w:r>
      <w:r>
        <w:rPr>
          <w:i/>
          <w:spacing w:val="-2"/>
        </w:rPr>
        <w:t> </w:t>
      </w:r>
      <w:r>
        <w:rPr/>
        <w:t>26</w:t>
      </w:r>
      <w:r>
        <w:rPr>
          <w:spacing w:val="-2"/>
        </w:rPr>
        <w:t> </w:t>
      </w:r>
      <w:r>
        <w:rPr/>
        <w:t>(1): </w:t>
      </w:r>
      <w:r>
        <w:rPr>
          <w:spacing w:val="-2"/>
        </w:rPr>
        <w:t>241–324.</w:t>
      </w:r>
    </w:p>
    <w:p>
      <w:pPr>
        <w:pStyle w:val="BodyText"/>
        <w:spacing w:after="0"/>
        <w:jc w:val="both"/>
        <w:sectPr>
          <w:footerReference w:type="default" r:id="rId30"/>
          <w:pgSz w:w="12240" w:h="15840"/>
          <w:pgMar w:header="0" w:footer="522" w:top="1360" w:bottom="720" w:left="1080" w:right="1080"/>
        </w:sectPr>
      </w:pPr>
    </w:p>
    <w:p>
      <w:pPr>
        <w:pStyle w:val="BodyText"/>
        <w:spacing w:before="78"/>
        <w:ind w:left="1080" w:right="358" w:hanging="721"/>
        <w:jc w:val="both"/>
      </w:pPr>
      <w:r>
        <w:rPr/>
        <w:t>CAM (Milan Chamber of Arbitration). 2015. “Guidelines for the Anonymous Publication of Arbitral Awards.” CAM and Università Carlo Cattaneo, Milan.</w:t>
      </w:r>
    </w:p>
    <w:p>
      <w:pPr>
        <w:pStyle w:val="BodyText"/>
        <w:spacing w:before="253"/>
        <w:ind w:left="360"/>
      </w:pPr>
      <w:r>
        <w:rPr/>
        <w:t>CAM</w:t>
      </w:r>
      <w:r>
        <w:rPr>
          <w:spacing w:val="-6"/>
        </w:rPr>
        <w:t> </w:t>
      </w:r>
      <w:r>
        <w:rPr/>
        <w:t>(Milan</w:t>
      </w:r>
      <w:r>
        <w:rPr>
          <w:spacing w:val="-4"/>
        </w:rPr>
        <w:t> </w:t>
      </w:r>
      <w:r>
        <w:rPr/>
        <w:t>Chamber</w:t>
      </w:r>
      <w:r>
        <w:rPr>
          <w:spacing w:val="-3"/>
        </w:rPr>
        <w:t> </w:t>
      </w:r>
      <w:r>
        <w:rPr/>
        <w:t>of</w:t>
      </w:r>
      <w:r>
        <w:rPr>
          <w:spacing w:val="-8"/>
        </w:rPr>
        <w:t> </w:t>
      </w:r>
      <w:r>
        <w:rPr/>
        <w:t>Arbitration).</w:t>
      </w:r>
      <w:r>
        <w:rPr>
          <w:spacing w:val="-4"/>
        </w:rPr>
        <w:t> </w:t>
      </w:r>
      <w:r>
        <w:rPr/>
        <w:t>2020.</w:t>
      </w:r>
      <w:r>
        <w:rPr>
          <w:spacing w:val="-4"/>
        </w:rPr>
        <w:t> </w:t>
      </w:r>
      <w:r>
        <w:rPr/>
        <w:t>“Arbitration</w:t>
      </w:r>
      <w:r>
        <w:rPr>
          <w:spacing w:val="-4"/>
        </w:rPr>
        <w:t> </w:t>
      </w:r>
      <w:r>
        <w:rPr/>
        <w:t>Rules.”</w:t>
      </w:r>
      <w:r>
        <w:rPr>
          <w:spacing w:val="-4"/>
        </w:rPr>
        <w:t> </w:t>
      </w:r>
      <w:r>
        <w:rPr/>
        <w:t>CAM,</w:t>
      </w:r>
      <w:r>
        <w:rPr>
          <w:spacing w:val="-6"/>
        </w:rPr>
        <w:t> </w:t>
      </w:r>
      <w:r>
        <w:rPr>
          <w:spacing w:val="-2"/>
        </w:rPr>
        <w:t>Milan.</w:t>
      </w:r>
    </w:p>
    <w:p>
      <w:pPr>
        <w:pStyle w:val="BodyText"/>
      </w:pPr>
    </w:p>
    <w:p>
      <w:pPr>
        <w:pStyle w:val="BodyText"/>
        <w:ind w:left="1080" w:right="353" w:hanging="721"/>
        <w:jc w:val="both"/>
      </w:pPr>
      <w:r>
        <w:rPr/>
        <w:t>CECL</w:t>
      </w:r>
      <w:r>
        <w:rPr>
          <w:spacing w:val="-14"/>
        </w:rPr>
        <w:t> </w:t>
      </w:r>
      <w:r>
        <w:rPr/>
        <w:t>(Centre</w:t>
      </w:r>
      <w:r>
        <w:rPr>
          <w:spacing w:val="-14"/>
        </w:rPr>
        <w:t> </w:t>
      </w:r>
      <w:r>
        <w:rPr/>
        <w:t>for</w:t>
      </w:r>
      <w:r>
        <w:rPr>
          <w:spacing w:val="-14"/>
        </w:rPr>
        <w:t> </w:t>
      </w:r>
      <w:r>
        <w:rPr/>
        <w:t>European</w:t>
      </w:r>
      <w:r>
        <w:rPr>
          <w:spacing w:val="-13"/>
        </w:rPr>
        <w:t> </w:t>
      </w:r>
      <w:r>
        <w:rPr/>
        <w:t>Constitutional</w:t>
      </w:r>
      <w:r>
        <w:rPr>
          <w:spacing w:val="-14"/>
        </w:rPr>
        <w:t> </w:t>
      </w:r>
      <w:r>
        <w:rPr/>
        <w:t>Law)</w:t>
      </w:r>
      <w:r>
        <w:rPr>
          <w:spacing w:val="-14"/>
        </w:rPr>
        <w:t> </w:t>
      </w:r>
      <w:r>
        <w:rPr/>
        <w:t>and</w:t>
      </w:r>
      <w:r>
        <w:rPr>
          <w:spacing w:val="-14"/>
        </w:rPr>
        <w:t> </w:t>
      </w:r>
      <w:r>
        <w:rPr/>
        <w:t>UIHJ</w:t>
      </w:r>
      <w:r>
        <w:rPr>
          <w:spacing w:val="-12"/>
        </w:rPr>
        <w:t> </w:t>
      </w:r>
      <w:r>
        <w:rPr/>
        <w:t>(International</w:t>
      </w:r>
      <w:r>
        <w:rPr>
          <w:spacing w:val="-12"/>
        </w:rPr>
        <w:t> </w:t>
      </w:r>
      <w:r>
        <w:rPr/>
        <w:t>Union</w:t>
      </w:r>
      <w:r>
        <w:rPr>
          <w:spacing w:val="-14"/>
        </w:rPr>
        <w:t> </w:t>
      </w:r>
      <w:r>
        <w:rPr/>
        <w:t>of</w:t>
      </w:r>
      <w:r>
        <w:rPr>
          <w:spacing w:val="-13"/>
        </w:rPr>
        <w:t> </w:t>
      </w:r>
      <w:r>
        <w:rPr/>
        <w:t>Judicial</w:t>
      </w:r>
      <w:r>
        <w:rPr>
          <w:spacing w:val="-12"/>
        </w:rPr>
        <w:t> </w:t>
      </w:r>
      <w:r>
        <w:rPr/>
        <w:t>Officers).</w:t>
      </w:r>
      <w:r>
        <w:rPr>
          <w:spacing w:val="-14"/>
        </w:rPr>
        <w:t> </w:t>
      </w:r>
      <w:r>
        <w:rPr/>
        <w:t>2021. “Civil Enforcement in the EU: A Comparative Overview.” EU Enforcement Atlas, European Union: 33–39. https:</w:t>
      </w:r>
      <w:hyperlink r:id="rId9">
        <w:r>
          <w:rPr/>
          <w:t>//www.enforcementatlas.eu/wp-content/uploads/2021/03/EU-Enforcement-</w:t>
        </w:r>
      </w:hyperlink>
      <w:r>
        <w:rPr/>
        <w:t> </w:t>
      </w:r>
      <w:r>
        <w:rPr>
          <w:spacing w:val="-2"/>
        </w:rPr>
        <w:t>Atlas-Comparative-Report.pdf.</w:t>
      </w:r>
    </w:p>
    <w:p>
      <w:pPr>
        <w:pStyle w:val="BodyText"/>
        <w:spacing w:before="253"/>
        <w:ind w:left="1080" w:right="354" w:hanging="721"/>
        <w:jc w:val="both"/>
      </w:pPr>
      <w:r>
        <w:rPr/>
        <w:t>CEPEJ (European Commission for the Efficiency of Justice). 2008. “Checklist for Promoting the Quality of Justice and Courts: Evaluation of Performance.” CEPEJ, Strasbourg, Pillar: Evaluation of </w:t>
      </w:r>
      <w:r>
        <w:rPr>
          <w:spacing w:val="-2"/>
        </w:rPr>
        <w:t>Performance.</w:t>
      </w:r>
    </w:p>
    <w:p>
      <w:pPr>
        <w:pStyle w:val="BodyText"/>
      </w:pPr>
    </w:p>
    <w:p>
      <w:pPr>
        <w:pStyle w:val="BodyText"/>
        <w:ind w:left="1080" w:right="355" w:hanging="721"/>
        <w:jc w:val="both"/>
      </w:pPr>
      <w:r>
        <w:rPr/>
        <w:t>CEPEJ (European Commission for the Efficiency of Justice). 2009. “Guidelines for a Better Implementation of the Existing Council of Europe's Recommendation on Enforcement.” CEPEJ, Strasbourg. https://rm.coe.int/16807473cd.</w:t>
      </w:r>
    </w:p>
    <w:p>
      <w:pPr>
        <w:pStyle w:val="BodyText"/>
        <w:spacing w:before="251"/>
        <w:ind w:left="1080" w:right="361" w:hanging="720"/>
        <w:jc w:val="both"/>
      </w:pPr>
      <w:r>
        <w:rPr/>
        <w:t>CEPEJ</w:t>
      </w:r>
      <w:r>
        <w:rPr>
          <w:spacing w:val="-6"/>
        </w:rPr>
        <w:t> </w:t>
      </w:r>
      <w:r>
        <w:rPr/>
        <w:t>(European</w:t>
      </w:r>
      <w:r>
        <w:rPr>
          <w:spacing w:val="-7"/>
        </w:rPr>
        <w:t> </w:t>
      </w:r>
      <w:r>
        <w:rPr/>
        <w:t>Commission</w:t>
      </w:r>
      <w:r>
        <w:rPr>
          <w:spacing w:val="-8"/>
        </w:rPr>
        <w:t> </w:t>
      </w:r>
      <w:r>
        <w:rPr/>
        <w:t>for</w:t>
      </w:r>
      <w:r>
        <w:rPr>
          <w:spacing w:val="-8"/>
        </w:rPr>
        <w:t> </w:t>
      </w:r>
      <w:r>
        <w:rPr/>
        <w:t>the</w:t>
      </w:r>
      <w:r>
        <w:rPr>
          <w:spacing w:val="-8"/>
        </w:rPr>
        <w:t> </w:t>
      </w:r>
      <w:r>
        <w:rPr/>
        <w:t>Efficiency</w:t>
      </w:r>
      <w:r>
        <w:rPr>
          <w:spacing w:val="-7"/>
        </w:rPr>
        <w:t> </w:t>
      </w:r>
      <w:r>
        <w:rPr/>
        <w:t>of</w:t>
      </w:r>
      <w:r>
        <w:rPr>
          <w:spacing w:val="-8"/>
        </w:rPr>
        <w:t> </w:t>
      </w:r>
      <w:r>
        <w:rPr/>
        <w:t>Justice).</w:t>
      </w:r>
      <w:r>
        <w:rPr>
          <w:spacing w:val="-7"/>
        </w:rPr>
        <w:t> </w:t>
      </w:r>
      <w:r>
        <w:rPr/>
        <w:t>2015.</w:t>
      </w:r>
      <w:r>
        <w:rPr>
          <w:spacing w:val="-7"/>
        </w:rPr>
        <w:t> </w:t>
      </w:r>
      <w:r>
        <w:rPr/>
        <w:t>“Good</w:t>
      </w:r>
      <w:r>
        <w:rPr>
          <w:spacing w:val="-7"/>
        </w:rPr>
        <w:t> </w:t>
      </w:r>
      <w:r>
        <w:rPr/>
        <w:t>Practice</w:t>
      </w:r>
      <w:r>
        <w:rPr>
          <w:spacing w:val="-6"/>
        </w:rPr>
        <w:t> </w:t>
      </w:r>
      <w:r>
        <w:rPr/>
        <w:t>Guide</w:t>
      </w:r>
      <w:r>
        <w:rPr>
          <w:spacing w:val="-6"/>
        </w:rPr>
        <w:t> </w:t>
      </w:r>
      <w:r>
        <w:rPr/>
        <w:t>on</w:t>
      </w:r>
      <w:r>
        <w:rPr>
          <w:spacing w:val="-8"/>
        </w:rPr>
        <w:t> </w:t>
      </w:r>
      <w:r>
        <w:rPr/>
        <w:t>Enforcement of Judicial Decisions.” CEPEJ, Strasbourg.</w:t>
      </w:r>
    </w:p>
    <w:p>
      <w:pPr>
        <w:pStyle w:val="BodyText"/>
        <w:spacing w:before="2"/>
      </w:pPr>
    </w:p>
    <w:p>
      <w:pPr>
        <w:pStyle w:val="BodyText"/>
        <w:ind w:left="1080" w:right="355" w:hanging="721"/>
        <w:jc w:val="both"/>
      </w:pPr>
      <w:r>
        <w:rPr/>
        <w:t>CEPEJ (European Commission for the Efficiency of Justice). 2016. “CEPEJ Guidelines.”</w:t>
      </w:r>
      <w:r>
        <w:rPr>
          <w:spacing w:val="-2"/>
        </w:rPr>
        <w:t> </w:t>
      </w:r>
      <w:r>
        <w:rPr/>
        <w:t>CEPEJ, Strasbourg : 19-25. https://rm.coe.int/cepej-guidelines/16809f007a.</w:t>
      </w:r>
    </w:p>
    <w:p>
      <w:pPr>
        <w:pStyle w:val="BodyText"/>
        <w:spacing w:before="252"/>
        <w:ind w:left="1080" w:right="355" w:hanging="721"/>
        <w:jc w:val="both"/>
      </w:pPr>
      <w:r>
        <w:rPr/>
        <w:t>CEPEJ (European Commission for the Efficiency of Justice). 2017. “Guidelines on How</w:t>
      </w:r>
      <w:r>
        <w:rPr>
          <w:spacing w:val="-1"/>
        </w:rPr>
        <w:t> </w:t>
      </w:r>
      <w:r>
        <w:rPr/>
        <w:t>to Drive Change towards</w:t>
      </w:r>
      <w:r>
        <w:rPr>
          <w:spacing w:val="-8"/>
        </w:rPr>
        <w:t> </w:t>
      </w:r>
      <w:r>
        <w:rPr/>
        <w:t>Cyberjustice:</w:t>
      </w:r>
      <w:r>
        <w:rPr>
          <w:spacing w:val="-7"/>
        </w:rPr>
        <w:t> </w:t>
      </w:r>
      <w:r>
        <w:rPr/>
        <w:t>Stock-Taking</w:t>
      </w:r>
      <w:r>
        <w:rPr>
          <w:spacing w:val="-8"/>
        </w:rPr>
        <w:t> </w:t>
      </w:r>
      <w:r>
        <w:rPr/>
        <w:t>of</w:t>
      </w:r>
      <w:r>
        <w:rPr>
          <w:spacing w:val="-7"/>
        </w:rPr>
        <w:t> </w:t>
      </w:r>
      <w:r>
        <w:rPr/>
        <w:t>Tools</w:t>
      </w:r>
      <w:r>
        <w:rPr>
          <w:spacing w:val="-8"/>
        </w:rPr>
        <w:t> </w:t>
      </w:r>
      <w:r>
        <w:rPr/>
        <w:t>Deployed</w:t>
      </w:r>
      <w:r>
        <w:rPr>
          <w:spacing w:val="-8"/>
        </w:rPr>
        <w:t> </w:t>
      </w:r>
      <w:r>
        <w:rPr/>
        <w:t>and</w:t>
      </w:r>
      <w:r>
        <w:rPr>
          <w:spacing w:val="-8"/>
        </w:rPr>
        <w:t> </w:t>
      </w:r>
      <w:r>
        <w:rPr/>
        <w:t>Summary</w:t>
      </w:r>
      <w:r>
        <w:rPr>
          <w:spacing w:val="-8"/>
        </w:rPr>
        <w:t> </w:t>
      </w:r>
      <w:r>
        <w:rPr/>
        <w:t>of</w:t>
      </w:r>
      <w:r>
        <w:rPr>
          <w:spacing w:val="-7"/>
        </w:rPr>
        <w:t> </w:t>
      </w:r>
      <w:r>
        <w:rPr/>
        <w:t>Good</w:t>
      </w:r>
      <w:r>
        <w:rPr>
          <w:spacing w:val="-8"/>
        </w:rPr>
        <w:t> </w:t>
      </w:r>
      <w:r>
        <w:rPr/>
        <w:t>Practices.”</w:t>
      </w:r>
      <w:r>
        <w:rPr>
          <w:spacing w:val="-8"/>
        </w:rPr>
        <w:t> </w:t>
      </w:r>
      <w:r>
        <w:rPr/>
        <w:t>CEPEJ, Strasbourg: 9-52.</w:t>
      </w:r>
    </w:p>
    <w:p>
      <w:pPr>
        <w:pStyle w:val="BodyText"/>
        <w:spacing w:before="252"/>
        <w:ind w:left="1080" w:right="353" w:hanging="721"/>
        <w:jc w:val="both"/>
      </w:pPr>
      <w:r>
        <w:rPr/>
        <w:t>CEPEJ</w:t>
      </w:r>
      <w:r>
        <w:rPr>
          <w:spacing w:val="-11"/>
        </w:rPr>
        <w:t> </w:t>
      </w:r>
      <w:r>
        <w:rPr/>
        <w:t>(European</w:t>
      </w:r>
      <w:r>
        <w:rPr>
          <w:spacing w:val="-12"/>
        </w:rPr>
        <w:t> </w:t>
      </w:r>
      <w:r>
        <w:rPr/>
        <w:t>Commission</w:t>
      </w:r>
      <w:r>
        <w:rPr>
          <w:spacing w:val="-14"/>
        </w:rPr>
        <w:t> </w:t>
      </w:r>
      <w:r>
        <w:rPr/>
        <w:t>for</w:t>
      </w:r>
      <w:r>
        <w:rPr>
          <w:spacing w:val="-13"/>
        </w:rPr>
        <w:t> </w:t>
      </w:r>
      <w:r>
        <w:rPr/>
        <w:t>the</w:t>
      </w:r>
      <w:r>
        <w:rPr>
          <w:spacing w:val="-11"/>
        </w:rPr>
        <w:t> </w:t>
      </w:r>
      <w:r>
        <w:rPr/>
        <w:t>Efficiency</w:t>
      </w:r>
      <w:r>
        <w:rPr>
          <w:spacing w:val="-14"/>
        </w:rPr>
        <w:t> </w:t>
      </w:r>
      <w:r>
        <w:rPr/>
        <w:t>of</w:t>
      </w:r>
      <w:r>
        <w:rPr>
          <w:spacing w:val="-13"/>
        </w:rPr>
        <w:t> </w:t>
      </w:r>
      <w:r>
        <w:rPr/>
        <w:t>Justice).</w:t>
      </w:r>
      <w:r>
        <w:rPr>
          <w:spacing w:val="-12"/>
        </w:rPr>
        <w:t> </w:t>
      </w:r>
      <w:r>
        <w:rPr/>
        <w:t>2018.</w:t>
      </w:r>
      <w:r>
        <w:rPr>
          <w:spacing w:val="-14"/>
        </w:rPr>
        <w:t> </w:t>
      </w:r>
      <w:r>
        <w:rPr/>
        <w:t>“Revised</w:t>
      </w:r>
      <w:r>
        <w:rPr>
          <w:spacing w:val="-12"/>
        </w:rPr>
        <w:t> </w:t>
      </w:r>
      <w:r>
        <w:rPr/>
        <w:t>Saturn</w:t>
      </w:r>
      <w:r>
        <w:rPr>
          <w:spacing w:val="-12"/>
        </w:rPr>
        <w:t> </w:t>
      </w:r>
      <w:r>
        <w:rPr/>
        <w:t>Guidelines</w:t>
      </w:r>
      <w:r>
        <w:rPr>
          <w:spacing w:val="-14"/>
        </w:rPr>
        <w:t> </w:t>
      </w:r>
      <w:r>
        <w:rPr/>
        <w:t>for</w:t>
      </w:r>
      <w:r>
        <w:rPr>
          <w:spacing w:val="-13"/>
        </w:rPr>
        <w:t> </w:t>
      </w:r>
      <w:r>
        <w:rPr/>
        <w:t>Judicial Time</w:t>
      </w:r>
      <w:r>
        <w:rPr>
          <w:spacing w:val="-2"/>
        </w:rPr>
        <w:t> </w:t>
      </w:r>
      <w:r>
        <w:rPr/>
        <w:t>Management</w:t>
      </w:r>
      <w:r>
        <w:rPr>
          <w:spacing w:val="-2"/>
        </w:rPr>
        <w:t> </w:t>
      </w:r>
      <w:r>
        <w:rPr/>
        <w:t>(3rd</w:t>
      </w:r>
      <w:r>
        <w:rPr>
          <w:spacing w:val="-3"/>
        </w:rPr>
        <w:t> </w:t>
      </w:r>
      <w:r>
        <w:rPr/>
        <w:t>Revision).”</w:t>
      </w:r>
      <w:r>
        <w:rPr>
          <w:spacing w:val="-2"/>
        </w:rPr>
        <w:t> </w:t>
      </w:r>
      <w:r>
        <w:rPr/>
        <w:t>CEPEJ,</w:t>
      </w:r>
      <w:r>
        <w:rPr>
          <w:spacing w:val="-3"/>
        </w:rPr>
        <w:t> </w:t>
      </w:r>
      <w:r>
        <w:rPr/>
        <w:t>Strasbourg.</w:t>
      </w:r>
      <w:r>
        <w:rPr>
          <w:spacing w:val="-3"/>
        </w:rPr>
        <w:t> </w:t>
      </w:r>
      <w:r>
        <w:rPr/>
        <w:t>https://rm.coe.int/cepej-2018-20-e-cepej- </w:t>
      </w:r>
      <w:r>
        <w:rPr>
          <w:spacing w:val="-2"/>
        </w:rPr>
        <w:t>saturn-guidelines-time-management-3rd-revision/16808ff3ee.</w:t>
      </w:r>
    </w:p>
    <w:p>
      <w:pPr>
        <w:pStyle w:val="BodyText"/>
      </w:pPr>
    </w:p>
    <w:p>
      <w:pPr>
        <w:pStyle w:val="BodyText"/>
        <w:ind w:left="1081" w:right="357" w:hanging="721"/>
        <w:jc w:val="both"/>
      </w:pPr>
      <w:r>
        <w:rPr/>
        <w:t>CEPEJ (European Commission for the Efficiency of Justice). 2020a. “European Judicial Systems: Efficiency and Quality of Justice.” CEPEJ, Strasbourg: 17-42.</w:t>
      </w:r>
    </w:p>
    <w:p>
      <w:pPr>
        <w:pStyle w:val="BodyText"/>
        <w:spacing w:before="253"/>
        <w:ind w:left="1081" w:right="354" w:hanging="721"/>
        <w:jc w:val="both"/>
      </w:pPr>
      <w:r>
        <w:rPr/>
        <w:t>CEPEJ (European Commission for the Efficiency of Justice). 2020b. “Evaluation of the Judicial Systems (2018–2020): Norway.” CEPEJ, Strasbourg.</w:t>
      </w:r>
    </w:p>
    <w:p>
      <w:pPr>
        <w:pStyle w:val="BodyText"/>
        <w:spacing w:before="252"/>
        <w:ind w:left="1081" w:right="354" w:hanging="721"/>
        <w:jc w:val="both"/>
      </w:pPr>
      <w:r>
        <w:rPr/>
        <w:t>CEPEJ (European Commission for the Efficiency of Justice). 2020c. “Evaluation of the Judicial Systems (2018–2020): Sweden.” CEPEJ, Strasbourg.</w:t>
      </w:r>
    </w:p>
    <w:p>
      <w:pPr>
        <w:pStyle w:val="BodyText"/>
        <w:spacing w:before="1"/>
      </w:pPr>
    </w:p>
    <w:p>
      <w:pPr>
        <w:pStyle w:val="BodyText"/>
        <w:spacing w:before="1"/>
        <w:ind w:left="1081" w:right="350" w:hanging="721"/>
        <w:jc w:val="both"/>
      </w:pPr>
      <w:r>
        <w:rPr/>
        <w:t>CEPEJ (European Commission for the Efficiency of Justice). 2020d. “Report on the European Judicial Systems–Edition 2020 (2018 Data).” CEPEJ, Strasbourg</w:t>
      </w:r>
      <w:r>
        <w:rPr>
          <w:spacing w:val="-3"/>
        </w:rPr>
        <w:t> </w:t>
      </w:r>
      <w:r>
        <w:rPr/>
        <w:t>: 43–136. https://rm.coe.int/evaluation- </w:t>
      </w:r>
      <w:r>
        <w:rPr>
          <w:spacing w:val="-2"/>
        </w:rPr>
        <w:t>report-part-1-english/16809fc058.</w:t>
      </w:r>
    </w:p>
    <w:p>
      <w:pPr>
        <w:pStyle w:val="BodyText"/>
        <w:spacing w:before="251"/>
        <w:ind w:left="1081" w:right="355" w:hanging="721"/>
        <w:jc w:val="both"/>
      </w:pPr>
      <w:r>
        <w:rPr/>
        <w:t>CEPEJ</w:t>
      </w:r>
      <w:r>
        <w:rPr>
          <w:spacing w:val="-14"/>
        </w:rPr>
        <w:t> </w:t>
      </w:r>
      <w:r>
        <w:rPr/>
        <w:t>(European</w:t>
      </w:r>
      <w:r>
        <w:rPr>
          <w:spacing w:val="-14"/>
        </w:rPr>
        <w:t> </w:t>
      </w:r>
      <w:r>
        <w:rPr/>
        <w:t>Commission</w:t>
      </w:r>
      <w:r>
        <w:rPr>
          <w:spacing w:val="-14"/>
        </w:rPr>
        <w:t> </w:t>
      </w:r>
      <w:r>
        <w:rPr/>
        <w:t>for</w:t>
      </w:r>
      <w:r>
        <w:rPr>
          <w:spacing w:val="-13"/>
        </w:rPr>
        <w:t> </w:t>
      </w:r>
      <w:r>
        <w:rPr/>
        <w:t>the</w:t>
      </w:r>
      <w:r>
        <w:rPr>
          <w:spacing w:val="-14"/>
        </w:rPr>
        <w:t> </w:t>
      </w:r>
      <w:r>
        <w:rPr/>
        <w:t>Efficiency</w:t>
      </w:r>
      <w:r>
        <w:rPr>
          <w:spacing w:val="-14"/>
        </w:rPr>
        <w:t> </w:t>
      </w:r>
      <w:r>
        <w:rPr/>
        <w:t>of</w:t>
      </w:r>
      <w:r>
        <w:rPr>
          <w:spacing w:val="-14"/>
        </w:rPr>
        <w:t> </w:t>
      </w:r>
      <w:r>
        <w:rPr/>
        <w:t>Justice).</w:t>
      </w:r>
      <w:r>
        <w:rPr>
          <w:spacing w:val="-13"/>
        </w:rPr>
        <w:t> </w:t>
      </w:r>
      <w:r>
        <w:rPr/>
        <w:t>2021a.</w:t>
      </w:r>
      <w:r>
        <w:rPr>
          <w:spacing w:val="-14"/>
        </w:rPr>
        <w:t> </w:t>
      </w:r>
      <w:r>
        <w:rPr/>
        <w:t>“Guidelines</w:t>
      </w:r>
      <w:r>
        <w:rPr>
          <w:spacing w:val="-14"/>
        </w:rPr>
        <w:t> </w:t>
      </w:r>
      <w:r>
        <w:rPr/>
        <w:t>on</w:t>
      </w:r>
      <w:r>
        <w:rPr>
          <w:spacing w:val="-14"/>
        </w:rPr>
        <w:t> </w:t>
      </w:r>
      <w:r>
        <w:rPr/>
        <w:t>Electronic</w:t>
      </w:r>
      <w:r>
        <w:rPr>
          <w:spacing w:val="-13"/>
        </w:rPr>
        <w:t> </w:t>
      </w:r>
      <w:r>
        <w:rPr/>
        <w:t>Court</w:t>
      </w:r>
      <w:r>
        <w:rPr>
          <w:spacing w:val="-14"/>
        </w:rPr>
        <w:t> </w:t>
      </w:r>
      <w:r>
        <w:rPr/>
        <w:t>Filing (E-filing) and Digitalisation of Courts.” CEPEJ, Strasbourg.</w:t>
      </w:r>
    </w:p>
    <w:p>
      <w:pPr>
        <w:pStyle w:val="BodyText"/>
        <w:spacing w:before="1"/>
      </w:pPr>
    </w:p>
    <w:p>
      <w:pPr>
        <w:pStyle w:val="BodyText"/>
        <w:spacing w:before="1"/>
        <w:ind w:left="1081" w:right="354" w:hanging="721"/>
        <w:jc w:val="both"/>
      </w:pPr>
      <w:r>
        <w:rPr/>
        <w:t>CEPEJ</w:t>
      </w:r>
      <w:r>
        <w:rPr>
          <w:spacing w:val="-5"/>
        </w:rPr>
        <w:t> </w:t>
      </w:r>
      <w:r>
        <w:rPr/>
        <w:t>(European</w:t>
      </w:r>
      <w:r>
        <w:rPr>
          <w:spacing w:val="-6"/>
        </w:rPr>
        <w:t> </w:t>
      </w:r>
      <w:r>
        <w:rPr/>
        <w:t>Commission</w:t>
      </w:r>
      <w:r>
        <w:rPr>
          <w:spacing w:val="-8"/>
        </w:rPr>
        <w:t> </w:t>
      </w:r>
      <w:r>
        <w:rPr/>
        <w:t>for</w:t>
      </w:r>
      <w:r>
        <w:rPr>
          <w:spacing w:val="-7"/>
        </w:rPr>
        <w:t> </w:t>
      </w:r>
      <w:r>
        <w:rPr/>
        <w:t>the</w:t>
      </w:r>
      <w:r>
        <w:rPr>
          <w:spacing w:val="-5"/>
        </w:rPr>
        <w:t> </w:t>
      </w:r>
      <w:r>
        <w:rPr/>
        <w:t>Efficiency</w:t>
      </w:r>
      <w:r>
        <w:rPr>
          <w:spacing w:val="-6"/>
        </w:rPr>
        <w:t> </w:t>
      </w:r>
      <w:r>
        <w:rPr/>
        <w:t>of</w:t>
      </w:r>
      <w:r>
        <w:rPr>
          <w:spacing w:val="-5"/>
        </w:rPr>
        <w:t> </w:t>
      </w:r>
      <w:r>
        <w:rPr/>
        <w:t>Justice).</w:t>
      </w:r>
      <w:r>
        <w:rPr>
          <w:spacing w:val="-6"/>
        </w:rPr>
        <w:t> </w:t>
      </w:r>
      <w:r>
        <w:rPr/>
        <w:t>2021b.</w:t>
      </w:r>
      <w:r>
        <w:rPr>
          <w:spacing w:val="-6"/>
        </w:rPr>
        <w:t> </w:t>
      </w:r>
      <w:r>
        <w:rPr/>
        <w:t>“Guidelines</w:t>
      </w:r>
      <w:r>
        <w:rPr>
          <w:spacing w:val="-8"/>
        </w:rPr>
        <w:t> </w:t>
      </w:r>
      <w:r>
        <w:rPr/>
        <w:t>on</w:t>
      </w:r>
      <w:r>
        <w:rPr>
          <w:spacing w:val="-6"/>
        </w:rPr>
        <w:t> </w:t>
      </w:r>
      <w:r>
        <w:rPr/>
        <w:t>Videoconferencing</w:t>
      </w:r>
      <w:r>
        <w:rPr>
          <w:spacing w:val="-8"/>
        </w:rPr>
        <w:t> </w:t>
      </w:r>
      <w:r>
        <w:rPr/>
        <w:t>in Judicial Proceedings.” CEPEJ, Strasbourg.</w:t>
      </w:r>
    </w:p>
    <w:p>
      <w:pPr>
        <w:pStyle w:val="BodyText"/>
        <w:spacing w:after="0"/>
        <w:jc w:val="both"/>
        <w:sectPr>
          <w:pgSz w:w="12240" w:h="15840"/>
          <w:pgMar w:header="0" w:footer="522" w:top="1360" w:bottom="720" w:left="1080" w:right="1080"/>
        </w:sectPr>
      </w:pPr>
    </w:p>
    <w:p>
      <w:pPr>
        <w:pStyle w:val="BodyText"/>
        <w:spacing w:before="78"/>
        <w:ind w:left="1080" w:right="356" w:hanging="721"/>
        <w:jc w:val="both"/>
      </w:pPr>
      <w:r>
        <w:rPr/>
        <w:t>CEPEJ (European Commission for the Efficiency of Justice). 2021c. “Scheme for Evaluating Judicial Systems 2020–2022 Cycle.” CEPEJ, Strasbourg.</w:t>
      </w:r>
    </w:p>
    <w:p>
      <w:pPr>
        <w:pStyle w:val="BodyText"/>
        <w:spacing w:before="253"/>
        <w:ind w:left="1079" w:right="353" w:hanging="720"/>
        <w:jc w:val="both"/>
      </w:pPr>
      <w:r>
        <w:rPr/>
        <w:t>CEPEJ (European</w:t>
      </w:r>
      <w:r>
        <w:rPr>
          <w:spacing w:val="-1"/>
        </w:rPr>
        <w:t> </w:t>
      </w:r>
      <w:r>
        <w:rPr/>
        <w:t>Commission</w:t>
      </w:r>
      <w:r>
        <w:rPr>
          <w:spacing w:val="-3"/>
        </w:rPr>
        <w:t> </w:t>
      </w:r>
      <w:r>
        <w:rPr/>
        <w:t>for the Efficiency</w:t>
      </w:r>
      <w:r>
        <w:rPr>
          <w:spacing w:val="-3"/>
        </w:rPr>
        <w:t> </w:t>
      </w:r>
      <w:r>
        <w:rPr/>
        <w:t>of</w:t>
      </w:r>
      <w:r>
        <w:rPr>
          <w:spacing w:val="-2"/>
        </w:rPr>
        <w:t> </w:t>
      </w:r>
      <w:r>
        <w:rPr/>
        <w:t>Justice).</w:t>
      </w:r>
      <w:r>
        <w:rPr>
          <w:spacing w:val="-1"/>
        </w:rPr>
        <w:t> </w:t>
      </w:r>
      <w:r>
        <w:rPr/>
        <w:t>2021d.</w:t>
      </w:r>
      <w:r>
        <w:rPr>
          <w:spacing w:val="-1"/>
        </w:rPr>
        <w:t> </w:t>
      </w:r>
      <w:r>
        <w:rPr/>
        <w:t>“Specific Study</w:t>
      </w:r>
      <w:r>
        <w:rPr>
          <w:spacing w:val="-1"/>
        </w:rPr>
        <w:t> </w:t>
      </w:r>
      <w:r>
        <w:rPr/>
        <w:t>of</w:t>
      </w:r>
      <w:r>
        <w:rPr>
          <w:spacing w:val="-2"/>
        </w:rPr>
        <w:t> </w:t>
      </w:r>
      <w:r>
        <w:rPr/>
        <w:t>the CEPEJ on</w:t>
      </w:r>
      <w:r>
        <w:rPr>
          <w:spacing w:val="-1"/>
        </w:rPr>
        <w:t> </w:t>
      </w:r>
      <w:r>
        <w:rPr/>
        <w:t>the Legal Professions: Enforcement Agents.” CEPEJ, Strasbourg: 4–31. https://rm.coe.int/cepej- </w:t>
      </w:r>
      <w:r>
        <w:rPr>
          <w:spacing w:val="-2"/>
        </w:rPr>
        <w:t>specific-study-on-enforcement-agents-uihj-2018-data-en-version-2/1680a2a2d4.</w:t>
      </w:r>
    </w:p>
    <w:p>
      <w:pPr>
        <w:pStyle w:val="BodyText"/>
      </w:pPr>
    </w:p>
    <w:p>
      <w:pPr>
        <w:pStyle w:val="BodyText"/>
        <w:ind w:left="1079" w:right="356" w:hanging="721"/>
        <w:jc w:val="both"/>
      </w:pPr>
      <w:r>
        <w:rPr/>
        <w:t>CEPEJ (European Commission for the Efficiency of Justice). 2022. “European Judicial Systems: CEPEJ Evaluation Report.” CEPEJ, Strasbourg: 35. https://rm.coe.int/cepej-report-2020-22-e- </w:t>
      </w:r>
      <w:r>
        <w:rPr>
          <w:spacing w:val="-2"/>
        </w:rPr>
        <w:t>web/1680a86279.</w:t>
      </w:r>
    </w:p>
    <w:p>
      <w:pPr>
        <w:pStyle w:val="BodyText"/>
        <w:spacing w:before="251"/>
        <w:ind w:left="1079" w:right="354" w:hanging="721"/>
        <w:jc w:val="both"/>
      </w:pPr>
      <w:r>
        <w:rPr/>
        <w:t>Chemin, M. 2009. “The Impact of the Judiciary on Entrepreneurship: Evaluation of Pakistan’s Access to Justice Programme.” </w:t>
      </w:r>
      <w:r>
        <w:rPr>
          <w:i/>
        </w:rPr>
        <w:t>Journal of Public Economics </w:t>
      </w:r>
      <w:r>
        <w:rPr/>
        <w:t>93 (1-2): 114–25.</w:t>
      </w:r>
    </w:p>
    <w:p>
      <w:pPr>
        <w:pStyle w:val="BodyText"/>
        <w:spacing w:before="2"/>
      </w:pPr>
    </w:p>
    <w:p>
      <w:pPr>
        <w:pStyle w:val="BodyText"/>
        <w:ind w:left="1079" w:right="355" w:hanging="721"/>
        <w:jc w:val="both"/>
      </w:pPr>
      <w:r>
        <w:rPr>
          <w:color w:val="232323"/>
        </w:rPr>
        <w:t>CIArb</w:t>
      </w:r>
      <w:r>
        <w:rPr>
          <w:color w:val="232323"/>
          <w:spacing w:val="-1"/>
        </w:rPr>
        <w:t> </w:t>
      </w:r>
      <w:r>
        <w:rPr>
          <w:color w:val="232323"/>
        </w:rPr>
        <w:t>(The Chartered</w:t>
      </w:r>
      <w:r>
        <w:rPr>
          <w:color w:val="232323"/>
          <w:spacing w:val="-1"/>
        </w:rPr>
        <w:t> </w:t>
      </w:r>
      <w:r>
        <w:rPr>
          <w:color w:val="232323"/>
        </w:rPr>
        <w:t>Institute of Arbitrators).</w:t>
      </w:r>
      <w:r>
        <w:rPr>
          <w:color w:val="232323"/>
          <w:spacing w:val="-3"/>
        </w:rPr>
        <w:t> </w:t>
      </w:r>
      <w:r>
        <w:rPr>
          <w:color w:val="232323"/>
        </w:rPr>
        <w:t>2021.</w:t>
      </w:r>
      <w:r>
        <w:rPr>
          <w:color w:val="232323"/>
          <w:spacing w:val="-3"/>
        </w:rPr>
        <w:t> </w:t>
      </w:r>
      <w:r>
        <w:rPr>
          <w:color w:val="232323"/>
        </w:rPr>
        <w:t>“Drafting</w:t>
      </w:r>
      <w:r>
        <w:rPr>
          <w:color w:val="232323"/>
          <w:spacing w:val="-3"/>
        </w:rPr>
        <w:t> </w:t>
      </w:r>
      <w:r>
        <w:rPr>
          <w:color w:val="232323"/>
        </w:rPr>
        <w:t>Arbitral Awards Part</w:t>
      </w:r>
      <w:r>
        <w:rPr>
          <w:color w:val="232323"/>
          <w:spacing w:val="-2"/>
        </w:rPr>
        <w:t> </w:t>
      </w:r>
      <w:r>
        <w:rPr>
          <w:color w:val="232323"/>
        </w:rPr>
        <w:t>1</w:t>
      </w:r>
      <w:r>
        <w:rPr>
          <w:color w:val="232323"/>
          <w:spacing w:val="-1"/>
        </w:rPr>
        <w:t> </w:t>
      </w:r>
      <w:r>
        <w:rPr>
          <w:color w:val="232323"/>
        </w:rPr>
        <w:t>-</w:t>
      </w:r>
      <w:r>
        <w:rPr>
          <w:color w:val="232323"/>
          <w:spacing w:val="-3"/>
        </w:rPr>
        <w:t> </w:t>
      </w:r>
      <w:r>
        <w:rPr>
          <w:color w:val="232323"/>
        </w:rPr>
        <w:t>General.”</w:t>
      </w:r>
      <w:r>
        <w:rPr>
          <w:color w:val="232323"/>
          <w:spacing w:val="-3"/>
        </w:rPr>
        <w:t> </w:t>
      </w:r>
      <w:r>
        <w:rPr>
          <w:color w:val="232323"/>
        </w:rPr>
        <w:t>CIArb, International Arbitration Practice Guidelines, London: Commentary on Articles 2, 4, 5.</w:t>
      </w:r>
    </w:p>
    <w:p>
      <w:pPr>
        <w:pStyle w:val="BodyText"/>
        <w:spacing w:before="252"/>
        <w:ind w:left="1079" w:right="355" w:hanging="721"/>
        <w:jc w:val="both"/>
      </w:pPr>
      <w:r>
        <w:rPr/>
        <w:t>CJEU</w:t>
      </w:r>
      <w:r>
        <w:rPr>
          <w:spacing w:val="-3"/>
        </w:rPr>
        <w:t> </w:t>
      </w:r>
      <w:r>
        <w:rPr/>
        <w:t>(Court</w:t>
      </w:r>
      <w:r>
        <w:rPr>
          <w:spacing w:val="-1"/>
        </w:rPr>
        <w:t> </w:t>
      </w:r>
      <w:r>
        <w:rPr/>
        <w:t>of</w:t>
      </w:r>
      <w:r>
        <w:rPr>
          <w:spacing w:val="-1"/>
        </w:rPr>
        <w:t> </w:t>
      </w:r>
      <w:r>
        <w:rPr/>
        <w:t>Justice</w:t>
      </w:r>
      <w:r>
        <w:rPr>
          <w:spacing w:val="-2"/>
        </w:rPr>
        <w:t> </w:t>
      </w:r>
      <w:r>
        <w:rPr/>
        <w:t>of</w:t>
      </w:r>
      <w:r>
        <w:rPr>
          <w:spacing w:val="-4"/>
        </w:rPr>
        <w:t> </w:t>
      </w:r>
      <w:r>
        <w:rPr/>
        <w:t>the</w:t>
      </w:r>
      <w:r>
        <w:rPr>
          <w:spacing w:val="-2"/>
        </w:rPr>
        <w:t> </w:t>
      </w:r>
      <w:r>
        <w:rPr/>
        <w:t>European</w:t>
      </w:r>
      <w:r>
        <w:rPr>
          <w:spacing w:val="-2"/>
        </w:rPr>
        <w:t> </w:t>
      </w:r>
      <w:r>
        <w:rPr/>
        <w:t>Union).</w:t>
      </w:r>
      <w:r>
        <w:rPr>
          <w:spacing w:val="-2"/>
        </w:rPr>
        <w:t> </w:t>
      </w:r>
      <w:r>
        <w:rPr/>
        <w:t>No</w:t>
      </w:r>
      <w:r>
        <w:rPr>
          <w:spacing w:val="-2"/>
        </w:rPr>
        <w:t> </w:t>
      </w:r>
      <w:r>
        <w:rPr/>
        <w:t>date</w:t>
      </w:r>
      <w:r>
        <w:rPr>
          <w:spacing w:val="-2"/>
        </w:rPr>
        <w:t> </w:t>
      </w:r>
      <w:r>
        <w:rPr/>
        <w:t>(n.d.).</w:t>
      </w:r>
      <w:r>
        <w:rPr>
          <w:spacing w:val="40"/>
        </w:rPr>
        <w:t> </w:t>
      </w:r>
      <w:r>
        <w:rPr/>
        <w:t>“Judicial</w:t>
      </w:r>
      <w:r>
        <w:rPr>
          <w:spacing w:val="-1"/>
        </w:rPr>
        <w:t> </w:t>
      </w:r>
      <w:r>
        <w:rPr/>
        <w:t>Calendar.”</w:t>
      </w:r>
      <w:r>
        <w:rPr>
          <w:spacing w:val="-2"/>
        </w:rPr>
        <w:t> </w:t>
      </w:r>
      <w:r>
        <w:rPr/>
        <w:t>CJEU,</w:t>
      </w:r>
      <w:r>
        <w:rPr>
          <w:spacing w:val="-2"/>
        </w:rPr>
        <w:t> </w:t>
      </w:r>
      <w:r>
        <w:rPr/>
        <w:t>Luxembourg. </w:t>
      </w:r>
      <w:r>
        <w:rPr>
          <w:spacing w:val="-2"/>
        </w:rPr>
        <w:t>https://curia.europa.eu/jcms/jcms/Jo1_6581/.</w:t>
      </w:r>
    </w:p>
    <w:p>
      <w:pPr>
        <w:pStyle w:val="BodyText"/>
      </w:pPr>
    </w:p>
    <w:p>
      <w:pPr>
        <w:pStyle w:val="BodyText"/>
        <w:ind w:left="1079" w:right="353" w:hanging="721"/>
        <w:jc w:val="both"/>
      </w:pPr>
      <w:r>
        <w:rPr/>
        <w:t>Colonnello, S, and C. Herpfer. 2021. “Do Courts Matter for Firm Value? Evidence from the US Court System.” </w:t>
      </w:r>
      <w:r>
        <w:rPr>
          <w:i/>
        </w:rPr>
        <w:t>Journal of Law and Economics </w:t>
      </w:r>
      <w:r>
        <w:rPr/>
        <w:t>64 (2): 403-38.</w:t>
      </w:r>
    </w:p>
    <w:p>
      <w:pPr>
        <w:pStyle w:val="BodyText"/>
        <w:spacing w:before="252"/>
        <w:ind w:left="1079" w:right="354" w:hanging="721"/>
        <w:jc w:val="both"/>
      </w:pPr>
      <w:r>
        <w:rPr/>
        <w:t>Cordella, A., and F. Contini. 2020. “Digital Technologies for Better Justice: A Toolkit for Action.” Inter- American Development Bank, Washington, DC: 1-56.</w:t>
      </w:r>
    </w:p>
    <w:p>
      <w:pPr>
        <w:pStyle w:val="BodyText"/>
        <w:spacing w:before="2"/>
      </w:pPr>
    </w:p>
    <w:p>
      <w:pPr>
        <w:spacing w:before="0"/>
        <w:ind w:left="1079" w:right="356" w:hanging="721"/>
        <w:jc w:val="both"/>
        <w:rPr>
          <w:sz w:val="22"/>
        </w:rPr>
      </w:pPr>
      <w:r>
        <w:rPr>
          <w:sz w:val="22"/>
        </w:rPr>
        <w:t>Cortés,</w:t>
      </w:r>
      <w:r>
        <w:rPr>
          <w:spacing w:val="-2"/>
          <w:sz w:val="22"/>
        </w:rPr>
        <w:t> </w:t>
      </w:r>
      <w:r>
        <w:rPr>
          <w:sz w:val="22"/>
        </w:rPr>
        <w:t>P.</w:t>
      </w:r>
      <w:r>
        <w:rPr>
          <w:spacing w:val="-2"/>
          <w:sz w:val="22"/>
        </w:rPr>
        <w:t> </w:t>
      </w:r>
      <w:r>
        <w:rPr>
          <w:sz w:val="22"/>
        </w:rPr>
        <w:t>2011.</w:t>
      </w:r>
      <w:r>
        <w:rPr>
          <w:spacing w:val="-2"/>
          <w:sz w:val="22"/>
        </w:rPr>
        <w:t> </w:t>
      </w:r>
      <w:r>
        <w:rPr>
          <w:i/>
          <w:sz w:val="22"/>
        </w:rPr>
        <w:t>Online Dispute</w:t>
      </w:r>
      <w:r>
        <w:rPr>
          <w:i/>
          <w:spacing w:val="-2"/>
          <w:sz w:val="22"/>
        </w:rPr>
        <w:t> </w:t>
      </w:r>
      <w:r>
        <w:rPr>
          <w:i/>
          <w:sz w:val="22"/>
        </w:rPr>
        <w:t>Resolution</w:t>
      </w:r>
      <w:r>
        <w:rPr>
          <w:i/>
          <w:spacing w:val="-2"/>
          <w:sz w:val="22"/>
        </w:rPr>
        <w:t> </w:t>
      </w:r>
      <w:r>
        <w:rPr>
          <w:i/>
          <w:sz w:val="22"/>
        </w:rPr>
        <w:t>for</w:t>
      </w:r>
      <w:r>
        <w:rPr>
          <w:i/>
          <w:spacing w:val="-2"/>
          <w:sz w:val="22"/>
        </w:rPr>
        <w:t> </w:t>
      </w:r>
      <w:r>
        <w:rPr>
          <w:i/>
          <w:sz w:val="22"/>
        </w:rPr>
        <w:t>Consumers</w:t>
      </w:r>
      <w:r>
        <w:rPr>
          <w:i/>
          <w:spacing w:val="-2"/>
          <w:sz w:val="22"/>
        </w:rPr>
        <w:t> </w:t>
      </w:r>
      <w:r>
        <w:rPr>
          <w:i/>
          <w:sz w:val="22"/>
        </w:rPr>
        <w:t>in</w:t>
      </w:r>
      <w:r>
        <w:rPr>
          <w:i/>
          <w:spacing w:val="-2"/>
          <w:sz w:val="22"/>
        </w:rPr>
        <w:t> </w:t>
      </w:r>
      <w:r>
        <w:rPr>
          <w:i/>
          <w:sz w:val="22"/>
        </w:rPr>
        <w:t>the</w:t>
      </w:r>
      <w:r>
        <w:rPr>
          <w:i/>
          <w:spacing w:val="-2"/>
          <w:sz w:val="22"/>
        </w:rPr>
        <w:t> </w:t>
      </w:r>
      <w:r>
        <w:rPr>
          <w:i/>
          <w:sz w:val="22"/>
        </w:rPr>
        <w:t>European Union</w:t>
      </w:r>
      <w:r>
        <w:rPr>
          <w:sz w:val="22"/>
        </w:rPr>
        <w:t>.</w:t>
      </w:r>
      <w:r>
        <w:rPr>
          <w:spacing w:val="-2"/>
          <w:sz w:val="22"/>
        </w:rPr>
        <w:t> </w:t>
      </w:r>
      <w:r>
        <w:rPr>
          <w:sz w:val="22"/>
        </w:rPr>
        <w:t>Routledge,</w:t>
      </w:r>
      <w:r>
        <w:rPr>
          <w:spacing w:val="-2"/>
          <w:sz w:val="22"/>
        </w:rPr>
        <w:t> </w:t>
      </w:r>
      <w:r>
        <w:rPr>
          <w:sz w:val="22"/>
        </w:rPr>
        <w:t>New</w:t>
      </w:r>
      <w:r>
        <w:rPr>
          <w:spacing w:val="-1"/>
          <w:sz w:val="22"/>
        </w:rPr>
        <w:t> </w:t>
      </w:r>
      <w:r>
        <w:rPr>
          <w:sz w:val="22"/>
        </w:rPr>
        <w:t>York: </w:t>
      </w:r>
      <w:r>
        <w:rPr>
          <w:spacing w:val="-2"/>
          <w:sz w:val="22"/>
        </w:rPr>
        <w:t>51-75.</w:t>
      </w:r>
    </w:p>
    <w:p>
      <w:pPr>
        <w:pStyle w:val="BodyText"/>
        <w:spacing w:line="506" w:lineRule="exact" w:before="53"/>
        <w:ind w:left="359" w:right="354"/>
      </w:pPr>
      <w:r>
        <w:rPr/>
        <w:t>Council of Europe. 1998. “European Charter on the Statute for Judges.” Council of Europe, Strasbourg. Council</w:t>
      </w:r>
      <w:r>
        <w:rPr>
          <w:spacing w:val="-5"/>
        </w:rPr>
        <w:t> </w:t>
      </w:r>
      <w:r>
        <w:rPr/>
        <w:t>of</w:t>
      </w:r>
      <w:r>
        <w:rPr>
          <w:spacing w:val="-5"/>
        </w:rPr>
        <w:t> </w:t>
      </w:r>
      <w:r>
        <w:rPr/>
        <w:t>Europe.</w:t>
      </w:r>
      <w:r>
        <w:rPr>
          <w:spacing w:val="-6"/>
        </w:rPr>
        <w:t> </w:t>
      </w:r>
      <w:r>
        <w:rPr/>
        <w:t>European</w:t>
      </w:r>
      <w:r>
        <w:rPr>
          <w:spacing w:val="-6"/>
        </w:rPr>
        <w:t> </w:t>
      </w:r>
      <w:r>
        <w:rPr/>
        <w:t>Commission</w:t>
      </w:r>
      <w:r>
        <w:rPr>
          <w:spacing w:val="-8"/>
        </w:rPr>
        <w:t> </w:t>
      </w:r>
      <w:r>
        <w:rPr/>
        <w:t>for</w:t>
      </w:r>
      <w:r>
        <w:rPr>
          <w:spacing w:val="-5"/>
        </w:rPr>
        <w:t> </w:t>
      </w:r>
      <w:r>
        <w:rPr/>
        <w:t>Democracy</w:t>
      </w:r>
      <w:r>
        <w:rPr>
          <w:spacing w:val="-6"/>
        </w:rPr>
        <w:t> </w:t>
      </w:r>
      <w:r>
        <w:rPr/>
        <w:t>Through</w:t>
      </w:r>
      <w:r>
        <w:rPr>
          <w:spacing w:val="-6"/>
        </w:rPr>
        <w:t> </w:t>
      </w:r>
      <w:r>
        <w:rPr/>
        <w:t>Law.</w:t>
      </w:r>
      <w:r>
        <w:rPr>
          <w:spacing w:val="-8"/>
        </w:rPr>
        <w:t> </w:t>
      </w:r>
      <w:r>
        <w:rPr/>
        <w:t>2007.</w:t>
      </w:r>
      <w:r>
        <w:rPr>
          <w:spacing w:val="-8"/>
        </w:rPr>
        <w:t> </w:t>
      </w:r>
      <w:r>
        <w:rPr/>
        <w:t>“Opinion</w:t>
      </w:r>
      <w:r>
        <w:rPr>
          <w:spacing w:val="-6"/>
        </w:rPr>
        <w:t> </w:t>
      </w:r>
      <w:r>
        <w:rPr/>
        <w:t>No.</w:t>
      </w:r>
      <w:r>
        <w:rPr>
          <w:spacing w:val="-8"/>
        </w:rPr>
        <w:t> </w:t>
      </w:r>
      <w:r>
        <w:rPr/>
        <w:t>403/2006</w:t>
      </w:r>
      <w:r>
        <w:rPr>
          <w:spacing w:val="-8"/>
        </w:rPr>
        <w:t> </w:t>
      </w:r>
      <w:r>
        <w:rPr/>
        <w:t>on</w:t>
      </w:r>
    </w:p>
    <w:p>
      <w:pPr>
        <w:pStyle w:val="BodyText"/>
        <w:spacing w:line="198" w:lineRule="exact"/>
        <w:ind w:left="1079"/>
      </w:pPr>
      <w:r>
        <w:rPr/>
        <w:t>Judicial</w:t>
      </w:r>
      <w:r>
        <w:rPr>
          <w:spacing w:val="-4"/>
        </w:rPr>
        <w:t> </w:t>
      </w:r>
      <w:r>
        <w:rPr/>
        <w:t>Appointments.”</w:t>
      </w:r>
      <w:r>
        <w:rPr>
          <w:spacing w:val="-4"/>
        </w:rPr>
        <w:t> </w:t>
      </w:r>
      <w:r>
        <w:rPr/>
        <w:t>Council</w:t>
      </w:r>
      <w:r>
        <w:rPr>
          <w:spacing w:val="-4"/>
        </w:rPr>
        <w:t> </w:t>
      </w:r>
      <w:r>
        <w:rPr/>
        <w:t>of</w:t>
      </w:r>
      <w:r>
        <w:rPr>
          <w:spacing w:val="-3"/>
        </w:rPr>
        <w:t> </w:t>
      </w:r>
      <w:r>
        <w:rPr/>
        <w:t>Europe,</w:t>
      </w:r>
      <w:r>
        <w:rPr>
          <w:spacing w:val="-4"/>
        </w:rPr>
        <w:t> </w:t>
      </w:r>
      <w:r>
        <w:rPr>
          <w:spacing w:val="-2"/>
        </w:rPr>
        <w:t>Venice.</w:t>
      </w:r>
    </w:p>
    <w:p>
      <w:pPr>
        <w:pStyle w:val="BodyText"/>
        <w:ind w:left="1079" w:right="2223"/>
      </w:pPr>
      <w:r>
        <w:rPr>
          <w:spacing w:val="-2"/>
        </w:rPr>
        <w:t>https://</w:t>
      </w:r>
      <w:hyperlink r:id="rId11">
        <w:r>
          <w:rPr>
            <w:spacing w:val="-2"/>
          </w:rPr>
          <w:t>www.venice.coe.int/webforms/documents/default.aspx?pdffile=CDL-</w:t>
        </w:r>
      </w:hyperlink>
      <w:r>
        <w:rPr>
          <w:spacing w:val="-2"/>
        </w:rPr>
        <w:t> AD%282007%29028-e.</w:t>
      </w:r>
    </w:p>
    <w:p>
      <w:pPr>
        <w:pStyle w:val="BodyText"/>
        <w:spacing w:before="1"/>
      </w:pPr>
    </w:p>
    <w:p>
      <w:pPr>
        <w:pStyle w:val="BodyText"/>
        <w:ind w:left="1079" w:right="355" w:hanging="721"/>
        <w:jc w:val="both"/>
      </w:pPr>
      <w:r>
        <w:rPr/>
        <w:t>Council of Europe. Committee of Ministers. 2014. “Recommendation CM/Rec (2014)7 and Explanatory Memorandum.” Council of Europe, Strasbourg. </w:t>
      </w:r>
      <w:hyperlink r:id="rId12">
        <w:r>
          <w:rPr/>
          <w:t>http://rm.coe.int/doc/09000016807096c7.</w:t>
        </w:r>
      </w:hyperlink>
    </w:p>
    <w:p>
      <w:pPr>
        <w:pStyle w:val="BodyText"/>
        <w:spacing w:before="252"/>
        <w:ind w:left="1079" w:right="356" w:hanging="721"/>
        <w:jc w:val="both"/>
      </w:pPr>
      <w:r>
        <w:rPr/>
        <w:t>Council of Europe. 2019. “Electronic Evidence in Civil and Administrative Proceedings: Guidelines Adopted by the Committee of Ministers of the Council of Europe on 30 January 2019 and Explanatory Memorandum.” Council of Europe, Strasbourg.</w:t>
      </w:r>
    </w:p>
    <w:p>
      <w:pPr>
        <w:pStyle w:val="BodyText"/>
        <w:spacing w:before="1"/>
      </w:pPr>
    </w:p>
    <w:p>
      <w:pPr>
        <w:pStyle w:val="BodyText"/>
        <w:ind w:left="1079" w:right="356" w:hanging="720"/>
        <w:jc w:val="both"/>
      </w:pPr>
      <w:r>
        <w:rPr/>
        <w:t>Council of Europe. 2020. “Independence and Impartiality of the Judicial System.” Department for the Execution of Judgments of the European Court, Council of Europe, Strasbourg.</w:t>
      </w:r>
    </w:p>
    <w:p>
      <w:pPr>
        <w:pStyle w:val="BodyText"/>
        <w:spacing w:before="252"/>
        <w:ind w:left="1080" w:right="355" w:hanging="721"/>
        <w:jc w:val="both"/>
      </w:pPr>
      <w:r>
        <w:rPr/>
        <w:t>Decker, T. R. 2013. “Civil Litigation Resolved</w:t>
      </w:r>
      <w:r>
        <w:rPr>
          <w:spacing w:val="-1"/>
        </w:rPr>
        <w:t> </w:t>
      </w:r>
      <w:r>
        <w:rPr/>
        <w:t>through Mediation.” Superior Court of California, Orange County, Institute for Court Management, California.</w:t>
      </w:r>
    </w:p>
    <w:p>
      <w:pPr>
        <w:pStyle w:val="BodyText"/>
        <w:spacing w:after="0"/>
        <w:jc w:val="both"/>
        <w:sectPr>
          <w:pgSz w:w="12240" w:h="15840"/>
          <w:pgMar w:header="0" w:footer="522" w:top="1360" w:bottom="720" w:left="1080" w:right="1080"/>
        </w:sectPr>
      </w:pPr>
    </w:p>
    <w:p>
      <w:pPr>
        <w:pStyle w:val="BodyText"/>
        <w:spacing w:before="78"/>
        <w:ind w:left="1079" w:right="354" w:hanging="720"/>
        <w:jc w:val="both"/>
      </w:pPr>
      <w:r>
        <w:rPr/>
        <w:t>Dejuan-Bitria,</w:t>
      </w:r>
      <w:r>
        <w:rPr>
          <w:spacing w:val="-8"/>
        </w:rPr>
        <w:t> </w:t>
      </w:r>
      <w:r>
        <w:rPr/>
        <w:t>D.,</w:t>
      </w:r>
      <w:r>
        <w:rPr>
          <w:spacing w:val="-8"/>
        </w:rPr>
        <w:t> </w:t>
      </w:r>
      <w:r>
        <w:rPr/>
        <w:t>and</w:t>
      </w:r>
      <w:r>
        <w:rPr>
          <w:spacing w:val="-8"/>
        </w:rPr>
        <w:t> </w:t>
      </w:r>
      <w:r>
        <w:rPr/>
        <w:t>J.</w:t>
      </w:r>
      <w:r>
        <w:rPr>
          <w:spacing w:val="-8"/>
        </w:rPr>
        <w:t> </w:t>
      </w:r>
      <w:r>
        <w:rPr/>
        <w:t>S.</w:t>
      </w:r>
      <w:r>
        <w:rPr>
          <w:spacing w:val="-10"/>
        </w:rPr>
        <w:t> </w:t>
      </w:r>
      <w:r>
        <w:rPr/>
        <w:t>Mora-Sanguinetti.</w:t>
      </w:r>
      <w:r>
        <w:rPr>
          <w:spacing w:val="-10"/>
        </w:rPr>
        <w:t> </w:t>
      </w:r>
      <w:r>
        <w:rPr/>
        <w:t>2021.</w:t>
      </w:r>
      <w:r>
        <w:rPr>
          <w:spacing w:val="-8"/>
        </w:rPr>
        <w:t> </w:t>
      </w:r>
      <w:r>
        <w:rPr/>
        <w:t>“Which</w:t>
      </w:r>
      <w:r>
        <w:rPr>
          <w:spacing w:val="-8"/>
        </w:rPr>
        <w:t> </w:t>
      </w:r>
      <w:r>
        <w:rPr/>
        <w:t>Legal</w:t>
      </w:r>
      <w:r>
        <w:rPr>
          <w:spacing w:val="-7"/>
        </w:rPr>
        <w:t> </w:t>
      </w:r>
      <w:r>
        <w:rPr/>
        <w:t>Procedure</w:t>
      </w:r>
      <w:r>
        <w:rPr>
          <w:spacing w:val="-8"/>
        </w:rPr>
        <w:t> </w:t>
      </w:r>
      <w:r>
        <w:rPr/>
        <w:t>Affects</w:t>
      </w:r>
      <w:r>
        <w:rPr>
          <w:spacing w:val="-8"/>
        </w:rPr>
        <w:t> </w:t>
      </w:r>
      <w:r>
        <w:rPr/>
        <w:t>Business</w:t>
      </w:r>
      <w:r>
        <w:rPr>
          <w:spacing w:val="-8"/>
        </w:rPr>
        <w:t> </w:t>
      </w:r>
      <w:r>
        <w:rPr/>
        <w:t>Investment Most,</w:t>
      </w:r>
      <w:r>
        <w:rPr>
          <w:spacing w:val="-14"/>
        </w:rPr>
        <w:t> </w:t>
      </w:r>
      <w:r>
        <w:rPr/>
        <w:t>and</w:t>
      </w:r>
      <w:r>
        <w:rPr>
          <w:spacing w:val="-14"/>
        </w:rPr>
        <w:t> </w:t>
      </w:r>
      <w:r>
        <w:rPr/>
        <w:t>Which</w:t>
      </w:r>
      <w:r>
        <w:rPr>
          <w:spacing w:val="-14"/>
        </w:rPr>
        <w:t> </w:t>
      </w:r>
      <w:r>
        <w:rPr/>
        <w:t>Companies</w:t>
      </w:r>
      <w:r>
        <w:rPr>
          <w:spacing w:val="-13"/>
        </w:rPr>
        <w:t> </w:t>
      </w:r>
      <w:r>
        <w:rPr/>
        <w:t>Are</w:t>
      </w:r>
      <w:r>
        <w:rPr>
          <w:spacing w:val="-14"/>
        </w:rPr>
        <w:t> </w:t>
      </w:r>
      <w:r>
        <w:rPr/>
        <w:t>Most</w:t>
      </w:r>
      <w:r>
        <w:rPr>
          <w:spacing w:val="-14"/>
        </w:rPr>
        <w:t> </w:t>
      </w:r>
      <w:r>
        <w:rPr/>
        <w:t>Sensitive?</w:t>
      </w:r>
      <w:r>
        <w:rPr>
          <w:spacing w:val="-14"/>
        </w:rPr>
        <w:t> </w:t>
      </w:r>
      <w:r>
        <w:rPr/>
        <w:t>Evidence</w:t>
      </w:r>
      <w:r>
        <w:rPr>
          <w:spacing w:val="-13"/>
        </w:rPr>
        <w:t> </w:t>
      </w:r>
      <w:r>
        <w:rPr/>
        <w:t>from</w:t>
      </w:r>
      <w:r>
        <w:rPr>
          <w:spacing w:val="-14"/>
        </w:rPr>
        <w:t> </w:t>
      </w:r>
      <w:r>
        <w:rPr/>
        <w:t>Microdata.”</w:t>
      </w:r>
      <w:r>
        <w:rPr>
          <w:spacing w:val="-14"/>
        </w:rPr>
        <w:t> </w:t>
      </w:r>
      <w:r>
        <w:rPr>
          <w:i/>
        </w:rPr>
        <w:t>Economic</w:t>
      </w:r>
      <w:r>
        <w:rPr>
          <w:i/>
          <w:spacing w:val="-14"/>
        </w:rPr>
        <w:t> </w:t>
      </w:r>
      <w:r>
        <w:rPr>
          <w:i/>
        </w:rPr>
        <w:t>Modelling </w:t>
      </w:r>
      <w:r>
        <w:rPr/>
        <w:t>94 (C): 201–20.</w:t>
      </w:r>
    </w:p>
    <w:p>
      <w:pPr>
        <w:pStyle w:val="BodyText"/>
        <w:spacing w:before="1"/>
      </w:pPr>
    </w:p>
    <w:p>
      <w:pPr>
        <w:pStyle w:val="BodyText"/>
        <w:ind w:left="1079" w:right="356" w:hanging="721"/>
        <w:jc w:val="both"/>
      </w:pPr>
      <w:r>
        <w:rPr/>
        <w:t>EBRD (European Bank for Reconstruction and Development). 2020. “From Digitisation to Digital Transformation: A Case for Online Courts in Commercial Disputes.” EBRD, London: 17–24.</w:t>
      </w:r>
    </w:p>
    <w:p>
      <w:pPr>
        <w:pStyle w:val="BodyText"/>
        <w:spacing w:before="252"/>
        <w:ind w:left="1080" w:right="355" w:hanging="721"/>
        <w:jc w:val="both"/>
      </w:pPr>
      <w:r>
        <w:rPr/>
        <w:t>EBRD (European Bank for Reconstruction and Development). 2021. “Online Mediation: An Effective Solution for Dispute Resolution for Small and Medium-Sized Enterprises during the Covid-19 Pandemic.” EBRD, London.</w:t>
      </w:r>
    </w:p>
    <w:p>
      <w:pPr>
        <w:pStyle w:val="BodyText"/>
        <w:spacing w:before="251"/>
        <w:ind w:left="1080" w:right="354" w:hanging="721"/>
        <w:jc w:val="both"/>
      </w:pPr>
      <w:r>
        <w:rPr/>
        <w:t>ECHR</w:t>
      </w:r>
      <w:r>
        <w:rPr>
          <w:spacing w:val="-3"/>
        </w:rPr>
        <w:t> </w:t>
      </w:r>
      <w:r>
        <w:rPr/>
        <w:t>(European</w:t>
      </w:r>
      <w:r>
        <w:rPr>
          <w:spacing w:val="-2"/>
        </w:rPr>
        <w:t> </w:t>
      </w:r>
      <w:r>
        <w:rPr/>
        <w:t>Court</w:t>
      </w:r>
      <w:r>
        <w:rPr>
          <w:spacing w:val="-1"/>
        </w:rPr>
        <w:t> </w:t>
      </w:r>
      <w:r>
        <w:rPr/>
        <w:t>of</w:t>
      </w:r>
      <w:r>
        <w:rPr>
          <w:spacing w:val="-1"/>
        </w:rPr>
        <w:t> </w:t>
      </w:r>
      <w:r>
        <w:rPr/>
        <w:t>Human</w:t>
      </w:r>
      <w:r>
        <w:rPr>
          <w:spacing w:val="-2"/>
        </w:rPr>
        <w:t> </w:t>
      </w:r>
      <w:r>
        <w:rPr/>
        <w:t>Rights).</w:t>
      </w:r>
      <w:r>
        <w:rPr>
          <w:spacing w:val="-2"/>
        </w:rPr>
        <w:t> </w:t>
      </w:r>
      <w:r>
        <w:rPr/>
        <w:t>2010.</w:t>
      </w:r>
      <w:r>
        <w:rPr>
          <w:spacing w:val="-2"/>
        </w:rPr>
        <w:t> </w:t>
      </w:r>
      <w:r>
        <w:rPr/>
        <w:t>“European</w:t>
      </w:r>
      <w:r>
        <w:rPr>
          <w:spacing w:val="-2"/>
        </w:rPr>
        <w:t> </w:t>
      </w:r>
      <w:r>
        <w:rPr/>
        <w:t>Convention</w:t>
      </w:r>
      <w:r>
        <w:rPr>
          <w:spacing w:val="-2"/>
        </w:rPr>
        <w:t> </w:t>
      </w:r>
      <w:r>
        <w:rPr/>
        <w:t>on</w:t>
      </w:r>
      <w:r>
        <w:rPr>
          <w:spacing w:val="-2"/>
        </w:rPr>
        <w:t> </w:t>
      </w:r>
      <w:r>
        <w:rPr/>
        <w:t>Human</w:t>
      </w:r>
      <w:r>
        <w:rPr>
          <w:spacing w:val="-2"/>
        </w:rPr>
        <w:t> </w:t>
      </w:r>
      <w:r>
        <w:rPr/>
        <w:t>Rights.”</w:t>
      </w:r>
      <w:r>
        <w:rPr>
          <w:spacing w:val="-2"/>
        </w:rPr>
        <w:t> </w:t>
      </w:r>
      <w:r>
        <w:rPr/>
        <w:t>As</w:t>
      </w:r>
      <w:r>
        <w:rPr>
          <w:spacing w:val="-2"/>
        </w:rPr>
        <w:t> </w:t>
      </w:r>
      <w:r>
        <w:rPr/>
        <w:t>amended by Protocol Nos. 11 and 14 and supplemented by Protocol Nos. 1, 4, 6, 7, 12 and 13. Council of Europe, Strasbourg. </w:t>
      </w:r>
      <w:hyperlink r:id="rId13">
        <w:r>
          <w:rPr/>
          <w:t>http://www.echr.coe.int/Documents/Convention_ENG.pdf.</w:t>
        </w:r>
      </w:hyperlink>
    </w:p>
    <w:p>
      <w:pPr>
        <w:pStyle w:val="BodyText"/>
        <w:spacing w:before="1"/>
      </w:pPr>
    </w:p>
    <w:p>
      <w:pPr>
        <w:pStyle w:val="BodyText"/>
        <w:ind w:left="1080" w:right="354" w:hanging="721"/>
        <w:jc w:val="both"/>
      </w:pPr>
      <w:r>
        <w:rPr/>
        <w:t>ECHR (European Court of Human Rights). 2024. “Rules of Court.” Council of Europe, Strasbourg. </w:t>
      </w:r>
      <w:r>
        <w:rPr>
          <w:spacing w:val="-2"/>
        </w:rPr>
        <w:t>https://</w:t>
      </w:r>
      <w:hyperlink r:id="rId32">
        <w:r>
          <w:rPr>
            <w:spacing w:val="-2"/>
          </w:rPr>
          <w:t>www.echr.coe.int/documents/d/echr/Rules_Court_ENG.</w:t>
        </w:r>
      </w:hyperlink>
    </w:p>
    <w:p>
      <w:pPr>
        <w:pStyle w:val="BodyText"/>
        <w:spacing w:before="252"/>
        <w:ind w:left="1080" w:right="354" w:hanging="721"/>
        <w:jc w:val="both"/>
      </w:pPr>
      <w:r>
        <w:rPr/>
        <w:t>ECPR (European Consortium for Political Research). 2017. “Selection and Promotion of Judges – New Challenges.” ECPR.</w:t>
      </w:r>
    </w:p>
    <w:p>
      <w:pPr>
        <w:pStyle w:val="BodyText"/>
        <w:spacing w:before="21"/>
      </w:pPr>
    </w:p>
    <w:p>
      <w:pPr>
        <w:spacing w:before="0"/>
        <w:ind w:left="1080" w:right="355" w:hanging="721"/>
        <w:jc w:val="both"/>
        <w:rPr>
          <w:sz w:val="22"/>
        </w:rPr>
      </w:pPr>
      <w:r>
        <w:rPr>
          <w:sz w:val="22"/>
        </w:rPr>
        <w:t>Ellis,</w:t>
      </w:r>
      <w:r>
        <w:rPr>
          <w:spacing w:val="-1"/>
          <w:sz w:val="22"/>
        </w:rPr>
        <w:t> </w:t>
      </w:r>
      <w:r>
        <w:rPr>
          <w:sz w:val="22"/>
        </w:rPr>
        <w:t>J.</w:t>
      </w:r>
      <w:r>
        <w:rPr>
          <w:spacing w:val="-1"/>
          <w:sz w:val="22"/>
        </w:rPr>
        <w:t> </w:t>
      </w:r>
      <w:r>
        <w:rPr>
          <w:sz w:val="22"/>
        </w:rPr>
        <w:t>2012.</w:t>
      </w:r>
      <w:r>
        <w:rPr>
          <w:spacing w:val="-3"/>
          <w:sz w:val="22"/>
        </w:rPr>
        <w:t> </w:t>
      </w:r>
      <w:r>
        <w:rPr>
          <w:sz w:val="22"/>
        </w:rPr>
        <w:t>“Extraterritorial</w:t>
      </w:r>
      <w:r>
        <w:rPr>
          <w:spacing w:val="-2"/>
          <w:sz w:val="22"/>
        </w:rPr>
        <w:t> </w:t>
      </w:r>
      <w:r>
        <w:rPr>
          <w:sz w:val="22"/>
        </w:rPr>
        <w:t>Exercise of Jurisdiction</w:t>
      </w:r>
      <w:r>
        <w:rPr>
          <w:spacing w:val="-3"/>
          <w:sz w:val="22"/>
        </w:rPr>
        <w:t> </w:t>
      </w:r>
      <w:r>
        <w:rPr>
          <w:sz w:val="22"/>
        </w:rPr>
        <w:t>for Environmental</w:t>
      </w:r>
      <w:r>
        <w:rPr>
          <w:spacing w:val="-2"/>
          <w:sz w:val="22"/>
        </w:rPr>
        <w:t> </w:t>
      </w:r>
      <w:r>
        <w:rPr>
          <w:sz w:val="22"/>
        </w:rPr>
        <w:t>Protection: Addressing</w:t>
      </w:r>
      <w:r>
        <w:rPr>
          <w:spacing w:val="-3"/>
          <w:sz w:val="22"/>
        </w:rPr>
        <w:t> </w:t>
      </w:r>
      <w:r>
        <w:rPr>
          <w:sz w:val="22"/>
        </w:rPr>
        <w:t>Fairness Concerns.” </w:t>
      </w:r>
      <w:r>
        <w:rPr>
          <w:i/>
          <w:sz w:val="22"/>
        </w:rPr>
        <w:t>Leiden Journal of International Law </w:t>
      </w:r>
      <w:r>
        <w:rPr>
          <w:sz w:val="22"/>
        </w:rPr>
        <w:t>25 (2): 397–414.</w:t>
      </w:r>
    </w:p>
    <w:p>
      <w:pPr>
        <w:pStyle w:val="BodyText"/>
        <w:spacing w:before="253"/>
        <w:ind w:left="1080" w:right="354" w:hanging="721"/>
        <w:jc w:val="both"/>
      </w:pPr>
      <w:r>
        <w:rPr/>
        <w:t>Esposito, G., S. Lanau, and S. Pompe. 2014. “Judicial System Reform in Italy–A Key to Growth.” IMF Working Paper WP/14/32, International Monetary Fund, Washington, DC.</w:t>
      </w:r>
    </w:p>
    <w:p>
      <w:pPr>
        <w:pStyle w:val="BodyText"/>
        <w:spacing w:before="252"/>
        <w:ind w:left="1080" w:right="355" w:hanging="721"/>
        <w:jc w:val="both"/>
      </w:pPr>
      <w:r>
        <w:rPr/>
        <w:t>European Parliament. 2011. “Quantifying the Cost of not Using Mediation–A Data Analysis.” European Parliament, Brussels: 3-20.</w:t>
      </w:r>
    </w:p>
    <w:p>
      <w:pPr>
        <w:pStyle w:val="BodyText"/>
        <w:spacing w:before="1"/>
      </w:pPr>
    </w:p>
    <w:p>
      <w:pPr>
        <w:pStyle w:val="BodyText"/>
        <w:spacing w:before="1"/>
        <w:ind w:left="1080" w:right="355" w:hanging="721"/>
        <w:jc w:val="both"/>
      </w:pPr>
      <w:r>
        <w:rPr/>
        <w:t>European</w:t>
      </w:r>
      <w:r>
        <w:rPr>
          <w:spacing w:val="-7"/>
        </w:rPr>
        <w:t> </w:t>
      </w:r>
      <w:r>
        <w:rPr/>
        <w:t>Parliament.</w:t>
      </w:r>
      <w:r>
        <w:rPr>
          <w:spacing w:val="-7"/>
        </w:rPr>
        <w:t> </w:t>
      </w:r>
      <w:r>
        <w:rPr/>
        <w:t>2022.</w:t>
      </w:r>
      <w:r>
        <w:rPr>
          <w:spacing w:val="-10"/>
        </w:rPr>
        <w:t> </w:t>
      </w:r>
      <w:r>
        <w:rPr/>
        <w:t>“Resolution</w:t>
      </w:r>
      <w:r>
        <w:rPr>
          <w:spacing w:val="-10"/>
        </w:rPr>
        <w:t> </w:t>
      </w:r>
      <w:r>
        <w:rPr/>
        <w:t>of</w:t>
      </w:r>
      <w:r>
        <w:rPr>
          <w:spacing w:val="-9"/>
        </w:rPr>
        <w:t> </w:t>
      </w:r>
      <w:r>
        <w:rPr/>
        <w:t>13</w:t>
      </w:r>
      <w:r>
        <w:rPr>
          <w:spacing w:val="-7"/>
        </w:rPr>
        <w:t> </w:t>
      </w:r>
      <w:r>
        <w:rPr/>
        <w:t>September</w:t>
      </w:r>
      <w:r>
        <w:rPr>
          <w:spacing w:val="-7"/>
        </w:rPr>
        <w:t> </w:t>
      </w:r>
      <w:r>
        <w:rPr/>
        <w:t>2022</w:t>
      </w:r>
      <w:r>
        <w:rPr>
          <w:spacing w:val="-7"/>
        </w:rPr>
        <w:t> </w:t>
      </w:r>
      <w:r>
        <w:rPr/>
        <w:t>with</w:t>
      </w:r>
      <w:r>
        <w:rPr>
          <w:spacing w:val="-7"/>
        </w:rPr>
        <w:t> </w:t>
      </w:r>
      <w:r>
        <w:rPr/>
        <w:t>Recommendations</w:t>
      </w:r>
      <w:r>
        <w:rPr>
          <w:spacing w:val="-9"/>
        </w:rPr>
        <w:t> </w:t>
      </w:r>
      <w:r>
        <w:rPr/>
        <w:t>to</w:t>
      </w:r>
      <w:r>
        <w:rPr>
          <w:spacing w:val="-9"/>
        </w:rPr>
        <w:t> </w:t>
      </w:r>
      <w:r>
        <w:rPr/>
        <w:t>the</w:t>
      </w:r>
      <w:r>
        <w:rPr>
          <w:spacing w:val="-9"/>
        </w:rPr>
        <w:t> </w:t>
      </w:r>
      <w:r>
        <w:rPr/>
        <w:t>Commission on Responsible Private Funding of Litigation.” Strasbourg, 2020/2130(INL).</w:t>
      </w:r>
    </w:p>
    <w:p>
      <w:pPr>
        <w:pStyle w:val="BodyText"/>
        <w:spacing w:before="18"/>
      </w:pPr>
    </w:p>
    <w:p>
      <w:pPr>
        <w:pStyle w:val="BodyText"/>
        <w:ind w:left="1080" w:right="355" w:hanging="721"/>
        <w:jc w:val="both"/>
      </w:pPr>
      <w:r>
        <w:rPr/>
        <w:t>European Union. 2006. “Regulation (EC) No 1896/2006 Creating a European Order for Payment Procedure.”</w:t>
      </w:r>
      <w:r>
        <w:rPr>
          <w:spacing w:val="-11"/>
        </w:rPr>
        <w:t> </w:t>
      </w:r>
      <w:r>
        <w:rPr>
          <w:i/>
        </w:rPr>
        <w:t>Official</w:t>
      </w:r>
      <w:r>
        <w:rPr>
          <w:i/>
          <w:spacing w:val="-11"/>
        </w:rPr>
        <w:t> </w:t>
      </w:r>
      <w:r>
        <w:rPr>
          <w:i/>
        </w:rPr>
        <w:t>Journal</w:t>
      </w:r>
      <w:r>
        <w:rPr>
          <w:i/>
          <w:spacing w:val="-11"/>
        </w:rPr>
        <w:t> </w:t>
      </w:r>
      <w:r>
        <w:rPr>
          <w:i/>
        </w:rPr>
        <w:t>of</w:t>
      </w:r>
      <w:r>
        <w:rPr>
          <w:i/>
          <w:spacing w:val="-11"/>
        </w:rPr>
        <w:t> </w:t>
      </w:r>
      <w:r>
        <w:rPr>
          <w:i/>
        </w:rPr>
        <w:t>the</w:t>
      </w:r>
      <w:r>
        <w:rPr>
          <w:i/>
          <w:spacing w:val="-11"/>
        </w:rPr>
        <w:t> </w:t>
      </w:r>
      <w:r>
        <w:rPr>
          <w:i/>
        </w:rPr>
        <w:t>European</w:t>
      </w:r>
      <w:r>
        <w:rPr>
          <w:i/>
          <w:spacing w:val="-12"/>
        </w:rPr>
        <w:t> </w:t>
      </w:r>
      <w:r>
        <w:rPr>
          <w:i/>
        </w:rPr>
        <w:t>Union</w:t>
      </w:r>
      <w:r>
        <w:rPr/>
        <w:t>,</w:t>
      </w:r>
      <w:r>
        <w:rPr>
          <w:spacing w:val="-12"/>
        </w:rPr>
        <w:t> </w:t>
      </w:r>
      <w:r>
        <w:rPr/>
        <w:t>December</w:t>
      </w:r>
      <w:r>
        <w:rPr>
          <w:spacing w:val="-11"/>
        </w:rPr>
        <w:t> </w:t>
      </w:r>
      <w:r>
        <w:rPr/>
        <w:t>12.</w:t>
      </w:r>
      <w:r>
        <w:rPr>
          <w:spacing w:val="-12"/>
        </w:rPr>
        <w:t> </w:t>
      </w:r>
      <w:r>
        <w:rPr/>
        <w:t>https://eur-lex.europa.eu/legal- </w:t>
      </w:r>
      <w:r>
        <w:rPr>
          <w:spacing w:val="-2"/>
        </w:rPr>
        <w:t>content/EN/TXT/PDF/?uri=CELEX:32006R1896&amp;from=EN.</w:t>
      </w:r>
    </w:p>
    <w:p>
      <w:pPr>
        <w:pStyle w:val="BodyText"/>
        <w:spacing w:before="1"/>
      </w:pPr>
    </w:p>
    <w:p>
      <w:pPr>
        <w:spacing w:before="0"/>
        <w:ind w:left="1080" w:right="355" w:hanging="721"/>
        <w:jc w:val="both"/>
        <w:rPr>
          <w:sz w:val="22"/>
        </w:rPr>
      </w:pPr>
      <w:r>
        <w:rPr>
          <w:sz w:val="22"/>
        </w:rPr>
        <w:t>European Union. 2008.</w:t>
      </w:r>
      <w:r>
        <w:rPr>
          <w:spacing w:val="-1"/>
          <w:sz w:val="22"/>
        </w:rPr>
        <w:t> </w:t>
      </w:r>
      <w:r>
        <w:rPr>
          <w:sz w:val="22"/>
        </w:rPr>
        <w:t>“Directive 2008/52/EC on Certain Aspects of Mediation in Civil and Commercial Matters.” </w:t>
      </w:r>
      <w:r>
        <w:rPr>
          <w:i/>
          <w:sz w:val="22"/>
        </w:rPr>
        <w:t>Official Journal of the European Union</w:t>
      </w:r>
      <w:r>
        <w:rPr>
          <w:sz w:val="22"/>
        </w:rPr>
        <w:t>, May 21.</w:t>
      </w:r>
    </w:p>
    <w:p>
      <w:pPr>
        <w:pStyle w:val="BodyText"/>
        <w:spacing w:line="506" w:lineRule="exact" w:before="53"/>
        <w:ind w:left="361" w:right="359" w:hanging="1"/>
        <w:rPr>
          <w:i/>
        </w:rPr>
      </w:pPr>
      <w:r>
        <w:rPr/>
        <w:t>European Union. 2021. “The 2021 EU Justice Scoreboard.”</w:t>
      </w:r>
      <w:r>
        <w:rPr>
          <w:spacing w:val="40"/>
        </w:rPr>
        <w:t> </w:t>
      </w:r>
      <w:r>
        <w:rPr/>
        <w:t>European Union, Luxembourg: 21-40. Fabbri, D. 2010.</w:t>
      </w:r>
      <w:r>
        <w:rPr>
          <w:spacing w:val="-2"/>
        </w:rPr>
        <w:t> </w:t>
      </w:r>
      <w:r>
        <w:rPr/>
        <w:t>“Law</w:t>
      </w:r>
      <w:r>
        <w:rPr>
          <w:spacing w:val="-1"/>
        </w:rPr>
        <w:t> </w:t>
      </w:r>
      <w:r>
        <w:rPr/>
        <w:t>Enforcement</w:t>
      </w:r>
      <w:r>
        <w:rPr>
          <w:spacing w:val="-1"/>
        </w:rPr>
        <w:t> </w:t>
      </w:r>
      <w:r>
        <w:rPr/>
        <w:t>and Firm Financing: Theory</w:t>
      </w:r>
      <w:r>
        <w:rPr>
          <w:spacing w:val="-2"/>
        </w:rPr>
        <w:t> </w:t>
      </w:r>
      <w:r>
        <w:rPr/>
        <w:t>and</w:t>
      </w:r>
      <w:r>
        <w:rPr>
          <w:spacing w:val="-2"/>
        </w:rPr>
        <w:t> </w:t>
      </w:r>
      <w:r>
        <w:rPr/>
        <w:t>Evidence.”</w:t>
      </w:r>
      <w:r>
        <w:rPr>
          <w:spacing w:val="-5"/>
        </w:rPr>
        <w:t> </w:t>
      </w:r>
      <w:r>
        <w:rPr>
          <w:i/>
        </w:rPr>
        <w:t>Journal of</w:t>
      </w:r>
      <w:r>
        <w:rPr>
          <w:i/>
          <w:spacing w:val="-1"/>
        </w:rPr>
        <w:t> </w:t>
      </w:r>
      <w:r>
        <w:rPr>
          <w:i/>
        </w:rPr>
        <w:t>the</w:t>
      </w:r>
      <w:r>
        <w:rPr>
          <w:i/>
          <w:spacing w:val="-2"/>
        </w:rPr>
        <w:t> </w:t>
      </w:r>
      <w:r>
        <w:rPr>
          <w:i/>
        </w:rPr>
        <w:t>European</w:t>
      </w:r>
    </w:p>
    <w:p>
      <w:pPr>
        <w:spacing w:line="199" w:lineRule="exact" w:before="0"/>
        <w:ind w:left="1081" w:right="0" w:firstLine="0"/>
        <w:jc w:val="left"/>
        <w:rPr>
          <w:sz w:val="22"/>
        </w:rPr>
      </w:pPr>
      <w:r>
        <w:rPr>
          <w:i/>
          <w:sz w:val="22"/>
        </w:rPr>
        <w:t>Economic</w:t>
      </w:r>
      <w:r>
        <w:rPr>
          <w:i/>
          <w:spacing w:val="-8"/>
          <w:sz w:val="22"/>
        </w:rPr>
        <w:t> </w:t>
      </w:r>
      <w:r>
        <w:rPr>
          <w:i/>
          <w:sz w:val="22"/>
        </w:rPr>
        <w:t>Association</w:t>
      </w:r>
      <w:r>
        <w:rPr>
          <w:i/>
          <w:spacing w:val="-3"/>
          <w:sz w:val="22"/>
        </w:rPr>
        <w:t> </w:t>
      </w:r>
      <w:r>
        <w:rPr>
          <w:sz w:val="22"/>
        </w:rPr>
        <w:t>8</w:t>
      </w:r>
      <w:r>
        <w:rPr>
          <w:spacing w:val="-7"/>
          <w:sz w:val="22"/>
        </w:rPr>
        <w:t> </w:t>
      </w:r>
      <w:r>
        <w:rPr>
          <w:sz w:val="22"/>
        </w:rPr>
        <w:t>(4):</w:t>
      </w:r>
      <w:r>
        <w:rPr>
          <w:spacing w:val="-2"/>
          <w:sz w:val="22"/>
        </w:rPr>
        <w:t> 776–816.</w:t>
      </w:r>
    </w:p>
    <w:p>
      <w:pPr>
        <w:pStyle w:val="BodyText"/>
      </w:pPr>
    </w:p>
    <w:p>
      <w:pPr>
        <w:spacing w:line="252" w:lineRule="exact" w:before="0"/>
        <w:ind w:left="361" w:right="0" w:firstLine="0"/>
        <w:jc w:val="left"/>
        <w:rPr>
          <w:i/>
          <w:sz w:val="22"/>
        </w:rPr>
      </w:pPr>
      <w:r>
        <w:rPr>
          <w:sz w:val="22"/>
        </w:rPr>
        <w:t>Feenan,</w:t>
      </w:r>
      <w:r>
        <w:rPr>
          <w:spacing w:val="-1"/>
          <w:sz w:val="22"/>
        </w:rPr>
        <w:t> </w:t>
      </w:r>
      <w:r>
        <w:rPr>
          <w:sz w:val="22"/>
        </w:rPr>
        <w:t>D.</w:t>
      </w:r>
      <w:r>
        <w:rPr>
          <w:spacing w:val="2"/>
          <w:sz w:val="22"/>
        </w:rPr>
        <w:t> </w:t>
      </w:r>
      <w:r>
        <w:rPr>
          <w:sz w:val="22"/>
        </w:rPr>
        <w:t>2008. “Women</w:t>
      </w:r>
      <w:r>
        <w:rPr>
          <w:spacing w:val="-1"/>
          <w:sz w:val="22"/>
        </w:rPr>
        <w:t> </w:t>
      </w:r>
      <w:r>
        <w:rPr>
          <w:sz w:val="22"/>
        </w:rPr>
        <w:t>Judges:</w:t>
      </w:r>
      <w:r>
        <w:rPr>
          <w:spacing w:val="3"/>
          <w:sz w:val="22"/>
        </w:rPr>
        <w:t> </w:t>
      </w:r>
      <w:r>
        <w:rPr>
          <w:sz w:val="22"/>
        </w:rPr>
        <w:t>Gendering</w:t>
      </w:r>
      <w:r>
        <w:rPr>
          <w:spacing w:val="2"/>
          <w:sz w:val="22"/>
        </w:rPr>
        <w:t> </w:t>
      </w:r>
      <w:r>
        <w:rPr>
          <w:sz w:val="22"/>
        </w:rPr>
        <w:t>Judging,</w:t>
      </w:r>
      <w:r>
        <w:rPr>
          <w:spacing w:val="2"/>
          <w:sz w:val="22"/>
        </w:rPr>
        <w:t> </w:t>
      </w:r>
      <w:r>
        <w:rPr>
          <w:sz w:val="22"/>
        </w:rPr>
        <w:t>Justifying</w:t>
      </w:r>
      <w:r>
        <w:rPr>
          <w:spacing w:val="2"/>
          <w:sz w:val="22"/>
        </w:rPr>
        <w:t> </w:t>
      </w:r>
      <w:r>
        <w:rPr>
          <w:sz w:val="22"/>
        </w:rPr>
        <w:t>Diversity.”</w:t>
      </w:r>
      <w:r>
        <w:rPr>
          <w:spacing w:val="2"/>
          <w:sz w:val="22"/>
        </w:rPr>
        <w:t> </w:t>
      </w:r>
      <w:r>
        <w:rPr>
          <w:i/>
          <w:sz w:val="22"/>
        </w:rPr>
        <w:t>Journal</w:t>
      </w:r>
      <w:r>
        <w:rPr>
          <w:i/>
          <w:spacing w:val="3"/>
          <w:sz w:val="22"/>
        </w:rPr>
        <w:t> </w:t>
      </w:r>
      <w:r>
        <w:rPr>
          <w:i/>
          <w:sz w:val="22"/>
        </w:rPr>
        <w:t>of</w:t>
      </w:r>
      <w:r>
        <w:rPr>
          <w:i/>
          <w:spacing w:val="2"/>
          <w:sz w:val="22"/>
        </w:rPr>
        <w:t> </w:t>
      </w:r>
      <w:r>
        <w:rPr>
          <w:i/>
          <w:sz w:val="22"/>
        </w:rPr>
        <w:t>Law</w:t>
      </w:r>
      <w:r>
        <w:rPr>
          <w:i/>
          <w:spacing w:val="2"/>
          <w:sz w:val="22"/>
        </w:rPr>
        <w:t> </w:t>
      </w:r>
      <w:r>
        <w:rPr>
          <w:i/>
          <w:sz w:val="22"/>
        </w:rPr>
        <w:t>and</w:t>
      </w:r>
      <w:r>
        <w:rPr>
          <w:i/>
          <w:spacing w:val="2"/>
          <w:sz w:val="22"/>
        </w:rPr>
        <w:t> </w:t>
      </w:r>
      <w:r>
        <w:rPr>
          <w:i/>
          <w:spacing w:val="-2"/>
          <w:sz w:val="22"/>
        </w:rPr>
        <w:t>Society</w:t>
      </w:r>
    </w:p>
    <w:p>
      <w:pPr>
        <w:pStyle w:val="BodyText"/>
        <w:spacing w:line="252" w:lineRule="exact"/>
        <w:ind w:left="1081"/>
      </w:pPr>
      <w:r>
        <w:rPr/>
        <w:t>35</w:t>
      </w:r>
      <w:r>
        <w:rPr>
          <w:spacing w:val="-2"/>
        </w:rPr>
        <w:t> </w:t>
      </w:r>
      <w:r>
        <w:rPr/>
        <w:t>(4): </w:t>
      </w:r>
      <w:r>
        <w:rPr>
          <w:spacing w:val="-2"/>
        </w:rPr>
        <w:t>490–519.</w:t>
      </w:r>
    </w:p>
    <w:p>
      <w:pPr>
        <w:pStyle w:val="BodyText"/>
      </w:pPr>
    </w:p>
    <w:p>
      <w:pPr>
        <w:spacing w:before="0"/>
        <w:ind w:left="1081" w:right="353" w:hanging="721"/>
        <w:jc w:val="both"/>
        <w:rPr>
          <w:sz w:val="22"/>
        </w:rPr>
      </w:pPr>
      <w:r>
        <w:rPr>
          <w:sz w:val="22"/>
        </w:rPr>
        <w:t>Fry,</w:t>
      </w:r>
      <w:r>
        <w:rPr>
          <w:spacing w:val="-3"/>
          <w:sz w:val="22"/>
        </w:rPr>
        <w:t> </w:t>
      </w:r>
      <w:r>
        <w:rPr>
          <w:sz w:val="22"/>
        </w:rPr>
        <w:t>J.</w:t>
      </w:r>
      <w:r>
        <w:rPr>
          <w:spacing w:val="-3"/>
          <w:sz w:val="22"/>
        </w:rPr>
        <w:t> </w:t>
      </w:r>
      <w:r>
        <w:rPr>
          <w:sz w:val="22"/>
        </w:rPr>
        <w:t>2011.</w:t>
      </w:r>
      <w:r>
        <w:rPr>
          <w:spacing w:val="-6"/>
          <w:sz w:val="22"/>
        </w:rPr>
        <w:t> </w:t>
      </w:r>
      <w:r>
        <w:rPr>
          <w:sz w:val="22"/>
        </w:rPr>
        <w:t>"Arbitration</w:t>
      </w:r>
      <w:r>
        <w:rPr>
          <w:spacing w:val="-6"/>
          <w:sz w:val="22"/>
        </w:rPr>
        <w:t> </w:t>
      </w:r>
      <w:r>
        <w:rPr>
          <w:sz w:val="22"/>
        </w:rPr>
        <w:t>and</w:t>
      </w:r>
      <w:r>
        <w:rPr>
          <w:spacing w:val="-3"/>
          <w:sz w:val="22"/>
        </w:rPr>
        <w:t> </w:t>
      </w:r>
      <w:r>
        <w:rPr>
          <w:sz w:val="22"/>
        </w:rPr>
        <w:t>Promotion</w:t>
      </w:r>
      <w:r>
        <w:rPr>
          <w:spacing w:val="-3"/>
          <w:sz w:val="22"/>
        </w:rPr>
        <w:t> </w:t>
      </w:r>
      <w:r>
        <w:rPr>
          <w:sz w:val="22"/>
        </w:rPr>
        <w:t>of</w:t>
      </w:r>
      <w:r>
        <w:rPr>
          <w:spacing w:val="-2"/>
          <w:sz w:val="22"/>
        </w:rPr>
        <w:t> </w:t>
      </w:r>
      <w:r>
        <w:rPr>
          <w:sz w:val="22"/>
        </w:rPr>
        <w:t>Economic</w:t>
      </w:r>
      <w:r>
        <w:rPr>
          <w:spacing w:val="-7"/>
          <w:sz w:val="22"/>
        </w:rPr>
        <w:t> </w:t>
      </w:r>
      <w:r>
        <w:rPr>
          <w:sz w:val="22"/>
        </w:rPr>
        <w:t>Growth</w:t>
      </w:r>
      <w:r>
        <w:rPr>
          <w:spacing w:val="-6"/>
          <w:sz w:val="22"/>
        </w:rPr>
        <w:t> </w:t>
      </w:r>
      <w:r>
        <w:rPr>
          <w:sz w:val="22"/>
        </w:rPr>
        <w:t>and</w:t>
      </w:r>
      <w:r>
        <w:rPr>
          <w:spacing w:val="-3"/>
          <w:sz w:val="22"/>
        </w:rPr>
        <w:t> </w:t>
      </w:r>
      <w:r>
        <w:rPr>
          <w:sz w:val="22"/>
        </w:rPr>
        <w:t>Investment."</w:t>
      </w:r>
      <w:r>
        <w:rPr>
          <w:spacing w:val="-2"/>
          <w:sz w:val="22"/>
        </w:rPr>
        <w:t> </w:t>
      </w:r>
      <w:r>
        <w:rPr>
          <w:i/>
          <w:sz w:val="22"/>
        </w:rPr>
        <w:t>European</w:t>
      </w:r>
      <w:r>
        <w:rPr>
          <w:i/>
          <w:spacing w:val="-6"/>
          <w:sz w:val="22"/>
        </w:rPr>
        <w:t> </w:t>
      </w:r>
      <w:r>
        <w:rPr>
          <w:i/>
          <w:sz w:val="22"/>
        </w:rPr>
        <w:t>Journal</w:t>
      </w:r>
      <w:r>
        <w:rPr>
          <w:i/>
          <w:spacing w:val="-2"/>
          <w:sz w:val="22"/>
        </w:rPr>
        <w:t> </w:t>
      </w:r>
      <w:r>
        <w:rPr>
          <w:i/>
          <w:sz w:val="22"/>
        </w:rPr>
        <w:t>of</w:t>
      </w:r>
      <w:r>
        <w:rPr>
          <w:i/>
          <w:spacing w:val="-2"/>
          <w:sz w:val="22"/>
        </w:rPr>
        <w:t> </w:t>
      </w:r>
      <w:r>
        <w:rPr>
          <w:i/>
          <w:sz w:val="22"/>
        </w:rPr>
        <w:t>Law Reform </w:t>
      </w:r>
      <w:r>
        <w:rPr>
          <w:sz w:val="22"/>
        </w:rPr>
        <w:t>13 (3-4): 390.</w:t>
      </w:r>
    </w:p>
    <w:p>
      <w:pPr>
        <w:spacing w:after="0"/>
        <w:jc w:val="both"/>
        <w:rPr>
          <w:sz w:val="22"/>
        </w:rPr>
        <w:sectPr>
          <w:pgSz w:w="12240" w:h="15840"/>
          <w:pgMar w:header="0" w:footer="522" w:top="1360" w:bottom="720" w:left="1080" w:right="1080"/>
        </w:sectPr>
      </w:pPr>
    </w:p>
    <w:p>
      <w:pPr>
        <w:pStyle w:val="BodyText"/>
        <w:spacing w:before="78"/>
        <w:ind w:left="1080" w:right="354" w:hanging="721"/>
        <w:jc w:val="both"/>
      </w:pPr>
      <w:r>
        <w:rPr/>
        <w:t>Garcia-Posada, M., and J. Mora-Sanguinetti. 2015a. “Does (Average) Size Matter? Court Enforcement, Business Demography and Firm Growth.” </w:t>
      </w:r>
      <w:r>
        <w:rPr>
          <w:i/>
        </w:rPr>
        <w:t>Small Business Economics </w:t>
      </w:r>
      <w:r>
        <w:rPr/>
        <w:t>44 (3): 639-69.</w:t>
      </w:r>
    </w:p>
    <w:p>
      <w:pPr>
        <w:spacing w:before="253"/>
        <w:ind w:left="1080" w:right="357" w:hanging="721"/>
        <w:jc w:val="both"/>
        <w:rPr>
          <w:sz w:val="22"/>
        </w:rPr>
      </w:pPr>
      <w:r>
        <w:rPr>
          <w:sz w:val="22"/>
        </w:rPr>
        <w:t>Garcia-Posada, M., and J. Mora-Sanguinetti. 2015b. “Entrepreneurship and Enforcement Institutions: Disaggregated Evidence for Spain.” </w:t>
      </w:r>
      <w:r>
        <w:rPr>
          <w:i/>
          <w:sz w:val="22"/>
        </w:rPr>
        <w:t>European Journal of Law and Economics </w:t>
      </w:r>
      <w:r>
        <w:rPr>
          <w:sz w:val="22"/>
        </w:rPr>
        <w:t>40 (1): 49–74.</w:t>
      </w:r>
    </w:p>
    <w:p>
      <w:pPr>
        <w:pStyle w:val="BodyText"/>
        <w:spacing w:before="252"/>
        <w:ind w:left="1080" w:right="357" w:hanging="721"/>
        <w:jc w:val="both"/>
      </w:pPr>
      <w:r>
        <w:rPr/>
        <w:t>Garcimartin, F., and G. Saumier. 2020. “Explanatory Report on the Convention of 2 July 2019 on the Recognition and Enforcement of Foreign Judgments in Civil or Commercial Matters.” Hague Conference on Private International Law, The Hague.</w:t>
      </w:r>
    </w:p>
    <w:p>
      <w:pPr>
        <w:pStyle w:val="BodyText"/>
      </w:pPr>
    </w:p>
    <w:p>
      <w:pPr>
        <w:pStyle w:val="BodyText"/>
        <w:spacing w:before="1"/>
        <w:ind w:left="1080" w:right="359" w:hanging="721"/>
        <w:jc w:val="both"/>
      </w:pPr>
      <w:r>
        <w:rPr/>
        <w:t>Giacomelli,</w:t>
      </w:r>
      <w:r>
        <w:rPr>
          <w:spacing w:val="-5"/>
        </w:rPr>
        <w:t> </w:t>
      </w:r>
      <w:r>
        <w:rPr/>
        <w:t>S.,</w:t>
      </w:r>
      <w:r>
        <w:rPr>
          <w:spacing w:val="-7"/>
        </w:rPr>
        <w:t> </w:t>
      </w:r>
      <w:r>
        <w:rPr/>
        <w:t>and</w:t>
      </w:r>
      <w:r>
        <w:rPr>
          <w:spacing w:val="-5"/>
        </w:rPr>
        <w:t> </w:t>
      </w:r>
      <w:r>
        <w:rPr/>
        <w:t>C.</w:t>
      </w:r>
      <w:r>
        <w:rPr>
          <w:spacing w:val="-7"/>
        </w:rPr>
        <w:t> </w:t>
      </w:r>
      <w:r>
        <w:rPr/>
        <w:t>Menon.</w:t>
      </w:r>
      <w:r>
        <w:rPr>
          <w:spacing w:val="-5"/>
        </w:rPr>
        <w:t> </w:t>
      </w:r>
      <w:r>
        <w:rPr/>
        <w:t>2017.</w:t>
      </w:r>
      <w:r>
        <w:rPr>
          <w:spacing w:val="-7"/>
        </w:rPr>
        <w:t> </w:t>
      </w:r>
      <w:r>
        <w:rPr/>
        <w:t>“Does</w:t>
      </w:r>
      <w:r>
        <w:rPr>
          <w:spacing w:val="-7"/>
        </w:rPr>
        <w:t> </w:t>
      </w:r>
      <w:r>
        <w:rPr/>
        <w:t>Weak</w:t>
      </w:r>
      <w:r>
        <w:rPr>
          <w:spacing w:val="-5"/>
        </w:rPr>
        <w:t> </w:t>
      </w:r>
      <w:r>
        <w:rPr/>
        <w:t>Contract</w:t>
      </w:r>
      <w:r>
        <w:rPr>
          <w:spacing w:val="-4"/>
        </w:rPr>
        <w:t> </w:t>
      </w:r>
      <w:r>
        <w:rPr/>
        <w:t>Enforcement</w:t>
      </w:r>
      <w:r>
        <w:rPr>
          <w:spacing w:val="-4"/>
        </w:rPr>
        <w:t> </w:t>
      </w:r>
      <w:r>
        <w:rPr/>
        <w:t>Affect</w:t>
      </w:r>
      <w:r>
        <w:rPr>
          <w:spacing w:val="-4"/>
        </w:rPr>
        <w:t> </w:t>
      </w:r>
      <w:r>
        <w:rPr/>
        <w:t>Firm</w:t>
      </w:r>
      <w:r>
        <w:rPr>
          <w:spacing w:val="-4"/>
        </w:rPr>
        <w:t> </w:t>
      </w:r>
      <w:r>
        <w:rPr/>
        <w:t>Size?</w:t>
      </w:r>
      <w:r>
        <w:rPr>
          <w:spacing w:val="-5"/>
        </w:rPr>
        <w:t> </w:t>
      </w:r>
      <w:r>
        <w:rPr/>
        <w:t>Evidence</w:t>
      </w:r>
      <w:r>
        <w:rPr>
          <w:spacing w:val="-7"/>
        </w:rPr>
        <w:t> </w:t>
      </w:r>
      <w:r>
        <w:rPr/>
        <w:t>from the Neighbor’s Court.” </w:t>
      </w:r>
      <w:r>
        <w:rPr>
          <w:i/>
        </w:rPr>
        <w:t>Journal of Economic Geography </w:t>
      </w:r>
      <w:r>
        <w:rPr/>
        <w:t>17 (6): 1251-82.</w:t>
      </w:r>
    </w:p>
    <w:p>
      <w:pPr>
        <w:pStyle w:val="BodyText"/>
        <w:spacing w:before="252"/>
        <w:ind w:left="1080" w:right="355" w:hanging="721"/>
      </w:pPr>
      <w:r>
        <w:rPr/>
        <w:t>GIZ (Deutsche Gesellschaft für Internationale Zusammenarbeit (GIZ) GmbH). 2020. “Guidelines for the Development</w:t>
      </w:r>
      <w:r>
        <w:rPr>
          <w:spacing w:val="40"/>
        </w:rPr>
        <w:t> </w:t>
      </w:r>
      <w:r>
        <w:rPr/>
        <w:t>of</w:t>
      </w:r>
      <w:r>
        <w:rPr>
          <w:spacing w:val="40"/>
        </w:rPr>
        <w:t> </w:t>
      </w:r>
      <w:r>
        <w:rPr/>
        <w:t>a</w:t>
      </w:r>
      <w:r>
        <w:rPr>
          <w:spacing w:val="40"/>
        </w:rPr>
        <w:t> </w:t>
      </w:r>
      <w:r>
        <w:rPr/>
        <w:t>Normative</w:t>
      </w:r>
      <w:r>
        <w:rPr>
          <w:spacing w:val="40"/>
        </w:rPr>
        <w:t> </w:t>
      </w:r>
      <w:r>
        <w:rPr/>
        <w:t>Framework</w:t>
      </w:r>
      <w:r>
        <w:rPr>
          <w:spacing w:val="40"/>
        </w:rPr>
        <w:t> </w:t>
      </w:r>
      <w:r>
        <w:rPr/>
        <w:t>for</w:t>
      </w:r>
      <w:r>
        <w:rPr>
          <w:spacing w:val="40"/>
        </w:rPr>
        <w:t> </w:t>
      </w:r>
      <w:r>
        <w:rPr/>
        <w:t>Professional</w:t>
      </w:r>
      <w:r>
        <w:rPr>
          <w:spacing w:val="40"/>
        </w:rPr>
        <w:t> </w:t>
      </w:r>
      <w:r>
        <w:rPr/>
        <w:t>Behaviour</w:t>
      </w:r>
      <w:r>
        <w:rPr>
          <w:spacing w:val="40"/>
        </w:rPr>
        <w:t> </w:t>
      </w:r>
      <w:r>
        <w:rPr/>
        <w:t>and</w:t>
      </w:r>
      <w:r>
        <w:rPr>
          <w:spacing w:val="40"/>
        </w:rPr>
        <w:t> </w:t>
      </w:r>
      <w:r>
        <w:rPr/>
        <w:t>Responsibilities</w:t>
      </w:r>
      <w:r>
        <w:rPr>
          <w:spacing w:val="40"/>
        </w:rPr>
        <w:t> </w:t>
      </w:r>
      <w:r>
        <w:rPr/>
        <w:t>of Enforcement Agents.” GIZ, Germany. </w:t>
      </w:r>
      <w:r>
        <w:rPr>
          <w:spacing w:val="-2"/>
        </w:rPr>
        <w:t>https://</w:t>
      </w:r>
      <w:hyperlink r:id="rId33">
        <w:r>
          <w:rPr>
            <w:spacing w:val="-2"/>
          </w:rPr>
          <w:t>www.giz.de/en/downloads_els/ORF%20Legal%20Reform%20%20Gudelines%20for%20</w:t>
        </w:r>
      </w:hyperlink>
      <w:r>
        <w:rPr>
          <w:spacing w:val="-2"/>
        </w:rPr>
        <w:t> Enforcement%20Agents.pdf.</w:t>
      </w:r>
    </w:p>
    <w:p>
      <w:pPr>
        <w:pStyle w:val="BodyText"/>
        <w:spacing w:before="1"/>
      </w:pPr>
    </w:p>
    <w:p>
      <w:pPr>
        <w:pStyle w:val="BodyText"/>
        <w:ind w:left="1079" w:right="354" w:hanging="720"/>
      </w:pPr>
      <w:r>
        <w:rPr/>
        <w:t>Gramckow,</w:t>
      </w:r>
      <w:r>
        <w:rPr>
          <w:spacing w:val="40"/>
        </w:rPr>
        <w:t> </w:t>
      </w:r>
      <w:r>
        <w:rPr/>
        <w:t>H.</w:t>
      </w:r>
      <w:r>
        <w:rPr>
          <w:spacing w:val="40"/>
        </w:rPr>
        <w:t> </w:t>
      </w:r>
      <w:r>
        <w:rPr/>
        <w:t>2012.</w:t>
      </w:r>
      <w:r>
        <w:rPr>
          <w:spacing w:val="40"/>
        </w:rPr>
        <w:t> </w:t>
      </w:r>
      <w:r>
        <w:rPr/>
        <w:t>“Court</w:t>
      </w:r>
      <w:r>
        <w:rPr>
          <w:spacing w:val="40"/>
        </w:rPr>
        <w:t> </w:t>
      </w:r>
      <w:r>
        <w:rPr/>
        <w:t>Auctions:</w:t>
      </w:r>
      <w:r>
        <w:rPr>
          <w:spacing w:val="40"/>
        </w:rPr>
        <w:t> </w:t>
      </w:r>
      <w:r>
        <w:rPr/>
        <w:t>Effective</w:t>
      </w:r>
      <w:r>
        <w:rPr>
          <w:spacing w:val="40"/>
        </w:rPr>
        <w:t> </w:t>
      </w:r>
      <w:r>
        <w:rPr/>
        <w:t>Processes</w:t>
      </w:r>
      <w:r>
        <w:rPr>
          <w:spacing w:val="40"/>
        </w:rPr>
        <w:t> </w:t>
      </w:r>
      <w:r>
        <w:rPr/>
        <w:t>and</w:t>
      </w:r>
      <w:r>
        <w:rPr>
          <w:spacing w:val="40"/>
        </w:rPr>
        <w:t> </w:t>
      </w:r>
      <w:r>
        <w:rPr/>
        <w:t>Enforcement</w:t>
      </w:r>
      <w:r>
        <w:rPr>
          <w:spacing w:val="40"/>
        </w:rPr>
        <w:t> </w:t>
      </w:r>
      <w:r>
        <w:rPr/>
        <w:t>Agents.”</w:t>
      </w:r>
      <w:r>
        <w:rPr>
          <w:spacing w:val="40"/>
        </w:rPr>
        <w:t> </w:t>
      </w:r>
      <w:r>
        <w:rPr/>
        <w:t>Justice</w:t>
      </w:r>
      <w:r>
        <w:rPr>
          <w:spacing w:val="40"/>
        </w:rPr>
        <w:t> </w:t>
      </w:r>
      <w:r>
        <w:rPr/>
        <w:t>and</w:t>
      </w:r>
      <w:r>
        <w:rPr>
          <w:spacing w:val="80"/>
        </w:rPr>
        <w:t> </w:t>
      </w:r>
      <w:r>
        <w:rPr/>
        <w:t>Development Working Paper Series 18/2012, World Bank, Washington, DC.</w:t>
      </w:r>
    </w:p>
    <w:p>
      <w:pPr>
        <w:pStyle w:val="BodyText"/>
        <w:spacing w:before="252"/>
        <w:ind w:left="1079" w:right="355" w:hanging="721"/>
        <w:jc w:val="both"/>
      </w:pPr>
      <w:r>
        <w:rPr/>
        <w:t>Gramckow, H., and V. Nussenblatt. 2013. “Caseflow Management: Key Principles and the Systems to Support Them.” Justice and Development Working Paper Series 23/2013, World Bank, Washington, DC.</w:t>
      </w:r>
    </w:p>
    <w:p>
      <w:pPr>
        <w:pStyle w:val="BodyText"/>
        <w:spacing w:before="1"/>
      </w:pPr>
    </w:p>
    <w:p>
      <w:pPr>
        <w:pStyle w:val="BodyText"/>
        <w:ind w:left="1079" w:right="354" w:hanging="721"/>
      </w:pPr>
      <w:r>
        <w:rPr/>
        <w:t>Gramckow,</w:t>
      </w:r>
      <w:r>
        <w:rPr>
          <w:spacing w:val="40"/>
        </w:rPr>
        <w:t> </w:t>
      </w:r>
      <w:r>
        <w:rPr/>
        <w:t>H.</w:t>
      </w:r>
      <w:r>
        <w:rPr>
          <w:spacing w:val="40"/>
        </w:rPr>
        <w:t> </w:t>
      </w:r>
      <w:r>
        <w:rPr/>
        <w:t>2014.</w:t>
      </w:r>
      <w:r>
        <w:rPr>
          <w:spacing w:val="40"/>
        </w:rPr>
        <w:t> </w:t>
      </w:r>
      <w:r>
        <w:rPr/>
        <w:t>“Good</w:t>
      </w:r>
      <w:r>
        <w:rPr>
          <w:spacing w:val="40"/>
        </w:rPr>
        <w:t> </w:t>
      </w:r>
      <w:r>
        <w:rPr/>
        <w:t>Practices</w:t>
      </w:r>
      <w:r>
        <w:rPr>
          <w:spacing w:val="40"/>
        </w:rPr>
        <w:t> </w:t>
      </w:r>
      <w:r>
        <w:rPr/>
        <w:t>for</w:t>
      </w:r>
      <w:r>
        <w:rPr>
          <w:spacing w:val="40"/>
        </w:rPr>
        <w:t> </w:t>
      </w:r>
      <w:r>
        <w:rPr/>
        <w:t>Monitoring</w:t>
      </w:r>
      <w:r>
        <w:rPr>
          <w:spacing w:val="40"/>
        </w:rPr>
        <w:t> </w:t>
      </w:r>
      <w:r>
        <w:rPr/>
        <w:t>the</w:t>
      </w:r>
      <w:r>
        <w:rPr>
          <w:spacing w:val="40"/>
        </w:rPr>
        <w:t> </w:t>
      </w:r>
      <w:r>
        <w:rPr/>
        <w:t>Effectiveness</w:t>
      </w:r>
      <w:r>
        <w:rPr>
          <w:spacing w:val="40"/>
        </w:rPr>
        <w:t> </w:t>
      </w:r>
      <w:r>
        <w:rPr/>
        <w:t>of</w:t>
      </w:r>
      <w:r>
        <w:rPr>
          <w:spacing w:val="40"/>
        </w:rPr>
        <w:t> </w:t>
      </w:r>
      <w:r>
        <w:rPr/>
        <w:t>Enforcement</w:t>
      </w:r>
      <w:r>
        <w:rPr>
          <w:spacing w:val="40"/>
        </w:rPr>
        <w:t> </w:t>
      </w:r>
      <w:r>
        <w:rPr/>
        <w:t>Actions</w:t>
      </w:r>
      <w:r>
        <w:rPr>
          <w:spacing w:val="40"/>
        </w:rPr>
        <w:t> </w:t>
      </w:r>
      <w:r>
        <w:rPr/>
        <w:t>and Assessing the Performance of Bailiffs.” </w:t>
      </w:r>
      <w:r>
        <w:rPr>
          <w:i/>
        </w:rPr>
        <w:t>Law in Transition, </w:t>
      </w:r>
      <w:r>
        <w:rPr/>
        <w:t>Washington, DC. </w:t>
      </w:r>
      <w:r>
        <w:rPr>
          <w:spacing w:val="-2"/>
        </w:rPr>
        <w:t>https://</w:t>
      </w:r>
      <w:hyperlink r:id="rId15">
        <w:r>
          <w:rPr>
            <w:spacing w:val="-2"/>
          </w:rPr>
          <w:t>www.ebrd.com/downloads/research/law/lit14eg.pdf.</w:t>
        </w:r>
      </w:hyperlink>
    </w:p>
    <w:p>
      <w:pPr>
        <w:spacing w:before="251"/>
        <w:ind w:left="1079" w:right="356" w:hanging="721"/>
        <w:jc w:val="both"/>
        <w:rPr>
          <w:sz w:val="22"/>
        </w:rPr>
      </w:pPr>
      <w:r>
        <w:rPr>
          <w:sz w:val="22"/>
        </w:rPr>
        <w:t>Gramckow, H., O. Ebeid, E. Bosio, and J. L. Silva Mendez. 2016. </w:t>
      </w:r>
      <w:r>
        <w:rPr>
          <w:i/>
          <w:sz w:val="22"/>
        </w:rPr>
        <w:t>Good Practices for Courts: Helpful Elements for Good Court Performance and the World Bank's Quality of Judicial Process Indicators</w:t>
      </w:r>
      <w:r>
        <w:rPr>
          <w:sz w:val="22"/>
        </w:rPr>
        <w:t>. Governance Global Practice. World Bank, Washington, DC: 7-110.</w:t>
      </w:r>
    </w:p>
    <w:p>
      <w:pPr>
        <w:pStyle w:val="BodyText"/>
      </w:pPr>
    </w:p>
    <w:p>
      <w:pPr>
        <w:pStyle w:val="BodyText"/>
        <w:spacing w:before="1"/>
        <w:ind w:left="1079" w:right="354" w:hanging="721"/>
      </w:pPr>
      <w:r>
        <w:rPr/>
        <w:t>Greacen,</w:t>
      </w:r>
      <w:r>
        <w:rPr>
          <w:spacing w:val="-2"/>
        </w:rPr>
        <w:t> </w:t>
      </w:r>
      <w:r>
        <w:rPr/>
        <w:t>J.</w:t>
      </w:r>
      <w:r>
        <w:rPr>
          <w:spacing w:val="-2"/>
        </w:rPr>
        <w:t> </w:t>
      </w:r>
      <w:r>
        <w:rPr/>
        <w:t>2018.</w:t>
      </w:r>
      <w:r>
        <w:rPr>
          <w:spacing w:val="-2"/>
        </w:rPr>
        <w:t> </w:t>
      </w:r>
      <w:r>
        <w:rPr/>
        <w:t>“18</w:t>
      </w:r>
      <w:r>
        <w:rPr>
          <w:spacing w:val="-5"/>
        </w:rPr>
        <w:t> </w:t>
      </w:r>
      <w:r>
        <w:rPr/>
        <w:t>Ways</w:t>
      </w:r>
      <w:r>
        <w:rPr>
          <w:spacing w:val="-2"/>
        </w:rPr>
        <w:t> </w:t>
      </w:r>
      <w:r>
        <w:rPr/>
        <w:t>Courts</w:t>
      </w:r>
      <w:r>
        <w:rPr>
          <w:spacing w:val="-2"/>
        </w:rPr>
        <w:t> </w:t>
      </w:r>
      <w:r>
        <w:rPr/>
        <w:t>Should</w:t>
      </w:r>
      <w:r>
        <w:rPr>
          <w:spacing w:val="-2"/>
        </w:rPr>
        <w:t> </w:t>
      </w:r>
      <w:r>
        <w:rPr/>
        <w:t>Use</w:t>
      </w:r>
      <w:r>
        <w:rPr>
          <w:spacing w:val="-2"/>
        </w:rPr>
        <w:t> </w:t>
      </w:r>
      <w:r>
        <w:rPr/>
        <w:t>Technology</w:t>
      </w:r>
      <w:r>
        <w:rPr>
          <w:spacing w:val="-5"/>
        </w:rPr>
        <w:t> </w:t>
      </w:r>
      <w:r>
        <w:rPr/>
        <w:t>to</w:t>
      </w:r>
      <w:r>
        <w:rPr>
          <w:spacing w:val="-2"/>
        </w:rPr>
        <w:t> </w:t>
      </w:r>
      <w:r>
        <w:rPr/>
        <w:t>Better</w:t>
      </w:r>
      <w:r>
        <w:rPr>
          <w:spacing w:val="-1"/>
        </w:rPr>
        <w:t> </w:t>
      </w:r>
      <w:r>
        <w:rPr/>
        <w:t>Serve</w:t>
      </w:r>
      <w:r>
        <w:rPr>
          <w:spacing w:val="-2"/>
        </w:rPr>
        <w:t> </w:t>
      </w:r>
      <w:r>
        <w:rPr/>
        <w:t>their</w:t>
      </w:r>
      <w:r>
        <w:rPr>
          <w:spacing w:val="-4"/>
        </w:rPr>
        <w:t> </w:t>
      </w:r>
      <w:r>
        <w:rPr/>
        <w:t>Customers.”</w:t>
      </w:r>
      <w:r>
        <w:rPr>
          <w:spacing w:val="-2"/>
        </w:rPr>
        <w:t> </w:t>
      </w:r>
      <w:r>
        <w:rPr/>
        <w:t>Institute</w:t>
      </w:r>
      <w:r>
        <w:rPr>
          <w:spacing w:val="-2"/>
        </w:rPr>
        <w:t> </w:t>
      </w:r>
      <w:r>
        <w:rPr/>
        <w:t>for the Advancement of the American Legal System, Denver.</w:t>
      </w:r>
    </w:p>
    <w:p>
      <w:pPr>
        <w:pStyle w:val="BodyText"/>
        <w:spacing w:before="252"/>
        <w:ind w:left="1079" w:right="354" w:hanging="721"/>
        <w:jc w:val="both"/>
      </w:pPr>
      <w:r>
        <w:rPr/>
        <w:t>Gu, W., and J. Tam. 2022. “The Global Rise of International Commercial Courts: Typology and Power Dynamics.” </w:t>
      </w:r>
      <w:r>
        <w:rPr>
          <w:i/>
        </w:rPr>
        <w:t>Chicago Journal of International Law</w:t>
      </w:r>
      <w:r>
        <w:rPr/>
        <w:t>, Chicago. https://cjil.uchicago.edu/print- </w:t>
      </w:r>
      <w:r>
        <w:rPr>
          <w:spacing w:val="-2"/>
        </w:rPr>
        <w:t>archive/global-rise-international-commercial-courts-typology-and-power-dynamics.</w:t>
      </w:r>
    </w:p>
    <w:p>
      <w:pPr>
        <w:pStyle w:val="BodyText"/>
      </w:pPr>
    </w:p>
    <w:p>
      <w:pPr>
        <w:pStyle w:val="BodyText"/>
        <w:spacing w:before="1"/>
        <w:ind w:left="1079" w:right="354" w:hanging="721"/>
      </w:pPr>
      <w:r>
        <w:rPr/>
        <w:t>HCCH</w:t>
      </w:r>
      <w:r>
        <w:rPr>
          <w:spacing w:val="78"/>
        </w:rPr>
        <w:t> </w:t>
      </w:r>
      <w:r>
        <w:rPr/>
        <w:t>(Hague</w:t>
      </w:r>
      <w:r>
        <w:rPr>
          <w:spacing w:val="80"/>
        </w:rPr>
        <w:t> </w:t>
      </w:r>
      <w:r>
        <w:rPr/>
        <w:t>Conference</w:t>
      </w:r>
      <w:r>
        <w:rPr>
          <w:spacing w:val="80"/>
        </w:rPr>
        <w:t> </w:t>
      </w:r>
      <w:r>
        <w:rPr/>
        <w:t>on</w:t>
      </w:r>
      <w:r>
        <w:rPr>
          <w:spacing w:val="79"/>
        </w:rPr>
        <w:t> </w:t>
      </w:r>
      <w:r>
        <w:rPr/>
        <w:t>Private</w:t>
      </w:r>
      <w:r>
        <w:rPr>
          <w:spacing w:val="80"/>
        </w:rPr>
        <w:t> </w:t>
      </w:r>
      <w:r>
        <w:rPr/>
        <w:t>International</w:t>
      </w:r>
      <w:r>
        <w:rPr>
          <w:spacing w:val="80"/>
        </w:rPr>
        <w:t> </w:t>
      </w:r>
      <w:r>
        <w:rPr/>
        <w:t>Law).</w:t>
      </w:r>
      <w:r>
        <w:rPr>
          <w:spacing w:val="79"/>
        </w:rPr>
        <w:t> </w:t>
      </w:r>
      <w:r>
        <w:rPr/>
        <w:t>1961.</w:t>
      </w:r>
      <w:r>
        <w:rPr>
          <w:spacing w:val="79"/>
        </w:rPr>
        <w:t> </w:t>
      </w:r>
      <w:r>
        <w:rPr/>
        <w:t>“Convention</w:t>
      </w:r>
      <w:r>
        <w:rPr>
          <w:spacing w:val="79"/>
        </w:rPr>
        <w:t> </w:t>
      </w:r>
      <w:r>
        <w:rPr/>
        <w:t>on</w:t>
      </w:r>
      <w:r>
        <w:rPr>
          <w:spacing w:val="79"/>
        </w:rPr>
        <w:t> </w:t>
      </w:r>
      <w:r>
        <w:rPr/>
        <w:t>Abolishing</w:t>
      </w:r>
      <w:r>
        <w:rPr>
          <w:spacing w:val="77"/>
        </w:rPr>
        <w:t> </w:t>
      </w:r>
      <w:r>
        <w:rPr/>
        <w:t>the Requirement of Legalisation for Foreign Public Documents.” HCCH, The Hague.</w:t>
      </w:r>
    </w:p>
    <w:p>
      <w:pPr>
        <w:pStyle w:val="BodyText"/>
        <w:spacing w:before="252"/>
        <w:ind w:left="1079" w:right="354" w:hanging="721"/>
      </w:pPr>
      <w:r>
        <w:rPr/>
        <w:t>HCCH</w:t>
      </w:r>
      <w:r>
        <w:rPr>
          <w:spacing w:val="33"/>
        </w:rPr>
        <w:t> </w:t>
      </w:r>
      <w:r>
        <w:rPr/>
        <w:t>(Hague</w:t>
      </w:r>
      <w:r>
        <w:rPr>
          <w:spacing w:val="34"/>
        </w:rPr>
        <w:t> </w:t>
      </w:r>
      <w:r>
        <w:rPr/>
        <w:t>Conference</w:t>
      </w:r>
      <w:r>
        <w:rPr>
          <w:spacing w:val="32"/>
        </w:rPr>
        <w:t> </w:t>
      </w:r>
      <w:r>
        <w:rPr/>
        <w:t>on</w:t>
      </w:r>
      <w:r>
        <w:rPr>
          <w:spacing w:val="34"/>
        </w:rPr>
        <w:t> </w:t>
      </w:r>
      <w:r>
        <w:rPr/>
        <w:t>Private</w:t>
      </w:r>
      <w:r>
        <w:rPr>
          <w:spacing w:val="34"/>
        </w:rPr>
        <w:t> </w:t>
      </w:r>
      <w:r>
        <w:rPr/>
        <w:t>International</w:t>
      </w:r>
      <w:r>
        <w:rPr>
          <w:spacing w:val="35"/>
        </w:rPr>
        <w:t> </w:t>
      </w:r>
      <w:r>
        <w:rPr/>
        <w:t>Law).</w:t>
      </w:r>
      <w:r>
        <w:rPr>
          <w:spacing w:val="34"/>
        </w:rPr>
        <w:t> </w:t>
      </w:r>
      <w:r>
        <w:rPr/>
        <w:t>2019.</w:t>
      </w:r>
      <w:r>
        <w:rPr>
          <w:spacing w:val="34"/>
        </w:rPr>
        <w:t> </w:t>
      </w:r>
      <w:r>
        <w:rPr/>
        <w:t>“Convention</w:t>
      </w:r>
      <w:r>
        <w:rPr>
          <w:spacing w:val="34"/>
        </w:rPr>
        <w:t> </w:t>
      </w:r>
      <w:r>
        <w:rPr/>
        <w:t>on</w:t>
      </w:r>
      <w:r>
        <w:rPr>
          <w:spacing w:val="34"/>
        </w:rPr>
        <w:t> </w:t>
      </w:r>
      <w:r>
        <w:rPr/>
        <w:t>the</w:t>
      </w:r>
      <w:r>
        <w:rPr>
          <w:spacing w:val="34"/>
        </w:rPr>
        <w:t> </w:t>
      </w:r>
      <w:r>
        <w:rPr/>
        <w:t>Recognition</w:t>
      </w:r>
      <w:r>
        <w:rPr>
          <w:spacing w:val="34"/>
        </w:rPr>
        <w:t> </w:t>
      </w:r>
      <w:r>
        <w:rPr/>
        <w:t>and Enforcement of Foreign Judgments in Civil or Commercial Matters.” HCCH, The Hague.</w:t>
      </w:r>
    </w:p>
    <w:p>
      <w:pPr>
        <w:pStyle w:val="BodyText"/>
        <w:spacing w:before="252"/>
        <w:ind w:left="1079" w:right="354" w:hanging="721"/>
      </w:pPr>
      <w:r>
        <w:rPr/>
        <w:t>HCCH (Hague Conference on Private International Law). Accessed 2024. “E-App.” HCCH, The Hague. </w:t>
      </w:r>
      <w:r>
        <w:rPr>
          <w:spacing w:val="-2"/>
        </w:rPr>
        <w:t>https://</w:t>
      </w:r>
      <w:hyperlink r:id="rId16">
        <w:r>
          <w:rPr>
            <w:spacing w:val="-2"/>
          </w:rPr>
          <w:t>www.hcch.net/en/instruments/conventions/publications1/?dtid=49&amp;cid=41.</w:t>
        </w:r>
      </w:hyperlink>
    </w:p>
    <w:p>
      <w:pPr>
        <w:pStyle w:val="BodyText"/>
        <w:spacing w:after="0"/>
        <w:sectPr>
          <w:pgSz w:w="12240" w:h="15840"/>
          <w:pgMar w:header="0" w:footer="522" w:top="1360" w:bottom="720" w:left="1080" w:right="1080"/>
        </w:sectPr>
      </w:pPr>
    </w:p>
    <w:p>
      <w:pPr>
        <w:pStyle w:val="BodyText"/>
        <w:spacing w:before="78"/>
        <w:ind w:left="1080" w:right="739" w:hanging="721"/>
      </w:pPr>
      <w:r>
        <w:rPr/>
        <w:t>HCCH</w:t>
      </w:r>
      <w:r>
        <w:rPr>
          <w:spacing w:val="-4"/>
        </w:rPr>
        <w:t> </w:t>
      </w:r>
      <w:r>
        <w:rPr/>
        <w:t>(Hague</w:t>
      </w:r>
      <w:r>
        <w:rPr>
          <w:spacing w:val="-3"/>
        </w:rPr>
        <w:t> </w:t>
      </w:r>
      <w:r>
        <w:rPr/>
        <w:t>Conference</w:t>
      </w:r>
      <w:r>
        <w:rPr>
          <w:spacing w:val="-5"/>
        </w:rPr>
        <w:t> </w:t>
      </w:r>
      <w:r>
        <w:rPr/>
        <w:t>on</w:t>
      </w:r>
      <w:r>
        <w:rPr>
          <w:spacing w:val="-3"/>
        </w:rPr>
        <w:t> </w:t>
      </w:r>
      <w:r>
        <w:rPr/>
        <w:t>Private</w:t>
      </w:r>
      <w:r>
        <w:rPr>
          <w:spacing w:val="-3"/>
        </w:rPr>
        <w:t> </w:t>
      </w:r>
      <w:r>
        <w:rPr/>
        <w:t>International</w:t>
      </w:r>
      <w:r>
        <w:rPr>
          <w:spacing w:val="-5"/>
        </w:rPr>
        <w:t> </w:t>
      </w:r>
      <w:r>
        <w:rPr/>
        <w:t>Law).</w:t>
      </w:r>
      <w:r>
        <w:rPr>
          <w:spacing w:val="-3"/>
        </w:rPr>
        <w:t> </w:t>
      </w:r>
      <w:r>
        <w:rPr/>
        <w:t>Accessed</w:t>
      </w:r>
      <w:r>
        <w:rPr>
          <w:spacing w:val="-6"/>
        </w:rPr>
        <w:t> </w:t>
      </w:r>
      <w:r>
        <w:rPr/>
        <w:t>2024.</w:t>
      </w:r>
      <w:r>
        <w:rPr>
          <w:spacing w:val="-3"/>
        </w:rPr>
        <w:t> </w:t>
      </w:r>
      <w:r>
        <w:rPr/>
        <w:t>“E-Registers.”</w:t>
      </w:r>
      <w:r>
        <w:rPr>
          <w:spacing w:val="-3"/>
        </w:rPr>
        <w:t> </w:t>
      </w:r>
      <w:r>
        <w:rPr/>
        <w:t>HCCH,</w:t>
      </w:r>
      <w:r>
        <w:rPr>
          <w:spacing w:val="-3"/>
        </w:rPr>
        <w:t> </w:t>
      </w:r>
      <w:r>
        <w:rPr/>
        <w:t>The </w:t>
      </w:r>
      <w:r>
        <w:rPr>
          <w:spacing w:val="-2"/>
        </w:rPr>
        <w:t>Hague.https:</w:t>
      </w:r>
      <w:hyperlink r:id="rId17">
        <w:r>
          <w:rPr>
            <w:spacing w:val="-2"/>
          </w:rPr>
          <w:t>//www.hcch.net/en/instruments/conventions/specialised-</w:t>
        </w:r>
      </w:hyperlink>
      <w:r>
        <w:rPr>
          <w:spacing w:val="-2"/>
        </w:rPr>
        <w:t> sections/apostille/operational-e-registers.</w:t>
      </w:r>
    </w:p>
    <w:p>
      <w:pPr>
        <w:pStyle w:val="BodyText"/>
        <w:spacing w:before="1"/>
      </w:pPr>
    </w:p>
    <w:p>
      <w:pPr>
        <w:spacing w:before="0"/>
        <w:ind w:left="1080" w:right="354" w:hanging="721"/>
        <w:jc w:val="both"/>
        <w:rPr>
          <w:sz w:val="22"/>
        </w:rPr>
      </w:pPr>
      <w:r>
        <w:rPr>
          <w:sz w:val="22"/>
        </w:rPr>
        <w:t>Hulbert, R. 2008. “Some Thoughts on Judgments, Reciprocity and the Seeming Paradox of International Commercial Arbitration.” </w:t>
      </w:r>
      <w:r>
        <w:rPr>
          <w:i/>
          <w:sz w:val="22"/>
        </w:rPr>
        <w:t>University of Pennsylvania Journal of International Law </w:t>
      </w:r>
      <w:r>
        <w:rPr>
          <w:sz w:val="22"/>
        </w:rPr>
        <w:t>29. </w:t>
      </w:r>
      <w:r>
        <w:rPr>
          <w:spacing w:val="-2"/>
          <w:sz w:val="22"/>
        </w:rPr>
        <w:t>https://scholarship.law.upenn.edu/jil/vol29/iss3/3.</w:t>
      </w:r>
    </w:p>
    <w:p>
      <w:pPr>
        <w:pStyle w:val="BodyText"/>
        <w:spacing w:before="251"/>
        <w:ind w:left="1080" w:right="357" w:hanging="721"/>
      </w:pPr>
      <w:r>
        <w:rPr/>
        <w:t>IBA (International</w:t>
      </w:r>
      <w:r>
        <w:rPr>
          <w:spacing w:val="26"/>
        </w:rPr>
        <w:t> </w:t>
      </w:r>
      <w:r>
        <w:rPr/>
        <w:t>Bar</w:t>
      </w:r>
      <w:r>
        <w:rPr>
          <w:spacing w:val="26"/>
        </w:rPr>
        <w:t> </w:t>
      </w:r>
      <w:r>
        <w:rPr/>
        <w:t>Association).</w:t>
      </w:r>
      <w:r>
        <w:rPr>
          <w:spacing w:val="25"/>
        </w:rPr>
        <w:t> </w:t>
      </w:r>
      <w:r>
        <w:rPr/>
        <w:t>2015.</w:t>
      </w:r>
      <w:r>
        <w:rPr>
          <w:spacing w:val="25"/>
        </w:rPr>
        <w:t> </w:t>
      </w:r>
      <w:r>
        <w:rPr/>
        <w:t>“The</w:t>
      </w:r>
      <w:r>
        <w:rPr>
          <w:spacing w:val="26"/>
        </w:rPr>
        <w:t> </w:t>
      </w:r>
      <w:r>
        <w:rPr/>
        <w:t>Current</w:t>
      </w:r>
      <w:r>
        <w:rPr>
          <w:spacing w:val="26"/>
        </w:rPr>
        <w:t> </w:t>
      </w:r>
      <w:r>
        <w:rPr/>
        <w:t>State</w:t>
      </w:r>
      <w:r>
        <w:rPr>
          <w:spacing w:val="26"/>
        </w:rPr>
        <w:t> </w:t>
      </w:r>
      <w:r>
        <w:rPr/>
        <w:t>and</w:t>
      </w:r>
      <w:r>
        <w:rPr>
          <w:spacing w:val="25"/>
        </w:rPr>
        <w:t> </w:t>
      </w:r>
      <w:r>
        <w:rPr/>
        <w:t>Future</w:t>
      </w:r>
      <w:r>
        <w:rPr>
          <w:spacing w:val="26"/>
        </w:rPr>
        <w:t> </w:t>
      </w:r>
      <w:r>
        <w:rPr/>
        <w:t>of</w:t>
      </w:r>
      <w:r>
        <w:rPr>
          <w:spacing w:val="26"/>
        </w:rPr>
        <w:t> </w:t>
      </w:r>
      <w:r>
        <w:rPr/>
        <w:t>International</w:t>
      </w:r>
      <w:r>
        <w:rPr>
          <w:spacing w:val="26"/>
        </w:rPr>
        <w:t> </w:t>
      </w:r>
      <w:r>
        <w:rPr/>
        <w:t>Arbitration: Regional Perspectives.” IBA Arb 40 Subcommittee, London. </w:t>
      </w:r>
      <w:r>
        <w:rPr>
          <w:spacing w:val="-2"/>
        </w:rPr>
        <w:t>https://cvdvn.files.wordpress.com/2018/10/int-arbitration-report-2015.pdf.</w:t>
      </w:r>
    </w:p>
    <w:p>
      <w:pPr>
        <w:pStyle w:val="BodyText"/>
        <w:spacing w:before="1"/>
      </w:pPr>
    </w:p>
    <w:p>
      <w:pPr>
        <w:pStyle w:val="BodyText"/>
        <w:ind w:left="1080" w:right="355" w:hanging="720"/>
      </w:pPr>
      <w:r>
        <w:rPr/>
        <w:t>ICC (International Chamber of Commerce). 2012. “Arbitration Involving States and State Entities under the</w:t>
      </w:r>
      <w:r>
        <w:rPr>
          <w:spacing w:val="40"/>
        </w:rPr>
        <w:t>  </w:t>
      </w:r>
      <w:r>
        <w:rPr/>
        <w:t>ICC</w:t>
      </w:r>
      <w:r>
        <w:rPr>
          <w:spacing w:val="40"/>
        </w:rPr>
        <w:t>  </w:t>
      </w:r>
      <w:r>
        <w:rPr/>
        <w:t>Rules</w:t>
      </w:r>
      <w:r>
        <w:rPr>
          <w:spacing w:val="40"/>
        </w:rPr>
        <w:t>  </w:t>
      </w:r>
      <w:r>
        <w:rPr/>
        <w:t>of</w:t>
      </w:r>
      <w:r>
        <w:rPr>
          <w:spacing w:val="40"/>
        </w:rPr>
        <w:t>  </w:t>
      </w:r>
      <w:r>
        <w:rPr/>
        <w:t>Arbitration.”</w:t>
      </w:r>
      <w:r>
        <w:rPr>
          <w:spacing w:val="40"/>
        </w:rPr>
        <w:t>  </w:t>
      </w:r>
      <w:r>
        <w:rPr/>
        <w:t>ICC</w:t>
      </w:r>
      <w:r>
        <w:rPr>
          <w:spacing w:val="40"/>
        </w:rPr>
        <w:t>  </w:t>
      </w:r>
      <w:r>
        <w:rPr/>
        <w:t>Commission</w:t>
      </w:r>
      <w:r>
        <w:rPr>
          <w:spacing w:val="40"/>
        </w:rPr>
        <w:t>  </w:t>
      </w:r>
      <w:r>
        <w:rPr/>
        <w:t>on</w:t>
      </w:r>
      <w:r>
        <w:rPr>
          <w:spacing w:val="40"/>
        </w:rPr>
        <w:t>  </w:t>
      </w:r>
      <w:r>
        <w:rPr/>
        <w:t>Arbitration</w:t>
      </w:r>
      <w:r>
        <w:rPr>
          <w:spacing w:val="40"/>
        </w:rPr>
        <w:t>  </w:t>
      </w:r>
      <w:r>
        <w:rPr/>
        <w:t>and</w:t>
      </w:r>
      <w:r>
        <w:rPr>
          <w:spacing w:val="40"/>
        </w:rPr>
        <w:t>  </w:t>
      </w:r>
      <w:r>
        <w:rPr/>
        <w:t>ADR,</w:t>
      </w:r>
      <w:r>
        <w:rPr>
          <w:spacing w:val="40"/>
        </w:rPr>
        <w:t>  </w:t>
      </w:r>
      <w:r>
        <w:rPr/>
        <w:t>Paris. </w:t>
      </w:r>
      <w:r>
        <w:rPr>
          <w:spacing w:val="-2"/>
        </w:rPr>
        <w:t>https://iccwbo.org/publication/arbitration-involving-states-state-entities-icc-rules-arbitration-</w:t>
      </w:r>
      <w:r>
        <w:rPr>
          <w:spacing w:val="80"/>
        </w:rPr>
        <w:t> </w:t>
      </w:r>
      <w:r>
        <w:rPr>
          <w:spacing w:val="-2"/>
        </w:rPr>
        <w:t>report-icc-commission-arbitration-adr/.</w:t>
      </w:r>
    </w:p>
    <w:p>
      <w:pPr>
        <w:pStyle w:val="BodyText"/>
        <w:spacing w:before="252"/>
        <w:ind w:left="1080" w:right="355" w:hanging="721"/>
        <w:jc w:val="both"/>
      </w:pPr>
      <w:r>
        <w:rPr/>
        <w:t>ICC (International Criminal Court). 2014. “ICC Whistleblowing and Whistleblower Protection Policy.” ICC, The Hague. https://</w:t>
      </w:r>
      <w:hyperlink r:id="rId18">
        <w:r>
          <w:rPr/>
          <w:t>www.icc-cpi.int/asp/protection-policy.</w:t>
        </w:r>
      </w:hyperlink>
    </w:p>
    <w:p>
      <w:pPr>
        <w:pStyle w:val="BodyText"/>
      </w:pPr>
    </w:p>
    <w:p>
      <w:pPr>
        <w:pStyle w:val="BodyText"/>
        <w:ind w:left="1080" w:right="355" w:hanging="721"/>
        <w:jc w:val="both"/>
      </w:pPr>
      <w:r>
        <w:rPr/>
        <w:t>ICC (International Chamber of Commerce). International Court of Arbitration. 2021. “ICC Arbitration Rules.” ICC, Paris.</w:t>
      </w:r>
    </w:p>
    <w:p>
      <w:pPr>
        <w:pStyle w:val="BodyText"/>
        <w:spacing w:before="252"/>
        <w:ind w:left="1080" w:right="356" w:hanging="721"/>
        <w:jc w:val="both"/>
      </w:pPr>
      <w:r>
        <w:rPr/>
        <w:t>ICC</w:t>
      </w:r>
      <w:r>
        <w:rPr>
          <w:spacing w:val="-7"/>
        </w:rPr>
        <w:t> </w:t>
      </w:r>
      <w:r>
        <w:rPr/>
        <w:t>(International</w:t>
      </w:r>
      <w:r>
        <w:rPr>
          <w:spacing w:val="-5"/>
        </w:rPr>
        <w:t> </w:t>
      </w:r>
      <w:r>
        <w:rPr/>
        <w:t>Chamber</w:t>
      </w:r>
      <w:r>
        <w:rPr>
          <w:spacing w:val="-5"/>
        </w:rPr>
        <w:t> </w:t>
      </w:r>
      <w:r>
        <w:rPr/>
        <w:t>of</w:t>
      </w:r>
      <w:r>
        <w:rPr>
          <w:spacing w:val="-5"/>
        </w:rPr>
        <w:t> </w:t>
      </w:r>
      <w:r>
        <w:rPr/>
        <w:t>Commerce).</w:t>
      </w:r>
      <w:r>
        <w:rPr>
          <w:spacing w:val="-6"/>
        </w:rPr>
        <w:t> </w:t>
      </w:r>
      <w:r>
        <w:rPr/>
        <w:t>2021b.</w:t>
      </w:r>
      <w:r>
        <w:rPr>
          <w:spacing w:val="-8"/>
        </w:rPr>
        <w:t> </w:t>
      </w:r>
      <w:r>
        <w:rPr/>
        <w:t>“Note</w:t>
      </w:r>
      <w:r>
        <w:rPr>
          <w:spacing w:val="-8"/>
        </w:rPr>
        <w:t> </w:t>
      </w:r>
      <w:r>
        <w:rPr/>
        <w:t>to</w:t>
      </w:r>
      <w:r>
        <w:rPr>
          <w:spacing w:val="-8"/>
        </w:rPr>
        <w:t> </w:t>
      </w:r>
      <w:r>
        <w:rPr/>
        <w:t>Parties</w:t>
      </w:r>
      <w:r>
        <w:rPr>
          <w:spacing w:val="-8"/>
        </w:rPr>
        <w:t> </w:t>
      </w:r>
      <w:r>
        <w:rPr/>
        <w:t>and</w:t>
      </w:r>
      <w:r>
        <w:rPr>
          <w:spacing w:val="-8"/>
        </w:rPr>
        <w:t> </w:t>
      </w:r>
      <w:r>
        <w:rPr/>
        <w:t>Arbitral</w:t>
      </w:r>
      <w:r>
        <w:rPr>
          <w:spacing w:val="-5"/>
        </w:rPr>
        <w:t> </w:t>
      </w:r>
      <w:r>
        <w:rPr/>
        <w:t>Tribunals</w:t>
      </w:r>
      <w:r>
        <w:rPr>
          <w:spacing w:val="-5"/>
        </w:rPr>
        <w:t> </w:t>
      </w:r>
      <w:r>
        <w:rPr/>
        <w:t>on</w:t>
      </w:r>
      <w:r>
        <w:rPr>
          <w:spacing w:val="-8"/>
        </w:rPr>
        <w:t> </w:t>
      </w:r>
      <w:r>
        <w:rPr/>
        <w:t>the</w:t>
      </w:r>
      <w:r>
        <w:rPr>
          <w:spacing w:val="-8"/>
        </w:rPr>
        <w:t> </w:t>
      </w:r>
      <w:r>
        <w:rPr/>
        <w:t>Conduct of the Arbitration under the ICC Rules of Arbitration.” ICC, Paris.</w:t>
      </w:r>
    </w:p>
    <w:p>
      <w:pPr>
        <w:pStyle w:val="BodyText"/>
        <w:spacing w:before="2"/>
      </w:pPr>
    </w:p>
    <w:p>
      <w:pPr>
        <w:pStyle w:val="BodyText"/>
        <w:ind w:left="1080" w:right="355" w:hanging="721"/>
      </w:pPr>
      <w:r>
        <w:rPr/>
        <w:t>ICCA (International Council for Commercial Arbitration). 2020. “Report of the Cross-Institutional Task Force</w:t>
      </w:r>
      <w:r>
        <w:rPr>
          <w:spacing w:val="80"/>
        </w:rPr>
        <w:t> </w:t>
      </w:r>
      <w:r>
        <w:rPr/>
        <w:t>on</w:t>
      </w:r>
      <w:r>
        <w:rPr>
          <w:spacing w:val="80"/>
        </w:rPr>
        <w:t> </w:t>
      </w:r>
      <w:r>
        <w:rPr/>
        <w:t>Gender</w:t>
      </w:r>
      <w:r>
        <w:rPr>
          <w:spacing w:val="80"/>
        </w:rPr>
        <w:t> </w:t>
      </w:r>
      <w:r>
        <w:rPr/>
        <w:t>Diversity</w:t>
      </w:r>
      <w:r>
        <w:rPr>
          <w:spacing w:val="80"/>
        </w:rPr>
        <w:t> </w:t>
      </w:r>
      <w:r>
        <w:rPr/>
        <w:t>in</w:t>
      </w:r>
      <w:r>
        <w:rPr>
          <w:spacing w:val="80"/>
        </w:rPr>
        <w:t> </w:t>
      </w:r>
      <w:r>
        <w:rPr/>
        <w:t>Arbitral</w:t>
      </w:r>
      <w:r>
        <w:rPr>
          <w:spacing w:val="80"/>
        </w:rPr>
        <w:t> </w:t>
      </w:r>
      <w:r>
        <w:rPr/>
        <w:t>Appointments</w:t>
      </w:r>
      <w:r>
        <w:rPr>
          <w:spacing w:val="80"/>
        </w:rPr>
        <w:t> </w:t>
      </w:r>
      <w:r>
        <w:rPr/>
        <w:t>and</w:t>
      </w:r>
      <w:r>
        <w:rPr>
          <w:spacing w:val="80"/>
        </w:rPr>
        <w:t> </w:t>
      </w:r>
      <w:r>
        <w:rPr/>
        <w:t>Proceedings.”</w:t>
      </w:r>
      <w:r>
        <w:rPr>
          <w:spacing w:val="80"/>
        </w:rPr>
        <w:t> </w:t>
      </w:r>
      <w:r>
        <w:rPr/>
        <w:t>ICCA:</w:t>
      </w:r>
      <w:r>
        <w:rPr>
          <w:spacing w:val="80"/>
        </w:rPr>
        <w:t> </w:t>
      </w:r>
      <w:r>
        <w:rPr/>
        <w:t>61-104. </w:t>
      </w:r>
      <w:r>
        <w:rPr>
          <w:spacing w:val="-2"/>
        </w:rPr>
        <w:t>https://cdn/arbitration-icca.org/s3fs-public/document/media_document/ICCA-Report-8-Gender- Diversity_0.pdf.</w:t>
      </w:r>
    </w:p>
    <w:p>
      <w:pPr>
        <w:pStyle w:val="BodyText"/>
        <w:spacing w:before="252"/>
        <w:ind w:left="1080" w:right="355" w:hanging="721"/>
        <w:jc w:val="both"/>
      </w:pPr>
      <w:r>
        <w:rPr/>
        <w:t>ICCA (International Council for Commercial Arbitration). 2022. “Report of the Cross-Institutional Task Force</w:t>
      </w:r>
      <w:r>
        <w:rPr>
          <w:spacing w:val="-3"/>
        </w:rPr>
        <w:t> </w:t>
      </w:r>
      <w:r>
        <w:rPr/>
        <w:t>on</w:t>
      </w:r>
      <w:r>
        <w:rPr>
          <w:spacing w:val="-1"/>
        </w:rPr>
        <w:t> </w:t>
      </w:r>
      <w:r>
        <w:rPr/>
        <w:t>Gender</w:t>
      </w:r>
      <w:r>
        <w:rPr>
          <w:spacing w:val="-2"/>
        </w:rPr>
        <w:t> </w:t>
      </w:r>
      <w:r>
        <w:rPr/>
        <w:t>Diversity</w:t>
      </w:r>
      <w:r>
        <w:rPr>
          <w:spacing w:val="-6"/>
        </w:rPr>
        <w:t> </w:t>
      </w:r>
      <w:r>
        <w:rPr/>
        <w:t>in</w:t>
      </w:r>
      <w:r>
        <w:rPr>
          <w:spacing w:val="-1"/>
        </w:rPr>
        <w:t> </w:t>
      </w:r>
      <w:r>
        <w:rPr/>
        <w:t>Arbitral Appointments and</w:t>
      </w:r>
      <w:r>
        <w:rPr>
          <w:spacing w:val="-1"/>
        </w:rPr>
        <w:t> </w:t>
      </w:r>
      <w:r>
        <w:rPr/>
        <w:t>Proceedings.” ICCA,</w:t>
      </w:r>
      <w:r>
        <w:rPr>
          <w:spacing w:val="-1"/>
        </w:rPr>
        <w:t> </w:t>
      </w:r>
      <w:r>
        <w:rPr/>
        <w:t>The Hague: 8,</w:t>
      </w:r>
      <w:r>
        <w:rPr>
          <w:spacing w:val="-3"/>
        </w:rPr>
        <w:t> </w:t>
      </w:r>
      <w:r>
        <w:rPr/>
        <w:t>11– </w:t>
      </w:r>
      <w:r>
        <w:rPr>
          <w:spacing w:val="-4"/>
        </w:rPr>
        <w:t>22.</w:t>
      </w:r>
    </w:p>
    <w:p>
      <w:pPr>
        <w:pStyle w:val="BodyText"/>
        <w:spacing w:before="252"/>
        <w:ind w:left="1080" w:right="355" w:hanging="721"/>
        <w:jc w:val="both"/>
      </w:pPr>
      <w:r>
        <w:rPr/>
        <w:t>IDLO (International Development Law Organization). 2018. “Women Delivering Justice: Contributions, Barriers, and Pathways.” IDLO.</w:t>
      </w:r>
    </w:p>
    <w:p>
      <w:pPr>
        <w:pStyle w:val="BodyText"/>
        <w:spacing w:before="252"/>
        <w:ind w:left="1080" w:right="355" w:hanging="721"/>
        <w:jc w:val="both"/>
      </w:pPr>
      <w:r>
        <w:rPr/>
        <w:t>Jean, J., and R. Gurbanov. 2015. “High Quality Justice for All Member States of the Council of Europe.” CEPEJ</w:t>
      </w:r>
      <w:r>
        <w:rPr>
          <w:spacing w:val="-14"/>
        </w:rPr>
        <w:t> </w:t>
      </w:r>
      <w:r>
        <w:rPr/>
        <w:t>Studies,</w:t>
      </w:r>
      <w:r>
        <w:rPr>
          <w:spacing w:val="-14"/>
        </w:rPr>
        <w:t> </w:t>
      </w:r>
      <w:r>
        <w:rPr/>
        <w:t>No.</w:t>
      </w:r>
      <w:r>
        <w:rPr>
          <w:spacing w:val="-14"/>
        </w:rPr>
        <w:t> </w:t>
      </w:r>
      <w:r>
        <w:rPr/>
        <w:t>22.</w:t>
      </w:r>
      <w:r>
        <w:rPr>
          <w:spacing w:val="-13"/>
        </w:rPr>
        <w:t> </w:t>
      </w:r>
      <w:r>
        <w:rPr/>
        <w:t>CEPEJ,</w:t>
      </w:r>
      <w:r>
        <w:rPr>
          <w:spacing w:val="-14"/>
        </w:rPr>
        <w:t> </w:t>
      </w:r>
      <w:r>
        <w:rPr/>
        <w:t>Strasbourg:</w:t>
      </w:r>
      <w:r>
        <w:rPr>
          <w:spacing w:val="-14"/>
        </w:rPr>
        <w:t> </w:t>
      </w:r>
      <w:r>
        <w:rPr/>
        <w:t>125–28.</w:t>
      </w:r>
      <w:r>
        <w:rPr>
          <w:spacing w:val="-14"/>
        </w:rPr>
        <w:t> </w:t>
      </w:r>
      <w:r>
        <w:rPr/>
        <w:t>https://rm.coe.int/high-quality-justice-for-all- </w:t>
      </w:r>
      <w:r>
        <w:rPr>
          <w:spacing w:val="-2"/>
        </w:rPr>
        <w:t>member-states-of-the-council-of-europe-ce/168078822a.</w:t>
      </w:r>
    </w:p>
    <w:p>
      <w:pPr>
        <w:pStyle w:val="BodyText"/>
      </w:pPr>
    </w:p>
    <w:p>
      <w:pPr>
        <w:pStyle w:val="BodyText"/>
        <w:spacing w:before="1"/>
        <w:ind w:left="1081" w:right="357" w:hanging="721"/>
        <w:jc w:val="both"/>
      </w:pPr>
      <w:r>
        <w:rPr/>
        <w:t>Johnson, L., L. Sachs, and E. Merrill. 2021. “Investor-State Dispute Prevention: A Critical Reflection.” Dispute Resolution Journal 75 (4): 108-114.</w:t>
      </w:r>
    </w:p>
    <w:p>
      <w:pPr>
        <w:pStyle w:val="BodyText"/>
        <w:spacing w:before="252"/>
        <w:ind w:left="1081" w:right="354" w:hanging="721"/>
        <w:jc w:val="both"/>
      </w:pPr>
      <w:r>
        <w:rPr/>
        <w:t>JTC (Joint Technology Committee). 2016. “Managing Digital Evidence in Courts.” JTC, United States </w:t>
      </w:r>
      <w:r>
        <w:rPr>
          <w:spacing w:val="-2"/>
        </w:rPr>
        <w:t>Congress.</w:t>
      </w:r>
    </w:p>
    <w:p>
      <w:pPr>
        <w:pStyle w:val="BodyText"/>
        <w:spacing w:before="1"/>
      </w:pPr>
    </w:p>
    <w:p>
      <w:pPr>
        <w:spacing w:before="1"/>
        <w:ind w:left="1081" w:right="355" w:hanging="720"/>
        <w:jc w:val="both"/>
        <w:rPr>
          <w:sz w:val="22"/>
        </w:rPr>
      </w:pPr>
      <w:r>
        <w:rPr>
          <w:sz w:val="22"/>
        </w:rPr>
        <w:t>Kessedjian, K. 2022. “Gender Equality in the Mirror.” </w:t>
      </w:r>
      <w:r>
        <w:rPr>
          <w:i/>
          <w:sz w:val="22"/>
        </w:rPr>
        <w:t>World Trade Institute Advanced Studies </w:t>
      </w:r>
      <w:r>
        <w:rPr>
          <w:sz w:val="22"/>
        </w:rPr>
        <w:t>10: 195– </w:t>
      </w:r>
      <w:r>
        <w:rPr>
          <w:spacing w:val="-4"/>
          <w:sz w:val="22"/>
        </w:rPr>
        <w:t>210.</w:t>
      </w:r>
    </w:p>
    <w:p>
      <w:pPr>
        <w:spacing w:after="0"/>
        <w:jc w:val="both"/>
        <w:rPr>
          <w:sz w:val="22"/>
        </w:rPr>
        <w:sectPr>
          <w:pgSz w:w="12240" w:h="15840"/>
          <w:pgMar w:header="0" w:footer="522" w:top="1360" w:bottom="720" w:left="1080" w:right="1080"/>
        </w:sectPr>
      </w:pPr>
    </w:p>
    <w:p>
      <w:pPr>
        <w:pStyle w:val="BodyText"/>
        <w:spacing w:line="252" w:lineRule="exact" w:before="78"/>
        <w:ind w:left="360"/>
      </w:pPr>
      <w:r>
        <w:rPr/>
        <w:t>Kray,</w:t>
      </w:r>
      <w:r>
        <w:rPr>
          <w:spacing w:val="16"/>
        </w:rPr>
        <w:t> </w:t>
      </w:r>
      <w:r>
        <w:rPr/>
        <w:t>L.</w:t>
      </w:r>
      <w:r>
        <w:rPr>
          <w:spacing w:val="16"/>
        </w:rPr>
        <w:t> </w:t>
      </w:r>
      <w:r>
        <w:rPr/>
        <w:t>J.,</w:t>
      </w:r>
      <w:r>
        <w:rPr>
          <w:spacing w:val="16"/>
        </w:rPr>
        <w:t> </w:t>
      </w:r>
      <w:r>
        <w:rPr/>
        <w:t>and</w:t>
      </w:r>
      <w:r>
        <w:rPr>
          <w:spacing w:val="18"/>
        </w:rPr>
        <w:t> </w:t>
      </w:r>
      <w:r>
        <w:rPr/>
        <w:t>J.</w:t>
      </w:r>
      <w:r>
        <w:rPr>
          <w:spacing w:val="18"/>
        </w:rPr>
        <w:t> </w:t>
      </w:r>
      <w:r>
        <w:rPr/>
        <w:t>A.</w:t>
      </w:r>
      <w:r>
        <w:rPr>
          <w:spacing w:val="18"/>
        </w:rPr>
        <w:t> </w:t>
      </w:r>
      <w:r>
        <w:rPr/>
        <w:t>Kennedy.</w:t>
      </w:r>
      <w:r>
        <w:rPr>
          <w:spacing w:val="16"/>
        </w:rPr>
        <w:t> </w:t>
      </w:r>
      <w:r>
        <w:rPr/>
        <w:t>2017.</w:t>
      </w:r>
      <w:r>
        <w:rPr>
          <w:spacing w:val="16"/>
        </w:rPr>
        <w:t> </w:t>
      </w:r>
      <w:r>
        <w:rPr/>
        <w:t>“Changing</w:t>
      </w:r>
      <w:r>
        <w:rPr>
          <w:spacing w:val="15"/>
        </w:rPr>
        <w:t> </w:t>
      </w:r>
      <w:r>
        <w:rPr/>
        <w:t>the</w:t>
      </w:r>
      <w:r>
        <w:rPr>
          <w:spacing w:val="16"/>
        </w:rPr>
        <w:t> </w:t>
      </w:r>
      <w:r>
        <w:rPr/>
        <w:t>Narrative:</w:t>
      </w:r>
      <w:r>
        <w:rPr>
          <w:spacing w:val="17"/>
        </w:rPr>
        <w:t> </w:t>
      </w:r>
      <w:r>
        <w:rPr/>
        <w:t>Women</w:t>
      </w:r>
      <w:r>
        <w:rPr>
          <w:spacing w:val="16"/>
        </w:rPr>
        <w:t> </w:t>
      </w:r>
      <w:r>
        <w:rPr/>
        <w:t>as</w:t>
      </w:r>
      <w:r>
        <w:rPr>
          <w:spacing w:val="16"/>
        </w:rPr>
        <w:t> </w:t>
      </w:r>
      <w:r>
        <w:rPr/>
        <w:t>Negotiators—and</w:t>
      </w:r>
      <w:r>
        <w:rPr>
          <w:spacing w:val="17"/>
        </w:rPr>
        <w:t> </w:t>
      </w:r>
      <w:r>
        <w:rPr>
          <w:spacing w:val="-2"/>
        </w:rPr>
        <w:t>Leaders.”</w:t>
      </w:r>
    </w:p>
    <w:p>
      <w:pPr>
        <w:spacing w:line="252" w:lineRule="exact" w:before="0"/>
        <w:ind w:left="1080" w:right="0" w:firstLine="0"/>
        <w:jc w:val="left"/>
        <w:rPr>
          <w:sz w:val="22"/>
        </w:rPr>
      </w:pPr>
      <w:r>
        <w:rPr>
          <w:i/>
          <w:sz w:val="22"/>
        </w:rPr>
        <w:t>California</w:t>
      </w:r>
      <w:r>
        <w:rPr>
          <w:i/>
          <w:spacing w:val="-6"/>
          <w:sz w:val="22"/>
        </w:rPr>
        <w:t> </w:t>
      </w:r>
      <w:r>
        <w:rPr>
          <w:i/>
          <w:sz w:val="22"/>
        </w:rPr>
        <w:t>Management</w:t>
      </w:r>
      <w:r>
        <w:rPr>
          <w:i/>
          <w:spacing w:val="-5"/>
          <w:sz w:val="22"/>
        </w:rPr>
        <w:t> </w:t>
      </w:r>
      <w:r>
        <w:rPr>
          <w:i/>
          <w:sz w:val="22"/>
        </w:rPr>
        <w:t>Review</w:t>
      </w:r>
      <w:r>
        <w:rPr>
          <w:i/>
          <w:spacing w:val="-4"/>
          <w:sz w:val="22"/>
        </w:rPr>
        <w:t> </w:t>
      </w:r>
      <w:r>
        <w:rPr>
          <w:sz w:val="22"/>
        </w:rPr>
        <w:t>60</w:t>
      </w:r>
      <w:r>
        <w:rPr>
          <w:spacing w:val="-6"/>
          <w:sz w:val="22"/>
        </w:rPr>
        <w:t> </w:t>
      </w:r>
      <w:r>
        <w:rPr>
          <w:sz w:val="22"/>
        </w:rPr>
        <w:t>(1):</w:t>
      </w:r>
      <w:r>
        <w:rPr>
          <w:spacing w:val="-1"/>
          <w:sz w:val="22"/>
        </w:rPr>
        <w:t> </w:t>
      </w:r>
      <w:r>
        <w:rPr>
          <w:spacing w:val="-2"/>
          <w:sz w:val="22"/>
        </w:rPr>
        <w:t>70–87.</w:t>
      </w:r>
    </w:p>
    <w:p>
      <w:pPr>
        <w:pStyle w:val="BodyText"/>
      </w:pPr>
    </w:p>
    <w:p>
      <w:pPr>
        <w:pStyle w:val="BodyText"/>
        <w:spacing w:before="1"/>
        <w:ind w:left="360"/>
      </w:pPr>
      <w:r>
        <w:rPr/>
        <w:t>LCIA</w:t>
      </w:r>
      <w:r>
        <w:rPr>
          <w:spacing w:val="-8"/>
        </w:rPr>
        <w:t> </w:t>
      </w:r>
      <w:r>
        <w:rPr/>
        <w:t>(London</w:t>
      </w:r>
      <w:r>
        <w:rPr>
          <w:spacing w:val="-4"/>
        </w:rPr>
        <w:t> </w:t>
      </w:r>
      <w:r>
        <w:rPr/>
        <w:t>Court</w:t>
      </w:r>
      <w:r>
        <w:rPr>
          <w:spacing w:val="-4"/>
        </w:rPr>
        <w:t> </w:t>
      </w:r>
      <w:r>
        <w:rPr/>
        <w:t>of</w:t>
      </w:r>
      <w:r>
        <w:rPr>
          <w:spacing w:val="-6"/>
        </w:rPr>
        <w:t> </w:t>
      </w:r>
      <w:r>
        <w:rPr/>
        <w:t>International</w:t>
      </w:r>
      <w:r>
        <w:rPr>
          <w:spacing w:val="-7"/>
        </w:rPr>
        <w:t> </w:t>
      </w:r>
      <w:r>
        <w:rPr/>
        <w:t>Arbitration).</w:t>
      </w:r>
      <w:r>
        <w:rPr>
          <w:spacing w:val="-4"/>
        </w:rPr>
        <w:t> </w:t>
      </w:r>
      <w:r>
        <w:rPr/>
        <w:t>2020.</w:t>
      </w:r>
      <w:r>
        <w:rPr>
          <w:spacing w:val="-5"/>
        </w:rPr>
        <w:t> </w:t>
      </w:r>
      <w:r>
        <w:rPr/>
        <w:t>“LCIA</w:t>
      </w:r>
      <w:r>
        <w:rPr>
          <w:spacing w:val="-5"/>
        </w:rPr>
        <w:t> </w:t>
      </w:r>
      <w:r>
        <w:rPr/>
        <w:t>Arbitration</w:t>
      </w:r>
      <w:r>
        <w:rPr>
          <w:spacing w:val="-5"/>
        </w:rPr>
        <w:t> </w:t>
      </w:r>
      <w:r>
        <w:rPr/>
        <w:t>Rules.”</w:t>
      </w:r>
      <w:r>
        <w:rPr>
          <w:spacing w:val="-4"/>
        </w:rPr>
        <w:t> </w:t>
      </w:r>
      <w:r>
        <w:rPr/>
        <w:t>LCIA,</w:t>
      </w:r>
      <w:r>
        <w:rPr>
          <w:spacing w:val="-4"/>
        </w:rPr>
        <w:t> </w:t>
      </w:r>
      <w:r>
        <w:rPr>
          <w:spacing w:val="-2"/>
        </w:rPr>
        <w:t>London.</w:t>
      </w:r>
    </w:p>
    <w:p>
      <w:pPr>
        <w:pStyle w:val="BodyText"/>
      </w:pPr>
    </w:p>
    <w:p>
      <w:pPr>
        <w:pStyle w:val="BodyText"/>
        <w:spacing w:line="252" w:lineRule="exact"/>
        <w:ind w:left="360"/>
      </w:pPr>
      <w:r>
        <w:rPr/>
        <w:t>Lee</w:t>
      </w:r>
      <w:r>
        <w:rPr>
          <w:spacing w:val="22"/>
        </w:rPr>
        <w:t> </w:t>
      </w:r>
      <w:r>
        <w:rPr/>
        <w:t>III.,</w:t>
      </w:r>
      <w:r>
        <w:rPr>
          <w:spacing w:val="23"/>
        </w:rPr>
        <w:t> </w:t>
      </w:r>
      <w:r>
        <w:rPr/>
        <w:t>E.</w:t>
      </w:r>
      <w:r>
        <w:rPr>
          <w:spacing w:val="23"/>
        </w:rPr>
        <w:t> </w:t>
      </w:r>
      <w:r>
        <w:rPr/>
        <w:t>G.</w:t>
      </w:r>
      <w:r>
        <w:rPr>
          <w:spacing w:val="24"/>
        </w:rPr>
        <w:t> </w:t>
      </w:r>
      <w:r>
        <w:rPr/>
        <w:t>2015.</w:t>
      </w:r>
      <w:r>
        <w:rPr>
          <w:spacing w:val="23"/>
        </w:rPr>
        <w:t> </w:t>
      </w:r>
      <w:r>
        <w:rPr/>
        <w:t>“Law</w:t>
      </w:r>
      <w:r>
        <w:rPr>
          <w:spacing w:val="20"/>
        </w:rPr>
        <w:t> </w:t>
      </w:r>
      <w:r>
        <w:rPr/>
        <w:t>Without</w:t>
      </w:r>
      <w:r>
        <w:rPr>
          <w:spacing w:val="24"/>
        </w:rPr>
        <w:t> </w:t>
      </w:r>
      <w:r>
        <w:rPr/>
        <w:t>Lawyers:</w:t>
      </w:r>
      <w:r>
        <w:rPr>
          <w:spacing w:val="23"/>
        </w:rPr>
        <w:t> </w:t>
      </w:r>
      <w:r>
        <w:rPr/>
        <w:t>Access</w:t>
      </w:r>
      <w:r>
        <w:rPr>
          <w:spacing w:val="21"/>
        </w:rPr>
        <w:t> </w:t>
      </w:r>
      <w:r>
        <w:rPr/>
        <w:t>to</w:t>
      </w:r>
      <w:r>
        <w:rPr>
          <w:spacing w:val="21"/>
        </w:rPr>
        <w:t> </w:t>
      </w:r>
      <w:r>
        <w:rPr/>
        <w:t>Civil</w:t>
      </w:r>
      <w:r>
        <w:rPr>
          <w:spacing w:val="23"/>
        </w:rPr>
        <w:t> </w:t>
      </w:r>
      <w:r>
        <w:rPr/>
        <w:t>Justice</w:t>
      </w:r>
      <w:r>
        <w:rPr>
          <w:spacing w:val="21"/>
        </w:rPr>
        <w:t> </w:t>
      </w:r>
      <w:r>
        <w:rPr/>
        <w:t>and</w:t>
      </w:r>
      <w:r>
        <w:rPr>
          <w:spacing w:val="21"/>
        </w:rPr>
        <w:t> </w:t>
      </w:r>
      <w:r>
        <w:rPr/>
        <w:t>the</w:t>
      </w:r>
      <w:r>
        <w:rPr>
          <w:spacing w:val="25"/>
        </w:rPr>
        <w:t> </w:t>
      </w:r>
      <w:r>
        <w:rPr/>
        <w:t>Cost</w:t>
      </w:r>
      <w:r>
        <w:rPr>
          <w:spacing w:val="22"/>
        </w:rPr>
        <w:t> </w:t>
      </w:r>
      <w:r>
        <w:rPr/>
        <w:t>of</w:t>
      </w:r>
      <w:r>
        <w:rPr>
          <w:spacing w:val="22"/>
        </w:rPr>
        <w:t> </w:t>
      </w:r>
      <w:r>
        <w:rPr/>
        <w:t>Legal</w:t>
      </w:r>
      <w:r>
        <w:rPr>
          <w:spacing w:val="25"/>
        </w:rPr>
        <w:t> </w:t>
      </w:r>
      <w:r>
        <w:rPr>
          <w:spacing w:val="-2"/>
        </w:rPr>
        <w:t>Services.”</w:t>
      </w:r>
    </w:p>
    <w:p>
      <w:pPr>
        <w:spacing w:line="252" w:lineRule="exact" w:before="0"/>
        <w:ind w:left="1080" w:right="0" w:firstLine="0"/>
        <w:jc w:val="left"/>
        <w:rPr>
          <w:sz w:val="22"/>
        </w:rPr>
      </w:pPr>
      <w:r>
        <w:rPr>
          <w:i/>
          <w:sz w:val="22"/>
        </w:rPr>
        <w:t>University</w:t>
      </w:r>
      <w:r>
        <w:rPr>
          <w:i/>
          <w:spacing w:val="-3"/>
          <w:sz w:val="22"/>
        </w:rPr>
        <w:t> </w:t>
      </w:r>
      <w:r>
        <w:rPr>
          <w:i/>
          <w:sz w:val="22"/>
        </w:rPr>
        <w:t>of</w:t>
      </w:r>
      <w:r>
        <w:rPr>
          <w:i/>
          <w:spacing w:val="-5"/>
          <w:sz w:val="22"/>
        </w:rPr>
        <w:t> </w:t>
      </w:r>
      <w:r>
        <w:rPr>
          <w:i/>
          <w:sz w:val="22"/>
        </w:rPr>
        <w:t>Miami</w:t>
      </w:r>
      <w:r>
        <w:rPr>
          <w:i/>
          <w:spacing w:val="-1"/>
          <w:sz w:val="22"/>
        </w:rPr>
        <w:t> </w:t>
      </w:r>
      <w:r>
        <w:rPr>
          <w:i/>
          <w:sz w:val="22"/>
        </w:rPr>
        <w:t>Law</w:t>
      </w:r>
      <w:r>
        <w:rPr>
          <w:i/>
          <w:spacing w:val="-4"/>
          <w:sz w:val="22"/>
        </w:rPr>
        <w:t> </w:t>
      </w:r>
      <w:r>
        <w:rPr>
          <w:i/>
          <w:sz w:val="22"/>
        </w:rPr>
        <w:t>Review</w:t>
      </w:r>
      <w:r>
        <w:rPr>
          <w:i/>
          <w:spacing w:val="-6"/>
          <w:sz w:val="22"/>
        </w:rPr>
        <w:t> </w:t>
      </w:r>
      <w:r>
        <w:rPr>
          <w:spacing w:val="-5"/>
          <w:sz w:val="22"/>
        </w:rPr>
        <w:t>69.</w:t>
      </w:r>
    </w:p>
    <w:p>
      <w:pPr>
        <w:pStyle w:val="BodyText"/>
      </w:pPr>
    </w:p>
    <w:p>
      <w:pPr>
        <w:spacing w:before="0"/>
        <w:ind w:left="1079" w:right="352" w:hanging="721"/>
        <w:jc w:val="both"/>
        <w:rPr>
          <w:sz w:val="22"/>
        </w:rPr>
      </w:pPr>
      <w:r>
        <w:rPr>
          <w:sz w:val="22"/>
        </w:rPr>
        <w:t>Mistelis, L., and C. Baltag. C. 2008. “Recognition and Enforcement of Arbitral Awards and Settlement in International Arbitration: Corporate Attitudes and Practices.” </w:t>
      </w:r>
      <w:r>
        <w:rPr>
          <w:i/>
          <w:sz w:val="22"/>
        </w:rPr>
        <w:t>The American Review of International Arbitration </w:t>
      </w:r>
      <w:r>
        <w:rPr>
          <w:sz w:val="22"/>
        </w:rPr>
        <w:t>19.</w:t>
      </w:r>
    </w:p>
    <w:p>
      <w:pPr>
        <w:pStyle w:val="BodyText"/>
        <w:spacing w:before="1"/>
      </w:pPr>
    </w:p>
    <w:p>
      <w:pPr>
        <w:pStyle w:val="BodyText"/>
        <w:ind w:left="1079" w:right="357" w:hanging="721"/>
        <w:jc w:val="both"/>
      </w:pPr>
      <w:r>
        <w:rPr/>
        <w:t>Moro, A., D. Maresch, and A. Ferrando. 2018. “Creditor Protection, Judicial Enforcement and Credit Access.” </w:t>
      </w:r>
      <w:r>
        <w:rPr>
          <w:i/>
        </w:rPr>
        <w:t>European Journal of Finance </w:t>
      </w:r>
      <w:r>
        <w:rPr/>
        <w:t>24 (3): 250–81.</w:t>
      </w:r>
    </w:p>
    <w:p>
      <w:pPr>
        <w:spacing w:before="252"/>
        <w:ind w:left="1079" w:right="355" w:hanging="721"/>
        <w:jc w:val="both"/>
        <w:rPr>
          <w:sz w:val="22"/>
        </w:rPr>
      </w:pPr>
      <w:r>
        <w:rPr>
          <w:sz w:val="22"/>
        </w:rPr>
        <w:t>Murase, S. 1995. “Extraterritorial Application of Domestic Environmental Law.” In </w:t>
      </w:r>
      <w:r>
        <w:rPr>
          <w:i/>
          <w:sz w:val="22"/>
        </w:rPr>
        <w:t>Perspectives from International</w:t>
      </w:r>
      <w:r>
        <w:rPr>
          <w:i/>
          <w:spacing w:val="-5"/>
          <w:sz w:val="22"/>
        </w:rPr>
        <w:t> </w:t>
      </w:r>
      <w:r>
        <w:rPr>
          <w:i/>
          <w:sz w:val="22"/>
        </w:rPr>
        <w:t>Economic</w:t>
      </w:r>
      <w:r>
        <w:rPr>
          <w:i/>
          <w:spacing w:val="-5"/>
          <w:sz w:val="22"/>
        </w:rPr>
        <w:t> </w:t>
      </w:r>
      <w:r>
        <w:rPr>
          <w:i/>
          <w:sz w:val="22"/>
        </w:rPr>
        <w:t>Law</w:t>
      </w:r>
      <w:r>
        <w:rPr>
          <w:i/>
          <w:spacing w:val="-7"/>
          <w:sz w:val="22"/>
        </w:rPr>
        <w:t> </w:t>
      </w:r>
      <w:r>
        <w:rPr>
          <w:i/>
          <w:sz w:val="22"/>
        </w:rPr>
        <w:t>on</w:t>
      </w:r>
      <w:r>
        <w:rPr>
          <w:i/>
          <w:spacing w:val="-6"/>
          <w:sz w:val="22"/>
        </w:rPr>
        <w:t> </w:t>
      </w:r>
      <w:r>
        <w:rPr>
          <w:i/>
          <w:sz w:val="22"/>
        </w:rPr>
        <w:t>Transnational</w:t>
      </w:r>
      <w:r>
        <w:rPr>
          <w:i/>
          <w:spacing w:val="-5"/>
          <w:sz w:val="22"/>
        </w:rPr>
        <w:t> </w:t>
      </w:r>
      <w:r>
        <w:rPr>
          <w:i/>
          <w:sz w:val="22"/>
        </w:rPr>
        <w:t>Environmental</w:t>
      </w:r>
      <w:r>
        <w:rPr>
          <w:i/>
          <w:spacing w:val="-5"/>
          <w:sz w:val="22"/>
        </w:rPr>
        <w:t> </w:t>
      </w:r>
      <w:r>
        <w:rPr>
          <w:i/>
          <w:sz w:val="22"/>
        </w:rPr>
        <w:t>Issues</w:t>
      </w:r>
      <w:r>
        <w:rPr>
          <w:i/>
          <w:spacing w:val="-5"/>
          <w:sz w:val="22"/>
        </w:rPr>
        <w:t> </w:t>
      </w:r>
      <w:r>
        <w:rPr>
          <w:sz w:val="22"/>
        </w:rPr>
        <w:t>253.</w:t>
      </w:r>
      <w:r>
        <w:rPr>
          <w:spacing w:val="-6"/>
          <w:sz w:val="22"/>
        </w:rPr>
        <w:t> </w:t>
      </w:r>
      <w:r>
        <w:rPr>
          <w:sz w:val="22"/>
        </w:rPr>
        <w:t>The</w:t>
      </w:r>
      <w:r>
        <w:rPr>
          <w:spacing w:val="-5"/>
          <w:sz w:val="22"/>
        </w:rPr>
        <w:t> </w:t>
      </w:r>
      <w:r>
        <w:rPr>
          <w:sz w:val="22"/>
        </w:rPr>
        <w:t>Hague</w:t>
      </w:r>
      <w:r>
        <w:rPr>
          <w:spacing w:val="-5"/>
          <w:sz w:val="22"/>
        </w:rPr>
        <w:t> </w:t>
      </w:r>
      <w:r>
        <w:rPr>
          <w:sz w:val="22"/>
        </w:rPr>
        <w:t>Academy</w:t>
      </w:r>
      <w:r>
        <w:rPr>
          <w:spacing w:val="-8"/>
          <w:sz w:val="22"/>
        </w:rPr>
        <w:t> </w:t>
      </w:r>
      <w:r>
        <w:rPr>
          <w:sz w:val="22"/>
        </w:rPr>
        <w:t>of International Law, The Hague. https://iow.eui.eu/wp-content/uploads/sites/18/2013/04/11- </w:t>
      </w:r>
      <w:r>
        <w:rPr>
          <w:spacing w:val="-2"/>
          <w:sz w:val="22"/>
        </w:rPr>
        <w:t>Vinuales-Background6-Extraterritorial-Application-of-Domestic-Environmental-Law.pdf.</w:t>
      </w:r>
    </w:p>
    <w:p>
      <w:pPr>
        <w:pStyle w:val="BodyText"/>
      </w:pPr>
    </w:p>
    <w:p>
      <w:pPr>
        <w:pStyle w:val="BodyText"/>
        <w:ind w:left="1079" w:right="358" w:hanging="721"/>
      </w:pPr>
      <w:r>
        <w:rPr/>
        <w:t>NAPCO (National Association for Presiding Judges and Court Executive Officers). 2016. “Best Practices Institute: Successful Caseflow Management Techniques.” NAPCO. </w:t>
      </w:r>
      <w:r>
        <w:rPr>
          <w:spacing w:val="-2"/>
        </w:rPr>
        <w:t>https://napco4courtleaders.org/wp-content/uploads/2016/09/Caseflow-Management-Techniques- Best-Practices-Institute.pdf.</w:t>
      </w:r>
    </w:p>
    <w:p>
      <w:pPr>
        <w:pStyle w:val="BodyText"/>
        <w:spacing w:before="253"/>
        <w:ind w:left="1080" w:right="355" w:hanging="721"/>
      </w:pPr>
      <w:r>
        <w:rPr/>
        <w:t>New</w:t>
      </w:r>
      <w:r>
        <w:rPr>
          <w:spacing w:val="-9"/>
        </w:rPr>
        <w:t> </w:t>
      </w:r>
      <w:r>
        <w:rPr/>
        <w:t>York</w:t>
      </w:r>
      <w:r>
        <w:rPr>
          <w:spacing w:val="-8"/>
        </w:rPr>
        <w:t> </w:t>
      </w:r>
      <w:r>
        <w:rPr/>
        <w:t>City</w:t>
      </w:r>
      <w:r>
        <w:rPr>
          <w:spacing w:val="-11"/>
        </w:rPr>
        <w:t> </w:t>
      </w:r>
      <w:r>
        <w:rPr/>
        <w:t>Bar.</w:t>
      </w:r>
      <w:r>
        <w:rPr>
          <w:spacing w:val="-8"/>
        </w:rPr>
        <w:t> </w:t>
      </w:r>
      <w:r>
        <w:rPr/>
        <w:t>2014.</w:t>
      </w:r>
      <w:r>
        <w:rPr>
          <w:spacing w:val="-10"/>
        </w:rPr>
        <w:t> </w:t>
      </w:r>
      <w:r>
        <w:rPr/>
        <w:t>“Publication</w:t>
      </w:r>
      <w:r>
        <w:rPr>
          <w:spacing w:val="-8"/>
        </w:rPr>
        <w:t> </w:t>
      </w:r>
      <w:r>
        <w:rPr/>
        <w:t>of</w:t>
      </w:r>
      <w:r>
        <w:rPr>
          <w:spacing w:val="-7"/>
        </w:rPr>
        <w:t> </w:t>
      </w:r>
      <w:r>
        <w:rPr/>
        <w:t>International</w:t>
      </w:r>
      <w:r>
        <w:rPr>
          <w:spacing w:val="-7"/>
        </w:rPr>
        <w:t> </w:t>
      </w:r>
      <w:r>
        <w:rPr/>
        <w:t>Arbitration</w:t>
      </w:r>
      <w:r>
        <w:rPr>
          <w:spacing w:val="-8"/>
        </w:rPr>
        <w:t> </w:t>
      </w:r>
      <w:r>
        <w:rPr/>
        <w:t>Awards</w:t>
      </w:r>
      <w:r>
        <w:rPr>
          <w:spacing w:val="-10"/>
        </w:rPr>
        <w:t> </w:t>
      </w:r>
      <w:r>
        <w:rPr/>
        <w:t>and</w:t>
      </w:r>
      <w:r>
        <w:rPr>
          <w:spacing w:val="-8"/>
        </w:rPr>
        <w:t> </w:t>
      </w:r>
      <w:r>
        <w:rPr/>
        <w:t>Decisions.”</w:t>
      </w:r>
      <w:r>
        <w:rPr>
          <w:spacing w:val="-8"/>
        </w:rPr>
        <w:t> </w:t>
      </w:r>
      <w:r>
        <w:rPr/>
        <w:t>Committee</w:t>
      </w:r>
      <w:r>
        <w:rPr>
          <w:spacing w:val="-10"/>
        </w:rPr>
        <w:t> </w:t>
      </w:r>
      <w:r>
        <w:rPr/>
        <w:t>on International Commercial Disputes, New York.</w:t>
      </w:r>
    </w:p>
    <w:p>
      <w:pPr>
        <w:pStyle w:val="BodyText"/>
        <w:spacing w:before="252"/>
        <w:ind w:left="1080" w:right="355" w:hanging="721"/>
      </w:pPr>
      <w:r>
        <w:rPr/>
        <w:t>OECD</w:t>
      </w:r>
      <w:r>
        <w:rPr>
          <w:spacing w:val="-7"/>
        </w:rPr>
        <w:t> </w:t>
      </w:r>
      <w:r>
        <w:rPr/>
        <w:t>(Organisation</w:t>
      </w:r>
      <w:r>
        <w:rPr>
          <w:spacing w:val="-6"/>
        </w:rPr>
        <w:t> </w:t>
      </w:r>
      <w:r>
        <w:rPr/>
        <w:t>for</w:t>
      </w:r>
      <w:r>
        <w:rPr>
          <w:spacing w:val="-5"/>
        </w:rPr>
        <w:t> </w:t>
      </w:r>
      <w:r>
        <w:rPr/>
        <w:t>Economic</w:t>
      </w:r>
      <w:r>
        <w:rPr>
          <w:spacing w:val="-5"/>
        </w:rPr>
        <w:t> </w:t>
      </w:r>
      <w:r>
        <w:rPr/>
        <w:t>Co-operation</w:t>
      </w:r>
      <w:r>
        <w:rPr>
          <w:spacing w:val="-6"/>
        </w:rPr>
        <w:t> </w:t>
      </w:r>
      <w:r>
        <w:rPr/>
        <w:t>and</w:t>
      </w:r>
      <w:r>
        <w:rPr>
          <w:spacing w:val="-8"/>
        </w:rPr>
        <w:t> </w:t>
      </w:r>
      <w:r>
        <w:rPr/>
        <w:t>Development).</w:t>
      </w:r>
      <w:r>
        <w:rPr>
          <w:spacing w:val="-6"/>
        </w:rPr>
        <w:t> </w:t>
      </w:r>
      <w:r>
        <w:rPr/>
        <w:t>2013a.</w:t>
      </w:r>
      <w:r>
        <w:rPr>
          <w:spacing w:val="-8"/>
        </w:rPr>
        <w:t> </w:t>
      </w:r>
      <w:r>
        <w:rPr/>
        <w:t>“Judicial</w:t>
      </w:r>
      <w:r>
        <w:rPr>
          <w:spacing w:val="-7"/>
        </w:rPr>
        <w:t> </w:t>
      </w:r>
      <w:r>
        <w:rPr/>
        <w:t>Performance</w:t>
      </w:r>
      <w:r>
        <w:rPr>
          <w:spacing w:val="-8"/>
        </w:rPr>
        <w:t> </w:t>
      </w:r>
      <w:r>
        <w:rPr/>
        <w:t>and</w:t>
      </w:r>
      <w:r>
        <w:rPr>
          <w:spacing w:val="-6"/>
        </w:rPr>
        <w:t> </w:t>
      </w:r>
      <w:r>
        <w:rPr/>
        <w:t>Its Determinants: A Cross-Country Perspective.” OECD, Paris: 19-33.</w:t>
      </w:r>
    </w:p>
    <w:p>
      <w:pPr>
        <w:pStyle w:val="BodyText"/>
        <w:spacing w:before="1"/>
      </w:pPr>
    </w:p>
    <w:p>
      <w:pPr>
        <w:pStyle w:val="BodyText"/>
        <w:ind w:left="1079" w:right="354" w:hanging="720"/>
      </w:pPr>
      <w:r>
        <w:rPr/>
        <w:t>OECD (Organisation for Economic Co-operation and Development). 2013b. “What Makes Civil Justice Effective?” OECD Economics Department Policy Note 18, OECD, Paris.</w:t>
      </w:r>
    </w:p>
    <w:p>
      <w:pPr>
        <w:pStyle w:val="BodyText"/>
      </w:pPr>
    </w:p>
    <w:p>
      <w:pPr>
        <w:pStyle w:val="BodyText"/>
        <w:ind w:left="1079" w:right="356" w:hanging="721"/>
      </w:pPr>
      <w:r>
        <w:rPr/>
        <w:t>OECD</w:t>
      </w:r>
      <w:r>
        <w:rPr>
          <w:spacing w:val="28"/>
        </w:rPr>
        <w:t> </w:t>
      </w:r>
      <w:r>
        <w:rPr/>
        <w:t>(Organisation</w:t>
      </w:r>
      <w:r>
        <w:rPr>
          <w:spacing w:val="27"/>
        </w:rPr>
        <w:t> </w:t>
      </w:r>
      <w:r>
        <w:rPr/>
        <w:t>for</w:t>
      </w:r>
      <w:r>
        <w:rPr>
          <w:spacing w:val="27"/>
        </w:rPr>
        <w:t> </w:t>
      </w:r>
      <w:r>
        <w:rPr/>
        <w:t>Economic</w:t>
      </w:r>
      <w:r>
        <w:rPr>
          <w:spacing w:val="29"/>
        </w:rPr>
        <w:t> </w:t>
      </w:r>
      <w:r>
        <w:rPr/>
        <w:t>Co-operation</w:t>
      </w:r>
      <w:r>
        <w:rPr>
          <w:spacing w:val="29"/>
        </w:rPr>
        <w:t> </w:t>
      </w:r>
      <w:r>
        <w:rPr/>
        <w:t>and</w:t>
      </w:r>
      <w:r>
        <w:rPr>
          <w:spacing w:val="29"/>
        </w:rPr>
        <w:t> </w:t>
      </w:r>
      <w:r>
        <w:rPr/>
        <w:t>Development).</w:t>
      </w:r>
      <w:r>
        <w:rPr>
          <w:spacing w:val="29"/>
        </w:rPr>
        <w:t> </w:t>
      </w:r>
      <w:r>
        <w:rPr/>
        <w:t>2020.</w:t>
      </w:r>
      <w:r>
        <w:rPr>
          <w:spacing w:val="27"/>
        </w:rPr>
        <w:t> </w:t>
      </w:r>
      <w:r>
        <w:rPr/>
        <w:t>“Access</w:t>
      </w:r>
      <w:r>
        <w:rPr>
          <w:spacing w:val="29"/>
        </w:rPr>
        <w:t> </w:t>
      </w:r>
      <w:r>
        <w:rPr/>
        <w:t>to</w:t>
      </w:r>
      <w:r>
        <w:rPr>
          <w:spacing w:val="29"/>
        </w:rPr>
        <w:t> </w:t>
      </w:r>
      <w:r>
        <w:rPr/>
        <w:t>Justice</w:t>
      </w:r>
      <w:r>
        <w:rPr>
          <w:spacing w:val="29"/>
        </w:rPr>
        <w:t> </w:t>
      </w:r>
      <w:r>
        <w:rPr/>
        <w:t>and</w:t>
      </w:r>
      <w:r>
        <w:rPr>
          <w:spacing w:val="27"/>
        </w:rPr>
        <w:t> </w:t>
      </w:r>
      <w:r>
        <w:rPr/>
        <w:t>the COVID-19 Pandemic: Compendium of Country Practices.” OECD, Paris.</w:t>
      </w:r>
    </w:p>
    <w:p>
      <w:pPr>
        <w:pStyle w:val="BodyText"/>
        <w:tabs>
          <w:tab w:pos="2303" w:val="left" w:leader="none"/>
          <w:tab w:pos="2901" w:val="left" w:leader="none"/>
          <w:tab w:pos="3717" w:val="left" w:leader="none"/>
          <w:tab w:pos="4413" w:val="left" w:leader="none"/>
          <w:tab w:pos="5524" w:val="left" w:leader="none"/>
          <w:tab w:pos="6477" w:val="left" w:leader="none"/>
          <w:tab w:pos="7789" w:val="left" w:leader="none"/>
          <w:tab w:pos="8992" w:val="left" w:leader="none"/>
        </w:tabs>
        <w:spacing w:before="252"/>
        <w:ind w:left="1079" w:right="355" w:hanging="721"/>
      </w:pPr>
      <w:r>
        <w:rPr/>
        <w:t>OHCHR</w:t>
      </w:r>
      <w:r>
        <w:rPr>
          <w:spacing w:val="38"/>
        </w:rPr>
        <w:t> </w:t>
      </w:r>
      <w:r>
        <w:rPr/>
        <w:t>(Office</w:t>
      </w:r>
      <w:r>
        <w:rPr>
          <w:spacing w:val="39"/>
        </w:rPr>
        <w:t> </w:t>
      </w:r>
      <w:r>
        <w:rPr/>
        <w:t>of</w:t>
      </w:r>
      <w:r>
        <w:rPr>
          <w:spacing w:val="40"/>
        </w:rPr>
        <w:t> </w:t>
      </w:r>
      <w:r>
        <w:rPr/>
        <w:t>the</w:t>
      </w:r>
      <w:r>
        <w:rPr>
          <w:spacing w:val="39"/>
        </w:rPr>
        <w:t> </w:t>
      </w:r>
      <w:r>
        <w:rPr/>
        <w:t>United</w:t>
      </w:r>
      <w:r>
        <w:rPr>
          <w:spacing w:val="39"/>
        </w:rPr>
        <w:t> </w:t>
      </w:r>
      <w:r>
        <w:rPr/>
        <w:t>Nations</w:t>
      </w:r>
      <w:r>
        <w:rPr>
          <w:spacing w:val="39"/>
        </w:rPr>
        <w:t> </w:t>
      </w:r>
      <w:r>
        <w:rPr/>
        <w:t>High</w:t>
      </w:r>
      <w:r>
        <w:rPr>
          <w:spacing w:val="39"/>
        </w:rPr>
        <w:t> </w:t>
      </w:r>
      <w:r>
        <w:rPr/>
        <w:t>Commissioner</w:t>
      </w:r>
      <w:r>
        <w:rPr>
          <w:spacing w:val="40"/>
        </w:rPr>
        <w:t> </w:t>
      </w:r>
      <w:r>
        <w:rPr/>
        <w:t>for</w:t>
      </w:r>
      <w:r>
        <w:rPr>
          <w:spacing w:val="40"/>
        </w:rPr>
        <w:t> </w:t>
      </w:r>
      <w:r>
        <w:rPr/>
        <w:t>Human</w:t>
      </w:r>
      <w:r>
        <w:rPr>
          <w:spacing w:val="38"/>
        </w:rPr>
        <w:t> </w:t>
      </w:r>
      <w:r>
        <w:rPr/>
        <w:t>Rights).</w:t>
      </w:r>
      <w:r>
        <w:rPr>
          <w:spacing w:val="39"/>
        </w:rPr>
        <w:t> </w:t>
      </w:r>
      <w:r>
        <w:rPr/>
        <w:t>1966.</w:t>
      </w:r>
      <w:r>
        <w:rPr>
          <w:spacing w:val="39"/>
        </w:rPr>
        <w:t> </w:t>
      </w:r>
      <w:r>
        <w:rPr/>
        <w:t>“International </w:t>
      </w:r>
      <w:r>
        <w:rPr>
          <w:spacing w:val="-2"/>
        </w:rPr>
        <w:t>Covenant</w:t>
      </w:r>
      <w:r>
        <w:rPr/>
        <w:tab/>
      </w:r>
      <w:r>
        <w:rPr>
          <w:spacing w:val="-6"/>
        </w:rPr>
        <w:t>on</w:t>
      </w:r>
      <w:r>
        <w:rPr/>
        <w:tab/>
      </w:r>
      <w:r>
        <w:rPr>
          <w:spacing w:val="-4"/>
        </w:rPr>
        <w:t>Civil</w:t>
      </w:r>
      <w:r>
        <w:rPr/>
        <w:tab/>
      </w:r>
      <w:r>
        <w:rPr>
          <w:spacing w:val="-4"/>
        </w:rPr>
        <w:t>and</w:t>
      </w:r>
      <w:r>
        <w:rPr/>
        <w:tab/>
      </w:r>
      <w:r>
        <w:rPr>
          <w:spacing w:val="-2"/>
        </w:rPr>
        <w:t>Political</w:t>
      </w:r>
      <w:r>
        <w:rPr/>
        <w:tab/>
      </w:r>
      <w:r>
        <w:rPr>
          <w:spacing w:val="-2"/>
        </w:rPr>
        <w:t>Rights</w:t>
      </w:r>
      <w:r>
        <w:rPr/>
        <w:tab/>
      </w:r>
      <w:r>
        <w:rPr>
          <w:spacing w:val="-2"/>
        </w:rPr>
        <w:t>(ICCPR).”</w:t>
      </w:r>
      <w:r>
        <w:rPr/>
        <w:tab/>
      </w:r>
      <w:r>
        <w:rPr>
          <w:spacing w:val="-2"/>
        </w:rPr>
        <w:t>OHCHR,</w:t>
      </w:r>
      <w:r>
        <w:rPr/>
        <w:tab/>
      </w:r>
      <w:r>
        <w:rPr>
          <w:spacing w:val="-2"/>
        </w:rPr>
        <w:t>Geneva. https://</w:t>
      </w:r>
      <w:hyperlink r:id="rId19">
        <w:r>
          <w:rPr>
            <w:spacing w:val="-2"/>
          </w:rPr>
          <w:t>www.ohchr.org/en/instruments-mechanisms/instruments/international-covenant-civil-and-</w:t>
        </w:r>
      </w:hyperlink>
      <w:r>
        <w:rPr>
          <w:spacing w:val="-2"/>
        </w:rPr>
        <w:t> political-rights.</w:t>
      </w:r>
    </w:p>
    <w:p>
      <w:pPr>
        <w:pStyle w:val="BodyText"/>
        <w:spacing w:before="253"/>
        <w:ind w:left="1080" w:right="356" w:hanging="721"/>
        <w:jc w:val="both"/>
      </w:pPr>
      <w:r>
        <w:rPr/>
        <w:t>OSCE</w:t>
      </w:r>
      <w:r>
        <w:rPr>
          <w:spacing w:val="-3"/>
        </w:rPr>
        <w:t> </w:t>
      </w:r>
      <w:r>
        <w:rPr/>
        <w:t>(Organization</w:t>
      </w:r>
      <w:r>
        <w:rPr>
          <w:spacing w:val="-2"/>
        </w:rPr>
        <w:t> </w:t>
      </w:r>
      <w:r>
        <w:rPr/>
        <w:t>for</w:t>
      </w:r>
      <w:r>
        <w:rPr>
          <w:spacing w:val="-1"/>
        </w:rPr>
        <w:t> </w:t>
      </w:r>
      <w:r>
        <w:rPr/>
        <w:t>Security</w:t>
      </w:r>
      <w:r>
        <w:rPr>
          <w:spacing w:val="-2"/>
        </w:rPr>
        <w:t> </w:t>
      </w:r>
      <w:r>
        <w:rPr/>
        <w:t>and</w:t>
      </w:r>
      <w:r>
        <w:rPr>
          <w:spacing w:val="-2"/>
        </w:rPr>
        <w:t> </w:t>
      </w:r>
      <w:r>
        <w:rPr/>
        <w:t>Cooperation</w:t>
      </w:r>
      <w:r>
        <w:rPr>
          <w:spacing w:val="-2"/>
        </w:rPr>
        <w:t> </w:t>
      </w:r>
      <w:r>
        <w:rPr/>
        <w:t>in</w:t>
      </w:r>
      <w:r>
        <w:rPr>
          <w:spacing w:val="-2"/>
        </w:rPr>
        <w:t> </w:t>
      </w:r>
      <w:r>
        <w:rPr/>
        <w:t>Europe).</w:t>
      </w:r>
      <w:r>
        <w:rPr>
          <w:spacing w:val="-2"/>
        </w:rPr>
        <w:t> </w:t>
      </w:r>
      <w:r>
        <w:rPr/>
        <w:t>2010.</w:t>
      </w:r>
      <w:r>
        <w:rPr>
          <w:spacing w:val="-2"/>
        </w:rPr>
        <w:t> </w:t>
      </w:r>
      <w:r>
        <w:rPr/>
        <w:t>“Kyiv</w:t>
      </w:r>
      <w:r>
        <w:rPr>
          <w:spacing w:val="-2"/>
        </w:rPr>
        <w:t> </w:t>
      </w:r>
      <w:r>
        <w:rPr/>
        <w:t>Recommendations</w:t>
      </w:r>
      <w:r>
        <w:rPr>
          <w:spacing w:val="-2"/>
        </w:rPr>
        <w:t> </w:t>
      </w:r>
      <w:r>
        <w:rPr/>
        <w:t>on</w:t>
      </w:r>
      <w:r>
        <w:rPr>
          <w:spacing w:val="-2"/>
        </w:rPr>
        <w:t> </w:t>
      </w:r>
      <w:r>
        <w:rPr/>
        <w:t>Judicial Independence in Eastern Europe, South Caucasus and Central Asia.” Office of Democratic Institutions and Human Rights, OSCE, Warsaw.</w:t>
      </w:r>
    </w:p>
    <w:p>
      <w:pPr>
        <w:pStyle w:val="BodyText"/>
      </w:pPr>
    </w:p>
    <w:p>
      <w:pPr>
        <w:spacing w:before="0"/>
        <w:ind w:left="1080" w:right="355" w:hanging="721"/>
        <w:jc w:val="left"/>
        <w:rPr>
          <w:sz w:val="22"/>
        </w:rPr>
      </w:pPr>
      <w:r>
        <w:rPr>
          <w:sz w:val="22"/>
        </w:rPr>
        <w:t>Piers,</w:t>
      </w:r>
      <w:r>
        <w:rPr>
          <w:spacing w:val="40"/>
          <w:sz w:val="22"/>
        </w:rPr>
        <w:t> </w:t>
      </w:r>
      <w:r>
        <w:rPr>
          <w:sz w:val="22"/>
        </w:rPr>
        <w:t>M.,</w:t>
      </w:r>
      <w:r>
        <w:rPr>
          <w:spacing w:val="40"/>
          <w:sz w:val="22"/>
        </w:rPr>
        <w:t> </w:t>
      </w:r>
      <w:r>
        <w:rPr>
          <w:sz w:val="22"/>
        </w:rPr>
        <w:t>and</w:t>
      </w:r>
      <w:r>
        <w:rPr>
          <w:spacing w:val="40"/>
          <w:sz w:val="22"/>
        </w:rPr>
        <w:t> </w:t>
      </w:r>
      <w:r>
        <w:rPr>
          <w:sz w:val="22"/>
        </w:rPr>
        <w:t>C.</w:t>
      </w:r>
      <w:r>
        <w:rPr>
          <w:spacing w:val="40"/>
          <w:sz w:val="22"/>
        </w:rPr>
        <w:t> </w:t>
      </w:r>
      <w:r>
        <w:rPr>
          <w:sz w:val="22"/>
        </w:rPr>
        <w:t>Aschauer,</w:t>
      </w:r>
      <w:r>
        <w:rPr>
          <w:spacing w:val="40"/>
          <w:sz w:val="22"/>
        </w:rPr>
        <w:t> </w:t>
      </w:r>
      <w:r>
        <w:rPr>
          <w:sz w:val="22"/>
        </w:rPr>
        <w:t>editors.</w:t>
      </w:r>
      <w:r>
        <w:rPr>
          <w:spacing w:val="40"/>
          <w:sz w:val="22"/>
        </w:rPr>
        <w:t> </w:t>
      </w:r>
      <w:r>
        <w:rPr>
          <w:sz w:val="22"/>
        </w:rPr>
        <w:t>2018.</w:t>
      </w:r>
      <w:r>
        <w:rPr>
          <w:spacing w:val="39"/>
          <w:sz w:val="22"/>
        </w:rPr>
        <w:t> </w:t>
      </w:r>
      <w:r>
        <w:rPr>
          <w:i/>
          <w:sz w:val="22"/>
        </w:rPr>
        <w:t>Arbitration</w:t>
      </w:r>
      <w:r>
        <w:rPr>
          <w:i/>
          <w:spacing w:val="40"/>
          <w:sz w:val="22"/>
        </w:rPr>
        <w:t> </w:t>
      </w:r>
      <w:r>
        <w:rPr>
          <w:i/>
          <w:sz w:val="22"/>
        </w:rPr>
        <w:t>in</w:t>
      </w:r>
      <w:r>
        <w:rPr>
          <w:i/>
          <w:spacing w:val="39"/>
          <w:sz w:val="22"/>
        </w:rPr>
        <w:t> </w:t>
      </w:r>
      <w:r>
        <w:rPr>
          <w:i/>
          <w:sz w:val="22"/>
        </w:rPr>
        <w:t>the</w:t>
      </w:r>
      <w:r>
        <w:rPr>
          <w:i/>
          <w:spacing w:val="40"/>
          <w:sz w:val="22"/>
        </w:rPr>
        <w:t> </w:t>
      </w:r>
      <w:r>
        <w:rPr>
          <w:i/>
          <w:sz w:val="22"/>
        </w:rPr>
        <w:t>Digital</w:t>
      </w:r>
      <w:r>
        <w:rPr>
          <w:i/>
          <w:spacing w:val="40"/>
          <w:sz w:val="22"/>
        </w:rPr>
        <w:t> </w:t>
      </w:r>
      <w:r>
        <w:rPr>
          <w:i/>
          <w:sz w:val="22"/>
        </w:rPr>
        <w:t>Age:</w:t>
      </w:r>
      <w:r>
        <w:rPr>
          <w:i/>
          <w:spacing w:val="40"/>
          <w:sz w:val="22"/>
        </w:rPr>
        <w:t> </w:t>
      </w:r>
      <w:r>
        <w:rPr>
          <w:i/>
          <w:sz w:val="22"/>
        </w:rPr>
        <w:t>The</w:t>
      </w:r>
      <w:r>
        <w:rPr>
          <w:i/>
          <w:spacing w:val="40"/>
          <w:sz w:val="22"/>
        </w:rPr>
        <w:t> </w:t>
      </w:r>
      <w:r>
        <w:rPr>
          <w:i/>
          <w:sz w:val="22"/>
        </w:rPr>
        <w:t>Brave</w:t>
      </w:r>
      <w:r>
        <w:rPr>
          <w:i/>
          <w:spacing w:val="40"/>
          <w:sz w:val="22"/>
        </w:rPr>
        <w:t> </w:t>
      </w:r>
      <w:r>
        <w:rPr>
          <w:i/>
          <w:sz w:val="22"/>
        </w:rPr>
        <w:t>New</w:t>
      </w:r>
      <w:r>
        <w:rPr>
          <w:i/>
          <w:spacing w:val="40"/>
          <w:sz w:val="22"/>
        </w:rPr>
        <w:t> </w:t>
      </w:r>
      <w:r>
        <w:rPr>
          <w:i/>
          <w:sz w:val="22"/>
        </w:rPr>
        <w:t>World</w:t>
      </w:r>
      <w:r>
        <w:rPr>
          <w:i/>
          <w:spacing w:val="40"/>
          <w:sz w:val="22"/>
        </w:rPr>
        <w:t> </w:t>
      </w:r>
      <w:r>
        <w:rPr>
          <w:i/>
          <w:sz w:val="22"/>
        </w:rPr>
        <w:t>of Arbitration</w:t>
      </w:r>
      <w:r>
        <w:rPr>
          <w:sz w:val="22"/>
        </w:rPr>
        <w:t>. Cambridge University Press, Cambridge, UK: 54-98.</w:t>
      </w:r>
    </w:p>
    <w:p>
      <w:pPr>
        <w:spacing w:after="0"/>
        <w:jc w:val="left"/>
        <w:rPr>
          <w:sz w:val="22"/>
        </w:rPr>
        <w:sectPr>
          <w:pgSz w:w="12240" w:h="15840"/>
          <w:pgMar w:header="0" w:footer="522" w:top="1360" w:bottom="720" w:left="1080" w:right="1080"/>
        </w:sectPr>
      </w:pPr>
    </w:p>
    <w:p>
      <w:pPr>
        <w:pStyle w:val="BodyText"/>
        <w:spacing w:before="78"/>
        <w:ind w:left="1080" w:right="355" w:hanging="720"/>
        <w:jc w:val="both"/>
      </w:pPr>
      <w:r>
        <w:rPr/>
        <w:t>Pouget,</w:t>
      </w:r>
      <w:r>
        <w:rPr>
          <w:spacing w:val="-2"/>
        </w:rPr>
        <w:t> </w:t>
      </w:r>
      <w:r>
        <w:rPr/>
        <w:t>S. 2013. “Arbitrating and</w:t>
      </w:r>
      <w:r>
        <w:rPr>
          <w:spacing w:val="-2"/>
        </w:rPr>
        <w:t> </w:t>
      </w:r>
      <w:r>
        <w:rPr/>
        <w:t>Mediating Disputes:</w:t>
      </w:r>
      <w:r>
        <w:rPr>
          <w:spacing w:val="-1"/>
        </w:rPr>
        <w:t> </w:t>
      </w:r>
      <w:r>
        <w:rPr/>
        <w:t>Benchmarking</w:t>
      </w:r>
      <w:r>
        <w:rPr>
          <w:spacing w:val="-2"/>
        </w:rPr>
        <w:t> </w:t>
      </w:r>
      <w:r>
        <w:rPr/>
        <w:t>Arbitration</w:t>
      </w:r>
      <w:r>
        <w:rPr>
          <w:spacing w:val="-5"/>
        </w:rPr>
        <w:t> </w:t>
      </w:r>
      <w:r>
        <w:rPr/>
        <w:t>and Mediation Regimes for Commercial Disputes Related to Foreign Direct Investment.” Policy Research</w:t>
      </w:r>
      <w:r>
        <w:rPr>
          <w:spacing w:val="-1"/>
        </w:rPr>
        <w:t> </w:t>
      </w:r>
      <w:r>
        <w:rPr/>
        <w:t>Working Paper 6632, World Bank, Washington, DC.</w:t>
      </w:r>
    </w:p>
    <w:p>
      <w:pPr>
        <w:pStyle w:val="BodyText"/>
        <w:spacing w:before="1"/>
      </w:pPr>
    </w:p>
    <w:p>
      <w:pPr>
        <w:spacing w:before="0"/>
        <w:ind w:left="1080" w:right="355" w:hanging="721"/>
        <w:jc w:val="both"/>
        <w:rPr>
          <w:sz w:val="22"/>
        </w:rPr>
      </w:pPr>
      <w:r>
        <w:rPr>
          <w:sz w:val="22"/>
        </w:rPr>
        <w:t>Quek Anderson, D. 2010. “Mandatory Mediation: An Oxymoron? Examining the Feasibility of Implementing</w:t>
      </w:r>
      <w:r>
        <w:rPr>
          <w:spacing w:val="-5"/>
          <w:sz w:val="22"/>
        </w:rPr>
        <w:t> </w:t>
      </w:r>
      <w:r>
        <w:rPr>
          <w:sz w:val="22"/>
        </w:rPr>
        <w:t>a</w:t>
      </w:r>
      <w:r>
        <w:rPr>
          <w:spacing w:val="-5"/>
          <w:sz w:val="22"/>
        </w:rPr>
        <w:t> </w:t>
      </w:r>
      <w:r>
        <w:rPr>
          <w:sz w:val="22"/>
        </w:rPr>
        <w:t>Court-Mandated</w:t>
      </w:r>
      <w:r>
        <w:rPr>
          <w:spacing w:val="-7"/>
          <w:sz w:val="22"/>
        </w:rPr>
        <w:t> </w:t>
      </w:r>
      <w:r>
        <w:rPr>
          <w:sz w:val="22"/>
        </w:rPr>
        <w:t>Mediation</w:t>
      </w:r>
      <w:r>
        <w:rPr>
          <w:spacing w:val="-4"/>
          <w:sz w:val="22"/>
        </w:rPr>
        <w:t> </w:t>
      </w:r>
      <w:r>
        <w:rPr>
          <w:sz w:val="22"/>
        </w:rPr>
        <w:t>Program.”</w:t>
      </w:r>
      <w:r>
        <w:rPr>
          <w:spacing w:val="-7"/>
          <w:sz w:val="22"/>
        </w:rPr>
        <w:t> </w:t>
      </w:r>
      <w:r>
        <w:rPr>
          <w:i/>
          <w:sz w:val="22"/>
        </w:rPr>
        <w:t>Cardozo</w:t>
      </w:r>
      <w:r>
        <w:rPr>
          <w:i/>
          <w:spacing w:val="-4"/>
          <w:sz w:val="22"/>
        </w:rPr>
        <w:t> </w:t>
      </w:r>
      <w:r>
        <w:rPr>
          <w:i/>
          <w:sz w:val="22"/>
        </w:rPr>
        <w:t>Journal</w:t>
      </w:r>
      <w:r>
        <w:rPr>
          <w:i/>
          <w:spacing w:val="-4"/>
          <w:sz w:val="22"/>
        </w:rPr>
        <w:t> </w:t>
      </w:r>
      <w:r>
        <w:rPr>
          <w:i/>
          <w:sz w:val="22"/>
        </w:rPr>
        <w:t>of</w:t>
      </w:r>
      <w:r>
        <w:rPr>
          <w:i/>
          <w:spacing w:val="-3"/>
          <w:sz w:val="22"/>
        </w:rPr>
        <w:t> </w:t>
      </w:r>
      <w:r>
        <w:rPr>
          <w:i/>
          <w:sz w:val="22"/>
        </w:rPr>
        <w:t>Conflict</w:t>
      </w:r>
      <w:r>
        <w:rPr>
          <w:i/>
          <w:spacing w:val="-4"/>
          <w:sz w:val="22"/>
        </w:rPr>
        <w:t> </w:t>
      </w:r>
      <w:r>
        <w:rPr>
          <w:i/>
          <w:sz w:val="22"/>
        </w:rPr>
        <w:t>Resolution</w:t>
      </w:r>
      <w:r>
        <w:rPr>
          <w:i/>
          <w:spacing w:val="-4"/>
          <w:sz w:val="22"/>
        </w:rPr>
        <w:t> </w:t>
      </w:r>
      <w:r>
        <w:rPr>
          <w:spacing w:val="-5"/>
          <w:sz w:val="22"/>
        </w:rPr>
        <w:t>11</w:t>
      </w:r>
    </w:p>
    <w:p>
      <w:pPr>
        <w:pStyle w:val="BodyText"/>
        <w:spacing w:line="251" w:lineRule="exact"/>
        <w:ind w:left="1079"/>
      </w:pPr>
      <w:r>
        <w:rPr/>
        <w:t>(2):</w:t>
      </w:r>
      <w:r>
        <w:rPr>
          <w:spacing w:val="-1"/>
        </w:rPr>
        <w:t> </w:t>
      </w:r>
      <w:r>
        <w:rPr>
          <w:spacing w:val="-2"/>
        </w:rPr>
        <w:t>20–22.</w:t>
      </w:r>
    </w:p>
    <w:p>
      <w:pPr>
        <w:pStyle w:val="BodyText"/>
      </w:pPr>
    </w:p>
    <w:p>
      <w:pPr>
        <w:pStyle w:val="BodyText"/>
        <w:ind w:left="1079" w:right="355" w:hanging="721"/>
        <w:jc w:val="both"/>
      </w:pPr>
      <w:r>
        <w:rPr/>
        <w:t>Ramos</w:t>
      </w:r>
      <w:r>
        <w:rPr>
          <w:spacing w:val="-4"/>
        </w:rPr>
        <w:t> </w:t>
      </w:r>
      <w:r>
        <w:rPr/>
        <w:t>Maqueda,</w:t>
      </w:r>
      <w:r>
        <w:rPr>
          <w:spacing w:val="-2"/>
        </w:rPr>
        <w:t> </w:t>
      </w:r>
      <w:r>
        <w:rPr/>
        <w:t>M.,</w:t>
      </w:r>
      <w:r>
        <w:rPr>
          <w:spacing w:val="-2"/>
        </w:rPr>
        <w:t> </w:t>
      </w:r>
      <w:r>
        <w:rPr/>
        <w:t>and</w:t>
      </w:r>
      <w:r>
        <w:rPr>
          <w:spacing w:val="-5"/>
        </w:rPr>
        <w:t> </w:t>
      </w:r>
      <w:r>
        <w:rPr/>
        <w:t>D.</w:t>
      </w:r>
      <w:r>
        <w:rPr>
          <w:spacing w:val="-2"/>
        </w:rPr>
        <w:t> </w:t>
      </w:r>
      <w:r>
        <w:rPr/>
        <w:t>L.</w:t>
      </w:r>
      <w:r>
        <w:rPr>
          <w:spacing w:val="-2"/>
        </w:rPr>
        <w:t> </w:t>
      </w:r>
      <w:r>
        <w:rPr/>
        <w:t>Chen.</w:t>
      </w:r>
      <w:r>
        <w:rPr>
          <w:spacing w:val="-2"/>
        </w:rPr>
        <w:t> </w:t>
      </w:r>
      <w:r>
        <w:rPr/>
        <w:t>2021.</w:t>
      </w:r>
      <w:r>
        <w:rPr>
          <w:spacing w:val="-2"/>
        </w:rPr>
        <w:t> </w:t>
      </w:r>
      <w:r>
        <w:rPr/>
        <w:t>“The</w:t>
      </w:r>
      <w:r>
        <w:rPr>
          <w:spacing w:val="-2"/>
        </w:rPr>
        <w:t> </w:t>
      </w:r>
      <w:r>
        <w:rPr/>
        <w:t>Role</w:t>
      </w:r>
      <w:r>
        <w:rPr>
          <w:spacing w:val="-2"/>
        </w:rPr>
        <w:t> </w:t>
      </w:r>
      <w:r>
        <w:rPr/>
        <w:t>of</w:t>
      </w:r>
      <w:r>
        <w:rPr>
          <w:spacing w:val="-1"/>
        </w:rPr>
        <w:t> </w:t>
      </w:r>
      <w:r>
        <w:rPr/>
        <w:t>Justice</w:t>
      </w:r>
      <w:r>
        <w:rPr>
          <w:spacing w:val="-2"/>
        </w:rPr>
        <w:t> </w:t>
      </w:r>
      <w:r>
        <w:rPr/>
        <w:t>in</w:t>
      </w:r>
      <w:r>
        <w:rPr>
          <w:spacing w:val="-2"/>
        </w:rPr>
        <w:t> </w:t>
      </w:r>
      <w:r>
        <w:rPr/>
        <w:t>Development:</w:t>
      </w:r>
      <w:r>
        <w:rPr>
          <w:spacing w:val="-1"/>
        </w:rPr>
        <w:t> </w:t>
      </w:r>
      <w:r>
        <w:rPr/>
        <w:t>The</w:t>
      </w:r>
      <w:r>
        <w:rPr>
          <w:spacing w:val="-2"/>
        </w:rPr>
        <w:t> </w:t>
      </w:r>
      <w:r>
        <w:rPr/>
        <w:t>Data</w:t>
      </w:r>
      <w:r>
        <w:rPr>
          <w:spacing w:val="-2"/>
        </w:rPr>
        <w:t> </w:t>
      </w:r>
      <w:r>
        <w:rPr/>
        <w:t>Revolution.” Policy Research Working Paper 9720, World Bank, Washington, DC.</w:t>
      </w:r>
    </w:p>
    <w:p>
      <w:pPr>
        <w:pStyle w:val="BodyText"/>
      </w:pPr>
    </w:p>
    <w:p>
      <w:pPr>
        <w:spacing w:before="0"/>
        <w:ind w:left="359" w:right="0" w:firstLine="0"/>
        <w:jc w:val="left"/>
        <w:rPr>
          <w:i/>
          <w:sz w:val="22"/>
        </w:rPr>
      </w:pPr>
      <w:r>
        <w:rPr>
          <w:sz w:val="22"/>
        </w:rPr>
        <w:t>Reuben,</w:t>
      </w:r>
      <w:r>
        <w:rPr>
          <w:spacing w:val="-16"/>
          <w:sz w:val="22"/>
        </w:rPr>
        <w:t> </w:t>
      </w:r>
      <w:r>
        <w:rPr>
          <w:sz w:val="22"/>
        </w:rPr>
        <w:t>R.</w:t>
      </w:r>
      <w:r>
        <w:rPr>
          <w:spacing w:val="-13"/>
          <w:sz w:val="22"/>
        </w:rPr>
        <w:t> </w:t>
      </w:r>
      <w:r>
        <w:rPr>
          <w:sz w:val="22"/>
        </w:rPr>
        <w:t>2007.</w:t>
      </w:r>
      <w:r>
        <w:rPr>
          <w:spacing w:val="-12"/>
          <w:sz w:val="22"/>
        </w:rPr>
        <w:t> </w:t>
      </w:r>
      <w:r>
        <w:rPr>
          <w:sz w:val="22"/>
        </w:rPr>
        <w:t>“Tort</w:t>
      </w:r>
      <w:r>
        <w:rPr>
          <w:spacing w:val="-11"/>
          <w:sz w:val="22"/>
        </w:rPr>
        <w:t> </w:t>
      </w:r>
      <w:r>
        <w:rPr>
          <w:sz w:val="22"/>
        </w:rPr>
        <w:t>Reform</w:t>
      </w:r>
      <w:r>
        <w:rPr>
          <w:spacing w:val="-13"/>
          <w:sz w:val="22"/>
        </w:rPr>
        <w:t> </w:t>
      </w:r>
      <w:r>
        <w:rPr>
          <w:sz w:val="22"/>
        </w:rPr>
        <w:t>Renews</w:t>
      </w:r>
      <w:r>
        <w:rPr>
          <w:spacing w:val="-11"/>
          <w:sz w:val="22"/>
        </w:rPr>
        <w:t> </w:t>
      </w:r>
      <w:r>
        <w:rPr>
          <w:sz w:val="22"/>
        </w:rPr>
        <w:t>Debate</w:t>
      </w:r>
      <w:r>
        <w:rPr>
          <w:spacing w:val="-14"/>
          <w:sz w:val="22"/>
        </w:rPr>
        <w:t> </w:t>
      </w:r>
      <w:r>
        <w:rPr>
          <w:sz w:val="22"/>
        </w:rPr>
        <w:t>over</w:t>
      </w:r>
      <w:r>
        <w:rPr>
          <w:spacing w:val="-13"/>
          <w:sz w:val="22"/>
        </w:rPr>
        <w:t> </w:t>
      </w:r>
      <w:r>
        <w:rPr>
          <w:sz w:val="22"/>
        </w:rPr>
        <w:t>Mandatory</w:t>
      </w:r>
      <w:r>
        <w:rPr>
          <w:spacing w:val="-14"/>
          <w:sz w:val="22"/>
        </w:rPr>
        <w:t> </w:t>
      </w:r>
      <w:r>
        <w:rPr>
          <w:sz w:val="22"/>
        </w:rPr>
        <w:t>Mediation.”</w:t>
      </w:r>
      <w:r>
        <w:rPr>
          <w:spacing w:val="-13"/>
          <w:sz w:val="22"/>
        </w:rPr>
        <w:t> </w:t>
      </w:r>
      <w:r>
        <w:rPr>
          <w:i/>
          <w:sz w:val="22"/>
        </w:rPr>
        <w:t>Dispute</w:t>
      </w:r>
      <w:r>
        <w:rPr>
          <w:i/>
          <w:spacing w:val="-11"/>
          <w:sz w:val="22"/>
        </w:rPr>
        <w:t> </w:t>
      </w:r>
      <w:r>
        <w:rPr>
          <w:i/>
          <w:sz w:val="22"/>
        </w:rPr>
        <w:t>Resolution</w:t>
      </w:r>
      <w:r>
        <w:rPr>
          <w:i/>
          <w:spacing w:val="-13"/>
          <w:sz w:val="22"/>
        </w:rPr>
        <w:t> </w:t>
      </w:r>
      <w:r>
        <w:rPr>
          <w:i/>
          <w:spacing w:val="-2"/>
          <w:sz w:val="22"/>
        </w:rPr>
        <w:t>Magazine</w:t>
      </w:r>
    </w:p>
    <w:p>
      <w:pPr>
        <w:pStyle w:val="BodyText"/>
        <w:spacing w:before="1"/>
        <w:ind w:left="1079"/>
      </w:pPr>
      <w:r>
        <w:rPr/>
        <w:t>13</w:t>
      </w:r>
      <w:r>
        <w:rPr>
          <w:spacing w:val="-5"/>
        </w:rPr>
        <w:t> </w:t>
      </w:r>
      <w:r>
        <w:rPr/>
        <w:t>(2007):</w:t>
      </w:r>
      <w:r>
        <w:rPr>
          <w:spacing w:val="-1"/>
        </w:rPr>
        <w:t> </w:t>
      </w:r>
      <w:r>
        <w:rPr>
          <w:spacing w:val="-2"/>
        </w:rPr>
        <w:t>13–15.</w:t>
      </w:r>
    </w:p>
    <w:p>
      <w:pPr>
        <w:pStyle w:val="BodyText"/>
      </w:pPr>
    </w:p>
    <w:p>
      <w:pPr>
        <w:spacing w:line="252" w:lineRule="exact" w:before="0"/>
        <w:ind w:left="359" w:right="0" w:firstLine="0"/>
        <w:jc w:val="left"/>
        <w:rPr>
          <w:sz w:val="22"/>
        </w:rPr>
      </w:pPr>
      <w:r>
        <w:rPr>
          <w:sz w:val="22"/>
        </w:rPr>
        <w:t>Reuben, R.</w:t>
      </w:r>
      <w:r>
        <w:rPr>
          <w:spacing w:val="2"/>
          <w:sz w:val="22"/>
        </w:rPr>
        <w:t> </w:t>
      </w:r>
      <w:r>
        <w:rPr>
          <w:sz w:val="22"/>
        </w:rPr>
        <w:t>2010.</w:t>
      </w:r>
      <w:r>
        <w:rPr>
          <w:spacing w:val="2"/>
          <w:sz w:val="22"/>
        </w:rPr>
        <w:t> </w:t>
      </w:r>
      <w:r>
        <w:rPr>
          <w:sz w:val="22"/>
        </w:rPr>
        <w:t>“ADR</w:t>
      </w:r>
      <w:r>
        <w:rPr>
          <w:spacing w:val="1"/>
          <w:sz w:val="22"/>
        </w:rPr>
        <w:t> </w:t>
      </w:r>
      <w:r>
        <w:rPr>
          <w:sz w:val="22"/>
        </w:rPr>
        <w:t>and</w:t>
      </w:r>
      <w:r>
        <w:rPr>
          <w:spacing w:val="2"/>
          <w:sz w:val="22"/>
        </w:rPr>
        <w:t> </w:t>
      </w:r>
      <w:r>
        <w:rPr>
          <w:sz w:val="22"/>
        </w:rPr>
        <w:t>the</w:t>
      </w:r>
      <w:r>
        <w:rPr>
          <w:spacing w:val="3"/>
          <w:sz w:val="22"/>
        </w:rPr>
        <w:t> </w:t>
      </w:r>
      <w:r>
        <w:rPr>
          <w:sz w:val="22"/>
        </w:rPr>
        <w:t>Rule</w:t>
      </w:r>
      <w:r>
        <w:rPr>
          <w:spacing w:val="2"/>
          <w:sz w:val="22"/>
        </w:rPr>
        <w:t> </w:t>
      </w:r>
      <w:r>
        <w:rPr>
          <w:sz w:val="22"/>
        </w:rPr>
        <w:t>of</w:t>
      </w:r>
      <w:r>
        <w:rPr>
          <w:spacing w:val="2"/>
          <w:sz w:val="22"/>
        </w:rPr>
        <w:t> </w:t>
      </w:r>
      <w:r>
        <w:rPr>
          <w:sz w:val="22"/>
        </w:rPr>
        <w:t>Law:</w:t>
      </w:r>
      <w:r>
        <w:rPr>
          <w:spacing w:val="3"/>
          <w:sz w:val="22"/>
        </w:rPr>
        <w:t> </w:t>
      </w:r>
      <w:r>
        <w:rPr>
          <w:sz w:val="22"/>
        </w:rPr>
        <w:t>Making</w:t>
      </w:r>
      <w:r>
        <w:rPr>
          <w:spacing w:val="-1"/>
          <w:sz w:val="22"/>
        </w:rPr>
        <w:t> </w:t>
      </w:r>
      <w:r>
        <w:rPr>
          <w:sz w:val="22"/>
        </w:rPr>
        <w:t>the</w:t>
      </w:r>
      <w:r>
        <w:rPr>
          <w:spacing w:val="3"/>
          <w:sz w:val="22"/>
        </w:rPr>
        <w:t> </w:t>
      </w:r>
      <w:r>
        <w:rPr>
          <w:sz w:val="22"/>
        </w:rPr>
        <w:t>Connection.”</w:t>
      </w:r>
      <w:r>
        <w:rPr>
          <w:spacing w:val="2"/>
          <w:sz w:val="22"/>
        </w:rPr>
        <w:t> </w:t>
      </w:r>
      <w:r>
        <w:rPr>
          <w:i/>
          <w:sz w:val="22"/>
        </w:rPr>
        <w:t>Dispute Resolution</w:t>
      </w:r>
      <w:r>
        <w:rPr>
          <w:i/>
          <w:spacing w:val="2"/>
          <w:sz w:val="22"/>
        </w:rPr>
        <w:t> </w:t>
      </w:r>
      <w:r>
        <w:rPr>
          <w:i/>
          <w:sz w:val="22"/>
        </w:rPr>
        <w:t>Magazine</w:t>
      </w:r>
      <w:r>
        <w:rPr>
          <w:i/>
          <w:spacing w:val="2"/>
          <w:sz w:val="22"/>
        </w:rPr>
        <w:t> </w:t>
      </w:r>
      <w:r>
        <w:rPr>
          <w:spacing w:val="-5"/>
          <w:sz w:val="22"/>
        </w:rPr>
        <w:t>16</w:t>
      </w:r>
    </w:p>
    <w:p>
      <w:pPr>
        <w:pStyle w:val="BodyText"/>
        <w:spacing w:line="252" w:lineRule="exact"/>
        <w:ind w:left="1080"/>
      </w:pPr>
      <w:r>
        <w:rPr/>
        <w:t>(4):</w:t>
      </w:r>
      <w:r>
        <w:rPr>
          <w:spacing w:val="-1"/>
        </w:rPr>
        <w:t> </w:t>
      </w:r>
      <w:r>
        <w:rPr>
          <w:spacing w:val="-4"/>
        </w:rPr>
        <w:t>4–7.</w:t>
      </w:r>
    </w:p>
    <w:p>
      <w:pPr>
        <w:pStyle w:val="BodyText"/>
        <w:spacing w:before="1"/>
      </w:pPr>
    </w:p>
    <w:p>
      <w:pPr>
        <w:pStyle w:val="BodyText"/>
        <w:ind w:left="1079" w:right="351" w:hanging="720"/>
        <w:jc w:val="both"/>
      </w:pPr>
      <w:r>
        <w:rPr/>
        <w:t>Samaha,</w:t>
      </w:r>
      <w:r>
        <w:rPr>
          <w:spacing w:val="-14"/>
        </w:rPr>
        <w:t> </w:t>
      </w:r>
      <w:r>
        <w:rPr/>
        <w:t>H.</w:t>
      </w:r>
      <w:r>
        <w:rPr>
          <w:spacing w:val="-14"/>
        </w:rPr>
        <w:t> </w:t>
      </w:r>
      <w:r>
        <w:rPr/>
        <w:t>2021.</w:t>
      </w:r>
      <w:r>
        <w:rPr>
          <w:spacing w:val="-14"/>
        </w:rPr>
        <w:t> </w:t>
      </w:r>
      <w:r>
        <w:rPr/>
        <w:t>“Law</w:t>
      </w:r>
      <w:r>
        <w:rPr>
          <w:spacing w:val="-13"/>
        </w:rPr>
        <w:t> </w:t>
      </w:r>
      <w:r>
        <w:rPr/>
        <w:t>Firms</w:t>
      </w:r>
      <w:r>
        <w:rPr>
          <w:spacing w:val="-14"/>
        </w:rPr>
        <w:t> </w:t>
      </w:r>
      <w:r>
        <w:rPr/>
        <w:t>Can</w:t>
      </w:r>
      <w:r>
        <w:rPr>
          <w:spacing w:val="-14"/>
        </w:rPr>
        <w:t> </w:t>
      </w:r>
      <w:r>
        <w:rPr/>
        <w:t>Improve</w:t>
      </w:r>
      <w:r>
        <w:rPr>
          <w:spacing w:val="-14"/>
        </w:rPr>
        <w:t> </w:t>
      </w:r>
      <w:r>
        <w:rPr/>
        <w:t>Gender</w:t>
      </w:r>
      <w:r>
        <w:rPr>
          <w:spacing w:val="-13"/>
        </w:rPr>
        <w:t> </w:t>
      </w:r>
      <w:r>
        <w:rPr/>
        <w:t>Diversity</w:t>
      </w:r>
      <w:r>
        <w:rPr>
          <w:spacing w:val="-13"/>
        </w:rPr>
        <w:t> </w:t>
      </w:r>
      <w:r>
        <w:rPr/>
        <w:t>by</w:t>
      </w:r>
      <w:r>
        <w:rPr>
          <w:spacing w:val="-14"/>
        </w:rPr>
        <w:t> </w:t>
      </w:r>
      <w:r>
        <w:rPr/>
        <w:t>Learning</w:t>
      </w:r>
      <w:r>
        <w:rPr>
          <w:spacing w:val="-13"/>
        </w:rPr>
        <w:t> </w:t>
      </w:r>
      <w:r>
        <w:rPr/>
        <w:t>from</w:t>
      </w:r>
      <w:r>
        <w:rPr>
          <w:spacing w:val="-13"/>
        </w:rPr>
        <w:t> </w:t>
      </w:r>
      <w:r>
        <w:rPr/>
        <w:t>Their</w:t>
      </w:r>
      <w:r>
        <w:rPr>
          <w:spacing w:val="-12"/>
        </w:rPr>
        <w:t> </w:t>
      </w:r>
      <w:r>
        <w:rPr/>
        <w:t>Clients.”</w:t>
      </w:r>
      <w:r>
        <w:rPr>
          <w:spacing w:val="-14"/>
        </w:rPr>
        <w:t> </w:t>
      </w:r>
      <w:r>
        <w:rPr/>
        <w:t>Lex</w:t>
      </w:r>
      <w:r>
        <w:rPr>
          <w:spacing w:val="-14"/>
        </w:rPr>
        <w:t> </w:t>
      </w:r>
      <w:r>
        <w:rPr/>
        <w:t>Mundi, January 11. https://</w:t>
      </w:r>
      <w:hyperlink r:id="rId20">
        <w:r>
          <w:rPr/>
          <w:t>www.law.com/international-edition/2021/01/11/law-firms-can-improve-</w:t>
        </w:r>
      </w:hyperlink>
      <w:r>
        <w:rPr/>
        <w:t> </w:t>
      </w:r>
      <w:r>
        <w:rPr>
          <w:spacing w:val="-2"/>
        </w:rPr>
        <w:t>gender-diversity-by-learning-from-their-clients/.</w:t>
      </w:r>
    </w:p>
    <w:p>
      <w:pPr>
        <w:pStyle w:val="BodyText"/>
      </w:pPr>
    </w:p>
    <w:p>
      <w:pPr>
        <w:pStyle w:val="BodyText"/>
        <w:tabs>
          <w:tab w:pos="3364" w:val="left" w:leader="none"/>
          <w:tab w:pos="5627" w:val="left" w:leader="none"/>
          <w:tab w:pos="7665" w:val="left" w:leader="none"/>
        </w:tabs>
        <w:ind w:left="1079" w:right="354" w:hanging="721"/>
      </w:pPr>
      <w:r>
        <w:rPr/>
        <w:t>Schimmel,</w:t>
      </w:r>
      <w:r>
        <w:rPr>
          <w:spacing w:val="-2"/>
        </w:rPr>
        <w:t> </w:t>
      </w:r>
      <w:r>
        <w:rPr/>
        <w:t>D.,</w:t>
      </w:r>
      <w:r>
        <w:rPr>
          <w:spacing w:val="-2"/>
        </w:rPr>
        <w:t> </w:t>
      </w:r>
      <w:r>
        <w:rPr/>
        <w:t>J.</w:t>
      </w:r>
      <w:r>
        <w:rPr>
          <w:spacing w:val="-2"/>
        </w:rPr>
        <w:t> </w:t>
      </w:r>
      <w:r>
        <w:rPr/>
        <w:t>Shope,</w:t>
      </w:r>
      <w:r>
        <w:rPr>
          <w:spacing w:val="-2"/>
        </w:rPr>
        <w:t> </w:t>
      </w:r>
      <w:r>
        <w:rPr/>
        <w:t>A.</w:t>
      </w:r>
      <w:r>
        <w:rPr>
          <w:spacing w:val="-2"/>
        </w:rPr>
        <w:t> </w:t>
      </w:r>
      <w:r>
        <w:rPr/>
        <w:t>Hainsworth,</w:t>
      </w:r>
      <w:r>
        <w:rPr>
          <w:spacing w:val="-2"/>
        </w:rPr>
        <w:t> </w:t>
      </w:r>
      <w:r>
        <w:rPr/>
        <w:t>and</w:t>
      </w:r>
      <w:r>
        <w:rPr>
          <w:spacing w:val="-2"/>
        </w:rPr>
        <w:t> </w:t>
      </w:r>
      <w:r>
        <w:rPr/>
        <w:t>D.</w:t>
      </w:r>
      <w:r>
        <w:rPr>
          <w:spacing w:val="-2"/>
        </w:rPr>
        <w:t> </w:t>
      </w:r>
      <w:r>
        <w:rPr/>
        <w:t>Tsutieva.</w:t>
      </w:r>
      <w:r>
        <w:rPr>
          <w:spacing w:val="-2"/>
        </w:rPr>
        <w:t> </w:t>
      </w:r>
      <w:r>
        <w:rPr/>
        <w:t>2018.</w:t>
      </w:r>
      <w:r>
        <w:rPr>
          <w:spacing w:val="-2"/>
        </w:rPr>
        <w:t> </w:t>
      </w:r>
      <w:r>
        <w:rPr/>
        <w:t>“Transparency</w:t>
      </w:r>
      <w:r>
        <w:rPr>
          <w:spacing w:val="-2"/>
        </w:rPr>
        <w:t> </w:t>
      </w:r>
      <w:r>
        <w:rPr/>
        <w:t>in</w:t>
      </w:r>
      <w:r>
        <w:rPr>
          <w:spacing w:val="-5"/>
        </w:rPr>
        <w:t> </w:t>
      </w:r>
      <w:r>
        <w:rPr/>
        <w:t>Arbitration.”</w:t>
      </w:r>
      <w:r>
        <w:rPr>
          <w:spacing w:val="-2"/>
        </w:rPr>
        <w:t> </w:t>
      </w:r>
      <w:r>
        <w:rPr/>
        <w:t>Thompson </w:t>
      </w:r>
      <w:r>
        <w:rPr>
          <w:spacing w:val="-2"/>
        </w:rPr>
        <w:t>Reuters,</w:t>
      </w:r>
      <w:r>
        <w:rPr/>
        <w:tab/>
      </w:r>
      <w:r>
        <w:rPr>
          <w:spacing w:val="-2"/>
        </w:rPr>
        <w:t>Practice</w:t>
      </w:r>
      <w:r>
        <w:rPr/>
        <w:tab/>
      </w:r>
      <w:r>
        <w:rPr>
          <w:spacing w:val="-2"/>
        </w:rPr>
        <w:t>Note.</w:t>
      </w:r>
      <w:r>
        <w:rPr/>
        <w:tab/>
      </w:r>
      <w:r>
        <w:rPr>
          <w:spacing w:val="-2"/>
        </w:rPr>
        <w:t>https://foleyhoag.com/-</w:t>
      </w:r>
    </w:p>
    <w:p>
      <w:pPr>
        <w:pStyle w:val="BodyText"/>
        <w:spacing w:line="242" w:lineRule="auto"/>
        <w:ind w:left="1079" w:right="355"/>
      </w:pPr>
      <w:r>
        <w:rPr>
          <w:spacing w:val="-2"/>
        </w:rPr>
        <w:t>/media/files/foley%20hoag/publications/articles/2018/transparency%20in%20arbitration_practica l%20law_mar2018.ashx.</w:t>
      </w:r>
    </w:p>
    <w:p>
      <w:pPr>
        <w:spacing w:line="252" w:lineRule="exact" w:before="248"/>
        <w:ind w:left="359" w:right="0" w:firstLine="0"/>
        <w:jc w:val="left"/>
        <w:rPr>
          <w:sz w:val="22"/>
        </w:rPr>
      </w:pPr>
      <w:r>
        <w:rPr>
          <w:sz w:val="22"/>
        </w:rPr>
        <w:t>Slate</w:t>
      </w:r>
      <w:r>
        <w:rPr>
          <w:spacing w:val="-7"/>
          <w:sz w:val="22"/>
        </w:rPr>
        <w:t> </w:t>
      </w:r>
      <w:r>
        <w:rPr>
          <w:sz w:val="22"/>
        </w:rPr>
        <w:t>II,</w:t>
      </w:r>
      <w:r>
        <w:rPr>
          <w:spacing w:val="-7"/>
          <w:sz w:val="22"/>
        </w:rPr>
        <w:t> </w:t>
      </w:r>
      <w:r>
        <w:rPr>
          <w:sz w:val="22"/>
        </w:rPr>
        <w:t>W.</w:t>
      </w:r>
      <w:r>
        <w:rPr>
          <w:spacing w:val="-7"/>
          <w:sz w:val="22"/>
        </w:rPr>
        <w:t> </w:t>
      </w:r>
      <w:r>
        <w:rPr>
          <w:sz w:val="22"/>
        </w:rPr>
        <w:t>2010.</w:t>
      </w:r>
      <w:r>
        <w:rPr>
          <w:spacing w:val="-8"/>
          <w:sz w:val="22"/>
        </w:rPr>
        <w:t> </w:t>
      </w:r>
      <w:r>
        <w:rPr>
          <w:sz w:val="22"/>
        </w:rPr>
        <w:t>"Cost</w:t>
      </w:r>
      <w:r>
        <w:rPr>
          <w:spacing w:val="-6"/>
          <w:sz w:val="22"/>
        </w:rPr>
        <w:t> </w:t>
      </w:r>
      <w:r>
        <w:rPr>
          <w:sz w:val="22"/>
        </w:rPr>
        <w:t>and</w:t>
      </w:r>
      <w:r>
        <w:rPr>
          <w:spacing w:val="-7"/>
          <w:sz w:val="22"/>
        </w:rPr>
        <w:t> </w:t>
      </w:r>
      <w:r>
        <w:rPr>
          <w:sz w:val="22"/>
        </w:rPr>
        <w:t>Time</w:t>
      </w:r>
      <w:r>
        <w:rPr>
          <w:spacing w:val="-6"/>
          <w:sz w:val="22"/>
        </w:rPr>
        <w:t> </w:t>
      </w:r>
      <w:r>
        <w:rPr>
          <w:sz w:val="22"/>
        </w:rPr>
        <w:t>Effectiveness</w:t>
      </w:r>
      <w:r>
        <w:rPr>
          <w:spacing w:val="-7"/>
          <w:sz w:val="22"/>
        </w:rPr>
        <w:t> </w:t>
      </w:r>
      <w:r>
        <w:rPr>
          <w:sz w:val="22"/>
        </w:rPr>
        <w:t>of</w:t>
      </w:r>
      <w:r>
        <w:rPr>
          <w:spacing w:val="-6"/>
          <w:sz w:val="22"/>
        </w:rPr>
        <w:t> </w:t>
      </w:r>
      <w:r>
        <w:rPr>
          <w:sz w:val="22"/>
        </w:rPr>
        <w:t>Arbitration."</w:t>
      </w:r>
      <w:r>
        <w:rPr>
          <w:spacing w:val="-6"/>
          <w:sz w:val="22"/>
        </w:rPr>
        <w:t> </w:t>
      </w:r>
      <w:r>
        <w:rPr>
          <w:i/>
          <w:sz w:val="22"/>
        </w:rPr>
        <w:t>Contemporary</w:t>
      </w:r>
      <w:r>
        <w:rPr>
          <w:i/>
          <w:spacing w:val="-6"/>
          <w:sz w:val="22"/>
        </w:rPr>
        <w:t> </w:t>
      </w:r>
      <w:r>
        <w:rPr>
          <w:i/>
          <w:sz w:val="22"/>
        </w:rPr>
        <w:t>Asia</w:t>
      </w:r>
      <w:r>
        <w:rPr>
          <w:i/>
          <w:spacing w:val="-7"/>
          <w:sz w:val="22"/>
        </w:rPr>
        <w:t> </w:t>
      </w:r>
      <w:r>
        <w:rPr>
          <w:i/>
          <w:sz w:val="22"/>
        </w:rPr>
        <w:t>Arbitration</w:t>
      </w:r>
      <w:r>
        <w:rPr>
          <w:i/>
          <w:spacing w:val="-7"/>
          <w:sz w:val="22"/>
        </w:rPr>
        <w:t> </w:t>
      </w:r>
      <w:r>
        <w:rPr>
          <w:i/>
          <w:sz w:val="22"/>
        </w:rPr>
        <w:t>Journal</w:t>
      </w:r>
      <w:r>
        <w:rPr>
          <w:i/>
          <w:spacing w:val="-9"/>
          <w:sz w:val="22"/>
        </w:rPr>
        <w:t> </w:t>
      </w:r>
      <w:r>
        <w:rPr>
          <w:spacing w:val="-10"/>
          <w:sz w:val="22"/>
        </w:rPr>
        <w:t>3</w:t>
      </w:r>
    </w:p>
    <w:p>
      <w:pPr>
        <w:pStyle w:val="BodyText"/>
        <w:spacing w:line="252" w:lineRule="exact"/>
        <w:ind w:left="1079"/>
      </w:pPr>
      <w:r>
        <w:rPr/>
        <w:t>(2):</w:t>
      </w:r>
      <w:r>
        <w:rPr>
          <w:spacing w:val="-3"/>
        </w:rPr>
        <w:t> </w:t>
      </w:r>
      <w:r>
        <w:rPr/>
        <w:t>182-</w:t>
      </w:r>
      <w:r>
        <w:rPr>
          <w:spacing w:val="-4"/>
        </w:rPr>
        <w:t>198.</w:t>
      </w:r>
    </w:p>
    <w:p>
      <w:pPr>
        <w:pStyle w:val="BodyText"/>
      </w:pPr>
    </w:p>
    <w:p>
      <w:pPr>
        <w:pStyle w:val="BodyText"/>
        <w:ind w:left="1079" w:right="354" w:hanging="721"/>
      </w:pPr>
      <w:r>
        <w:rPr/>
        <w:t>Staats,</w:t>
      </w:r>
      <w:r>
        <w:rPr>
          <w:spacing w:val="-14"/>
        </w:rPr>
        <w:t> </w:t>
      </w:r>
      <w:r>
        <w:rPr/>
        <w:t>J.,</w:t>
      </w:r>
      <w:r>
        <w:rPr>
          <w:spacing w:val="-14"/>
        </w:rPr>
        <w:t> </w:t>
      </w:r>
      <w:r>
        <w:rPr/>
        <w:t>and</w:t>
      </w:r>
      <w:r>
        <w:rPr>
          <w:spacing w:val="-13"/>
        </w:rPr>
        <w:t> </w:t>
      </w:r>
      <w:r>
        <w:rPr/>
        <w:t>G.</w:t>
      </w:r>
      <w:r>
        <w:rPr>
          <w:spacing w:val="-13"/>
        </w:rPr>
        <w:t> </w:t>
      </w:r>
      <w:r>
        <w:rPr/>
        <w:t>Biglaiser.</w:t>
      </w:r>
      <w:r>
        <w:rPr>
          <w:spacing w:val="-15"/>
        </w:rPr>
        <w:t> </w:t>
      </w:r>
      <w:r>
        <w:rPr/>
        <w:t>2011.</w:t>
      </w:r>
      <w:r>
        <w:rPr>
          <w:spacing w:val="-13"/>
        </w:rPr>
        <w:t> </w:t>
      </w:r>
      <w:r>
        <w:rPr/>
        <w:t>“The</w:t>
      </w:r>
      <w:r>
        <w:rPr>
          <w:spacing w:val="-13"/>
        </w:rPr>
        <w:t> </w:t>
      </w:r>
      <w:r>
        <w:rPr/>
        <w:t>Effects</w:t>
      </w:r>
      <w:r>
        <w:rPr>
          <w:spacing w:val="-13"/>
        </w:rPr>
        <w:t> </w:t>
      </w:r>
      <w:r>
        <w:rPr/>
        <w:t>of</w:t>
      </w:r>
      <w:r>
        <w:rPr>
          <w:spacing w:val="-12"/>
        </w:rPr>
        <w:t> </w:t>
      </w:r>
      <w:r>
        <w:rPr/>
        <w:t>Judicial</w:t>
      </w:r>
      <w:r>
        <w:rPr>
          <w:spacing w:val="-12"/>
        </w:rPr>
        <w:t> </w:t>
      </w:r>
      <w:r>
        <w:rPr/>
        <w:t>Strength</w:t>
      </w:r>
      <w:r>
        <w:rPr>
          <w:spacing w:val="-13"/>
        </w:rPr>
        <w:t> </w:t>
      </w:r>
      <w:r>
        <w:rPr/>
        <w:t>and</w:t>
      </w:r>
      <w:r>
        <w:rPr>
          <w:spacing w:val="-13"/>
        </w:rPr>
        <w:t> </w:t>
      </w:r>
      <w:r>
        <w:rPr/>
        <w:t>Rule</w:t>
      </w:r>
      <w:r>
        <w:rPr>
          <w:spacing w:val="-13"/>
        </w:rPr>
        <w:t> </w:t>
      </w:r>
      <w:r>
        <w:rPr/>
        <w:t>of</w:t>
      </w:r>
      <w:r>
        <w:rPr>
          <w:spacing w:val="-12"/>
        </w:rPr>
        <w:t> </w:t>
      </w:r>
      <w:r>
        <w:rPr/>
        <w:t>Law</w:t>
      </w:r>
      <w:r>
        <w:rPr>
          <w:spacing w:val="-16"/>
        </w:rPr>
        <w:t> </w:t>
      </w:r>
      <w:r>
        <w:rPr/>
        <w:t>on</w:t>
      </w:r>
      <w:r>
        <w:rPr>
          <w:spacing w:val="-13"/>
        </w:rPr>
        <w:t> </w:t>
      </w:r>
      <w:r>
        <w:rPr/>
        <w:t>Portfolio</w:t>
      </w:r>
      <w:r>
        <w:rPr>
          <w:spacing w:val="-13"/>
        </w:rPr>
        <w:t> </w:t>
      </w:r>
      <w:r>
        <w:rPr/>
        <w:t>Investment in the Developing World.” </w:t>
      </w:r>
      <w:r>
        <w:rPr>
          <w:i/>
        </w:rPr>
        <w:t>Social Science Quarterly </w:t>
      </w:r>
      <w:r>
        <w:rPr/>
        <w:t>92 (3): 609–30.</w:t>
      </w:r>
    </w:p>
    <w:p>
      <w:pPr>
        <w:pStyle w:val="BodyText"/>
        <w:spacing w:before="253"/>
        <w:ind w:left="1079" w:right="356" w:hanging="721"/>
      </w:pPr>
      <w:r>
        <w:rPr/>
        <w:t>Steelman,</w:t>
      </w:r>
      <w:r>
        <w:rPr>
          <w:spacing w:val="-2"/>
        </w:rPr>
        <w:t> </w:t>
      </w:r>
      <w:r>
        <w:rPr/>
        <w:t>D.</w:t>
      </w:r>
      <w:r>
        <w:rPr>
          <w:spacing w:val="-2"/>
        </w:rPr>
        <w:t> </w:t>
      </w:r>
      <w:r>
        <w:rPr/>
        <w:t>2008.</w:t>
      </w:r>
      <w:r>
        <w:rPr>
          <w:spacing w:val="-5"/>
        </w:rPr>
        <w:t> </w:t>
      </w:r>
      <w:r>
        <w:rPr/>
        <w:t>“Improving</w:t>
      </w:r>
      <w:r>
        <w:rPr>
          <w:spacing w:val="-2"/>
        </w:rPr>
        <w:t> </w:t>
      </w:r>
      <w:r>
        <w:rPr/>
        <w:t>Caseflow</w:t>
      </w:r>
      <w:r>
        <w:rPr>
          <w:spacing w:val="-3"/>
        </w:rPr>
        <w:t> </w:t>
      </w:r>
      <w:r>
        <w:rPr/>
        <w:t>Management:</w:t>
      </w:r>
      <w:r>
        <w:rPr>
          <w:spacing w:val="-1"/>
        </w:rPr>
        <w:t> </w:t>
      </w:r>
      <w:r>
        <w:rPr/>
        <w:t>A</w:t>
      </w:r>
      <w:r>
        <w:rPr>
          <w:spacing w:val="-3"/>
        </w:rPr>
        <w:t> </w:t>
      </w:r>
      <w:r>
        <w:rPr/>
        <w:t>Brief</w:t>
      </w:r>
      <w:r>
        <w:rPr>
          <w:spacing w:val="-1"/>
        </w:rPr>
        <w:t> </w:t>
      </w:r>
      <w:r>
        <w:rPr/>
        <w:t>Guide.”</w:t>
      </w:r>
      <w:r>
        <w:rPr>
          <w:spacing w:val="-2"/>
        </w:rPr>
        <w:t> </w:t>
      </w:r>
      <w:r>
        <w:rPr/>
        <w:t>National</w:t>
      </w:r>
      <w:r>
        <w:rPr>
          <w:spacing w:val="-4"/>
        </w:rPr>
        <w:t> </w:t>
      </w:r>
      <w:r>
        <w:rPr/>
        <w:t>Center</w:t>
      </w:r>
      <w:r>
        <w:rPr>
          <w:spacing w:val="-1"/>
        </w:rPr>
        <w:t> </w:t>
      </w:r>
      <w:r>
        <w:rPr/>
        <w:t>for</w:t>
      </w:r>
      <w:r>
        <w:rPr>
          <w:spacing w:val="-1"/>
        </w:rPr>
        <w:t> </w:t>
      </w:r>
      <w:r>
        <w:rPr/>
        <w:t>State</w:t>
      </w:r>
      <w:r>
        <w:rPr>
          <w:spacing w:val="-2"/>
        </w:rPr>
        <w:t> </w:t>
      </w:r>
      <w:r>
        <w:rPr/>
        <w:t>Courts: 4-11. https://ncsc.contentdm.oclc.org/digital/collection/ctadmin/id/1022/.</w:t>
      </w:r>
    </w:p>
    <w:p>
      <w:pPr>
        <w:spacing w:line="506" w:lineRule="exact" w:before="52"/>
        <w:ind w:left="359" w:right="355" w:hanging="1"/>
        <w:jc w:val="left"/>
        <w:rPr>
          <w:sz w:val="22"/>
        </w:rPr>
      </w:pPr>
      <w:r>
        <w:rPr>
          <w:sz w:val="22"/>
        </w:rPr>
        <w:t>Streeter-Schaefer, H. 2001. “A Look at Court Mandated Civil Mediation.” </w:t>
      </w:r>
      <w:r>
        <w:rPr>
          <w:i/>
          <w:sz w:val="22"/>
        </w:rPr>
        <w:t>Drake Law Review </w:t>
      </w:r>
      <w:r>
        <w:rPr>
          <w:sz w:val="22"/>
        </w:rPr>
        <w:t>49: 19–22. Transparency</w:t>
      </w:r>
      <w:r>
        <w:rPr>
          <w:spacing w:val="-10"/>
          <w:sz w:val="22"/>
        </w:rPr>
        <w:t> </w:t>
      </w:r>
      <w:r>
        <w:rPr>
          <w:sz w:val="22"/>
        </w:rPr>
        <w:t>International.</w:t>
      </w:r>
      <w:r>
        <w:rPr>
          <w:spacing w:val="-12"/>
          <w:sz w:val="22"/>
        </w:rPr>
        <w:t> </w:t>
      </w:r>
      <w:r>
        <w:rPr>
          <w:sz w:val="22"/>
        </w:rPr>
        <w:t>2007.</w:t>
      </w:r>
      <w:r>
        <w:rPr>
          <w:spacing w:val="-10"/>
          <w:sz w:val="22"/>
        </w:rPr>
        <w:t> </w:t>
      </w:r>
      <w:r>
        <w:rPr>
          <w:i/>
          <w:sz w:val="22"/>
        </w:rPr>
        <w:t>Global</w:t>
      </w:r>
      <w:r>
        <w:rPr>
          <w:i/>
          <w:spacing w:val="-9"/>
          <w:sz w:val="22"/>
        </w:rPr>
        <w:t> </w:t>
      </w:r>
      <w:r>
        <w:rPr>
          <w:i/>
          <w:sz w:val="22"/>
        </w:rPr>
        <w:t>Corruption</w:t>
      </w:r>
      <w:r>
        <w:rPr>
          <w:i/>
          <w:spacing w:val="-10"/>
          <w:sz w:val="22"/>
        </w:rPr>
        <w:t> </w:t>
      </w:r>
      <w:r>
        <w:rPr>
          <w:i/>
          <w:sz w:val="22"/>
        </w:rPr>
        <w:t>Report</w:t>
      </w:r>
      <w:r>
        <w:rPr>
          <w:i/>
          <w:spacing w:val="-9"/>
          <w:sz w:val="22"/>
        </w:rPr>
        <w:t> </w:t>
      </w:r>
      <w:r>
        <w:rPr>
          <w:i/>
          <w:sz w:val="22"/>
        </w:rPr>
        <w:t>2007</w:t>
      </w:r>
      <w:r>
        <w:rPr>
          <w:sz w:val="22"/>
        </w:rPr>
        <w:t>.</w:t>
      </w:r>
      <w:r>
        <w:rPr>
          <w:spacing w:val="-10"/>
          <w:sz w:val="22"/>
        </w:rPr>
        <w:t> </w:t>
      </w:r>
      <w:r>
        <w:rPr>
          <w:sz w:val="22"/>
        </w:rPr>
        <w:t>Transparency</w:t>
      </w:r>
      <w:r>
        <w:rPr>
          <w:spacing w:val="-10"/>
          <w:sz w:val="22"/>
        </w:rPr>
        <w:t> </w:t>
      </w:r>
      <w:r>
        <w:rPr>
          <w:sz w:val="22"/>
        </w:rPr>
        <w:t>International,</w:t>
      </w:r>
      <w:r>
        <w:rPr>
          <w:spacing w:val="-9"/>
          <w:sz w:val="22"/>
        </w:rPr>
        <w:t> </w:t>
      </w:r>
      <w:r>
        <w:rPr>
          <w:sz w:val="22"/>
        </w:rPr>
        <w:t>New</w:t>
      </w:r>
      <w:r>
        <w:rPr>
          <w:spacing w:val="-11"/>
          <w:sz w:val="22"/>
        </w:rPr>
        <w:t> </w:t>
      </w:r>
      <w:r>
        <w:rPr>
          <w:sz w:val="22"/>
        </w:rPr>
        <w:t>York:</w:t>
      </w:r>
    </w:p>
    <w:p>
      <w:pPr>
        <w:pStyle w:val="BodyText"/>
        <w:spacing w:line="199" w:lineRule="exact"/>
        <w:ind w:left="1080"/>
      </w:pPr>
      <w:r>
        <w:rPr>
          <w:spacing w:val="-2"/>
        </w:rPr>
        <w:t>3-</w:t>
      </w:r>
      <w:r>
        <w:rPr>
          <w:spacing w:val="-5"/>
        </w:rPr>
        <w:t>14.</w:t>
      </w:r>
    </w:p>
    <w:p>
      <w:pPr>
        <w:pStyle w:val="BodyText"/>
        <w:spacing w:before="1"/>
      </w:pPr>
    </w:p>
    <w:p>
      <w:pPr>
        <w:pStyle w:val="BodyText"/>
        <w:ind w:left="1080" w:right="355" w:hanging="721"/>
      </w:pPr>
      <w:r>
        <w:rPr/>
        <w:t>Transparency</w:t>
      </w:r>
      <w:r>
        <w:rPr>
          <w:spacing w:val="80"/>
        </w:rPr>
        <w:t> </w:t>
      </w:r>
      <w:r>
        <w:rPr/>
        <w:t>International.</w:t>
      </w:r>
      <w:r>
        <w:rPr>
          <w:spacing w:val="80"/>
        </w:rPr>
        <w:t> </w:t>
      </w:r>
      <w:r>
        <w:rPr/>
        <w:t>2021.</w:t>
      </w:r>
      <w:r>
        <w:rPr>
          <w:spacing w:val="80"/>
        </w:rPr>
        <w:t> </w:t>
      </w:r>
      <w:r>
        <w:rPr/>
        <w:t>“Judicial</w:t>
      </w:r>
      <w:r>
        <w:rPr>
          <w:spacing w:val="80"/>
        </w:rPr>
        <w:t> </w:t>
      </w:r>
      <w:r>
        <w:rPr/>
        <w:t>Promotions:</w:t>
      </w:r>
      <w:r>
        <w:rPr>
          <w:spacing w:val="80"/>
        </w:rPr>
        <w:t> </w:t>
      </w:r>
      <w:r>
        <w:rPr/>
        <w:t>Systemic</w:t>
      </w:r>
      <w:r>
        <w:rPr>
          <w:spacing w:val="80"/>
        </w:rPr>
        <w:t> </w:t>
      </w:r>
      <w:r>
        <w:rPr/>
        <w:t>and</w:t>
      </w:r>
      <w:r>
        <w:rPr>
          <w:spacing w:val="80"/>
        </w:rPr>
        <w:t> </w:t>
      </w:r>
      <w:r>
        <w:rPr/>
        <w:t>Promotional</w:t>
      </w:r>
      <w:r>
        <w:rPr>
          <w:spacing w:val="80"/>
        </w:rPr>
        <w:t> </w:t>
      </w:r>
      <w:r>
        <w:rPr/>
        <w:t>Challenges.” Transparency International, Georgia.</w:t>
      </w:r>
    </w:p>
    <w:p>
      <w:pPr>
        <w:pStyle w:val="BodyText"/>
        <w:spacing w:before="1"/>
      </w:pPr>
    </w:p>
    <w:p>
      <w:pPr>
        <w:spacing w:before="1"/>
        <w:ind w:left="1080" w:right="355" w:hanging="721"/>
        <w:jc w:val="left"/>
        <w:rPr>
          <w:sz w:val="22"/>
        </w:rPr>
      </w:pPr>
      <w:r>
        <w:rPr>
          <w:sz w:val="22"/>
        </w:rPr>
        <w:t>Troilo, M., and J. Markham Collins. 2017. “Courts and Firm Investments in Real Property.” </w:t>
      </w:r>
      <w:r>
        <w:rPr>
          <w:i/>
          <w:sz w:val="22"/>
        </w:rPr>
        <w:t>Journal of</w:t>
      </w:r>
      <w:r>
        <w:rPr>
          <w:i/>
          <w:spacing w:val="80"/>
          <w:sz w:val="22"/>
        </w:rPr>
        <w:t> </w:t>
      </w:r>
      <w:r>
        <w:rPr>
          <w:i/>
          <w:sz w:val="22"/>
        </w:rPr>
        <w:t>Economic Issues </w:t>
      </w:r>
      <w:r>
        <w:rPr>
          <w:sz w:val="22"/>
        </w:rPr>
        <w:t>51(3): 698-720.</w:t>
      </w:r>
    </w:p>
    <w:p>
      <w:pPr>
        <w:pStyle w:val="BodyText"/>
        <w:spacing w:before="252"/>
        <w:ind w:left="1080" w:right="355" w:hanging="721"/>
      </w:pPr>
      <w:r>
        <w:rPr/>
        <w:t>UN</w:t>
      </w:r>
      <w:r>
        <w:rPr>
          <w:spacing w:val="80"/>
          <w:w w:val="150"/>
        </w:rPr>
        <w:t> </w:t>
      </w:r>
      <w:r>
        <w:rPr/>
        <w:t>(United</w:t>
      </w:r>
      <w:r>
        <w:rPr>
          <w:spacing w:val="80"/>
          <w:w w:val="150"/>
        </w:rPr>
        <w:t> </w:t>
      </w:r>
      <w:r>
        <w:rPr/>
        <w:t>Nations).</w:t>
      </w:r>
      <w:r>
        <w:rPr>
          <w:spacing w:val="80"/>
          <w:w w:val="150"/>
        </w:rPr>
        <w:t> </w:t>
      </w:r>
      <w:r>
        <w:rPr/>
        <w:t>1948.</w:t>
      </w:r>
      <w:r>
        <w:rPr>
          <w:spacing w:val="80"/>
          <w:w w:val="150"/>
        </w:rPr>
        <w:t> </w:t>
      </w:r>
      <w:r>
        <w:rPr/>
        <w:t>“Universal</w:t>
      </w:r>
      <w:r>
        <w:rPr>
          <w:spacing w:val="80"/>
          <w:w w:val="150"/>
        </w:rPr>
        <w:t> </w:t>
      </w:r>
      <w:r>
        <w:rPr/>
        <w:t>Declaration</w:t>
      </w:r>
      <w:r>
        <w:rPr>
          <w:spacing w:val="80"/>
          <w:w w:val="150"/>
        </w:rPr>
        <w:t> </w:t>
      </w:r>
      <w:r>
        <w:rPr/>
        <w:t>of</w:t>
      </w:r>
      <w:r>
        <w:rPr>
          <w:spacing w:val="80"/>
          <w:w w:val="150"/>
        </w:rPr>
        <w:t> </w:t>
      </w:r>
      <w:r>
        <w:rPr/>
        <w:t>Human</w:t>
      </w:r>
      <w:r>
        <w:rPr>
          <w:spacing w:val="80"/>
          <w:w w:val="150"/>
        </w:rPr>
        <w:t> </w:t>
      </w:r>
      <w:r>
        <w:rPr/>
        <w:t>Rights</w:t>
      </w:r>
      <w:r>
        <w:rPr>
          <w:spacing w:val="80"/>
          <w:w w:val="150"/>
        </w:rPr>
        <w:t> </w:t>
      </w:r>
      <w:r>
        <w:rPr/>
        <w:t>(UDHR).”</w:t>
      </w:r>
      <w:r>
        <w:rPr>
          <w:spacing w:val="80"/>
          <w:w w:val="150"/>
        </w:rPr>
        <w:t> </w:t>
      </w:r>
      <w:r>
        <w:rPr/>
        <w:t>UN,</w:t>
      </w:r>
      <w:r>
        <w:rPr>
          <w:spacing w:val="80"/>
          <w:w w:val="150"/>
        </w:rPr>
        <w:t> </w:t>
      </w:r>
      <w:r>
        <w:rPr/>
        <w:t>Paris. </w:t>
      </w:r>
      <w:r>
        <w:rPr>
          <w:spacing w:val="-2"/>
        </w:rPr>
        <w:t>https://</w:t>
      </w:r>
      <w:hyperlink r:id="rId22">
        <w:r>
          <w:rPr>
            <w:spacing w:val="-2"/>
          </w:rPr>
          <w:t>www.un.org/en/about-us/universal-declaration-of-human-rights.</w:t>
        </w:r>
      </w:hyperlink>
    </w:p>
    <w:p>
      <w:pPr>
        <w:pStyle w:val="BodyText"/>
        <w:spacing w:before="252"/>
        <w:ind w:left="1079" w:right="354" w:hanging="721"/>
      </w:pPr>
      <w:r>
        <w:rPr/>
        <w:t>UN</w:t>
      </w:r>
      <w:r>
        <w:rPr>
          <w:spacing w:val="-4"/>
        </w:rPr>
        <w:t> </w:t>
      </w:r>
      <w:r>
        <w:rPr/>
        <w:t>General</w:t>
      </w:r>
      <w:r>
        <w:rPr>
          <w:spacing w:val="-2"/>
        </w:rPr>
        <w:t> </w:t>
      </w:r>
      <w:r>
        <w:rPr/>
        <w:t>Assembly.</w:t>
      </w:r>
      <w:r>
        <w:rPr>
          <w:spacing w:val="-3"/>
        </w:rPr>
        <w:t> </w:t>
      </w:r>
      <w:r>
        <w:rPr/>
        <w:t>1979.</w:t>
      </w:r>
      <w:r>
        <w:rPr>
          <w:spacing w:val="-3"/>
        </w:rPr>
        <w:t> </w:t>
      </w:r>
      <w:r>
        <w:rPr/>
        <w:t>“The</w:t>
      </w:r>
      <w:r>
        <w:rPr>
          <w:spacing w:val="-3"/>
        </w:rPr>
        <w:t> </w:t>
      </w:r>
      <w:r>
        <w:rPr/>
        <w:t>Convention</w:t>
      </w:r>
      <w:r>
        <w:rPr>
          <w:spacing w:val="-6"/>
        </w:rPr>
        <w:t> </w:t>
      </w:r>
      <w:r>
        <w:rPr/>
        <w:t>on</w:t>
      </w:r>
      <w:r>
        <w:rPr>
          <w:spacing w:val="-6"/>
        </w:rPr>
        <w:t> </w:t>
      </w:r>
      <w:r>
        <w:rPr/>
        <w:t>the</w:t>
      </w:r>
      <w:r>
        <w:rPr>
          <w:spacing w:val="-5"/>
        </w:rPr>
        <w:t> </w:t>
      </w:r>
      <w:r>
        <w:rPr/>
        <w:t>Elimination</w:t>
      </w:r>
      <w:r>
        <w:rPr>
          <w:spacing w:val="-3"/>
        </w:rPr>
        <w:t> </w:t>
      </w:r>
      <w:r>
        <w:rPr/>
        <w:t>of</w:t>
      </w:r>
      <w:r>
        <w:rPr>
          <w:spacing w:val="-2"/>
        </w:rPr>
        <w:t> </w:t>
      </w:r>
      <w:r>
        <w:rPr/>
        <w:t>All</w:t>
      </w:r>
      <w:r>
        <w:rPr>
          <w:spacing w:val="-2"/>
        </w:rPr>
        <w:t> </w:t>
      </w:r>
      <w:r>
        <w:rPr/>
        <w:t>Forms</w:t>
      </w:r>
      <w:r>
        <w:rPr>
          <w:spacing w:val="-3"/>
        </w:rPr>
        <w:t> </w:t>
      </w:r>
      <w:r>
        <w:rPr/>
        <w:t>of</w:t>
      </w:r>
      <w:r>
        <w:rPr>
          <w:spacing w:val="-2"/>
        </w:rPr>
        <w:t> </w:t>
      </w:r>
      <w:r>
        <w:rPr/>
        <w:t>Discrimination</w:t>
      </w:r>
      <w:r>
        <w:rPr>
          <w:spacing w:val="-3"/>
        </w:rPr>
        <w:t> </w:t>
      </w:r>
      <w:r>
        <w:rPr/>
        <w:t>against Women (CEDAW).” United Nations, New York.</w:t>
      </w:r>
    </w:p>
    <w:p>
      <w:pPr>
        <w:pStyle w:val="BodyText"/>
        <w:spacing w:after="0"/>
        <w:sectPr>
          <w:pgSz w:w="12240" w:h="15840"/>
          <w:pgMar w:header="0" w:footer="522" w:top="1360" w:bottom="720" w:left="1080" w:right="1080"/>
        </w:sectPr>
      </w:pPr>
    </w:p>
    <w:p>
      <w:pPr>
        <w:pStyle w:val="BodyText"/>
        <w:spacing w:before="70"/>
        <w:ind w:left="1080" w:right="354" w:hanging="721"/>
        <w:jc w:val="both"/>
      </w:pPr>
      <w:r>
        <w:rPr/>
        <w:t>UNCITRAL (United Nations Commission on International Trade Law). 1958. “Convention on the Recognition and Enforcement of Foreign Arbitral Awards (New York, 1958).” UNCITRAL, </w:t>
      </w:r>
      <w:r>
        <w:rPr>
          <w:spacing w:val="-2"/>
        </w:rPr>
        <w:t>Vienna.</w:t>
      </w:r>
    </w:p>
    <w:p>
      <w:pPr>
        <w:pStyle w:val="BodyText"/>
        <w:spacing w:before="1"/>
      </w:pPr>
    </w:p>
    <w:p>
      <w:pPr>
        <w:pStyle w:val="BodyText"/>
        <w:ind w:left="1080" w:right="354" w:hanging="721"/>
        <w:jc w:val="both"/>
      </w:pPr>
      <w:r>
        <w:rPr/>
        <w:t>UNCITRAL (United Nations Commission on International Trade Law). 2008. “UNCITRAL Model Law on International Commercial Arbitration 1985: with Amendments as Adopted in 2006.” UNCITRAL, Vienna.</w:t>
      </w:r>
    </w:p>
    <w:p>
      <w:pPr>
        <w:pStyle w:val="BodyText"/>
      </w:pPr>
    </w:p>
    <w:p>
      <w:pPr>
        <w:pStyle w:val="BodyText"/>
        <w:spacing w:before="1"/>
        <w:ind w:left="1080" w:right="355" w:hanging="721"/>
        <w:jc w:val="both"/>
      </w:pPr>
      <w:r>
        <w:rPr/>
        <w:t>UNCITRAL</w:t>
      </w:r>
      <w:r>
        <w:rPr>
          <w:spacing w:val="-6"/>
        </w:rPr>
        <w:t> </w:t>
      </w:r>
      <w:r>
        <w:rPr/>
        <w:t>(United</w:t>
      </w:r>
      <w:r>
        <w:rPr>
          <w:spacing w:val="-8"/>
        </w:rPr>
        <w:t> </w:t>
      </w:r>
      <w:r>
        <w:rPr/>
        <w:t>Nations</w:t>
      </w:r>
      <w:r>
        <w:rPr>
          <w:spacing w:val="-8"/>
        </w:rPr>
        <w:t> </w:t>
      </w:r>
      <w:r>
        <w:rPr/>
        <w:t>Commission</w:t>
      </w:r>
      <w:r>
        <w:rPr>
          <w:spacing w:val="-8"/>
        </w:rPr>
        <w:t> </w:t>
      </w:r>
      <w:r>
        <w:rPr/>
        <w:t>on</w:t>
      </w:r>
      <w:r>
        <w:rPr>
          <w:spacing w:val="-8"/>
        </w:rPr>
        <w:t> </w:t>
      </w:r>
      <w:r>
        <w:rPr/>
        <w:t>International</w:t>
      </w:r>
      <w:r>
        <w:rPr>
          <w:spacing w:val="-7"/>
        </w:rPr>
        <w:t> </w:t>
      </w:r>
      <w:r>
        <w:rPr/>
        <w:t>Trade</w:t>
      </w:r>
      <w:r>
        <w:rPr>
          <w:spacing w:val="-8"/>
        </w:rPr>
        <w:t> </w:t>
      </w:r>
      <w:r>
        <w:rPr/>
        <w:t>Law).</w:t>
      </w:r>
      <w:r>
        <w:rPr>
          <w:spacing w:val="-8"/>
        </w:rPr>
        <w:t> </w:t>
      </w:r>
      <w:r>
        <w:rPr/>
        <w:t>2017.</w:t>
      </w:r>
      <w:r>
        <w:rPr>
          <w:spacing w:val="-8"/>
        </w:rPr>
        <w:t> </w:t>
      </w:r>
      <w:r>
        <w:rPr/>
        <w:t>“Technical</w:t>
      </w:r>
      <w:r>
        <w:rPr>
          <w:spacing w:val="-7"/>
        </w:rPr>
        <w:t> </w:t>
      </w:r>
      <w:r>
        <w:rPr/>
        <w:t>Notes</w:t>
      </w:r>
      <w:r>
        <w:rPr>
          <w:spacing w:val="-8"/>
        </w:rPr>
        <w:t> </w:t>
      </w:r>
      <w:r>
        <w:rPr/>
        <w:t>on</w:t>
      </w:r>
      <w:r>
        <w:rPr>
          <w:spacing w:val="-8"/>
        </w:rPr>
        <w:t> </w:t>
      </w:r>
      <w:r>
        <w:rPr/>
        <w:t>Online Dispute Resolution.” UNCITRAL, Vienna.</w:t>
      </w:r>
    </w:p>
    <w:p>
      <w:pPr>
        <w:pStyle w:val="BodyText"/>
        <w:spacing w:before="252"/>
        <w:ind w:left="1080" w:right="354" w:hanging="721"/>
        <w:jc w:val="both"/>
      </w:pPr>
      <w:r>
        <w:rPr/>
        <w:t>UNCITRAL (United Nations Commission on International Trade Law). 2018. “UNCITRAL Model Law on International Commercial Mediation and International Settlement Agreements Resulting from Mediation, 2018: Amending the UNCITRAL Model Law on International Commercial Conciliation, 2002.” UNCITRAL, Vienna.</w:t>
      </w:r>
    </w:p>
    <w:p>
      <w:pPr>
        <w:pStyle w:val="BodyText"/>
        <w:spacing w:before="252"/>
        <w:ind w:left="1080" w:right="355" w:hanging="721"/>
        <w:jc w:val="both"/>
      </w:pPr>
      <w:r>
        <w:rPr/>
        <w:t>UNCITRAL (United Nations Commission on International Trade Law). 2021. “UNCITRAL Arbitration Rules.” UNCITRAL, Vienna.</w:t>
      </w:r>
    </w:p>
    <w:p>
      <w:pPr>
        <w:pStyle w:val="BodyText"/>
      </w:pPr>
    </w:p>
    <w:p>
      <w:pPr>
        <w:pStyle w:val="BodyText"/>
        <w:ind w:left="1080" w:right="353" w:hanging="721"/>
        <w:jc w:val="both"/>
      </w:pPr>
      <w:r>
        <w:rPr/>
        <w:t>UNCITRAL (United Nations Commission on International Trade Law). 2022. “Possible Reform of Investor-State Dispute Settlement (ISDS).” Note by</w:t>
      </w:r>
      <w:r>
        <w:rPr>
          <w:spacing w:val="-1"/>
        </w:rPr>
        <w:t> </w:t>
      </w:r>
      <w:r>
        <w:rPr/>
        <w:t>the Secretariat: Working</w:t>
      </w:r>
      <w:r>
        <w:rPr>
          <w:spacing w:val="-1"/>
        </w:rPr>
        <w:t> </w:t>
      </w:r>
      <w:r>
        <w:rPr/>
        <w:t>Group III (Investor- State Dispute Settlement Reform), Forty-third Session, 12–21. UNICTRAL, Vienna.</w:t>
      </w:r>
    </w:p>
    <w:p>
      <w:pPr>
        <w:pStyle w:val="BodyText"/>
      </w:pPr>
    </w:p>
    <w:p>
      <w:pPr>
        <w:pStyle w:val="BodyText"/>
        <w:ind w:left="1080" w:right="355" w:hanging="721"/>
        <w:jc w:val="both"/>
      </w:pPr>
      <w:r>
        <w:rPr/>
        <w:t>UNCTAD (United Nations Conference On Trade And Development). 2010. “Investor–State Disputes: Prevention</w:t>
      </w:r>
      <w:r>
        <w:rPr>
          <w:spacing w:val="-7"/>
        </w:rPr>
        <w:t> </w:t>
      </w:r>
      <w:r>
        <w:rPr/>
        <w:t>and</w:t>
      </w:r>
      <w:r>
        <w:rPr>
          <w:spacing w:val="-7"/>
        </w:rPr>
        <w:t> </w:t>
      </w:r>
      <w:r>
        <w:rPr/>
        <w:t>Alternatives</w:t>
      </w:r>
      <w:r>
        <w:rPr>
          <w:spacing w:val="-9"/>
        </w:rPr>
        <w:t> </w:t>
      </w:r>
      <w:r>
        <w:rPr/>
        <w:t>to</w:t>
      </w:r>
      <w:r>
        <w:rPr>
          <w:spacing w:val="-7"/>
        </w:rPr>
        <w:t> </w:t>
      </w:r>
      <w:r>
        <w:rPr/>
        <w:t>Arbitration.”</w:t>
      </w:r>
      <w:r>
        <w:rPr>
          <w:spacing w:val="-9"/>
        </w:rPr>
        <w:t> </w:t>
      </w:r>
      <w:r>
        <w:rPr/>
        <w:t>UNCTAD</w:t>
      </w:r>
      <w:r>
        <w:rPr>
          <w:spacing w:val="-8"/>
        </w:rPr>
        <w:t> </w:t>
      </w:r>
      <w:r>
        <w:rPr/>
        <w:t>Series</w:t>
      </w:r>
      <w:r>
        <w:rPr>
          <w:spacing w:val="-6"/>
        </w:rPr>
        <w:t> </w:t>
      </w:r>
      <w:r>
        <w:rPr/>
        <w:t>on</w:t>
      </w:r>
      <w:r>
        <w:rPr>
          <w:spacing w:val="-7"/>
        </w:rPr>
        <w:t> </w:t>
      </w:r>
      <w:r>
        <w:rPr/>
        <w:t>International</w:t>
      </w:r>
      <w:r>
        <w:rPr>
          <w:spacing w:val="-6"/>
        </w:rPr>
        <w:t> </w:t>
      </w:r>
      <w:r>
        <w:rPr/>
        <w:t>Investment</w:t>
      </w:r>
      <w:r>
        <w:rPr>
          <w:spacing w:val="-6"/>
        </w:rPr>
        <w:t> </w:t>
      </w:r>
      <w:r>
        <w:rPr/>
        <w:t>Policies for Development, New York and Geneva: 65-96.</w:t>
      </w:r>
    </w:p>
    <w:p>
      <w:pPr>
        <w:pStyle w:val="BodyText"/>
        <w:spacing w:before="20"/>
      </w:pPr>
    </w:p>
    <w:p>
      <w:pPr>
        <w:pStyle w:val="BodyText"/>
        <w:ind w:left="1080" w:right="356" w:hanging="721"/>
        <w:jc w:val="both"/>
      </w:pPr>
      <w:r>
        <w:rPr/>
        <w:t>UNEP</w:t>
      </w:r>
      <w:r>
        <w:rPr>
          <w:spacing w:val="-9"/>
        </w:rPr>
        <w:t> </w:t>
      </w:r>
      <w:r>
        <w:rPr/>
        <w:t>(United</w:t>
      </w:r>
      <w:r>
        <w:rPr>
          <w:spacing w:val="-8"/>
        </w:rPr>
        <w:t> </w:t>
      </w:r>
      <w:r>
        <w:rPr/>
        <w:t>Nations</w:t>
      </w:r>
      <w:r>
        <w:rPr>
          <w:spacing w:val="-8"/>
        </w:rPr>
        <w:t> </w:t>
      </w:r>
      <w:r>
        <w:rPr/>
        <w:t>Environment</w:t>
      </w:r>
      <w:r>
        <w:rPr>
          <w:spacing w:val="-7"/>
        </w:rPr>
        <w:t> </w:t>
      </w:r>
      <w:r>
        <w:rPr/>
        <w:t>Programme).</w:t>
      </w:r>
      <w:r>
        <w:rPr>
          <w:spacing w:val="-8"/>
        </w:rPr>
        <w:t> </w:t>
      </w:r>
      <w:r>
        <w:rPr/>
        <w:t>2016.</w:t>
      </w:r>
      <w:r>
        <w:rPr>
          <w:spacing w:val="-8"/>
        </w:rPr>
        <w:t> </w:t>
      </w:r>
      <w:r>
        <w:rPr/>
        <w:t>“Environmental</w:t>
      </w:r>
      <w:r>
        <w:rPr>
          <w:spacing w:val="-7"/>
        </w:rPr>
        <w:t> </w:t>
      </w:r>
      <w:r>
        <w:rPr/>
        <w:t>Courts</w:t>
      </w:r>
      <w:r>
        <w:rPr>
          <w:spacing w:val="-9"/>
        </w:rPr>
        <w:t> </w:t>
      </w:r>
      <w:r>
        <w:rPr/>
        <w:t>&amp;</w:t>
      </w:r>
      <w:r>
        <w:rPr>
          <w:spacing w:val="-7"/>
        </w:rPr>
        <w:t> </w:t>
      </w:r>
      <w:r>
        <w:rPr/>
        <w:t>Tribunals:</w:t>
      </w:r>
      <w:r>
        <w:rPr>
          <w:spacing w:val="-7"/>
        </w:rPr>
        <w:t> </w:t>
      </w:r>
      <w:r>
        <w:rPr/>
        <w:t>A</w:t>
      </w:r>
      <w:r>
        <w:rPr>
          <w:spacing w:val="-9"/>
        </w:rPr>
        <w:t> </w:t>
      </w:r>
      <w:r>
        <w:rPr/>
        <w:t>Guide</w:t>
      </w:r>
      <w:r>
        <w:rPr>
          <w:spacing w:val="-8"/>
        </w:rPr>
        <w:t> </w:t>
      </w:r>
      <w:r>
        <w:rPr/>
        <w:t>for Policy Makers. UNEP, Nairobi: 18-59.</w:t>
      </w:r>
    </w:p>
    <w:p>
      <w:pPr>
        <w:pStyle w:val="BodyText"/>
        <w:spacing w:before="253"/>
        <w:ind w:left="1080" w:right="356" w:hanging="721"/>
        <w:jc w:val="both"/>
      </w:pPr>
      <w:r>
        <w:rPr/>
        <w:t>United Nations. 2014. “Report of the United Nations Commission on International Trade Law.” Official Records of the General Assembly, Sixty-ninth Session, Supplement No. 17 (A/69/17): 4-24</w:t>
      </w:r>
    </w:p>
    <w:p>
      <w:pPr>
        <w:pStyle w:val="BodyText"/>
        <w:spacing w:before="252"/>
        <w:ind w:left="1080" w:right="354" w:hanging="721"/>
        <w:jc w:val="both"/>
      </w:pPr>
      <w:r>
        <w:rPr/>
        <w:t>United Nations. 2016. “Integrating a Gender Perspective into Statistics.” Department of Economic and Social Affairs Statistics Division, United Nations, New York: 1-81.</w:t>
      </w:r>
    </w:p>
    <w:p>
      <w:pPr>
        <w:pStyle w:val="BodyText"/>
        <w:spacing w:before="252"/>
        <w:ind w:left="1080" w:right="355" w:hanging="721"/>
        <w:jc w:val="both"/>
      </w:pPr>
      <w:r>
        <w:rPr/>
        <w:t>UNODC (United Nations Office on Drugs and Crime). No date (n.d.). “The Main Factors Aimed at Securing Judicial Independence.” UNODC, Vienna.</w:t>
      </w:r>
    </w:p>
    <w:p>
      <w:pPr>
        <w:pStyle w:val="BodyText"/>
        <w:spacing w:before="2"/>
      </w:pPr>
    </w:p>
    <w:p>
      <w:pPr>
        <w:pStyle w:val="BodyText"/>
        <w:ind w:left="1080" w:right="354" w:hanging="721"/>
        <w:jc w:val="both"/>
      </w:pPr>
      <w:r>
        <w:rPr/>
        <w:t>UNODC (United Nations Office on Drugs and Crime). 2011. “Resource Guide on Strengthening Judicial Integrity and Capacity.” UNODC, Vienna: 5-134.</w:t>
      </w:r>
    </w:p>
    <w:p>
      <w:pPr>
        <w:pStyle w:val="BodyText"/>
        <w:spacing w:before="252"/>
        <w:ind w:left="1080" w:right="353" w:hanging="720"/>
        <w:jc w:val="both"/>
      </w:pPr>
      <w:r>
        <w:rPr/>
        <w:t>USAID (United States Agency for International Development). 2002. “Guidance for Promoting Judicial Independence</w:t>
      </w:r>
      <w:r>
        <w:rPr>
          <w:spacing w:val="-9"/>
        </w:rPr>
        <w:t> </w:t>
      </w:r>
      <w:r>
        <w:rPr/>
        <w:t>and</w:t>
      </w:r>
      <w:r>
        <w:rPr>
          <w:spacing w:val="-9"/>
        </w:rPr>
        <w:t> </w:t>
      </w:r>
      <w:r>
        <w:rPr/>
        <w:t>Impartiality.”</w:t>
      </w:r>
      <w:r>
        <w:rPr>
          <w:spacing w:val="-9"/>
        </w:rPr>
        <w:t> </w:t>
      </w:r>
      <w:r>
        <w:rPr/>
        <w:t>Office</w:t>
      </w:r>
      <w:r>
        <w:rPr>
          <w:spacing w:val="-9"/>
        </w:rPr>
        <w:t> </w:t>
      </w:r>
      <w:r>
        <w:rPr/>
        <w:t>of</w:t>
      </w:r>
      <w:r>
        <w:rPr>
          <w:spacing w:val="-8"/>
        </w:rPr>
        <w:t> </w:t>
      </w:r>
      <w:r>
        <w:rPr/>
        <w:t>Democracy</w:t>
      </w:r>
      <w:r>
        <w:rPr>
          <w:spacing w:val="-9"/>
        </w:rPr>
        <w:t> </w:t>
      </w:r>
      <w:r>
        <w:rPr/>
        <w:t>and</w:t>
      </w:r>
      <w:r>
        <w:rPr>
          <w:spacing w:val="-9"/>
        </w:rPr>
        <w:t> </w:t>
      </w:r>
      <w:r>
        <w:rPr/>
        <w:t>Governance,</w:t>
      </w:r>
      <w:r>
        <w:rPr>
          <w:spacing w:val="-9"/>
        </w:rPr>
        <w:t> </w:t>
      </w:r>
      <w:r>
        <w:rPr/>
        <w:t>USAID,</w:t>
      </w:r>
      <w:r>
        <w:rPr>
          <w:spacing w:val="-9"/>
        </w:rPr>
        <w:t> </w:t>
      </w:r>
      <w:r>
        <w:rPr/>
        <w:t>Washington,</w:t>
      </w:r>
      <w:r>
        <w:rPr>
          <w:spacing w:val="-9"/>
        </w:rPr>
        <w:t> </w:t>
      </w:r>
      <w:r>
        <w:rPr/>
        <w:t>DC: </w:t>
      </w:r>
      <w:r>
        <w:rPr>
          <w:spacing w:val="-2"/>
        </w:rPr>
        <w:t>1–148.</w:t>
      </w:r>
    </w:p>
    <w:p>
      <w:pPr>
        <w:pStyle w:val="BodyText"/>
        <w:spacing w:before="1"/>
      </w:pPr>
    </w:p>
    <w:p>
      <w:pPr>
        <w:pStyle w:val="BodyText"/>
        <w:ind w:left="1080" w:right="355" w:hanging="721"/>
        <w:jc w:val="both"/>
      </w:pPr>
      <w:r>
        <w:rPr/>
        <w:t>USAID (United States Agency for International Development). 2009. “Reducing Corruption in the Judiciary.” USAID Program Brief, Office of Democracy and Governance, USAID, Washington, </w:t>
      </w:r>
      <w:r>
        <w:rPr>
          <w:spacing w:val="-4"/>
        </w:rPr>
        <w:t>DC.</w:t>
      </w:r>
    </w:p>
    <w:p>
      <w:pPr>
        <w:pStyle w:val="BodyText"/>
        <w:spacing w:after="0"/>
        <w:jc w:val="both"/>
        <w:sectPr>
          <w:pgSz w:w="12240" w:h="15840"/>
          <w:pgMar w:header="0" w:footer="522" w:top="1620" w:bottom="720" w:left="1080" w:right="1080"/>
        </w:sectPr>
      </w:pPr>
    </w:p>
    <w:p>
      <w:pPr>
        <w:pStyle w:val="BodyText"/>
        <w:spacing w:before="78"/>
        <w:ind w:left="1079" w:right="355" w:hanging="720"/>
        <w:jc w:val="both"/>
      </w:pPr>
      <w:r>
        <w:rPr/>
        <w:t>Van den Heuvel, E. 2000. “Online Dispute Resolution as a Solution to Cross-Border E-Disputes: An Introduction to ODR.” https://</w:t>
      </w:r>
      <w:hyperlink r:id="rId27">
        <w:r>
          <w:rPr/>
          <w:t>www.oecd.org/digital/consumer/1878940.pdf.</w:t>
        </w:r>
      </w:hyperlink>
    </w:p>
    <w:p>
      <w:pPr>
        <w:pStyle w:val="BodyText"/>
        <w:spacing w:before="253"/>
        <w:ind w:left="1079" w:right="356" w:hanging="721"/>
        <w:jc w:val="both"/>
      </w:pPr>
      <w:r>
        <w:rPr/>
        <w:t>Voigt,</w:t>
      </w:r>
      <w:r>
        <w:rPr>
          <w:spacing w:val="-7"/>
        </w:rPr>
        <w:t> </w:t>
      </w:r>
      <w:r>
        <w:rPr/>
        <w:t>S.,</w:t>
      </w:r>
      <w:r>
        <w:rPr>
          <w:spacing w:val="-9"/>
        </w:rPr>
        <w:t> </w:t>
      </w:r>
      <w:r>
        <w:rPr/>
        <w:t>J.</w:t>
      </w:r>
      <w:r>
        <w:rPr>
          <w:spacing w:val="-7"/>
        </w:rPr>
        <w:t> </w:t>
      </w:r>
      <w:r>
        <w:rPr/>
        <w:t>Gutmann,</w:t>
      </w:r>
      <w:r>
        <w:rPr>
          <w:spacing w:val="-7"/>
        </w:rPr>
        <w:t> </w:t>
      </w:r>
      <w:r>
        <w:rPr/>
        <w:t>and</w:t>
      </w:r>
      <w:r>
        <w:rPr>
          <w:spacing w:val="-9"/>
        </w:rPr>
        <w:t> </w:t>
      </w:r>
      <w:r>
        <w:rPr/>
        <w:t>L.</w:t>
      </w:r>
      <w:r>
        <w:rPr>
          <w:spacing w:val="-7"/>
        </w:rPr>
        <w:t> </w:t>
      </w:r>
      <w:r>
        <w:rPr/>
        <w:t>P.</w:t>
      </w:r>
      <w:r>
        <w:rPr>
          <w:spacing w:val="-7"/>
        </w:rPr>
        <w:t> </w:t>
      </w:r>
      <w:r>
        <w:rPr/>
        <w:t>Feld.</w:t>
      </w:r>
      <w:r>
        <w:rPr>
          <w:spacing w:val="-7"/>
        </w:rPr>
        <w:t> </w:t>
      </w:r>
      <w:r>
        <w:rPr/>
        <w:t>2015.</w:t>
      </w:r>
      <w:r>
        <w:rPr>
          <w:spacing w:val="-7"/>
        </w:rPr>
        <w:t> </w:t>
      </w:r>
      <w:r>
        <w:rPr/>
        <w:t>“Economic</w:t>
      </w:r>
      <w:r>
        <w:rPr>
          <w:spacing w:val="-7"/>
        </w:rPr>
        <w:t> </w:t>
      </w:r>
      <w:r>
        <w:rPr/>
        <w:t>Growth</w:t>
      </w:r>
      <w:r>
        <w:rPr>
          <w:spacing w:val="-9"/>
        </w:rPr>
        <w:t> </w:t>
      </w:r>
      <w:r>
        <w:rPr/>
        <w:t>and</w:t>
      </w:r>
      <w:r>
        <w:rPr>
          <w:spacing w:val="-7"/>
        </w:rPr>
        <w:t> </w:t>
      </w:r>
      <w:r>
        <w:rPr/>
        <w:t>Judicial</w:t>
      </w:r>
      <w:r>
        <w:rPr>
          <w:spacing w:val="-6"/>
        </w:rPr>
        <w:t> </w:t>
      </w:r>
      <w:r>
        <w:rPr/>
        <w:t>Independence,</w:t>
      </w:r>
      <w:r>
        <w:rPr>
          <w:spacing w:val="-7"/>
        </w:rPr>
        <w:t> </w:t>
      </w:r>
      <w:r>
        <w:rPr/>
        <w:t>a</w:t>
      </w:r>
      <w:r>
        <w:rPr>
          <w:spacing w:val="-7"/>
        </w:rPr>
        <w:t> </w:t>
      </w:r>
      <w:r>
        <w:rPr/>
        <w:t>Dozen</w:t>
      </w:r>
      <w:r>
        <w:rPr>
          <w:spacing w:val="-7"/>
        </w:rPr>
        <w:t> </w:t>
      </w:r>
      <w:r>
        <w:rPr/>
        <w:t>Years On: Cross-Country Evidence Using an Updated Set of Indicators.” </w:t>
      </w:r>
      <w:r>
        <w:rPr>
          <w:i/>
        </w:rPr>
        <w:t>European Journal of Political Economy </w:t>
      </w:r>
      <w:r>
        <w:rPr/>
        <w:t>38: 197–211.</w:t>
      </w:r>
    </w:p>
    <w:p>
      <w:pPr>
        <w:pStyle w:val="BodyText"/>
      </w:pPr>
    </w:p>
    <w:p>
      <w:pPr>
        <w:pStyle w:val="BodyText"/>
        <w:tabs>
          <w:tab w:pos="2678" w:val="left" w:leader="none"/>
          <w:tab w:pos="4216" w:val="left" w:leader="none"/>
          <w:tab w:pos="6129" w:val="left" w:leader="none"/>
        </w:tabs>
        <w:ind w:left="1079" w:right="354" w:hanging="721"/>
        <w:jc w:val="both"/>
      </w:pPr>
      <w:r>
        <w:rPr/>
        <w:t>Wallach,</w:t>
      </w:r>
      <w:r>
        <w:rPr>
          <w:spacing w:val="-3"/>
        </w:rPr>
        <w:t> </w:t>
      </w:r>
      <w:r>
        <w:rPr/>
        <w:t>D.</w:t>
      </w:r>
      <w:r>
        <w:rPr>
          <w:spacing w:val="-3"/>
        </w:rPr>
        <w:t> </w:t>
      </w:r>
      <w:r>
        <w:rPr/>
        <w:t>2023.</w:t>
      </w:r>
      <w:r>
        <w:rPr>
          <w:spacing w:val="-6"/>
        </w:rPr>
        <w:t> </w:t>
      </w:r>
      <w:r>
        <w:rPr/>
        <w:t>“The</w:t>
      </w:r>
      <w:r>
        <w:rPr>
          <w:spacing w:val="-3"/>
        </w:rPr>
        <w:t> </w:t>
      </w:r>
      <w:r>
        <w:rPr/>
        <w:t>Emergence</w:t>
      </w:r>
      <w:r>
        <w:rPr>
          <w:spacing w:val="-3"/>
        </w:rPr>
        <w:t> </w:t>
      </w:r>
      <w:r>
        <w:rPr/>
        <w:t>of</w:t>
      </w:r>
      <w:r>
        <w:rPr>
          <w:spacing w:val="-2"/>
        </w:rPr>
        <w:t> </w:t>
      </w:r>
      <w:r>
        <w:rPr/>
        <w:t>Early</w:t>
      </w:r>
      <w:r>
        <w:rPr>
          <w:spacing w:val="-3"/>
        </w:rPr>
        <w:t> </w:t>
      </w:r>
      <w:r>
        <w:rPr/>
        <w:t>Disposition</w:t>
      </w:r>
      <w:r>
        <w:rPr>
          <w:spacing w:val="-3"/>
        </w:rPr>
        <w:t> </w:t>
      </w:r>
      <w:r>
        <w:rPr/>
        <w:t>Procedures</w:t>
      </w:r>
      <w:r>
        <w:rPr>
          <w:spacing w:val="-3"/>
        </w:rPr>
        <w:t> </w:t>
      </w:r>
      <w:r>
        <w:rPr/>
        <w:t>in</w:t>
      </w:r>
      <w:r>
        <w:rPr>
          <w:spacing w:val="-3"/>
        </w:rPr>
        <w:t> </w:t>
      </w:r>
      <w:r>
        <w:rPr/>
        <w:t>International</w:t>
      </w:r>
      <w:r>
        <w:rPr>
          <w:spacing w:val="-2"/>
        </w:rPr>
        <w:t> </w:t>
      </w:r>
      <w:r>
        <w:rPr/>
        <w:t>Arbitration.”</w:t>
      </w:r>
      <w:r>
        <w:rPr>
          <w:spacing w:val="-5"/>
        </w:rPr>
        <w:t> </w:t>
      </w:r>
      <w:r>
        <w:rPr/>
        <w:t>Wolters </w:t>
      </w:r>
      <w:r>
        <w:rPr>
          <w:spacing w:val="-2"/>
        </w:rPr>
        <w:t>Kluwer,</w:t>
      </w:r>
      <w:r>
        <w:rPr/>
        <w:tab/>
      </w:r>
      <w:r>
        <w:rPr>
          <w:spacing w:val="-2"/>
        </w:rPr>
        <w:t>Kluwer</w:t>
      </w:r>
      <w:r>
        <w:rPr/>
        <w:tab/>
      </w:r>
      <w:r>
        <w:rPr>
          <w:spacing w:val="-2"/>
        </w:rPr>
        <w:t>Arbitration.</w:t>
      </w:r>
      <w:r>
        <w:rPr/>
        <w:tab/>
      </w:r>
      <w:r>
        <w:rPr>
          <w:spacing w:val="-2"/>
        </w:rPr>
        <w:t>https:/</w:t>
      </w:r>
      <w:hyperlink r:id="rId28">
        <w:r>
          <w:rPr>
            <w:spacing w:val="-2"/>
          </w:rPr>
          <w:t>/www.ila-americanbranch.org/wp-</w:t>
        </w:r>
      </w:hyperlink>
      <w:r>
        <w:rPr>
          <w:spacing w:val="-2"/>
        </w:rPr>
        <w:t> content/uploads/2023/09/The_Emergence_of_Early_Disposition_Procedures_in_International_Ar bitration.pdf.</w:t>
      </w:r>
    </w:p>
    <w:p>
      <w:pPr>
        <w:pStyle w:val="BodyText"/>
      </w:pPr>
    </w:p>
    <w:p>
      <w:pPr>
        <w:spacing w:before="0"/>
        <w:ind w:left="1079" w:right="355" w:hanging="721"/>
        <w:jc w:val="both"/>
        <w:rPr>
          <w:sz w:val="22"/>
        </w:rPr>
      </w:pPr>
      <w:r>
        <w:rPr>
          <w:sz w:val="22"/>
        </w:rPr>
        <w:t>Waxman, A., R. Bleemer, and A.M. Hershenberg. 2022. "Seizing the Benefits of Arbitration –It’s in your Hands." </w:t>
      </w:r>
      <w:r>
        <w:rPr>
          <w:i/>
          <w:sz w:val="22"/>
        </w:rPr>
        <w:t>American Review of International Arbitration </w:t>
      </w:r>
      <w:r>
        <w:rPr>
          <w:sz w:val="22"/>
        </w:rPr>
        <w:t>33 (2): 81-104.</w:t>
      </w:r>
    </w:p>
    <w:p>
      <w:pPr>
        <w:spacing w:before="252"/>
        <w:ind w:left="1080" w:right="356" w:hanging="721"/>
        <w:jc w:val="both"/>
        <w:rPr>
          <w:sz w:val="22"/>
        </w:rPr>
      </w:pPr>
      <w:r>
        <w:rPr>
          <w:sz w:val="22"/>
        </w:rPr>
        <w:t>Weinstein, R. 2017. "Arbitration Offers Efficiency and Economic Benefits Compared to Court Proceedings." </w:t>
      </w:r>
      <w:r>
        <w:rPr>
          <w:i/>
          <w:sz w:val="22"/>
        </w:rPr>
        <w:t>New York Dispute Resolution Lawyer </w:t>
      </w:r>
      <w:r>
        <w:rPr>
          <w:sz w:val="22"/>
        </w:rPr>
        <w:t>10 (2): 36-39.</w:t>
      </w:r>
    </w:p>
    <w:p>
      <w:pPr>
        <w:spacing w:before="252"/>
        <w:ind w:left="1080" w:right="355" w:hanging="721"/>
        <w:jc w:val="both"/>
        <w:rPr>
          <w:sz w:val="22"/>
        </w:rPr>
      </w:pPr>
      <w:r>
        <w:rPr>
          <w:sz w:val="22"/>
        </w:rPr>
        <w:t>World Bank. 2004. </w:t>
      </w:r>
      <w:r>
        <w:rPr>
          <w:i/>
          <w:sz w:val="22"/>
        </w:rPr>
        <w:t>World Development Report 2005: A Better Investment Climate for Everyone</w:t>
      </w:r>
      <w:r>
        <w:rPr>
          <w:sz w:val="22"/>
        </w:rPr>
        <w:t>. World Bank, Washington, DC.</w:t>
      </w:r>
    </w:p>
    <w:p>
      <w:pPr>
        <w:pStyle w:val="BodyText"/>
        <w:spacing w:before="2"/>
      </w:pPr>
    </w:p>
    <w:p>
      <w:pPr>
        <w:pStyle w:val="BodyText"/>
        <w:ind w:left="1080" w:right="356" w:hanging="721"/>
      </w:pPr>
      <w:r>
        <w:rPr/>
        <w:t>World</w:t>
      </w:r>
      <w:r>
        <w:rPr>
          <w:spacing w:val="29"/>
        </w:rPr>
        <w:t> </w:t>
      </w:r>
      <w:r>
        <w:rPr/>
        <w:t>Bank</w:t>
      </w:r>
      <w:r>
        <w:rPr>
          <w:spacing w:val="29"/>
        </w:rPr>
        <w:t> </w:t>
      </w:r>
      <w:r>
        <w:rPr/>
        <w:t>Group.</w:t>
      </w:r>
      <w:r>
        <w:rPr>
          <w:spacing w:val="29"/>
        </w:rPr>
        <w:t> </w:t>
      </w:r>
      <w:r>
        <w:rPr/>
        <w:t>2019.</w:t>
      </w:r>
      <w:r>
        <w:rPr>
          <w:spacing w:val="26"/>
        </w:rPr>
        <w:t> </w:t>
      </w:r>
      <w:r>
        <w:rPr/>
        <w:t>“Retention</w:t>
      </w:r>
      <w:r>
        <w:rPr>
          <w:spacing w:val="26"/>
        </w:rPr>
        <w:t> </w:t>
      </w:r>
      <w:r>
        <w:rPr/>
        <w:t>and</w:t>
      </w:r>
      <w:r>
        <w:rPr>
          <w:spacing w:val="26"/>
        </w:rPr>
        <w:t> </w:t>
      </w:r>
      <w:r>
        <w:rPr/>
        <w:t>Expansion</w:t>
      </w:r>
      <w:r>
        <w:rPr>
          <w:spacing w:val="26"/>
        </w:rPr>
        <w:t> </w:t>
      </w:r>
      <w:r>
        <w:rPr/>
        <w:t>of</w:t>
      </w:r>
      <w:r>
        <w:rPr>
          <w:spacing w:val="30"/>
        </w:rPr>
        <w:t> </w:t>
      </w:r>
      <w:r>
        <w:rPr/>
        <w:t>Foreign</w:t>
      </w:r>
      <w:r>
        <w:rPr>
          <w:spacing w:val="26"/>
        </w:rPr>
        <w:t> </w:t>
      </w:r>
      <w:r>
        <w:rPr/>
        <w:t>Direct</w:t>
      </w:r>
      <w:r>
        <w:rPr>
          <w:spacing w:val="30"/>
        </w:rPr>
        <w:t> </w:t>
      </w:r>
      <w:r>
        <w:rPr/>
        <w:t>Investment:</w:t>
      </w:r>
      <w:r>
        <w:rPr>
          <w:spacing w:val="27"/>
        </w:rPr>
        <w:t> </w:t>
      </w:r>
      <w:r>
        <w:rPr/>
        <w:t>Political</w:t>
      </w:r>
      <w:r>
        <w:rPr>
          <w:spacing w:val="30"/>
        </w:rPr>
        <w:t> </w:t>
      </w:r>
      <w:r>
        <w:rPr/>
        <w:t>Risk</w:t>
      </w:r>
      <w:r>
        <w:rPr>
          <w:spacing w:val="26"/>
        </w:rPr>
        <w:t> </w:t>
      </w:r>
      <w:r>
        <w:rPr/>
        <w:t>and Policy Responses.” World Bank, Washington, DC: 41-5 </w:t>
      </w:r>
      <w:r>
        <w:rPr>
          <w:spacing w:val="-2"/>
        </w:rPr>
        <w:t>https://openknowledge.worldbank.org/bitstream/handle/10986/33082/Political-Risk-and-Policy- Responses.pdf?sequence=1&amp;isAllowed=y.</w:t>
      </w:r>
    </w:p>
    <w:p>
      <w:pPr>
        <w:pStyle w:val="BodyText"/>
      </w:pPr>
    </w:p>
    <w:p>
      <w:pPr>
        <w:spacing w:before="0"/>
        <w:ind w:left="1080" w:right="355" w:hanging="721"/>
        <w:jc w:val="left"/>
        <w:rPr>
          <w:sz w:val="22"/>
        </w:rPr>
      </w:pPr>
      <w:r>
        <w:rPr>
          <w:sz w:val="22"/>
        </w:rPr>
        <w:t>World</w:t>
      </w:r>
      <w:r>
        <w:rPr>
          <w:spacing w:val="-2"/>
          <w:sz w:val="22"/>
        </w:rPr>
        <w:t> </w:t>
      </w:r>
      <w:r>
        <w:rPr>
          <w:sz w:val="22"/>
        </w:rPr>
        <w:t>Bank</w:t>
      </w:r>
      <w:r>
        <w:rPr>
          <w:spacing w:val="-2"/>
          <w:sz w:val="22"/>
        </w:rPr>
        <w:t> </w:t>
      </w:r>
      <w:r>
        <w:rPr>
          <w:sz w:val="22"/>
        </w:rPr>
        <w:t>Group.</w:t>
      </w:r>
      <w:r>
        <w:rPr>
          <w:spacing w:val="-2"/>
          <w:sz w:val="22"/>
        </w:rPr>
        <w:t> </w:t>
      </w:r>
      <w:r>
        <w:rPr>
          <w:sz w:val="22"/>
        </w:rPr>
        <w:t>2020.</w:t>
      </w:r>
      <w:r>
        <w:rPr>
          <w:spacing w:val="-5"/>
          <w:sz w:val="22"/>
        </w:rPr>
        <w:t> </w:t>
      </w:r>
      <w:r>
        <w:rPr>
          <w:i/>
          <w:sz w:val="22"/>
        </w:rPr>
        <w:t>Two</w:t>
      </w:r>
      <w:r>
        <w:rPr>
          <w:i/>
          <w:spacing w:val="-2"/>
          <w:sz w:val="22"/>
        </w:rPr>
        <w:t> </w:t>
      </w:r>
      <w:r>
        <w:rPr>
          <w:i/>
          <w:sz w:val="22"/>
        </w:rPr>
        <w:t>for</w:t>
      </w:r>
      <w:r>
        <w:rPr>
          <w:i/>
          <w:spacing w:val="-2"/>
          <w:sz w:val="22"/>
        </w:rPr>
        <w:t> </w:t>
      </w:r>
      <w:r>
        <w:rPr>
          <w:i/>
          <w:sz w:val="22"/>
        </w:rPr>
        <w:t>One:</w:t>
      </w:r>
      <w:r>
        <w:rPr>
          <w:i/>
          <w:spacing w:val="-1"/>
          <w:sz w:val="22"/>
        </w:rPr>
        <w:t> </w:t>
      </w:r>
      <w:r>
        <w:rPr>
          <w:i/>
          <w:sz w:val="22"/>
        </w:rPr>
        <w:t>How</w:t>
      </w:r>
      <w:r>
        <w:rPr>
          <w:i/>
          <w:spacing w:val="-3"/>
          <w:sz w:val="22"/>
        </w:rPr>
        <w:t> </w:t>
      </w:r>
      <w:r>
        <w:rPr>
          <w:i/>
          <w:sz w:val="22"/>
        </w:rPr>
        <w:t>Leveraging</w:t>
      </w:r>
      <w:r>
        <w:rPr>
          <w:i/>
          <w:spacing w:val="-2"/>
          <w:sz w:val="22"/>
        </w:rPr>
        <w:t> </w:t>
      </w:r>
      <w:r>
        <w:rPr>
          <w:i/>
          <w:sz w:val="22"/>
        </w:rPr>
        <w:t>Small</w:t>
      </w:r>
      <w:r>
        <w:rPr>
          <w:i/>
          <w:spacing w:val="-1"/>
          <w:sz w:val="22"/>
        </w:rPr>
        <w:t> </w:t>
      </w:r>
      <w:r>
        <w:rPr>
          <w:i/>
          <w:sz w:val="22"/>
        </w:rPr>
        <w:t>Claims</w:t>
      </w:r>
      <w:r>
        <w:rPr>
          <w:i/>
          <w:spacing w:val="-2"/>
          <w:sz w:val="22"/>
        </w:rPr>
        <w:t> </w:t>
      </w:r>
      <w:r>
        <w:rPr>
          <w:i/>
          <w:sz w:val="22"/>
        </w:rPr>
        <w:t>Procedures</w:t>
      </w:r>
      <w:r>
        <w:rPr>
          <w:i/>
          <w:spacing w:val="-2"/>
          <w:sz w:val="22"/>
        </w:rPr>
        <w:t> </w:t>
      </w:r>
      <w:r>
        <w:rPr>
          <w:i/>
          <w:sz w:val="22"/>
        </w:rPr>
        <w:t>Can</w:t>
      </w:r>
      <w:r>
        <w:rPr>
          <w:i/>
          <w:spacing w:val="-2"/>
          <w:sz w:val="22"/>
        </w:rPr>
        <w:t> </w:t>
      </w:r>
      <w:r>
        <w:rPr>
          <w:i/>
          <w:sz w:val="22"/>
        </w:rPr>
        <w:t>Improve</w:t>
      </w:r>
      <w:r>
        <w:rPr>
          <w:i/>
          <w:spacing w:val="-2"/>
          <w:sz w:val="22"/>
        </w:rPr>
        <w:t> </w:t>
      </w:r>
      <w:r>
        <w:rPr>
          <w:i/>
          <w:sz w:val="22"/>
        </w:rPr>
        <w:t>Judicial Efficiency and Access to Justice</w:t>
      </w:r>
      <w:r>
        <w:rPr>
          <w:sz w:val="22"/>
        </w:rPr>
        <w:t>. World Bank, Washington, DC.</w:t>
      </w:r>
    </w:p>
    <w:p>
      <w:pPr>
        <w:spacing w:before="252"/>
        <w:ind w:left="1080" w:right="355" w:hanging="721"/>
        <w:jc w:val="left"/>
        <w:rPr>
          <w:sz w:val="22"/>
        </w:rPr>
      </w:pPr>
      <w:r>
        <w:rPr>
          <w:sz w:val="22"/>
        </w:rPr>
        <w:t>World</w:t>
      </w:r>
      <w:r>
        <w:rPr>
          <w:spacing w:val="69"/>
          <w:sz w:val="22"/>
        </w:rPr>
        <w:t> </w:t>
      </w:r>
      <w:r>
        <w:rPr>
          <w:sz w:val="22"/>
        </w:rPr>
        <w:t>Bank.</w:t>
      </w:r>
      <w:r>
        <w:rPr>
          <w:spacing w:val="69"/>
          <w:sz w:val="22"/>
        </w:rPr>
        <w:t> </w:t>
      </w:r>
      <w:r>
        <w:rPr>
          <w:sz w:val="22"/>
        </w:rPr>
        <w:t>2011.</w:t>
      </w:r>
      <w:r>
        <w:rPr>
          <w:spacing w:val="69"/>
          <w:sz w:val="22"/>
        </w:rPr>
        <w:t> </w:t>
      </w:r>
      <w:r>
        <w:rPr>
          <w:i/>
          <w:sz w:val="22"/>
        </w:rPr>
        <w:t>Alternative</w:t>
      </w:r>
      <w:r>
        <w:rPr>
          <w:i/>
          <w:spacing w:val="69"/>
          <w:sz w:val="22"/>
        </w:rPr>
        <w:t> </w:t>
      </w:r>
      <w:r>
        <w:rPr>
          <w:i/>
          <w:sz w:val="22"/>
        </w:rPr>
        <w:t>Dispute</w:t>
      </w:r>
      <w:r>
        <w:rPr>
          <w:i/>
          <w:spacing w:val="67"/>
          <w:sz w:val="22"/>
        </w:rPr>
        <w:t> </w:t>
      </w:r>
      <w:r>
        <w:rPr>
          <w:i/>
          <w:sz w:val="22"/>
        </w:rPr>
        <w:t>Resolution</w:t>
      </w:r>
      <w:r>
        <w:rPr>
          <w:i/>
          <w:spacing w:val="66"/>
          <w:sz w:val="22"/>
        </w:rPr>
        <w:t> </w:t>
      </w:r>
      <w:r>
        <w:rPr>
          <w:i/>
          <w:sz w:val="22"/>
        </w:rPr>
        <w:t>Center</w:t>
      </w:r>
      <w:r>
        <w:rPr>
          <w:i/>
          <w:spacing w:val="67"/>
          <w:sz w:val="22"/>
        </w:rPr>
        <w:t> </w:t>
      </w:r>
      <w:r>
        <w:rPr>
          <w:i/>
          <w:sz w:val="22"/>
        </w:rPr>
        <w:t>Manual:</w:t>
      </w:r>
      <w:r>
        <w:rPr>
          <w:i/>
          <w:spacing w:val="70"/>
          <w:sz w:val="22"/>
        </w:rPr>
        <w:t> </w:t>
      </w:r>
      <w:r>
        <w:rPr>
          <w:i/>
          <w:sz w:val="22"/>
        </w:rPr>
        <w:t>A</w:t>
      </w:r>
      <w:r>
        <w:rPr>
          <w:i/>
          <w:spacing w:val="68"/>
          <w:sz w:val="22"/>
        </w:rPr>
        <w:t> </w:t>
      </w:r>
      <w:r>
        <w:rPr>
          <w:i/>
          <w:sz w:val="22"/>
        </w:rPr>
        <w:t>Guide</w:t>
      </w:r>
      <w:r>
        <w:rPr>
          <w:i/>
          <w:spacing w:val="69"/>
          <w:sz w:val="22"/>
        </w:rPr>
        <w:t> </w:t>
      </w:r>
      <w:r>
        <w:rPr>
          <w:i/>
          <w:sz w:val="22"/>
        </w:rPr>
        <w:t>for</w:t>
      </w:r>
      <w:r>
        <w:rPr>
          <w:i/>
          <w:spacing w:val="69"/>
          <w:sz w:val="22"/>
        </w:rPr>
        <w:t> </w:t>
      </w:r>
      <w:r>
        <w:rPr>
          <w:i/>
          <w:sz w:val="22"/>
        </w:rPr>
        <w:t>Practitioners</w:t>
      </w:r>
      <w:r>
        <w:rPr>
          <w:i/>
          <w:spacing w:val="67"/>
          <w:sz w:val="22"/>
        </w:rPr>
        <w:t> </w:t>
      </w:r>
      <w:r>
        <w:rPr>
          <w:i/>
          <w:sz w:val="22"/>
        </w:rPr>
        <w:t>on Establishing and Managing ADR Centers</w:t>
      </w:r>
      <w:r>
        <w:rPr>
          <w:sz w:val="22"/>
        </w:rPr>
        <w:t>. World Bank, Washington, DC.</w:t>
      </w:r>
    </w:p>
    <w:p>
      <w:pPr>
        <w:spacing w:before="252"/>
        <w:ind w:left="1080" w:right="354" w:hanging="720"/>
        <w:jc w:val="left"/>
        <w:rPr>
          <w:sz w:val="22"/>
        </w:rPr>
      </w:pPr>
      <w:r>
        <w:rPr>
          <w:sz w:val="22"/>
        </w:rPr>
        <w:t>Yin, W. 2021. “Domestic Arbitral Institutions and Foreign Direct Investment.” </w:t>
      </w:r>
      <w:r>
        <w:rPr>
          <w:i/>
          <w:sz w:val="22"/>
        </w:rPr>
        <w:t>International Relations of </w:t>
      </w:r>
      <w:bookmarkStart w:name="ANNEX B. DISPUTE RESOLUTION-ANNOTATED QU" w:id="86"/>
      <w:bookmarkEnd w:id="86"/>
      <w:r>
        <w:rPr>
          <w:i/>
          <w:sz w:val="22"/>
        </w:rPr>
        <w:t>t</w:t>
      </w:r>
      <w:r>
        <w:rPr>
          <w:i/>
          <w:sz w:val="22"/>
        </w:rPr>
        <w:t>he Asia-Pacific </w:t>
      </w:r>
      <w:r>
        <w:rPr>
          <w:sz w:val="22"/>
        </w:rPr>
        <w:t>21 (3): 401–29. https://doi.org/10.1093/irap/lcaa003.</w:t>
      </w:r>
    </w:p>
    <w:p>
      <w:pPr>
        <w:pStyle w:val="BodyText"/>
        <w:spacing w:before="253"/>
        <w:ind w:left="1080" w:right="355" w:hanging="721"/>
      </w:pPr>
      <w:r>
        <w:rPr/>
        <w:t>Zlatanska, E. 2015. “To Publish, or Not to Publish Arbitral Awards: That is the Question…” Chartered</w:t>
      </w:r>
      <w:r>
        <w:rPr>
          <w:spacing w:val="80"/>
        </w:rPr>
        <w:t> </w:t>
      </w:r>
      <w:r>
        <w:rPr/>
        <w:t>Institute of Arbitrators, London.</w:t>
      </w:r>
    </w:p>
    <w:p>
      <w:pPr>
        <w:pStyle w:val="BodyText"/>
        <w:spacing w:after="0"/>
        <w:sectPr>
          <w:pgSz w:w="12240" w:h="15840"/>
          <w:pgMar w:header="0" w:footer="522" w:top="1360" w:bottom="720" w:left="1080" w:right="1080"/>
        </w:sectPr>
      </w:pPr>
    </w:p>
    <w:p>
      <w:pPr>
        <w:spacing w:before="81"/>
        <w:ind w:left="1" w:right="1" w:firstLine="0"/>
        <w:jc w:val="center"/>
        <w:rPr>
          <w:b/>
          <w:sz w:val="22"/>
        </w:rPr>
      </w:pPr>
      <w:r>
        <w:rPr>
          <w:b/>
          <w:sz w:val="22"/>
          <w:u w:val="single"/>
        </w:rPr>
        <w:t>ANNEX</w:t>
      </w:r>
      <w:r>
        <w:rPr>
          <w:b/>
          <w:spacing w:val="-11"/>
          <w:sz w:val="22"/>
          <w:u w:val="single"/>
        </w:rPr>
        <w:t> </w:t>
      </w:r>
      <w:r>
        <w:rPr>
          <w:b/>
          <w:sz w:val="22"/>
          <w:u w:val="single"/>
        </w:rPr>
        <w:t>B.</w:t>
      </w:r>
      <w:r>
        <w:rPr>
          <w:b/>
          <w:spacing w:val="-9"/>
          <w:sz w:val="22"/>
          <w:u w:val="single"/>
        </w:rPr>
        <w:t> </w:t>
      </w:r>
      <w:r>
        <w:rPr>
          <w:b/>
          <w:sz w:val="22"/>
          <w:u w:val="single"/>
        </w:rPr>
        <w:t>DISPUTE</w:t>
      </w:r>
      <w:r>
        <w:rPr>
          <w:b/>
          <w:spacing w:val="-9"/>
          <w:sz w:val="22"/>
          <w:u w:val="single"/>
        </w:rPr>
        <w:t> </w:t>
      </w:r>
      <w:r>
        <w:rPr>
          <w:b/>
          <w:sz w:val="22"/>
          <w:u w:val="single"/>
        </w:rPr>
        <w:t>RESOLUTION-ANNOTATED</w:t>
      </w:r>
      <w:r>
        <w:rPr>
          <w:b/>
          <w:spacing w:val="-8"/>
          <w:sz w:val="22"/>
          <w:u w:val="single"/>
        </w:rPr>
        <w:t> </w:t>
      </w:r>
      <w:r>
        <w:rPr>
          <w:b/>
          <w:spacing w:val="-2"/>
          <w:sz w:val="22"/>
          <w:u w:val="single"/>
        </w:rPr>
        <w:t>QUESTIONNAIRE</w:t>
      </w:r>
    </w:p>
    <w:p>
      <w:pPr>
        <w:pStyle w:val="BodyText"/>
        <w:spacing w:line="244" w:lineRule="auto" w:before="176"/>
        <w:ind w:left="360" w:right="355"/>
        <w:jc w:val="both"/>
      </w:pPr>
      <w:r>
        <w:rPr/>
        <w:t>Annex B consists of a Glossary and Annotated Questionnaire for Dispute Resolution. The Annotated Questionnaire provides the mapping between each indicator and the corresponding question(s).</w:t>
      </w:r>
    </w:p>
    <w:p>
      <w:pPr>
        <w:spacing w:line="410" w:lineRule="auto" w:before="154"/>
        <w:ind w:left="360" w:right="3770" w:firstLine="4264"/>
        <w:jc w:val="both"/>
        <w:rPr>
          <w:sz w:val="22"/>
        </w:rPr>
      </w:pPr>
      <w:r>
        <w:rPr>
          <w:b/>
          <w:spacing w:val="-2"/>
          <w:sz w:val="22"/>
        </w:rPr>
        <w:t>Glossary </w:t>
      </w:r>
      <w:r>
        <w:rPr>
          <w:b/>
          <w:sz w:val="22"/>
        </w:rPr>
        <w:t>Alternative</w:t>
      </w:r>
      <w:r>
        <w:rPr>
          <w:b/>
          <w:spacing w:val="-6"/>
          <w:sz w:val="22"/>
        </w:rPr>
        <w:t> </w:t>
      </w:r>
      <w:r>
        <w:rPr>
          <w:b/>
          <w:sz w:val="22"/>
        </w:rPr>
        <w:t>dispute</w:t>
      </w:r>
      <w:r>
        <w:rPr>
          <w:b/>
          <w:spacing w:val="-6"/>
          <w:sz w:val="22"/>
        </w:rPr>
        <w:t> </w:t>
      </w:r>
      <w:r>
        <w:rPr>
          <w:b/>
          <w:sz w:val="22"/>
        </w:rPr>
        <w:t>resolution</w:t>
      </w:r>
      <w:r>
        <w:rPr>
          <w:b/>
          <w:spacing w:val="-9"/>
          <w:sz w:val="22"/>
        </w:rPr>
        <w:t> </w:t>
      </w:r>
      <w:r>
        <w:rPr>
          <w:b/>
          <w:sz w:val="22"/>
        </w:rPr>
        <w:t>(ADR):</w:t>
      </w:r>
      <w:r>
        <w:rPr>
          <w:b/>
          <w:spacing w:val="-6"/>
          <w:sz w:val="22"/>
        </w:rPr>
        <w:t> </w:t>
      </w:r>
      <w:r>
        <w:rPr>
          <w:sz w:val="22"/>
        </w:rPr>
        <w:t>Arbitration</w:t>
      </w:r>
      <w:r>
        <w:rPr>
          <w:spacing w:val="-6"/>
          <w:sz w:val="22"/>
        </w:rPr>
        <w:t> </w:t>
      </w:r>
      <w:r>
        <w:rPr>
          <w:sz w:val="22"/>
        </w:rPr>
        <w:t>and</w:t>
      </w:r>
      <w:r>
        <w:rPr>
          <w:spacing w:val="-6"/>
          <w:sz w:val="22"/>
        </w:rPr>
        <w:t> </w:t>
      </w:r>
      <w:r>
        <w:rPr>
          <w:sz w:val="22"/>
        </w:rPr>
        <w:t>mediation.</w:t>
      </w:r>
    </w:p>
    <w:p>
      <w:pPr>
        <w:pStyle w:val="BodyText"/>
        <w:spacing w:line="259" w:lineRule="auto" w:before="1"/>
        <w:ind w:left="360" w:right="354"/>
        <w:jc w:val="both"/>
      </w:pPr>
      <w:r>
        <w:rPr>
          <w:b/>
        </w:rPr>
        <w:t>Appellate court: </w:t>
      </w:r>
      <w:r>
        <w:rPr/>
        <w:t>The first court that handles the parties’ appeal to a decision of the court of first instance in</w:t>
      </w:r>
      <w:r>
        <w:rPr>
          <w:spacing w:val="-12"/>
        </w:rPr>
        <w:t> </w:t>
      </w:r>
      <w:r>
        <w:rPr/>
        <w:t>a</w:t>
      </w:r>
      <w:r>
        <w:rPr>
          <w:spacing w:val="-14"/>
        </w:rPr>
        <w:t> </w:t>
      </w:r>
      <w:r>
        <w:rPr/>
        <w:t>commercial</w:t>
      </w:r>
      <w:r>
        <w:rPr>
          <w:spacing w:val="-11"/>
        </w:rPr>
        <w:t> </w:t>
      </w:r>
      <w:r>
        <w:rPr/>
        <w:t>dispute</w:t>
      </w:r>
      <w:r>
        <w:rPr>
          <w:spacing w:val="-11"/>
        </w:rPr>
        <w:t> </w:t>
      </w:r>
      <w:r>
        <w:rPr/>
        <w:t>of</w:t>
      </w:r>
      <w:r>
        <w:rPr>
          <w:spacing w:val="-11"/>
        </w:rPr>
        <w:t> </w:t>
      </w:r>
      <w:r>
        <w:rPr/>
        <w:t>[CLAIM</w:t>
      </w:r>
      <w:r>
        <w:rPr>
          <w:spacing w:val="-11"/>
        </w:rPr>
        <w:t> </w:t>
      </w:r>
      <w:r>
        <w:rPr/>
        <w:t>VALUE]</w:t>
      </w:r>
      <w:r>
        <w:rPr>
          <w:spacing w:val="-11"/>
        </w:rPr>
        <w:t> </w:t>
      </w:r>
      <w:r>
        <w:rPr/>
        <w:t>that</w:t>
      </w:r>
      <w:r>
        <w:rPr>
          <w:spacing w:val="-13"/>
        </w:rPr>
        <w:t> </w:t>
      </w:r>
      <w:r>
        <w:rPr/>
        <w:t>involves</w:t>
      </w:r>
      <w:r>
        <w:rPr>
          <w:spacing w:val="-11"/>
        </w:rPr>
        <w:t> </w:t>
      </w:r>
      <w:r>
        <w:rPr/>
        <w:t>two</w:t>
      </w:r>
      <w:r>
        <w:rPr>
          <w:spacing w:val="-14"/>
        </w:rPr>
        <w:t> </w:t>
      </w:r>
      <w:r>
        <w:rPr/>
        <w:t>business</w:t>
      </w:r>
      <w:r>
        <w:rPr>
          <w:spacing w:val="-11"/>
        </w:rPr>
        <w:t> </w:t>
      </w:r>
      <w:r>
        <w:rPr/>
        <w:t>entities</w:t>
      </w:r>
      <w:r>
        <w:rPr>
          <w:spacing w:val="-14"/>
        </w:rPr>
        <w:t> </w:t>
      </w:r>
      <w:r>
        <w:rPr/>
        <w:t>located</w:t>
      </w:r>
      <w:r>
        <w:rPr>
          <w:spacing w:val="-14"/>
        </w:rPr>
        <w:t> </w:t>
      </w:r>
      <w:r>
        <w:rPr/>
        <w:t>in</w:t>
      </w:r>
      <w:r>
        <w:rPr>
          <w:spacing w:val="-14"/>
        </w:rPr>
        <w:t> </w:t>
      </w:r>
      <w:r>
        <w:rPr/>
        <w:t>[CITY</w:t>
      </w:r>
      <w:r>
        <w:rPr>
          <w:spacing w:val="-12"/>
        </w:rPr>
        <w:t> </w:t>
      </w:r>
      <w:r>
        <w:rPr/>
        <w:t>NAME]. Depending on the jurisdiction, this may include either a review of legal or factual errors, or legal errors </w:t>
      </w:r>
      <w:r>
        <w:rPr>
          <w:spacing w:val="-2"/>
        </w:rPr>
        <w:t>alone.</w:t>
      </w:r>
    </w:p>
    <w:p>
      <w:pPr>
        <w:pStyle w:val="BodyText"/>
        <w:spacing w:line="259" w:lineRule="auto" w:before="158"/>
        <w:ind w:left="360" w:right="356"/>
        <w:jc w:val="both"/>
      </w:pPr>
      <w:r>
        <w:rPr>
          <w:b/>
        </w:rPr>
        <w:t>Arbitration: </w:t>
      </w:r>
      <w:r>
        <w:rPr/>
        <w:t>An alternative dispute resolution process where parties submit their legal dispute to one or more independent third parties (arbitrators) who issue a binding decision (award).</w:t>
      </w:r>
    </w:p>
    <w:p>
      <w:pPr>
        <w:pStyle w:val="BodyText"/>
        <w:spacing w:before="161"/>
        <w:ind w:left="360"/>
      </w:pPr>
      <w:r>
        <w:rPr>
          <w:b/>
        </w:rPr>
        <w:t>Business</w:t>
      </w:r>
      <w:r>
        <w:rPr>
          <w:b/>
          <w:spacing w:val="-4"/>
        </w:rPr>
        <w:t> </w:t>
      </w:r>
      <w:r>
        <w:rPr>
          <w:b/>
        </w:rPr>
        <w:t>entity:</w:t>
      </w:r>
      <w:r>
        <w:rPr>
          <w:b/>
          <w:spacing w:val="-3"/>
        </w:rPr>
        <w:t> </w:t>
      </w:r>
      <w:r>
        <w:rPr/>
        <w:t>A</w:t>
      </w:r>
      <w:r>
        <w:rPr>
          <w:spacing w:val="-7"/>
        </w:rPr>
        <w:t> </w:t>
      </w:r>
      <w:r>
        <w:rPr/>
        <w:t>legal</w:t>
      </w:r>
      <w:r>
        <w:rPr>
          <w:spacing w:val="-2"/>
        </w:rPr>
        <w:t> </w:t>
      </w:r>
      <w:r>
        <w:rPr/>
        <w:t>entity,</w:t>
      </w:r>
      <w:r>
        <w:rPr>
          <w:spacing w:val="-4"/>
        </w:rPr>
        <w:t> </w:t>
      </w:r>
      <w:r>
        <w:rPr/>
        <w:t>regardless</w:t>
      </w:r>
      <w:r>
        <w:rPr>
          <w:spacing w:val="-5"/>
        </w:rPr>
        <w:t> </w:t>
      </w:r>
      <w:r>
        <w:rPr/>
        <w:t>of</w:t>
      </w:r>
      <w:r>
        <w:rPr>
          <w:spacing w:val="-3"/>
        </w:rPr>
        <w:t> </w:t>
      </w:r>
      <w:r>
        <w:rPr/>
        <w:t>ownership,</w:t>
      </w:r>
      <w:r>
        <w:rPr>
          <w:spacing w:val="-3"/>
        </w:rPr>
        <w:t> </w:t>
      </w:r>
      <w:r>
        <w:rPr/>
        <w:t>formed</w:t>
      </w:r>
      <w:r>
        <w:rPr>
          <w:spacing w:val="-4"/>
        </w:rPr>
        <w:t> </w:t>
      </w:r>
      <w:r>
        <w:rPr/>
        <w:t>to</w:t>
      </w:r>
      <w:r>
        <w:rPr>
          <w:spacing w:val="-6"/>
        </w:rPr>
        <w:t> </w:t>
      </w:r>
      <w:r>
        <w:rPr/>
        <w:t>conduct</w:t>
      </w:r>
      <w:r>
        <w:rPr>
          <w:spacing w:val="-6"/>
        </w:rPr>
        <w:t> </w:t>
      </w:r>
      <w:r>
        <w:rPr/>
        <w:t>business</w:t>
      </w:r>
      <w:r>
        <w:rPr>
          <w:spacing w:val="-5"/>
        </w:rPr>
        <w:t> </w:t>
      </w:r>
      <w:r>
        <w:rPr/>
        <w:t>for</w:t>
      </w:r>
      <w:r>
        <w:rPr>
          <w:spacing w:val="-2"/>
        </w:rPr>
        <w:t> profit.</w:t>
      </w:r>
    </w:p>
    <w:p>
      <w:pPr>
        <w:pStyle w:val="BodyText"/>
        <w:spacing w:line="259" w:lineRule="auto" w:before="179"/>
        <w:ind w:left="360" w:right="353"/>
        <w:jc w:val="both"/>
      </w:pPr>
      <w:r>
        <w:rPr>
          <w:b/>
        </w:rPr>
        <w:t>Commercial</w:t>
      </w:r>
      <w:r>
        <w:rPr>
          <w:b/>
          <w:spacing w:val="-1"/>
        </w:rPr>
        <w:t> </w:t>
      </w:r>
      <w:r>
        <w:rPr>
          <w:b/>
        </w:rPr>
        <w:t>dispute: </w:t>
      </w:r>
      <w:r>
        <w:rPr/>
        <w:t>A</w:t>
      </w:r>
      <w:r>
        <w:rPr>
          <w:spacing w:val="-1"/>
        </w:rPr>
        <w:t> </w:t>
      </w:r>
      <w:r>
        <w:rPr/>
        <w:t>legal dispute</w:t>
      </w:r>
      <w:r>
        <w:rPr>
          <w:spacing w:val="-2"/>
        </w:rPr>
        <w:t> </w:t>
      </w:r>
      <w:r>
        <w:rPr/>
        <w:t>that occurs between two or</w:t>
      </w:r>
      <w:r>
        <w:rPr>
          <w:spacing w:val="-1"/>
        </w:rPr>
        <w:t> </w:t>
      </w:r>
      <w:r>
        <w:rPr/>
        <w:t>more business</w:t>
      </w:r>
      <w:r>
        <w:rPr>
          <w:spacing w:val="-2"/>
        </w:rPr>
        <w:t> </w:t>
      </w:r>
      <w:r>
        <w:rPr/>
        <w:t>entities</w:t>
      </w:r>
      <w:r>
        <w:rPr>
          <w:spacing w:val="-2"/>
        </w:rPr>
        <w:t> </w:t>
      </w:r>
      <w:r>
        <w:rPr/>
        <w:t>in</w:t>
      </w:r>
      <w:r>
        <w:rPr>
          <w:spacing w:val="-2"/>
        </w:rPr>
        <w:t> </w:t>
      </w:r>
      <w:r>
        <w:rPr/>
        <w:t>the</w:t>
      </w:r>
      <w:r>
        <w:rPr>
          <w:spacing w:val="-2"/>
        </w:rPr>
        <w:t> </w:t>
      </w:r>
      <w:r>
        <w:rPr/>
        <w:t>conduct</w:t>
      </w:r>
      <w:r>
        <w:rPr>
          <w:spacing w:val="-1"/>
        </w:rPr>
        <w:t> </w:t>
      </w:r>
      <w:r>
        <w:rPr/>
        <w:t>of their operations as a result of a failure to meet the terms or expectations of an agreement, including a contract,</w:t>
      </w:r>
      <w:r>
        <w:rPr>
          <w:spacing w:val="-10"/>
        </w:rPr>
        <w:t> </w:t>
      </w:r>
      <w:r>
        <w:rPr/>
        <w:t>or</w:t>
      </w:r>
      <w:r>
        <w:rPr>
          <w:spacing w:val="-9"/>
        </w:rPr>
        <w:t> </w:t>
      </w:r>
      <w:r>
        <w:rPr/>
        <w:t>a</w:t>
      </w:r>
      <w:r>
        <w:rPr>
          <w:spacing w:val="-9"/>
        </w:rPr>
        <w:t> </w:t>
      </w:r>
      <w:r>
        <w:rPr/>
        <w:t>business</w:t>
      </w:r>
      <w:r>
        <w:rPr>
          <w:spacing w:val="-9"/>
        </w:rPr>
        <w:t> </w:t>
      </w:r>
      <w:r>
        <w:rPr/>
        <w:t>relationship.</w:t>
      </w:r>
      <w:r>
        <w:rPr>
          <w:spacing w:val="-9"/>
        </w:rPr>
        <w:t> </w:t>
      </w:r>
      <w:r>
        <w:rPr/>
        <w:t>Common</w:t>
      </w:r>
      <w:r>
        <w:rPr>
          <w:spacing w:val="-10"/>
        </w:rPr>
        <w:t> </w:t>
      </w:r>
      <w:r>
        <w:rPr/>
        <w:t>examples</w:t>
      </w:r>
      <w:r>
        <w:rPr>
          <w:spacing w:val="-11"/>
        </w:rPr>
        <w:t> </w:t>
      </w:r>
      <w:r>
        <w:rPr/>
        <w:t>of</w:t>
      </w:r>
      <w:r>
        <w:rPr>
          <w:spacing w:val="-9"/>
        </w:rPr>
        <w:t> </w:t>
      </w:r>
      <w:r>
        <w:rPr/>
        <w:t>such</w:t>
      </w:r>
      <w:r>
        <w:rPr>
          <w:spacing w:val="-10"/>
        </w:rPr>
        <w:t> </w:t>
      </w:r>
      <w:r>
        <w:rPr/>
        <w:t>disputes</w:t>
      </w:r>
      <w:r>
        <w:rPr>
          <w:spacing w:val="-9"/>
        </w:rPr>
        <w:t> </w:t>
      </w:r>
      <w:r>
        <w:rPr/>
        <w:t>are</w:t>
      </w:r>
      <w:r>
        <w:rPr>
          <w:spacing w:val="-9"/>
        </w:rPr>
        <w:t> </w:t>
      </w:r>
      <w:r>
        <w:rPr/>
        <w:t>as</w:t>
      </w:r>
      <w:r>
        <w:rPr>
          <w:spacing w:val="-9"/>
        </w:rPr>
        <w:t> </w:t>
      </w:r>
      <w:r>
        <w:rPr/>
        <w:t>follows.</w:t>
      </w:r>
      <w:r>
        <w:rPr>
          <w:spacing w:val="-10"/>
        </w:rPr>
        <w:t> </w:t>
      </w:r>
      <w:r>
        <w:rPr/>
        <w:t>Example</w:t>
      </w:r>
      <w:r>
        <w:rPr>
          <w:spacing w:val="-9"/>
        </w:rPr>
        <w:t> </w:t>
      </w:r>
      <w:r>
        <w:rPr/>
        <w:t>1</w:t>
      </w:r>
      <w:r>
        <w:rPr>
          <w:spacing w:val="-10"/>
        </w:rPr>
        <w:t> </w:t>
      </w:r>
      <w:r>
        <w:rPr/>
        <w:t>(goods): A</w:t>
      </w:r>
      <w:r>
        <w:rPr>
          <w:spacing w:val="-5"/>
        </w:rPr>
        <w:t> </w:t>
      </w:r>
      <w:r>
        <w:rPr/>
        <w:t>buyer</w:t>
      </w:r>
      <w:r>
        <w:rPr>
          <w:spacing w:val="-5"/>
        </w:rPr>
        <w:t> </w:t>
      </w:r>
      <w:r>
        <w:rPr/>
        <w:t>of</w:t>
      </w:r>
      <w:r>
        <w:rPr>
          <w:spacing w:val="-3"/>
        </w:rPr>
        <w:t> </w:t>
      </w:r>
      <w:r>
        <w:rPr/>
        <w:t>auto</w:t>
      </w:r>
      <w:r>
        <w:rPr>
          <w:spacing w:val="-6"/>
        </w:rPr>
        <w:t> </w:t>
      </w:r>
      <w:r>
        <w:rPr/>
        <w:t>parts</w:t>
      </w:r>
      <w:r>
        <w:rPr>
          <w:spacing w:val="-6"/>
        </w:rPr>
        <w:t> </w:t>
      </w:r>
      <w:r>
        <w:rPr/>
        <w:t>(one</w:t>
      </w:r>
      <w:r>
        <w:rPr>
          <w:spacing w:val="-6"/>
        </w:rPr>
        <w:t> </w:t>
      </w:r>
      <w:r>
        <w:rPr/>
        <w:t>firm)</w:t>
      </w:r>
      <w:r>
        <w:rPr>
          <w:spacing w:val="-5"/>
        </w:rPr>
        <w:t> </w:t>
      </w:r>
      <w:r>
        <w:rPr/>
        <w:t>is</w:t>
      </w:r>
      <w:r>
        <w:rPr>
          <w:spacing w:val="-6"/>
        </w:rPr>
        <w:t> </w:t>
      </w:r>
      <w:r>
        <w:rPr/>
        <w:t>not</w:t>
      </w:r>
      <w:r>
        <w:rPr>
          <w:spacing w:val="-3"/>
        </w:rPr>
        <w:t> </w:t>
      </w:r>
      <w:r>
        <w:rPr/>
        <w:t>happy</w:t>
      </w:r>
      <w:r>
        <w:rPr>
          <w:spacing w:val="-4"/>
        </w:rPr>
        <w:t> </w:t>
      </w:r>
      <w:r>
        <w:rPr/>
        <w:t>with</w:t>
      </w:r>
      <w:r>
        <w:rPr>
          <w:spacing w:val="-6"/>
        </w:rPr>
        <w:t> </w:t>
      </w:r>
      <w:r>
        <w:rPr/>
        <w:t>their</w:t>
      </w:r>
      <w:r>
        <w:rPr>
          <w:spacing w:val="-5"/>
        </w:rPr>
        <w:t> </w:t>
      </w:r>
      <w:r>
        <w:rPr/>
        <w:t>assortment</w:t>
      </w:r>
      <w:r>
        <w:rPr>
          <w:spacing w:val="-5"/>
        </w:rPr>
        <w:t> </w:t>
      </w:r>
      <w:r>
        <w:rPr/>
        <w:t>and</w:t>
      </w:r>
      <w:r>
        <w:rPr>
          <w:spacing w:val="-4"/>
        </w:rPr>
        <w:t> </w:t>
      </w:r>
      <w:r>
        <w:rPr/>
        <w:t>wants</w:t>
      </w:r>
      <w:r>
        <w:rPr>
          <w:spacing w:val="-6"/>
        </w:rPr>
        <w:t> </w:t>
      </w:r>
      <w:r>
        <w:rPr/>
        <w:t>a</w:t>
      </w:r>
      <w:r>
        <w:rPr>
          <w:spacing w:val="-6"/>
        </w:rPr>
        <w:t> </w:t>
      </w:r>
      <w:r>
        <w:rPr/>
        <w:t>replacement,</w:t>
      </w:r>
      <w:r>
        <w:rPr>
          <w:spacing w:val="-4"/>
        </w:rPr>
        <w:t> </w:t>
      </w:r>
      <w:r>
        <w:rPr/>
        <w:t>which</w:t>
      </w:r>
      <w:r>
        <w:rPr>
          <w:spacing w:val="-6"/>
        </w:rPr>
        <w:t> </w:t>
      </w:r>
      <w:r>
        <w:rPr/>
        <w:t>a</w:t>
      </w:r>
      <w:r>
        <w:rPr>
          <w:spacing w:val="-6"/>
        </w:rPr>
        <w:t> </w:t>
      </w:r>
      <w:r>
        <w:rPr/>
        <w:t>seller (another firm) refuses to provide. Example 2 (services): A provider of accounting services (one firm) demands payment for its services, while a client (another firm) refuses to pay on the ground that the provided services were of inadequate quality. Please note that these examples are given for illustration purposes only and are by no means exhaustive.</w:t>
      </w:r>
    </w:p>
    <w:p>
      <w:pPr>
        <w:pStyle w:val="BodyText"/>
        <w:spacing w:line="256" w:lineRule="auto" w:before="159"/>
        <w:ind w:left="360" w:right="354" w:hanging="1"/>
        <w:jc w:val="both"/>
      </w:pPr>
      <w:r>
        <w:rPr>
          <w:b/>
        </w:rPr>
        <w:t>Court</w:t>
      </w:r>
      <w:r>
        <w:rPr>
          <w:b/>
          <w:spacing w:val="-1"/>
        </w:rPr>
        <w:t> </w:t>
      </w:r>
      <w:r>
        <w:rPr>
          <w:b/>
        </w:rPr>
        <w:t>litigation:</w:t>
      </w:r>
      <w:r>
        <w:rPr>
          <w:b/>
          <w:spacing w:val="-1"/>
        </w:rPr>
        <w:t> </w:t>
      </w:r>
      <w:r>
        <w:rPr/>
        <w:t>The</w:t>
      </w:r>
      <w:r>
        <w:rPr>
          <w:spacing w:val="-2"/>
        </w:rPr>
        <w:t> </w:t>
      </w:r>
      <w:r>
        <w:rPr/>
        <w:t>process</w:t>
      </w:r>
      <w:r>
        <w:rPr>
          <w:spacing w:val="-2"/>
        </w:rPr>
        <w:t> </w:t>
      </w:r>
      <w:r>
        <w:rPr/>
        <w:t>of</w:t>
      </w:r>
      <w:r>
        <w:rPr>
          <w:spacing w:val="-1"/>
        </w:rPr>
        <w:t> </w:t>
      </w:r>
      <w:r>
        <w:rPr/>
        <w:t>resolving</w:t>
      </w:r>
      <w:r>
        <w:rPr>
          <w:spacing w:val="-2"/>
        </w:rPr>
        <w:t> </w:t>
      </w:r>
      <w:r>
        <w:rPr/>
        <w:t>disputes</w:t>
      </w:r>
      <w:r>
        <w:rPr>
          <w:spacing w:val="-2"/>
        </w:rPr>
        <w:t> </w:t>
      </w:r>
      <w:r>
        <w:rPr/>
        <w:t>by</w:t>
      </w:r>
      <w:r>
        <w:rPr>
          <w:spacing w:val="-2"/>
        </w:rPr>
        <w:t> </w:t>
      </w:r>
      <w:r>
        <w:rPr/>
        <w:t>filing</w:t>
      </w:r>
      <w:r>
        <w:rPr>
          <w:spacing w:val="-2"/>
        </w:rPr>
        <w:t> </w:t>
      </w:r>
      <w:r>
        <w:rPr/>
        <w:t>and/or</w:t>
      </w:r>
      <w:r>
        <w:rPr>
          <w:spacing w:val="-1"/>
        </w:rPr>
        <w:t> </w:t>
      </w:r>
      <w:r>
        <w:rPr/>
        <w:t>answering a</w:t>
      </w:r>
      <w:r>
        <w:rPr>
          <w:spacing w:val="-2"/>
        </w:rPr>
        <w:t> </w:t>
      </w:r>
      <w:r>
        <w:rPr/>
        <w:t>complaint</w:t>
      </w:r>
      <w:r>
        <w:rPr>
          <w:spacing w:val="-1"/>
        </w:rPr>
        <w:t> </w:t>
      </w:r>
      <w:r>
        <w:rPr/>
        <w:t>before</w:t>
      </w:r>
      <w:r>
        <w:rPr>
          <w:spacing w:val="-2"/>
        </w:rPr>
        <w:t> </w:t>
      </w:r>
      <w:r>
        <w:rPr/>
        <w:t>a</w:t>
      </w:r>
      <w:r>
        <w:rPr>
          <w:spacing w:val="-2"/>
        </w:rPr>
        <w:t> </w:t>
      </w:r>
      <w:r>
        <w:rPr/>
        <w:t>court, which makes a binding decision.</w:t>
      </w:r>
    </w:p>
    <w:p>
      <w:pPr>
        <w:pStyle w:val="BodyText"/>
        <w:spacing w:line="259" w:lineRule="auto" w:before="164"/>
        <w:ind w:left="360" w:right="354"/>
        <w:jc w:val="both"/>
      </w:pPr>
      <w:r>
        <w:rPr>
          <w:b/>
        </w:rPr>
        <w:t>Court of first instance: </w:t>
      </w:r>
      <w:r>
        <w:rPr/>
        <w:t>A court that has primary jurisdiction over a commercial dispute of [CLAIM VALUE]</w:t>
      </w:r>
      <w:r>
        <w:rPr>
          <w:spacing w:val="-14"/>
        </w:rPr>
        <w:t> </w:t>
      </w:r>
      <w:r>
        <w:rPr/>
        <w:t>that</w:t>
      </w:r>
      <w:r>
        <w:rPr>
          <w:spacing w:val="-13"/>
        </w:rPr>
        <w:t> </w:t>
      </w:r>
      <w:r>
        <w:rPr/>
        <w:t>involves</w:t>
      </w:r>
      <w:r>
        <w:rPr>
          <w:spacing w:val="-11"/>
        </w:rPr>
        <w:t> </w:t>
      </w:r>
      <w:r>
        <w:rPr/>
        <w:t>two</w:t>
      </w:r>
      <w:r>
        <w:rPr>
          <w:spacing w:val="-14"/>
        </w:rPr>
        <w:t> </w:t>
      </w:r>
      <w:r>
        <w:rPr/>
        <w:t>business</w:t>
      </w:r>
      <w:r>
        <w:rPr>
          <w:spacing w:val="-14"/>
        </w:rPr>
        <w:t> </w:t>
      </w:r>
      <w:r>
        <w:rPr/>
        <w:t>entities</w:t>
      </w:r>
      <w:r>
        <w:rPr>
          <w:spacing w:val="-14"/>
        </w:rPr>
        <w:t> </w:t>
      </w:r>
      <w:r>
        <w:rPr/>
        <w:t>located</w:t>
      </w:r>
      <w:r>
        <w:rPr>
          <w:spacing w:val="-13"/>
        </w:rPr>
        <w:t> </w:t>
      </w:r>
      <w:r>
        <w:rPr/>
        <w:t>in</w:t>
      </w:r>
      <w:r>
        <w:rPr>
          <w:spacing w:val="-14"/>
        </w:rPr>
        <w:t> </w:t>
      </w:r>
      <w:r>
        <w:rPr/>
        <w:t>[CITY</w:t>
      </w:r>
      <w:r>
        <w:rPr>
          <w:spacing w:val="-13"/>
        </w:rPr>
        <w:t> </w:t>
      </w:r>
      <w:r>
        <w:rPr/>
        <w:t>NAME].</w:t>
      </w:r>
      <w:r>
        <w:rPr>
          <w:spacing w:val="-12"/>
        </w:rPr>
        <w:t> </w:t>
      </w:r>
      <w:r>
        <w:rPr/>
        <w:t>This</w:t>
      </w:r>
      <w:r>
        <w:rPr>
          <w:spacing w:val="-11"/>
        </w:rPr>
        <w:t> </w:t>
      </w:r>
      <w:r>
        <w:rPr/>
        <w:t>is</w:t>
      </w:r>
      <w:r>
        <w:rPr>
          <w:spacing w:val="-14"/>
        </w:rPr>
        <w:t> </w:t>
      </w:r>
      <w:r>
        <w:rPr/>
        <w:t>the</w:t>
      </w:r>
      <w:r>
        <w:rPr>
          <w:spacing w:val="-14"/>
        </w:rPr>
        <w:t> </w:t>
      </w:r>
      <w:r>
        <w:rPr/>
        <w:t>initial</w:t>
      </w:r>
      <w:r>
        <w:rPr>
          <w:spacing w:val="-11"/>
        </w:rPr>
        <w:t> </w:t>
      </w:r>
      <w:r>
        <w:rPr/>
        <w:t>court</w:t>
      </w:r>
      <w:r>
        <w:rPr>
          <w:spacing w:val="-11"/>
        </w:rPr>
        <w:t> </w:t>
      </w:r>
      <w:r>
        <w:rPr/>
        <w:t>before</w:t>
      </w:r>
      <w:r>
        <w:rPr>
          <w:spacing w:val="-11"/>
        </w:rPr>
        <w:t> </w:t>
      </w:r>
      <w:r>
        <w:rPr/>
        <w:t>which a case is brought; also referred to as a trial court.</w:t>
      </w:r>
    </w:p>
    <w:p>
      <w:pPr>
        <w:pStyle w:val="BodyText"/>
        <w:spacing w:line="259" w:lineRule="auto" w:before="159"/>
        <w:ind w:left="360" w:right="354"/>
        <w:jc w:val="both"/>
      </w:pPr>
      <w:r>
        <w:rPr>
          <w:b/>
        </w:rPr>
        <w:t>Court: </w:t>
      </w:r>
      <w:r>
        <w:rPr/>
        <w:t>A public body, composed of one or more judges, having the authority to resolve legal disputes between the parties and render binding decisions upon them.</w:t>
      </w:r>
    </w:p>
    <w:p>
      <w:pPr>
        <w:spacing w:before="160"/>
        <w:ind w:left="360" w:right="0" w:firstLine="0"/>
        <w:jc w:val="left"/>
        <w:rPr>
          <w:sz w:val="22"/>
        </w:rPr>
      </w:pPr>
      <w:r>
        <w:rPr>
          <w:b/>
          <w:sz w:val="22"/>
        </w:rPr>
        <w:t>Court-annexed</w:t>
      </w:r>
      <w:r>
        <w:rPr>
          <w:b/>
          <w:spacing w:val="-9"/>
          <w:sz w:val="22"/>
        </w:rPr>
        <w:t> </w:t>
      </w:r>
      <w:r>
        <w:rPr>
          <w:b/>
          <w:sz w:val="22"/>
        </w:rPr>
        <w:t>mediation</w:t>
      </w:r>
      <w:r>
        <w:rPr>
          <w:sz w:val="22"/>
        </w:rPr>
        <w:t>:</w:t>
      </w:r>
      <w:r>
        <w:rPr>
          <w:spacing w:val="-3"/>
          <w:sz w:val="22"/>
        </w:rPr>
        <w:t> </w:t>
      </w:r>
      <w:r>
        <w:rPr>
          <w:sz w:val="22"/>
        </w:rPr>
        <w:t>Mediation</w:t>
      </w:r>
      <w:r>
        <w:rPr>
          <w:spacing w:val="-3"/>
          <w:sz w:val="22"/>
        </w:rPr>
        <w:t> </w:t>
      </w:r>
      <w:r>
        <w:rPr>
          <w:sz w:val="22"/>
        </w:rPr>
        <w:t>that</w:t>
      </w:r>
      <w:r>
        <w:rPr>
          <w:spacing w:val="-6"/>
          <w:sz w:val="22"/>
        </w:rPr>
        <w:t> </w:t>
      </w:r>
      <w:r>
        <w:rPr>
          <w:sz w:val="22"/>
        </w:rPr>
        <w:t>is</w:t>
      </w:r>
      <w:r>
        <w:rPr>
          <w:spacing w:val="-5"/>
          <w:sz w:val="22"/>
        </w:rPr>
        <w:t> </w:t>
      </w:r>
      <w:r>
        <w:rPr>
          <w:sz w:val="22"/>
        </w:rPr>
        <w:t>conducted</w:t>
      </w:r>
      <w:r>
        <w:rPr>
          <w:spacing w:val="-4"/>
          <w:sz w:val="22"/>
        </w:rPr>
        <w:t> </w:t>
      </w:r>
      <w:r>
        <w:rPr>
          <w:sz w:val="22"/>
        </w:rPr>
        <w:t>by</w:t>
      </w:r>
      <w:r>
        <w:rPr>
          <w:spacing w:val="-4"/>
          <w:sz w:val="22"/>
        </w:rPr>
        <w:t> </w:t>
      </w:r>
      <w:r>
        <w:rPr>
          <w:sz w:val="22"/>
        </w:rPr>
        <w:t>the</w:t>
      </w:r>
      <w:r>
        <w:rPr>
          <w:spacing w:val="-3"/>
          <w:sz w:val="22"/>
        </w:rPr>
        <w:t> </w:t>
      </w:r>
      <w:r>
        <w:rPr>
          <w:spacing w:val="-2"/>
          <w:sz w:val="22"/>
        </w:rPr>
        <w:t>court.</w:t>
      </w:r>
    </w:p>
    <w:p>
      <w:pPr>
        <w:pStyle w:val="BodyText"/>
        <w:spacing w:line="259" w:lineRule="auto" w:before="179"/>
        <w:ind w:left="360" w:right="353"/>
        <w:jc w:val="both"/>
      </w:pPr>
      <w:r>
        <w:rPr>
          <w:b/>
        </w:rPr>
        <w:t>Domestic arbitration: </w:t>
      </w:r>
      <w:r>
        <w:rPr/>
        <w:t>An arbitration that is not international, as defined below. If the definition of domestic</w:t>
      </w:r>
      <w:r>
        <w:rPr>
          <w:spacing w:val="-2"/>
        </w:rPr>
        <w:t> </w:t>
      </w:r>
      <w:r>
        <w:rPr/>
        <w:t>arbitration</w:t>
      </w:r>
      <w:r>
        <w:rPr>
          <w:spacing w:val="-2"/>
        </w:rPr>
        <w:t> </w:t>
      </w:r>
      <w:r>
        <w:rPr/>
        <w:t>in your</w:t>
      </w:r>
      <w:r>
        <w:rPr>
          <w:spacing w:val="-1"/>
        </w:rPr>
        <w:t> </w:t>
      </w:r>
      <w:r>
        <w:rPr/>
        <w:t>jurisdiction</w:t>
      </w:r>
      <w:r>
        <w:rPr>
          <w:spacing w:val="-2"/>
        </w:rPr>
        <w:t> </w:t>
      </w:r>
      <w:r>
        <w:rPr/>
        <w:t>is</w:t>
      </w:r>
      <w:r>
        <w:rPr>
          <w:spacing w:val="-2"/>
        </w:rPr>
        <w:t> </w:t>
      </w:r>
      <w:r>
        <w:rPr/>
        <w:t>different</w:t>
      </w:r>
      <w:r>
        <w:rPr>
          <w:spacing w:val="-1"/>
        </w:rPr>
        <w:t> </w:t>
      </w:r>
      <w:r>
        <w:rPr/>
        <w:t>from</w:t>
      </w:r>
      <w:r>
        <w:rPr>
          <w:spacing w:val="-1"/>
        </w:rPr>
        <w:t> </w:t>
      </w:r>
      <w:r>
        <w:rPr/>
        <w:t>this definition, please</w:t>
      </w:r>
      <w:r>
        <w:rPr>
          <w:spacing w:val="-2"/>
        </w:rPr>
        <w:t> </w:t>
      </w:r>
      <w:r>
        <w:rPr/>
        <w:t>refer</w:t>
      </w:r>
      <w:r>
        <w:rPr>
          <w:spacing w:val="-1"/>
        </w:rPr>
        <w:t> </w:t>
      </w:r>
      <w:r>
        <w:rPr/>
        <w:t>to</w:t>
      </w:r>
      <w:r>
        <w:rPr>
          <w:spacing w:val="-2"/>
        </w:rPr>
        <w:t> </w:t>
      </w:r>
      <w:r>
        <w:rPr/>
        <w:t>the</w:t>
      </w:r>
      <w:r>
        <w:rPr>
          <w:spacing w:val="-2"/>
        </w:rPr>
        <w:t> </w:t>
      </w:r>
      <w:r>
        <w:rPr/>
        <w:t>definition</w:t>
      </w:r>
      <w:r>
        <w:rPr>
          <w:spacing w:val="-2"/>
        </w:rPr>
        <w:t> </w:t>
      </w:r>
      <w:r>
        <w:rPr/>
        <w:t>used in your jurisdiction.</w:t>
      </w:r>
    </w:p>
    <w:p>
      <w:pPr>
        <w:pStyle w:val="BodyText"/>
        <w:spacing w:before="159"/>
        <w:ind w:left="360"/>
      </w:pPr>
      <w:r>
        <w:rPr>
          <w:b/>
        </w:rPr>
        <w:t>ECMS:</w:t>
      </w:r>
      <w:r>
        <w:rPr>
          <w:b/>
          <w:spacing w:val="-4"/>
        </w:rPr>
        <w:t> </w:t>
      </w:r>
      <w:r>
        <w:rPr/>
        <w:t>Electronic</w:t>
      </w:r>
      <w:r>
        <w:rPr>
          <w:spacing w:val="-5"/>
        </w:rPr>
        <w:t> </w:t>
      </w:r>
      <w:r>
        <w:rPr/>
        <w:t>case</w:t>
      </w:r>
      <w:r>
        <w:rPr>
          <w:spacing w:val="-6"/>
        </w:rPr>
        <w:t> </w:t>
      </w:r>
      <w:r>
        <w:rPr/>
        <w:t>management</w:t>
      </w:r>
      <w:r>
        <w:rPr>
          <w:spacing w:val="-3"/>
        </w:rPr>
        <w:t> </w:t>
      </w:r>
      <w:r>
        <w:rPr>
          <w:spacing w:val="-2"/>
        </w:rPr>
        <w:t>system.</w:t>
      </w:r>
    </w:p>
    <w:p>
      <w:pPr>
        <w:pStyle w:val="BodyText"/>
        <w:spacing w:line="259" w:lineRule="auto" w:before="182"/>
        <w:ind w:left="360" w:right="354"/>
        <w:jc w:val="both"/>
      </w:pPr>
      <w:r>
        <w:rPr>
          <w:b/>
        </w:rPr>
        <w:t>Enforcement</w:t>
      </w:r>
      <w:r>
        <w:rPr>
          <w:b/>
          <w:spacing w:val="-9"/>
        </w:rPr>
        <w:t> </w:t>
      </w:r>
      <w:r>
        <w:rPr>
          <w:b/>
        </w:rPr>
        <w:t>agent:</w:t>
      </w:r>
      <w:r>
        <w:rPr>
          <w:b/>
          <w:spacing w:val="-9"/>
        </w:rPr>
        <w:t> </w:t>
      </w:r>
      <w:r>
        <w:rPr/>
        <w:t>Any</w:t>
      </w:r>
      <w:r>
        <w:rPr>
          <w:spacing w:val="-12"/>
        </w:rPr>
        <w:t> </w:t>
      </w:r>
      <w:r>
        <w:rPr/>
        <w:t>person,</w:t>
      </w:r>
      <w:r>
        <w:rPr>
          <w:spacing w:val="-10"/>
        </w:rPr>
        <w:t> </w:t>
      </w:r>
      <w:r>
        <w:rPr/>
        <w:t>whether</w:t>
      </w:r>
      <w:r>
        <w:rPr>
          <w:spacing w:val="-9"/>
        </w:rPr>
        <w:t> </w:t>
      </w:r>
      <w:r>
        <w:rPr/>
        <w:t>a</w:t>
      </w:r>
      <w:r>
        <w:rPr>
          <w:spacing w:val="-11"/>
        </w:rPr>
        <w:t> </w:t>
      </w:r>
      <w:r>
        <w:rPr/>
        <w:t>public</w:t>
      </w:r>
      <w:r>
        <w:rPr>
          <w:spacing w:val="-9"/>
        </w:rPr>
        <w:t> </w:t>
      </w:r>
      <w:r>
        <w:rPr/>
        <w:t>official</w:t>
      </w:r>
      <w:r>
        <w:rPr>
          <w:spacing w:val="-9"/>
        </w:rPr>
        <w:t> </w:t>
      </w:r>
      <w:r>
        <w:rPr/>
        <w:t>or</w:t>
      </w:r>
      <w:r>
        <w:rPr>
          <w:spacing w:val="-9"/>
        </w:rPr>
        <w:t> </w:t>
      </w:r>
      <w:r>
        <w:rPr/>
        <w:t>not,</w:t>
      </w:r>
      <w:r>
        <w:rPr>
          <w:spacing w:val="-10"/>
        </w:rPr>
        <w:t> </w:t>
      </w:r>
      <w:r>
        <w:rPr/>
        <w:t>authorized</w:t>
      </w:r>
      <w:r>
        <w:rPr>
          <w:spacing w:val="-10"/>
        </w:rPr>
        <w:t> </w:t>
      </w:r>
      <w:r>
        <w:rPr/>
        <w:t>by</w:t>
      </w:r>
      <w:r>
        <w:rPr>
          <w:spacing w:val="-12"/>
        </w:rPr>
        <w:t> </w:t>
      </w:r>
      <w:r>
        <w:rPr/>
        <w:t>the</w:t>
      </w:r>
      <w:r>
        <w:rPr>
          <w:spacing w:val="-9"/>
        </w:rPr>
        <w:t> </w:t>
      </w:r>
      <w:r>
        <w:rPr/>
        <w:t>government</w:t>
      </w:r>
      <w:r>
        <w:rPr>
          <w:spacing w:val="-11"/>
        </w:rPr>
        <w:t> </w:t>
      </w:r>
      <w:r>
        <w:rPr/>
        <w:t>to</w:t>
      </w:r>
      <w:r>
        <w:rPr>
          <w:spacing w:val="-10"/>
        </w:rPr>
        <w:t> </w:t>
      </w:r>
      <w:r>
        <w:rPr/>
        <w:t>enforce court</w:t>
      </w:r>
      <w:r>
        <w:rPr>
          <w:spacing w:val="-11"/>
        </w:rPr>
        <w:t> </w:t>
      </w:r>
      <w:r>
        <w:rPr/>
        <w:t>orders</w:t>
      </w:r>
      <w:r>
        <w:rPr>
          <w:spacing w:val="-14"/>
        </w:rPr>
        <w:t> </w:t>
      </w:r>
      <w:r>
        <w:rPr/>
        <w:t>and</w:t>
      </w:r>
      <w:r>
        <w:rPr>
          <w:spacing w:val="-11"/>
        </w:rPr>
        <w:t> </w:t>
      </w:r>
      <w:r>
        <w:rPr/>
        <w:t>judgments.</w:t>
      </w:r>
      <w:r>
        <w:rPr>
          <w:spacing w:val="-14"/>
        </w:rPr>
        <w:t> </w:t>
      </w:r>
      <w:r>
        <w:rPr/>
        <w:t>The</w:t>
      </w:r>
      <w:r>
        <w:rPr>
          <w:spacing w:val="-10"/>
        </w:rPr>
        <w:t> </w:t>
      </w:r>
      <w:r>
        <w:rPr/>
        <w:t>enforcement</w:t>
      </w:r>
      <w:r>
        <w:rPr>
          <w:spacing w:val="-11"/>
        </w:rPr>
        <w:t> </w:t>
      </w:r>
      <w:r>
        <w:rPr/>
        <w:t>agent</w:t>
      </w:r>
      <w:r>
        <w:rPr>
          <w:spacing w:val="-13"/>
        </w:rPr>
        <w:t> </w:t>
      </w:r>
      <w:r>
        <w:rPr/>
        <w:t>may</w:t>
      </w:r>
      <w:r>
        <w:rPr>
          <w:spacing w:val="-12"/>
        </w:rPr>
        <w:t> </w:t>
      </w:r>
      <w:r>
        <w:rPr/>
        <w:t>have</w:t>
      </w:r>
      <w:r>
        <w:rPr>
          <w:spacing w:val="-11"/>
        </w:rPr>
        <w:t> </w:t>
      </w:r>
      <w:r>
        <w:rPr/>
        <w:t>a</w:t>
      </w:r>
      <w:r>
        <w:rPr>
          <w:spacing w:val="-11"/>
        </w:rPr>
        <w:t> </w:t>
      </w:r>
      <w:r>
        <w:rPr/>
        <w:t>public</w:t>
      </w:r>
      <w:r>
        <w:rPr>
          <w:spacing w:val="-11"/>
        </w:rPr>
        <w:t> </w:t>
      </w:r>
      <w:r>
        <w:rPr/>
        <w:t>status</w:t>
      </w:r>
      <w:r>
        <w:rPr>
          <w:spacing w:val="-11"/>
        </w:rPr>
        <w:t> </w:t>
      </w:r>
      <w:r>
        <w:rPr/>
        <w:t>(for</w:t>
      </w:r>
      <w:r>
        <w:rPr>
          <w:spacing w:val="-13"/>
        </w:rPr>
        <w:t> </w:t>
      </w:r>
      <w:r>
        <w:rPr/>
        <w:t>example,</w:t>
      </w:r>
      <w:r>
        <w:rPr>
          <w:spacing w:val="-12"/>
        </w:rPr>
        <w:t> </w:t>
      </w:r>
      <w:r>
        <w:rPr/>
        <w:t>a</w:t>
      </w:r>
      <w:r>
        <w:rPr>
          <w:spacing w:val="-14"/>
        </w:rPr>
        <w:t> </w:t>
      </w:r>
      <w:r>
        <w:rPr/>
        <w:t>judicial</w:t>
      </w:r>
      <w:r>
        <w:rPr>
          <w:spacing w:val="-10"/>
        </w:rPr>
        <w:t> </w:t>
      </w:r>
      <w:r>
        <w:rPr/>
        <w:t>officer as</w:t>
      </w:r>
      <w:r>
        <w:rPr>
          <w:spacing w:val="-11"/>
        </w:rPr>
        <w:t> </w:t>
      </w:r>
      <w:r>
        <w:rPr/>
        <w:t>court</w:t>
      </w:r>
      <w:r>
        <w:rPr>
          <w:spacing w:val="-11"/>
        </w:rPr>
        <w:t> </w:t>
      </w:r>
      <w:r>
        <w:rPr/>
        <w:t>enforcement</w:t>
      </w:r>
      <w:r>
        <w:rPr>
          <w:spacing w:val="-11"/>
        </w:rPr>
        <w:t> </w:t>
      </w:r>
      <w:r>
        <w:rPr/>
        <w:t>agent</w:t>
      </w:r>
      <w:r>
        <w:rPr>
          <w:spacing w:val="-11"/>
        </w:rPr>
        <w:t> </w:t>
      </w:r>
      <w:r>
        <w:rPr/>
        <w:t>or</w:t>
      </w:r>
      <w:r>
        <w:rPr>
          <w:spacing w:val="-11"/>
        </w:rPr>
        <w:t> </w:t>
      </w:r>
      <w:r>
        <w:rPr/>
        <w:t>civil</w:t>
      </w:r>
      <w:r>
        <w:rPr>
          <w:spacing w:val="-11"/>
        </w:rPr>
        <w:t> </w:t>
      </w:r>
      <w:r>
        <w:rPr/>
        <w:t>servant</w:t>
      </w:r>
      <w:r>
        <w:rPr>
          <w:spacing w:val="-11"/>
        </w:rPr>
        <w:t> </w:t>
      </w:r>
      <w:r>
        <w:rPr/>
        <w:t>under</w:t>
      </w:r>
      <w:r>
        <w:rPr>
          <w:spacing w:val="-13"/>
        </w:rPr>
        <w:t> </w:t>
      </w:r>
      <w:r>
        <w:rPr/>
        <w:t>the</w:t>
      </w:r>
      <w:r>
        <w:rPr>
          <w:spacing w:val="-11"/>
        </w:rPr>
        <w:t> </w:t>
      </w:r>
      <w:r>
        <w:rPr/>
        <w:t>executive</w:t>
      </w:r>
      <w:r>
        <w:rPr>
          <w:spacing w:val="-11"/>
        </w:rPr>
        <w:t> </w:t>
      </w:r>
      <w:r>
        <w:rPr/>
        <w:t>department)</w:t>
      </w:r>
      <w:r>
        <w:rPr>
          <w:spacing w:val="-11"/>
        </w:rPr>
        <w:t> </w:t>
      </w:r>
      <w:r>
        <w:rPr/>
        <w:t>or</w:t>
      </w:r>
      <w:r>
        <w:rPr>
          <w:spacing w:val="-11"/>
        </w:rPr>
        <w:t> </w:t>
      </w:r>
      <w:r>
        <w:rPr/>
        <w:t>a</w:t>
      </w:r>
      <w:r>
        <w:rPr>
          <w:spacing w:val="-11"/>
        </w:rPr>
        <w:t> </w:t>
      </w:r>
      <w:r>
        <w:rPr/>
        <w:t>private</w:t>
      </w:r>
      <w:r>
        <w:rPr>
          <w:spacing w:val="-11"/>
        </w:rPr>
        <w:t> </w:t>
      </w:r>
      <w:r>
        <w:rPr/>
        <w:t>status</w:t>
      </w:r>
      <w:r>
        <w:rPr>
          <w:spacing w:val="-11"/>
        </w:rPr>
        <w:t> </w:t>
      </w:r>
      <w:r>
        <w:rPr/>
        <w:t>(for</w:t>
      </w:r>
      <w:r>
        <w:rPr>
          <w:spacing w:val="-11"/>
        </w:rPr>
        <w:t> </w:t>
      </w:r>
      <w:r>
        <w:rPr/>
        <w:t>example, a self-employed enforcement agent).</w:t>
      </w:r>
    </w:p>
    <w:p>
      <w:pPr>
        <w:spacing w:before="157"/>
        <w:ind w:left="360" w:right="0" w:firstLine="0"/>
        <w:jc w:val="left"/>
        <w:rPr>
          <w:sz w:val="22"/>
        </w:rPr>
      </w:pPr>
      <w:r>
        <w:rPr>
          <w:b/>
          <w:sz w:val="22"/>
        </w:rPr>
        <w:t>Enforcement</w:t>
      </w:r>
      <w:r>
        <w:rPr>
          <w:b/>
          <w:spacing w:val="-7"/>
          <w:sz w:val="22"/>
        </w:rPr>
        <w:t> </w:t>
      </w:r>
      <w:r>
        <w:rPr>
          <w:b/>
          <w:sz w:val="22"/>
        </w:rPr>
        <w:t>institution:</w:t>
      </w:r>
      <w:r>
        <w:rPr>
          <w:b/>
          <w:spacing w:val="-6"/>
          <w:sz w:val="22"/>
        </w:rPr>
        <w:t> </w:t>
      </w:r>
      <w:r>
        <w:rPr>
          <w:sz w:val="22"/>
        </w:rPr>
        <w:t>An</w:t>
      </w:r>
      <w:r>
        <w:rPr>
          <w:spacing w:val="-5"/>
          <w:sz w:val="22"/>
        </w:rPr>
        <w:t> </w:t>
      </w:r>
      <w:r>
        <w:rPr>
          <w:sz w:val="22"/>
        </w:rPr>
        <w:t>established</w:t>
      </w:r>
      <w:r>
        <w:rPr>
          <w:spacing w:val="-5"/>
          <w:sz w:val="22"/>
        </w:rPr>
        <w:t> </w:t>
      </w:r>
      <w:r>
        <w:rPr>
          <w:sz w:val="22"/>
        </w:rPr>
        <w:t>body</w:t>
      </w:r>
      <w:r>
        <w:rPr>
          <w:spacing w:val="-7"/>
          <w:sz w:val="22"/>
        </w:rPr>
        <w:t> </w:t>
      </w:r>
      <w:r>
        <w:rPr>
          <w:sz w:val="22"/>
        </w:rPr>
        <w:t>composed</w:t>
      </w:r>
      <w:r>
        <w:rPr>
          <w:spacing w:val="-5"/>
          <w:sz w:val="22"/>
        </w:rPr>
        <w:t> </w:t>
      </w:r>
      <w:r>
        <w:rPr>
          <w:sz w:val="22"/>
        </w:rPr>
        <w:t>of</w:t>
      </w:r>
      <w:r>
        <w:rPr>
          <w:spacing w:val="-4"/>
          <w:sz w:val="22"/>
        </w:rPr>
        <w:t> </w:t>
      </w:r>
      <w:r>
        <w:rPr>
          <w:sz w:val="22"/>
        </w:rPr>
        <w:t>enforcement</w:t>
      </w:r>
      <w:r>
        <w:rPr>
          <w:spacing w:val="-6"/>
          <w:sz w:val="22"/>
        </w:rPr>
        <w:t> </w:t>
      </w:r>
      <w:r>
        <w:rPr>
          <w:spacing w:val="-2"/>
          <w:sz w:val="22"/>
        </w:rPr>
        <w:t>agents.</w:t>
      </w:r>
    </w:p>
    <w:p>
      <w:pPr>
        <w:spacing w:after="0"/>
        <w:jc w:val="left"/>
        <w:rPr>
          <w:sz w:val="22"/>
        </w:rPr>
        <w:sectPr>
          <w:pgSz w:w="12240" w:h="15840"/>
          <w:pgMar w:header="0" w:footer="522" w:top="1360" w:bottom="720" w:left="1080" w:right="1080"/>
        </w:sectPr>
      </w:pPr>
    </w:p>
    <w:p>
      <w:pPr>
        <w:pStyle w:val="BodyText"/>
        <w:spacing w:line="259" w:lineRule="auto" w:before="81"/>
        <w:ind w:left="359" w:right="355"/>
        <w:jc w:val="both"/>
      </w:pPr>
      <w:r>
        <w:rPr>
          <w:b/>
        </w:rPr>
        <w:t>Environmental dispute: </w:t>
      </w:r>
      <w:r>
        <w:rPr/>
        <w:t>Any dispute regarding environmental quality, environmental protection or management, or other natural resources, including the enforcement of any legal right relating to the environment, that involves at least one business entity.</w:t>
      </w:r>
    </w:p>
    <w:p>
      <w:pPr>
        <w:pStyle w:val="BodyText"/>
        <w:spacing w:line="259" w:lineRule="auto" w:before="159"/>
        <w:ind w:left="360" w:right="355"/>
        <w:jc w:val="both"/>
      </w:pPr>
      <w:r>
        <w:rPr>
          <w:b/>
        </w:rPr>
        <w:t>Foreign judgment: </w:t>
      </w:r>
      <w:r>
        <w:rPr/>
        <w:t>Any valid and final judgment, whether it grants a pecuniary or nonpecuniary relief, rendered by a court of a foreign country.</w:t>
      </w:r>
    </w:p>
    <w:p>
      <w:pPr>
        <w:pStyle w:val="BodyText"/>
        <w:spacing w:line="259" w:lineRule="auto" w:before="160"/>
        <w:ind w:left="360" w:right="354"/>
        <w:jc w:val="both"/>
      </w:pPr>
      <w:r>
        <w:rPr>
          <w:b/>
        </w:rPr>
        <w:t>International arbitration: </w:t>
      </w:r>
      <w:r>
        <w:rPr/>
        <w:t>An arbitration where (1) the parties to an arbitration agreement have, at the time of the conclusion of that agreement, their places of business in different countries; or (2) one of the following places is situated outside the country in which the parties have their places of business: (a) the place of arbitration if determined in, or pursuant to, the arbitration agreement; (b) any place where a substantial</w:t>
      </w:r>
      <w:r>
        <w:rPr>
          <w:spacing w:val="-8"/>
        </w:rPr>
        <w:t> </w:t>
      </w:r>
      <w:r>
        <w:rPr/>
        <w:t>part</w:t>
      </w:r>
      <w:r>
        <w:rPr>
          <w:spacing w:val="-8"/>
        </w:rPr>
        <w:t> </w:t>
      </w:r>
      <w:r>
        <w:rPr/>
        <w:t>of</w:t>
      </w:r>
      <w:r>
        <w:rPr>
          <w:spacing w:val="-8"/>
        </w:rPr>
        <w:t> </w:t>
      </w:r>
      <w:r>
        <w:rPr/>
        <w:t>the</w:t>
      </w:r>
      <w:r>
        <w:rPr>
          <w:spacing w:val="-8"/>
        </w:rPr>
        <w:t> </w:t>
      </w:r>
      <w:r>
        <w:rPr/>
        <w:t>obligations</w:t>
      </w:r>
      <w:r>
        <w:rPr>
          <w:spacing w:val="-8"/>
        </w:rPr>
        <w:t> </w:t>
      </w:r>
      <w:r>
        <w:rPr/>
        <w:t>of</w:t>
      </w:r>
      <w:r>
        <w:rPr>
          <w:spacing w:val="-8"/>
        </w:rPr>
        <w:t> </w:t>
      </w:r>
      <w:r>
        <w:rPr/>
        <w:t>the</w:t>
      </w:r>
      <w:r>
        <w:rPr>
          <w:spacing w:val="-8"/>
        </w:rPr>
        <w:t> </w:t>
      </w:r>
      <w:r>
        <w:rPr/>
        <w:t>commercial</w:t>
      </w:r>
      <w:r>
        <w:rPr>
          <w:spacing w:val="-8"/>
        </w:rPr>
        <w:t> </w:t>
      </w:r>
      <w:r>
        <w:rPr/>
        <w:t>relationship</w:t>
      </w:r>
      <w:r>
        <w:rPr>
          <w:spacing w:val="-9"/>
        </w:rPr>
        <w:t> </w:t>
      </w:r>
      <w:r>
        <w:rPr/>
        <w:t>is</w:t>
      </w:r>
      <w:r>
        <w:rPr>
          <w:spacing w:val="-8"/>
        </w:rPr>
        <w:t> </w:t>
      </w:r>
      <w:r>
        <w:rPr/>
        <w:t>to</w:t>
      </w:r>
      <w:r>
        <w:rPr>
          <w:spacing w:val="-9"/>
        </w:rPr>
        <w:t> </w:t>
      </w:r>
      <w:r>
        <w:rPr/>
        <w:t>be</w:t>
      </w:r>
      <w:r>
        <w:rPr>
          <w:spacing w:val="-8"/>
        </w:rPr>
        <w:t> </w:t>
      </w:r>
      <w:r>
        <w:rPr/>
        <w:t>performed</w:t>
      </w:r>
      <w:r>
        <w:rPr>
          <w:spacing w:val="-10"/>
        </w:rPr>
        <w:t> </w:t>
      </w:r>
      <w:r>
        <w:rPr/>
        <w:t>or</w:t>
      </w:r>
      <w:r>
        <w:rPr>
          <w:spacing w:val="-8"/>
        </w:rPr>
        <w:t> </w:t>
      </w:r>
      <w:r>
        <w:rPr/>
        <w:t>the</w:t>
      </w:r>
      <w:r>
        <w:rPr>
          <w:spacing w:val="-8"/>
        </w:rPr>
        <w:t> </w:t>
      </w:r>
      <w:r>
        <w:rPr/>
        <w:t>place</w:t>
      </w:r>
      <w:r>
        <w:rPr>
          <w:spacing w:val="-8"/>
        </w:rPr>
        <w:t> </w:t>
      </w:r>
      <w:r>
        <w:rPr/>
        <w:t>with</w:t>
      </w:r>
      <w:r>
        <w:rPr>
          <w:spacing w:val="-9"/>
        </w:rPr>
        <w:t> </w:t>
      </w:r>
      <w:r>
        <w:rPr/>
        <w:t>which the</w:t>
      </w:r>
      <w:r>
        <w:rPr>
          <w:spacing w:val="-7"/>
        </w:rPr>
        <w:t> </w:t>
      </w:r>
      <w:r>
        <w:rPr/>
        <w:t>subject</w:t>
      </w:r>
      <w:r>
        <w:rPr>
          <w:spacing w:val="-4"/>
        </w:rPr>
        <w:t> </w:t>
      </w:r>
      <w:r>
        <w:rPr/>
        <w:t>matter</w:t>
      </w:r>
      <w:r>
        <w:rPr>
          <w:spacing w:val="-4"/>
        </w:rPr>
        <w:t> </w:t>
      </w:r>
      <w:r>
        <w:rPr/>
        <w:t>of</w:t>
      </w:r>
      <w:r>
        <w:rPr>
          <w:spacing w:val="-6"/>
        </w:rPr>
        <w:t> </w:t>
      </w:r>
      <w:r>
        <w:rPr/>
        <w:t>the</w:t>
      </w:r>
      <w:r>
        <w:rPr>
          <w:spacing w:val="-4"/>
        </w:rPr>
        <w:t> </w:t>
      </w:r>
      <w:r>
        <w:rPr/>
        <w:t>dispute</w:t>
      </w:r>
      <w:r>
        <w:rPr>
          <w:spacing w:val="-7"/>
        </w:rPr>
        <w:t> </w:t>
      </w:r>
      <w:r>
        <w:rPr/>
        <w:t>is</w:t>
      </w:r>
      <w:r>
        <w:rPr>
          <w:spacing w:val="-7"/>
        </w:rPr>
        <w:t> </w:t>
      </w:r>
      <w:r>
        <w:rPr/>
        <w:t>most</w:t>
      </w:r>
      <w:r>
        <w:rPr>
          <w:spacing w:val="-6"/>
        </w:rPr>
        <w:t> </w:t>
      </w:r>
      <w:r>
        <w:rPr/>
        <w:t>closely</w:t>
      </w:r>
      <w:r>
        <w:rPr>
          <w:spacing w:val="-5"/>
        </w:rPr>
        <w:t> </w:t>
      </w:r>
      <w:r>
        <w:rPr/>
        <w:t>connected;</w:t>
      </w:r>
      <w:r>
        <w:rPr>
          <w:spacing w:val="-4"/>
        </w:rPr>
        <w:t> </w:t>
      </w:r>
      <w:r>
        <w:rPr/>
        <w:t>or</w:t>
      </w:r>
      <w:r>
        <w:rPr>
          <w:spacing w:val="-6"/>
        </w:rPr>
        <w:t> </w:t>
      </w:r>
      <w:r>
        <w:rPr/>
        <w:t>(3)</w:t>
      </w:r>
      <w:r>
        <w:rPr>
          <w:spacing w:val="-4"/>
        </w:rPr>
        <w:t> </w:t>
      </w:r>
      <w:r>
        <w:rPr/>
        <w:t>the</w:t>
      </w:r>
      <w:r>
        <w:rPr>
          <w:spacing w:val="-4"/>
        </w:rPr>
        <w:t> </w:t>
      </w:r>
      <w:r>
        <w:rPr/>
        <w:t>parties</w:t>
      </w:r>
      <w:r>
        <w:rPr>
          <w:spacing w:val="-4"/>
        </w:rPr>
        <w:t> </w:t>
      </w:r>
      <w:r>
        <w:rPr/>
        <w:t>have</w:t>
      </w:r>
      <w:r>
        <w:rPr>
          <w:spacing w:val="-4"/>
        </w:rPr>
        <w:t> </w:t>
      </w:r>
      <w:r>
        <w:rPr/>
        <w:t>expressly</w:t>
      </w:r>
      <w:r>
        <w:rPr>
          <w:spacing w:val="-7"/>
        </w:rPr>
        <w:t> </w:t>
      </w:r>
      <w:r>
        <w:rPr/>
        <w:t>agreed</w:t>
      </w:r>
      <w:r>
        <w:rPr>
          <w:spacing w:val="-7"/>
        </w:rPr>
        <w:t> </w:t>
      </w:r>
      <w:r>
        <w:rPr/>
        <w:t>that</w:t>
      </w:r>
      <w:r>
        <w:rPr>
          <w:spacing w:val="-6"/>
        </w:rPr>
        <w:t> </w:t>
      </w:r>
      <w:r>
        <w:rPr/>
        <w:t>the subject</w:t>
      </w:r>
      <w:r>
        <w:rPr>
          <w:spacing w:val="-14"/>
        </w:rPr>
        <w:t> </w:t>
      </w:r>
      <w:r>
        <w:rPr/>
        <w:t>matter</w:t>
      </w:r>
      <w:r>
        <w:rPr>
          <w:spacing w:val="-14"/>
        </w:rPr>
        <w:t> </w:t>
      </w:r>
      <w:r>
        <w:rPr/>
        <w:t>of</w:t>
      </w:r>
      <w:r>
        <w:rPr>
          <w:spacing w:val="-12"/>
        </w:rPr>
        <w:t> </w:t>
      </w:r>
      <w:r>
        <w:rPr/>
        <w:t>the</w:t>
      </w:r>
      <w:r>
        <w:rPr>
          <w:spacing w:val="-14"/>
        </w:rPr>
        <w:t> </w:t>
      </w:r>
      <w:r>
        <w:rPr/>
        <w:t>arbitration</w:t>
      </w:r>
      <w:r>
        <w:rPr>
          <w:spacing w:val="-14"/>
        </w:rPr>
        <w:t> </w:t>
      </w:r>
      <w:r>
        <w:rPr/>
        <w:t>agreement</w:t>
      </w:r>
      <w:r>
        <w:rPr>
          <w:spacing w:val="-12"/>
        </w:rPr>
        <w:t> </w:t>
      </w:r>
      <w:r>
        <w:rPr/>
        <w:t>relates</w:t>
      </w:r>
      <w:r>
        <w:rPr>
          <w:spacing w:val="-14"/>
        </w:rPr>
        <w:t> </w:t>
      </w:r>
      <w:r>
        <w:rPr/>
        <w:t>to</w:t>
      </w:r>
      <w:r>
        <w:rPr>
          <w:spacing w:val="-14"/>
        </w:rPr>
        <w:t> </w:t>
      </w:r>
      <w:r>
        <w:rPr/>
        <w:t>more</w:t>
      </w:r>
      <w:r>
        <w:rPr>
          <w:spacing w:val="-13"/>
        </w:rPr>
        <w:t> </w:t>
      </w:r>
      <w:r>
        <w:rPr/>
        <w:t>than</w:t>
      </w:r>
      <w:r>
        <w:rPr>
          <w:spacing w:val="-14"/>
        </w:rPr>
        <w:t> </w:t>
      </w:r>
      <w:r>
        <w:rPr/>
        <w:t>one</w:t>
      </w:r>
      <w:r>
        <w:rPr>
          <w:spacing w:val="-14"/>
        </w:rPr>
        <w:t> </w:t>
      </w:r>
      <w:r>
        <w:rPr/>
        <w:t>country.</w:t>
      </w:r>
      <w:r>
        <w:rPr>
          <w:spacing w:val="-13"/>
        </w:rPr>
        <w:t> </w:t>
      </w:r>
      <w:r>
        <w:rPr/>
        <w:t>If</w:t>
      </w:r>
      <w:r>
        <w:rPr>
          <w:spacing w:val="-13"/>
        </w:rPr>
        <w:t> </w:t>
      </w:r>
      <w:r>
        <w:rPr/>
        <w:t>the</w:t>
      </w:r>
      <w:r>
        <w:rPr>
          <w:spacing w:val="-14"/>
        </w:rPr>
        <w:t> </w:t>
      </w:r>
      <w:r>
        <w:rPr/>
        <w:t>definition</w:t>
      </w:r>
      <w:r>
        <w:rPr>
          <w:spacing w:val="-14"/>
        </w:rPr>
        <w:t> </w:t>
      </w:r>
      <w:r>
        <w:rPr/>
        <w:t>of</w:t>
      </w:r>
      <w:r>
        <w:rPr>
          <w:spacing w:val="-12"/>
        </w:rPr>
        <w:t> </w:t>
      </w:r>
      <w:r>
        <w:rPr/>
        <w:t>international arbitration in your jurisdiction is different from this definition, please refer to the definition used in your </w:t>
      </w:r>
      <w:r>
        <w:rPr>
          <w:spacing w:val="-2"/>
        </w:rPr>
        <w:t>jurisdiction.</w:t>
      </w:r>
    </w:p>
    <w:p>
      <w:pPr>
        <w:pStyle w:val="BodyText"/>
        <w:spacing w:line="256" w:lineRule="auto" w:before="159"/>
        <w:ind w:left="359" w:right="356"/>
        <w:jc w:val="both"/>
      </w:pPr>
      <w:r>
        <w:rPr>
          <w:b/>
        </w:rPr>
        <w:t>Investor-state</w:t>
      </w:r>
      <w:r>
        <w:rPr>
          <w:b/>
          <w:spacing w:val="-7"/>
        </w:rPr>
        <w:t> </w:t>
      </w:r>
      <w:r>
        <w:rPr>
          <w:b/>
        </w:rPr>
        <w:t>dispute:</w:t>
      </w:r>
      <w:r>
        <w:rPr>
          <w:b/>
          <w:spacing w:val="-6"/>
        </w:rPr>
        <w:t> </w:t>
      </w:r>
      <w:r>
        <w:rPr/>
        <w:t>A</w:t>
      </w:r>
      <w:r>
        <w:rPr>
          <w:spacing w:val="-8"/>
        </w:rPr>
        <w:t> </w:t>
      </w:r>
      <w:r>
        <w:rPr/>
        <w:t>dispute</w:t>
      </w:r>
      <w:r>
        <w:rPr>
          <w:spacing w:val="-7"/>
        </w:rPr>
        <w:t> </w:t>
      </w:r>
      <w:r>
        <w:rPr/>
        <w:t>between</w:t>
      </w:r>
      <w:r>
        <w:rPr>
          <w:spacing w:val="-7"/>
        </w:rPr>
        <w:t> </w:t>
      </w:r>
      <w:r>
        <w:rPr/>
        <w:t>a</w:t>
      </w:r>
      <w:r>
        <w:rPr>
          <w:spacing w:val="-7"/>
        </w:rPr>
        <w:t> </w:t>
      </w:r>
      <w:r>
        <w:rPr/>
        <w:t>foreign</w:t>
      </w:r>
      <w:r>
        <w:rPr>
          <w:spacing w:val="-7"/>
        </w:rPr>
        <w:t> </w:t>
      </w:r>
      <w:r>
        <w:rPr/>
        <w:t>investor</w:t>
      </w:r>
      <w:r>
        <w:rPr>
          <w:spacing w:val="-6"/>
        </w:rPr>
        <w:t> </w:t>
      </w:r>
      <w:r>
        <w:rPr/>
        <w:t>and</w:t>
      </w:r>
      <w:r>
        <w:rPr>
          <w:spacing w:val="-7"/>
        </w:rPr>
        <w:t> </w:t>
      </w:r>
      <w:r>
        <w:rPr/>
        <w:t>the</w:t>
      </w:r>
      <w:r>
        <w:rPr>
          <w:spacing w:val="-7"/>
        </w:rPr>
        <w:t> </w:t>
      </w:r>
      <w:r>
        <w:rPr/>
        <w:t>government</w:t>
      </w:r>
      <w:r>
        <w:rPr>
          <w:spacing w:val="-8"/>
        </w:rPr>
        <w:t> </w:t>
      </w:r>
      <w:r>
        <w:rPr/>
        <w:t>of</w:t>
      </w:r>
      <w:r>
        <w:rPr>
          <w:spacing w:val="-6"/>
        </w:rPr>
        <w:t> </w:t>
      </w:r>
      <w:r>
        <w:rPr/>
        <w:t>the</w:t>
      </w:r>
      <w:r>
        <w:rPr>
          <w:spacing w:val="-7"/>
        </w:rPr>
        <w:t> </w:t>
      </w:r>
      <w:r>
        <w:rPr/>
        <w:t>country</w:t>
      </w:r>
      <w:r>
        <w:rPr>
          <w:spacing w:val="-7"/>
        </w:rPr>
        <w:t> </w:t>
      </w:r>
      <w:r>
        <w:rPr/>
        <w:t>where</w:t>
      </w:r>
      <w:r>
        <w:rPr>
          <w:spacing w:val="-7"/>
        </w:rPr>
        <w:t> </w:t>
      </w:r>
      <w:r>
        <w:rPr/>
        <w:t>the investment was made.</w:t>
      </w:r>
    </w:p>
    <w:p>
      <w:pPr>
        <w:spacing w:line="259" w:lineRule="auto" w:before="164"/>
        <w:ind w:left="359" w:right="354" w:hanging="1"/>
        <w:jc w:val="both"/>
        <w:rPr>
          <w:sz w:val="22"/>
        </w:rPr>
      </w:pPr>
      <w:r>
        <w:rPr>
          <w:b/>
          <w:sz w:val="22"/>
        </w:rPr>
        <w:t>Legal framework: </w:t>
      </w:r>
      <w:r>
        <w:rPr>
          <w:sz w:val="22"/>
        </w:rPr>
        <w:t>All legal instruments of general application that have a binding force in [</w:t>
      </w:r>
      <w:r>
        <w:rPr>
          <w:b/>
          <w:sz w:val="22"/>
        </w:rPr>
        <w:t>CITY NAME</w:t>
      </w:r>
      <w:r>
        <w:rPr>
          <w:sz w:val="22"/>
        </w:rPr>
        <w:t>], irrespective</w:t>
      </w:r>
      <w:r>
        <w:rPr>
          <w:spacing w:val="-2"/>
          <w:sz w:val="22"/>
        </w:rPr>
        <w:t> </w:t>
      </w:r>
      <w:r>
        <w:rPr>
          <w:sz w:val="22"/>
        </w:rPr>
        <w:t>of whether</w:t>
      </w:r>
      <w:r>
        <w:rPr>
          <w:spacing w:val="-1"/>
          <w:sz w:val="22"/>
        </w:rPr>
        <w:t> </w:t>
      </w:r>
      <w:r>
        <w:rPr>
          <w:sz w:val="22"/>
        </w:rPr>
        <w:t>they</w:t>
      </w:r>
      <w:r>
        <w:rPr>
          <w:spacing w:val="-2"/>
          <w:sz w:val="22"/>
        </w:rPr>
        <w:t> </w:t>
      </w:r>
      <w:r>
        <w:rPr>
          <w:sz w:val="22"/>
        </w:rPr>
        <w:t>have a</w:t>
      </w:r>
      <w:r>
        <w:rPr>
          <w:spacing w:val="-2"/>
          <w:sz w:val="22"/>
        </w:rPr>
        <w:t> </w:t>
      </w:r>
      <w:r>
        <w:rPr>
          <w:sz w:val="22"/>
        </w:rPr>
        <w:t>country, regional,</w:t>
      </w:r>
      <w:r>
        <w:rPr>
          <w:spacing w:val="-2"/>
          <w:sz w:val="22"/>
        </w:rPr>
        <w:t> </w:t>
      </w:r>
      <w:r>
        <w:rPr>
          <w:sz w:val="22"/>
        </w:rPr>
        <w:t>or</w:t>
      </w:r>
      <w:r>
        <w:rPr>
          <w:spacing w:val="-1"/>
          <w:sz w:val="22"/>
        </w:rPr>
        <w:t> </w:t>
      </w:r>
      <w:r>
        <w:rPr>
          <w:sz w:val="22"/>
        </w:rPr>
        <w:t>municipal</w:t>
      </w:r>
      <w:r>
        <w:rPr>
          <w:spacing w:val="-1"/>
          <w:sz w:val="22"/>
        </w:rPr>
        <w:t> </w:t>
      </w:r>
      <w:r>
        <w:rPr>
          <w:sz w:val="22"/>
        </w:rPr>
        <w:t>character. This</w:t>
      </w:r>
      <w:r>
        <w:rPr>
          <w:spacing w:val="-2"/>
          <w:sz w:val="22"/>
        </w:rPr>
        <w:t> </w:t>
      </w:r>
      <w:r>
        <w:rPr>
          <w:sz w:val="22"/>
        </w:rPr>
        <w:t>includes</w:t>
      </w:r>
      <w:r>
        <w:rPr>
          <w:spacing w:val="-2"/>
          <w:sz w:val="22"/>
        </w:rPr>
        <w:t> </w:t>
      </w:r>
      <w:r>
        <w:rPr>
          <w:sz w:val="22"/>
        </w:rPr>
        <w:t>laws and statutes enacted by the</w:t>
      </w:r>
      <w:r>
        <w:rPr>
          <w:spacing w:val="-2"/>
          <w:sz w:val="22"/>
        </w:rPr>
        <w:t> </w:t>
      </w:r>
      <w:r>
        <w:rPr>
          <w:sz w:val="22"/>
        </w:rPr>
        <w:t>legislature as well as regulations and decrees made by the executive. Case law is equally considered part of the legal framework, along with comprehensive sets of rules adopted by the highest</w:t>
      </w:r>
      <w:r>
        <w:rPr>
          <w:spacing w:val="-10"/>
          <w:sz w:val="22"/>
        </w:rPr>
        <w:t> </w:t>
      </w:r>
      <w:r>
        <w:rPr>
          <w:sz w:val="22"/>
        </w:rPr>
        <w:t>judicial</w:t>
      </w:r>
      <w:r>
        <w:rPr>
          <w:spacing w:val="-7"/>
          <w:sz w:val="22"/>
        </w:rPr>
        <w:t> </w:t>
      </w:r>
      <w:r>
        <w:rPr>
          <w:sz w:val="22"/>
        </w:rPr>
        <w:t>bodies</w:t>
      </w:r>
      <w:r>
        <w:rPr>
          <w:spacing w:val="-10"/>
          <w:sz w:val="22"/>
        </w:rPr>
        <w:t> </w:t>
      </w:r>
      <w:r>
        <w:rPr>
          <w:sz w:val="22"/>
        </w:rPr>
        <w:t>(</w:t>
      </w:r>
      <w:r>
        <w:rPr>
          <w:i/>
          <w:sz w:val="22"/>
        </w:rPr>
        <w:t>for</w:t>
      </w:r>
      <w:r>
        <w:rPr>
          <w:i/>
          <w:spacing w:val="-10"/>
          <w:sz w:val="22"/>
        </w:rPr>
        <w:t> </w:t>
      </w:r>
      <w:r>
        <w:rPr>
          <w:i/>
          <w:sz w:val="22"/>
        </w:rPr>
        <w:t>example,</w:t>
      </w:r>
      <w:r>
        <w:rPr>
          <w:i/>
          <w:spacing w:val="-8"/>
          <w:sz w:val="22"/>
        </w:rPr>
        <w:t> </w:t>
      </w:r>
      <w:r>
        <w:rPr>
          <w:i/>
          <w:sz w:val="22"/>
        </w:rPr>
        <w:t>Supreme</w:t>
      </w:r>
      <w:r>
        <w:rPr>
          <w:i/>
          <w:spacing w:val="-10"/>
          <w:sz w:val="22"/>
        </w:rPr>
        <w:t> </w:t>
      </w:r>
      <w:r>
        <w:rPr>
          <w:i/>
          <w:sz w:val="22"/>
        </w:rPr>
        <w:t>Court</w:t>
      </w:r>
      <w:r>
        <w:rPr>
          <w:i/>
          <w:spacing w:val="-9"/>
          <w:sz w:val="22"/>
        </w:rPr>
        <w:t> </w:t>
      </w:r>
      <w:r>
        <w:rPr>
          <w:i/>
          <w:sz w:val="22"/>
        </w:rPr>
        <w:t>Mediation</w:t>
      </w:r>
      <w:r>
        <w:rPr>
          <w:i/>
          <w:spacing w:val="-8"/>
          <w:sz w:val="22"/>
        </w:rPr>
        <w:t> </w:t>
      </w:r>
      <w:r>
        <w:rPr>
          <w:i/>
          <w:sz w:val="22"/>
        </w:rPr>
        <w:t>Rules</w:t>
      </w:r>
      <w:r>
        <w:rPr>
          <w:i/>
          <w:spacing w:val="-10"/>
          <w:sz w:val="22"/>
        </w:rPr>
        <w:t> </w:t>
      </w:r>
      <w:r>
        <w:rPr>
          <w:i/>
          <w:sz w:val="22"/>
        </w:rPr>
        <w:t>or</w:t>
      </w:r>
      <w:r>
        <w:rPr>
          <w:i/>
          <w:spacing w:val="-10"/>
          <w:sz w:val="22"/>
        </w:rPr>
        <w:t> </w:t>
      </w:r>
      <w:r>
        <w:rPr>
          <w:i/>
          <w:sz w:val="22"/>
        </w:rPr>
        <w:t>Supreme</w:t>
      </w:r>
      <w:r>
        <w:rPr>
          <w:i/>
          <w:spacing w:val="-10"/>
          <w:sz w:val="22"/>
        </w:rPr>
        <w:t> </w:t>
      </w:r>
      <w:r>
        <w:rPr>
          <w:i/>
          <w:sz w:val="22"/>
        </w:rPr>
        <w:t>Court</w:t>
      </w:r>
      <w:r>
        <w:rPr>
          <w:i/>
          <w:spacing w:val="-7"/>
          <w:sz w:val="22"/>
        </w:rPr>
        <w:t> </w:t>
      </w:r>
      <w:r>
        <w:rPr>
          <w:i/>
          <w:sz w:val="22"/>
        </w:rPr>
        <w:t>General</w:t>
      </w:r>
      <w:r>
        <w:rPr>
          <w:i/>
          <w:spacing w:val="-10"/>
          <w:sz w:val="22"/>
        </w:rPr>
        <w:t> </w:t>
      </w:r>
      <w:r>
        <w:rPr>
          <w:i/>
          <w:sz w:val="22"/>
        </w:rPr>
        <w:t>Guidance on Extensions and Adjournments</w:t>
      </w:r>
      <w:r>
        <w:rPr>
          <w:sz w:val="22"/>
        </w:rPr>
        <w:t>). Furthermore, legal framework also includes international treaties to which a country is a party.</w:t>
      </w:r>
    </w:p>
    <w:p>
      <w:pPr>
        <w:spacing w:line="256" w:lineRule="auto" w:before="158"/>
        <w:ind w:left="359" w:right="355" w:firstLine="0"/>
        <w:jc w:val="both"/>
        <w:rPr>
          <w:sz w:val="22"/>
        </w:rPr>
      </w:pPr>
      <w:r>
        <w:rPr>
          <w:b/>
          <w:sz w:val="22"/>
        </w:rPr>
        <w:t>Local institutions: </w:t>
      </w:r>
      <w:r>
        <w:rPr>
          <w:sz w:val="22"/>
        </w:rPr>
        <w:t>All institutions that are involved in the process of commercial dispute resolution in [</w:t>
      </w:r>
      <w:r>
        <w:rPr>
          <w:b/>
          <w:sz w:val="22"/>
        </w:rPr>
        <w:t>CITY NAME</w:t>
      </w:r>
      <w:r>
        <w:rPr>
          <w:sz w:val="22"/>
        </w:rPr>
        <w:t>].</w:t>
      </w:r>
    </w:p>
    <w:p>
      <w:pPr>
        <w:pStyle w:val="BodyText"/>
        <w:spacing w:line="259" w:lineRule="auto" w:before="164"/>
        <w:ind w:left="359" w:right="355"/>
        <w:jc w:val="both"/>
      </w:pPr>
      <w:r>
        <w:rPr>
          <w:b/>
        </w:rPr>
        <w:t>Mediation:</w:t>
      </w:r>
      <w:r>
        <w:rPr>
          <w:b/>
          <w:spacing w:val="-4"/>
        </w:rPr>
        <w:t> </w:t>
      </w:r>
      <w:r>
        <w:rPr/>
        <w:t>An</w:t>
      </w:r>
      <w:r>
        <w:rPr>
          <w:spacing w:val="-5"/>
        </w:rPr>
        <w:t> </w:t>
      </w:r>
      <w:r>
        <w:rPr/>
        <w:t>alternative</w:t>
      </w:r>
      <w:r>
        <w:rPr>
          <w:spacing w:val="-7"/>
        </w:rPr>
        <w:t> </w:t>
      </w:r>
      <w:r>
        <w:rPr/>
        <w:t>dispute</w:t>
      </w:r>
      <w:r>
        <w:rPr>
          <w:spacing w:val="-7"/>
        </w:rPr>
        <w:t> </w:t>
      </w:r>
      <w:r>
        <w:rPr/>
        <w:t>resolution</w:t>
      </w:r>
      <w:r>
        <w:rPr>
          <w:spacing w:val="-5"/>
        </w:rPr>
        <w:t> </w:t>
      </w:r>
      <w:r>
        <w:rPr/>
        <w:t>process,</w:t>
      </w:r>
      <w:r>
        <w:rPr>
          <w:spacing w:val="-5"/>
        </w:rPr>
        <w:t> </w:t>
      </w:r>
      <w:r>
        <w:rPr/>
        <w:t>irrespective</w:t>
      </w:r>
      <w:r>
        <w:rPr>
          <w:spacing w:val="-4"/>
        </w:rPr>
        <w:t> </w:t>
      </w:r>
      <w:r>
        <w:rPr/>
        <w:t>of</w:t>
      </w:r>
      <w:r>
        <w:rPr>
          <w:spacing w:val="-4"/>
        </w:rPr>
        <w:t> </w:t>
      </w:r>
      <w:r>
        <w:rPr/>
        <w:t>the</w:t>
      </w:r>
      <w:r>
        <w:rPr>
          <w:spacing w:val="-4"/>
        </w:rPr>
        <w:t> </w:t>
      </w:r>
      <w:r>
        <w:rPr/>
        <w:t>expression</w:t>
      </w:r>
      <w:r>
        <w:rPr>
          <w:spacing w:val="-5"/>
        </w:rPr>
        <w:t> </w:t>
      </w:r>
      <w:r>
        <w:rPr/>
        <w:t>used</w:t>
      </w:r>
      <w:r>
        <w:rPr>
          <w:spacing w:val="-5"/>
        </w:rPr>
        <w:t> </w:t>
      </w:r>
      <w:r>
        <w:rPr/>
        <w:t>or</w:t>
      </w:r>
      <w:r>
        <w:rPr>
          <w:spacing w:val="-4"/>
        </w:rPr>
        <w:t> </w:t>
      </w:r>
      <w:r>
        <w:rPr/>
        <w:t>the</w:t>
      </w:r>
      <w:r>
        <w:rPr>
          <w:spacing w:val="-4"/>
        </w:rPr>
        <w:t> </w:t>
      </w:r>
      <w:r>
        <w:rPr/>
        <w:t>basis</w:t>
      </w:r>
      <w:r>
        <w:rPr>
          <w:spacing w:val="-7"/>
        </w:rPr>
        <w:t> </w:t>
      </w:r>
      <w:r>
        <w:rPr/>
        <w:t>upon which the process is carried out, whereby parties request an independent third person or persons (such as the mediator) to assist them in their attempt to reach an amicable settlement of a legal dispute. In contrast to</w:t>
      </w:r>
      <w:r>
        <w:rPr>
          <w:spacing w:val="-6"/>
        </w:rPr>
        <w:t> </w:t>
      </w:r>
      <w:r>
        <w:rPr/>
        <w:t>court</w:t>
      </w:r>
      <w:r>
        <w:rPr>
          <w:spacing w:val="-7"/>
        </w:rPr>
        <w:t> </w:t>
      </w:r>
      <w:r>
        <w:rPr/>
        <w:t>litigation</w:t>
      </w:r>
      <w:r>
        <w:rPr>
          <w:spacing w:val="-9"/>
        </w:rPr>
        <w:t> </w:t>
      </w:r>
      <w:r>
        <w:rPr/>
        <w:t>or</w:t>
      </w:r>
      <w:r>
        <w:rPr>
          <w:spacing w:val="-8"/>
        </w:rPr>
        <w:t> </w:t>
      </w:r>
      <w:r>
        <w:rPr/>
        <w:t>arbitration,</w:t>
      </w:r>
      <w:r>
        <w:rPr>
          <w:spacing w:val="-8"/>
        </w:rPr>
        <w:t> </w:t>
      </w:r>
      <w:r>
        <w:rPr/>
        <w:t>the</w:t>
      </w:r>
      <w:r>
        <w:rPr>
          <w:spacing w:val="-11"/>
        </w:rPr>
        <w:t> </w:t>
      </w:r>
      <w:r>
        <w:rPr/>
        <w:t>mediator</w:t>
      </w:r>
      <w:r>
        <w:rPr>
          <w:spacing w:val="-8"/>
        </w:rPr>
        <w:t> </w:t>
      </w:r>
      <w:r>
        <w:rPr/>
        <w:t>does</w:t>
      </w:r>
      <w:r>
        <w:rPr>
          <w:spacing w:val="-6"/>
        </w:rPr>
        <w:t> </w:t>
      </w:r>
      <w:r>
        <w:rPr/>
        <w:t>not</w:t>
      </w:r>
      <w:r>
        <w:rPr>
          <w:spacing w:val="-7"/>
        </w:rPr>
        <w:t> </w:t>
      </w:r>
      <w:r>
        <w:rPr/>
        <w:t>have</w:t>
      </w:r>
      <w:r>
        <w:rPr>
          <w:spacing w:val="-8"/>
        </w:rPr>
        <w:t> </w:t>
      </w:r>
      <w:r>
        <w:rPr/>
        <w:t>the</w:t>
      </w:r>
      <w:r>
        <w:rPr>
          <w:spacing w:val="-8"/>
        </w:rPr>
        <w:t> </w:t>
      </w:r>
      <w:r>
        <w:rPr/>
        <w:t>authority</w:t>
      </w:r>
      <w:r>
        <w:rPr>
          <w:spacing w:val="-8"/>
        </w:rPr>
        <w:t> </w:t>
      </w:r>
      <w:r>
        <w:rPr/>
        <w:t>to</w:t>
      </w:r>
      <w:r>
        <w:rPr>
          <w:spacing w:val="-8"/>
        </w:rPr>
        <w:t> </w:t>
      </w:r>
      <w:r>
        <w:rPr/>
        <w:t>impose</w:t>
      </w:r>
      <w:r>
        <w:rPr>
          <w:spacing w:val="-8"/>
        </w:rPr>
        <w:t> </w:t>
      </w:r>
      <w:r>
        <w:rPr/>
        <w:t>a</w:t>
      </w:r>
      <w:r>
        <w:rPr>
          <w:spacing w:val="-6"/>
        </w:rPr>
        <w:t> </w:t>
      </w:r>
      <w:r>
        <w:rPr/>
        <w:t>solution</w:t>
      </w:r>
      <w:r>
        <w:rPr>
          <w:spacing w:val="-9"/>
        </w:rPr>
        <w:t> </w:t>
      </w:r>
      <w:r>
        <w:rPr/>
        <w:t>on</w:t>
      </w:r>
      <w:r>
        <w:rPr>
          <w:spacing w:val="-9"/>
        </w:rPr>
        <w:t> </w:t>
      </w:r>
      <w:r>
        <w:rPr/>
        <w:t>the</w:t>
      </w:r>
      <w:r>
        <w:rPr>
          <w:spacing w:val="-6"/>
        </w:rPr>
        <w:t> </w:t>
      </w:r>
      <w:r>
        <w:rPr/>
        <w:t>parties to the dispute.</w:t>
      </w:r>
    </w:p>
    <w:p>
      <w:pPr>
        <w:pStyle w:val="BodyText"/>
        <w:spacing w:line="259" w:lineRule="auto" w:before="158"/>
        <w:ind w:left="359" w:right="355"/>
        <w:jc w:val="both"/>
      </w:pPr>
      <w:r>
        <w:rPr>
          <w:b/>
        </w:rPr>
        <w:t>Private</w:t>
      </w:r>
      <w:r>
        <w:rPr>
          <w:b/>
          <w:spacing w:val="-14"/>
        </w:rPr>
        <w:t> </w:t>
      </w:r>
      <w:r>
        <w:rPr>
          <w:b/>
        </w:rPr>
        <w:t>mediation:</w:t>
      </w:r>
      <w:r>
        <w:rPr>
          <w:b/>
          <w:spacing w:val="-14"/>
        </w:rPr>
        <w:t> </w:t>
      </w:r>
      <w:r>
        <w:rPr/>
        <w:t>Mediation</w:t>
      </w:r>
      <w:r>
        <w:rPr>
          <w:spacing w:val="-14"/>
        </w:rPr>
        <w:t> </w:t>
      </w:r>
      <w:r>
        <w:rPr/>
        <w:t>that</w:t>
      </w:r>
      <w:r>
        <w:rPr>
          <w:spacing w:val="-13"/>
        </w:rPr>
        <w:t> </w:t>
      </w:r>
      <w:r>
        <w:rPr/>
        <w:t>is</w:t>
      </w:r>
      <w:r>
        <w:rPr>
          <w:spacing w:val="-14"/>
        </w:rPr>
        <w:t> </w:t>
      </w:r>
      <w:r>
        <w:rPr/>
        <w:t>completely</w:t>
      </w:r>
      <w:r>
        <w:rPr>
          <w:spacing w:val="-14"/>
        </w:rPr>
        <w:t> </w:t>
      </w:r>
      <w:r>
        <w:rPr/>
        <w:t>independent</w:t>
      </w:r>
      <w:r>
        <w:rPr>
          <w:spacing w:val="-14"/>
        </w:rPr>
        <w:t> </w:t>
      </w:r>
      <w:r>
        <w:rPr/>
        <w:t>from</w:t>
      </w:r>
      <w:r>
        <w:rPr>
          <w:spacing w:val="-13"/>
        </w:rPr>
        <w:t> </w:t>
      </w:r>
      <w:r>
        <w:rPr/>
        <w:t>the</w:t>
      </w:r>
      <w:r>
        <w:rPr>
          <w:spacing w:val="-14"/>
        </w:rPr>
        <w:t> </w:t>
      </w:r>
      <w:r>
        <w:rPr/>
        <w:t>court</w:t>
      </w:r>
      <w:r>
        <w:rPr>
          <w:spacing w:val="-14"/>
        </w:rPr>
        <w:t> </w:t>
      </w:r>
      <w:r>
        <w:rPr/>
        <w:t>and</w:t>
      </w:r>
      <w:r>
        <w:rPr>
          <w:spacing w:val="-14"/>
        </w:rPr>
        <w:t> </w:t>
      </w:r>
      <w:r>
        <w:rPr/>
        <w:t>requires</w:t>
      </w:r>
      <w:r>
        <w:rPr>
          <w:spacing w:val="-13"/>
        </w:rPr>
        <w:t> </w:t>
      </w:r>
      <w:r>
        <w:rPr/>
        <w:t>no</w:t>
      </w:r>
      <w:r>
        <w:rPr>
          <w:spacing w:val="-14"/>
        </w:rPr>
        <w:t> </w:t>
      </w:r>
      <w:r>
        <w:rPr/>
        <w:t>court</w:t>
      </w:r>
      <w:r>
        <w:rPr>
          <w:spacing w:val="-14"/>
        </w:rPr>
        <w:t> </w:t>
      </w:r>
      <w:r>
        <w:rPr/>
        <w:t>approval of a mediator or mediators chosen by the parties.</w:t>
      </w:r>
    </w:p>
    <w:p>
      <w:pPr>
        <w:pStyle w:val="BodyText"/>
        <w:spacing w:line="259" w:lineRule="auto" w:before="159"/>
        <w:ind w:left="359" w:right="355" w:hanging="1"/>
        <w:jc w:val="both"/>
      </w:pPr>
      <w:r>
        <w:rPr>
          <w:b/>
        </w:rPr>
        <w:t>Public body: </w:t>
      </w:r>
      <w:r>
        <w:rPr/>
        <w:t>All branches and levels of government, as well as all other bodies that exercise a public </w:t>
      </w:r>
      <w:r>
        <w:rPr>
          <w:spacing w:val="-2"/>
        </w:rPr>
        <w:t>function.</w:t>
      </w:r>
    </w:p>
    <w:p>
      <w:pPr>
        <w:pStyle w:val="BodyText"/>
        <w:spacing w:line="256" w:lineRule="auto" w:before="162"/>
        <w:ind w:left="359" w:right="357" w:hanging="1"/>
        <w:jc w:val="both"/>
      </w:pPr>
      <w:r>
        <w:rPr>
          <w:b/>
        </w:rPr>
        <w:t>State-owned enterprise: </w:t>
      </w:r>
      <w:r>
        <w:rPr/>
        <w:t>A business entity that is majority owned or controlled by a national or local government whether directly or indirectly.</w:t>
      </w:r>
    </w:p>
    <w:p>
      <w:pPr>
        <w:pStyle w:val="BodyText"/>
        <w:spacing w:line="259" w:lineRule="auto" w:before="164"/>
        <w:ind w:left="360" w:right="355" w:hanging="1"/>
        <w:jc w:val="both"/>
      </w:pPr>
      <w:r>
        <w:rPr>
          <w:b/>
        </w:rPr>
        <w:t>Supreme court: </w:t>
      </w:r>
      <w:r>
        <w:rPr/>
        <w:t>The highest court in the judicial system that serves as the final instance for resolving all legal disputes.</w:t>
      </w:r>
    </w:p>
    <w:p>
      <w:pPr>
        <w:spacing w:line="259" w:lineRule="auto" w:before="159"/>
        <w:ind w:left="360" w:right="355" w:firstLine="0"/>
        <w:jc w:val="both"/>
        <w:rPr>
          <w:sz w:val="22"/>
        </w:rPr>
      </w:pPr>
      <w:r>
        <w:rPr>
          <w:b/>
          <w:sz w:val="22"/>
        </w:rPr>
        <w:t>The 1958 New York Convention: </w:t>
      </w:r>
      <w:r>
        <w:rPr>
          <w:sz w:val="22"/>
        </w:rPr>
        <w:t>The United Nations Convention on the Recognition and Enforcement of Foreign Arbitral Awards (New York, June 10, 1958).</w:t>
      </w:r>
    </w:p>
    <w:p>
      <w:pPr>
        <w:spacing w:after="0" w:line="259" w:lineRule="auto"/>
        <w:jc w:val="both"/>
        <w:rPr>
          <w:sz w:val="22"/>
        </w:rPr>
        <w:sectPr>
          <w:pgSz w:w="12240" w:h="15840"/>
          <w:pgMar w:header="0" w:footer="522" w:top="1360" w:bottom="720" w:left="1080" w:right="1080"/>
        </w:sectPr>
      </w:pPr>
    </w:p>
    <w:p>
      <w:pPr>
        <w:spacing w:line="259" w:lineRule="auto" w:before="73"/>
        <w:ind w:left="359" w:right="354" w:firstLine="0"/>
        <w:jc w:val="left"/>
        <w:rPr>
          <w:sz w:val="22"/>
        </w:rPr>
      </w:pPr>
      <w:r>
        <w:rPr>
          <w:b/>
          <w:sz w:val="22"/>
        </w:rPr>
        <w:t>The</w:t>
      </w:r>
      <w:r>
        <w:rPr>
          <w:b/>
          <w:spacing w:val="-8"/>
          <w:sz w:val="22"/>
        </w:rPr>
        <w:t> </w:t>
      </w:r>
      <w:r>
        <w:rPr>
          <w:b/>
          <w:sz w:val="22"/>
        </w:rPr>
        <w:t>1961</w:t>
      </w:r>
      <w:r>
        <w:rPr>
          <w:b/>
          <w:spacing w:val="-8"/>
          <w:sz w:val="22"/>
        </w:rPr>
        <w:t> </w:t>
      </w:r>
      <w:r>
        <w:rPr>
          <w:b/>
          <w:sz w:val="22"/>
        </w:rPr>
        <w:t>Apostille</w:t>
      </w:r>
      <w:r>
        <w:rPr>
          <w:b/>
          <w:spacing w:val="-8"/>
          <w:sz w:val="22"/>
        </w:rPr>
        <w:t> </w:t>
      </w:r>
      <w:r>
        <w:rPr>
          <w:b/>
          <w:sz w:val="22"/>
        </w:rPr>
        <w:t>Convention:</w:t>
      </w:r>
      <w:r>
        <w:rPr>
          <w:b/>
          <w:spacing w:val="-7"/>
          <w:sz w:val="22"/>
        </w:rPr>
        <w:t> </w:t>
      </w:r>
      <w:r>
        <w:rPr>
          <w:sz w:val="22"/>
        </w:rPr>
        <w:t>The</w:t>
      </w:r>
      <w:r>
        <w:rPr>
          <w:spacing w:val="-10"/>
          <w:sz w:val="22"/>
        </w:rPr>
        <w:t> </w:t>
      </w:r>
      <w:r>
        <w:rPr>
          <w:sz w:val="22"/>
        </w:rPr>
        <w:t>Convention</w:t>
      </w:r>
      <w:r>
        <w:rPr>
          <w:spacing w:val="-8"/>
          <w:sz w:val="22"/>
        </w:rPr>
        <w:t> </w:t>
      </w:r>
      <w:r>
        <w:rPr>
          <w:sz w:val="22"/>
        </w:rPr>
        <w:t>Abolishing</w:t>
      </w:r>
      <w:r>
        <w:rPr>
          <w:spacing w:val="-8"/>
          <w:sz w:val="22"/>
        </w:rPr>
        <w:t> </w:t>
      </w:r>
      <w:r>
        <w:rPr>
          <w:sz w:val="22"/>
        </w:rPr>
        <w:t>the</w:t>
      </w:r>
      <w:r>
        <w:rPr>
          <w:spacing w:val="-8"/>
          <w:sz w:val="22"/>
        </w:rPr>
        <w:t> </w:t>
      </w:r>
      <w:r>
        <w:rPr>
          <w:sz w:val="22"/>
        </w:rPr>
        <w:t>Requirement</w:t>
      </w:r>
      <w:r>
        <w:rPr>
          <w:spacing w:val="-7"/>
          <w:sz w:val="22"/>
        </w:rPr>
        <w:t> </w:t>
      </w:r>
      <w:r>
        <w:rPr>
          <w:sz w:val="22"/>
        </w:rPr>
        <w:t>of</w:t>
      </w:r>
      <w:r>
        <w:rPr>
          <w:spacing w:val="-10"/>
          <w:sz w:val="22"/>
        </w:rPr>
        <w:t> </w:t>
      </w:r>
      <w:r>
        <w:rPr>
          <w:sz w:val="22"/>
        </w:rPr>
        <w:t>Legalisation</w:t>
      </w:r>
      <w:r>
        <w:rPr>
          <w:spacing w:val="-10"/>
          <w:sz w:val="22"/>
        </w:rPr>
        <w:t> </w:t>
      </w:r>
      <w:r>
        <w:rPr>
          <w:sz w:val="22"/>
        </w:rPr>
        <w:t>for</w:t>
      </w:r>
      <w:r>
        <w:rPr>
          <w:spacing w:val="-10"/>
          <w:sz w:val="22"/>
        </w:rPr>
        <w:t> </w:t>
      </w:r>
      <w:r>
        <w:rPr>
          <w:sz w:val="22"/>
        </w:rPr>
        <w:t>Foreign Public Documents (The Hague, October 5, 1961).</w:t>
      </w:r>
    </w:p>
    <w:p>
      <w:pPr>
        <w:pStyle w:val="BodyText"/>
        <w:spacing w:line="256" w:lineRule="auto" w:before="161"/>
        <w:ind w:left="359" w:right="354"/>
      </w:pPr>
      <w:r>
        <w:rPr>
          <w:b/>
        </w:rPr>
        <w:t>The</w:t>
      </w:r>
      <w:r>
        <w:rPr>
          <w:b/>
          <w:spacing w:val="80"/>
        </w:rPr>
        <w:t> </w:t>
      </w:r>
      <w:r>
        <w:rPr>
          <w:b/>
        </w:rPr>
        <w:t>2018</w:t>
      </w:r>
      <w:r>
        <w:rPr>
          <w:b/>
          <w:spacing w:val="80"/>
        </w:rPr>
        <w:t> </w:t>
      </w:r>
      <w:r>
        <w:rPr>
          <w:b/>
        </w:rPr>
        <w:t>Singapore</w:t>
      </w:r>
      <w:r>
        <w:rPr>
          <w:b/>
          <w:spacing w:val="80"/>
        </w:rPr>
        <w:t> </w:t>
      </w:r>
      <w:r>
        <w:rPr>
          <w:b/>
        </w:rPr>
        <w:t>Convention:</w:t>
      </w:r>
      <w:r>
        <w:rPr>
          <w:b/>
          <w:spacing w:val="80"/>
        </w:rPr>
        <w:t> </w:t>
      </w:r>
      <w:r>
        <w:rPr/>
        <w:t>The</w:t>
      </w:r>
      <w:r>
        <w:rPr>
          <w:spacing w:val="80"/>
        </w:rPr>
        <w:t> </w:t>
      </w:r>
      <w:r>
        <w:rPr/>
        <w:t>United</w:t>
      </w:r>
      <w:r>
        <w:rPr>
          <w:spacing w:val="80"/>
        </w:rPr>
        <w:t> </w:t>
      </w:r>
      <w:r>
        <w:rPr/>
        <w:t>Nations</w:t>
      </w:r>
      <w:r>
        <w:rPr>
          <w:spacing w:val="80"/>
        </w:rPr>
        <w:t> </w:t>
      </w:r>
      <w:r>
        <w:rPr/>
        <w:t>Convention</w:t>
      </w:r>
      <w:r>
        <w:rPr>
          <w:spacing w:val="80"/>
        </w:rPr>
        <w:t> </w:t>
      </w:r>
      <w:r>
        <w:rPr/>
        <w:t>on</w:t>
      </w:r>
      <w:r>
        <w:rPr>
          <w:spacing w:val="80"/>
        </w:rPr>
        <w:t> </w:t>
      </w:r>
      <w:r>
        <w:rPr/>
        <w:t>International</w:t>
      </w:r>
      <w:r>
        <w:rPr>
          <w:spacing w:val="80"/>
        </w:rPr>
        <w:t> </w:t>
      </w:r>
      <w:r>
        <w:rPr/>
        <w:t>Settlement Agreements Resulting from Mediation (New York, December 20, 2018).</w:t>
      </w:r>
    </w:p>
    <w:p>
      <w:pPr>
        <w:pStyle w:val="BodyText"/>
        <w:spacing w:line="259" w:lineRule="auto" w:before="164"/>
        <w:ind w:left="359" w:right="354"/>
      </w:pPr>
      <w:r>
        <w:rPr>
          <w:b/>
        </w:rPr>
        <w:t>The</w:t>
      </w:r>
      <w:r>
        <w:rPr>
          <w:b/>
          <w:spacing w:val="36"/>
        </w:rPr>
        <w:t> </w:t>
      </w:r>
      <w:r>
        <w:rPr>
          <w:b/>
        </w:rPr>
        <w:t>2019</w:t>
      </w:r>
      <w:r>
        <w:rPr>
          <w:b/>
          <w:spacing w:val="33"/>
        </w:rPr>
        <w:t> </w:t>
      </w:r>
      <w:r>
        <w:rPr>
          <w:b/>
        </w:rPr>
        <w:t>Judgments</w:t>
      </w:r>
      <w:r>
        <w:rPr>
          <w:b/>
          <w:spacing w:val="36"/>
        </w:rPr>
        <w:t> </w:t>
      </w:r>
      <w:r>
        <w:rPr>
          <w:b/>
        </w:rPr>
        <w:t>Convention:</w:t>
      </w:r>
      <w:r>
        <w:rPr>
          <w:b/>
          <w:spacing w:val="34"/>
        </w:rPr>
        <w:t> </w:t>
      </w:r>
      <w:r>
        <w:rPr/>
        <w:t>The</w:t>
      </w:r>
      <w:r>
        <w:rPr>
          <w:spacing w:val="36"/>
        </w:rPr>
        <w:t> </w:t>
      </w:r>
      <w:r>
        <w:rPr/>
        <w:t>Convention</w:t>
      </w:r>
      <w:r>
        <w:rPr>
          <w:spacing w:val="33"/>
        </w:rPr>
        <w:t> </w:t>
      </w:r>
      <w:r>
        <w:rPr/>
        <w:t>on</w:t>
      </w:r>
      <w:r>
        <w:rPr>
          <w:spacing w:val="33"/>
        </w:rPr>
        <w:t> </w:t>
      </w:r>
      <w:r>
        <w:rPr/>
        <w:t>the</w:t>
      </w:r>
      <w:r>
        <w:rPr>
          <w:spacing w:val="33"/>
        </w:rPr>
        <w:t> </w:t>
      </w:r>
      <w:r>
        <w:rPr/>
        <w:t>Recognition</w:t>
      </w:r>
      <w:r>
        <w:rPr>
          <w:spacing w:val="33"/>
        </w:rPr>
        <w:t> </w:t>
      </w:r>
      <w:r>
        <w:rPr/>
        <w:t>and</w:t>
      </w:r>
      <w:r>
        <w:rPr>
          <w:spacing w:val="33"/>
        </w:rPr>
        <w:t> </w:t>
      </w:r>
      <w:r>
        <w:rPr/>
        <w:t>Enforcement</w:t>
      </w:r>
      <w:r>
        <w:rPr>
          <w:spacing w:val="36"/>
        </w:rPr>
        <w:t> </w:t>
      </w:r>
      <w:r>
        <w:rPr/>
        <w:t>of</w:t>
      </w:r>
      <w:r>
        <w:rPr>
          <w:spacing w:val="36"/>
        </w:rPr>
        <w:t> </w:t>
      </w:r>
      <w:r>
        <w:rPr/>
        <w:t>Foreign Judgments in Civil or Commercial Matters (The Hague, July 2, 2019).</w:t>
      </w:r>
    </w:p>
    <w:p>
      <w:pPr>
        <w:pStyle w:val="BodyText"/>
        <w:spacing w:after="0" w:line="259" w:lineRule="auto"/>
        <w:sectPr>
          <w:pgSz w:w="12240" w:h="15840"/>
          <w:pgMar w:header="0" w:footer="522" w:top="1800" w:bottom="720" w:left="1080" w:right="1080"/>
        </w:sectPr>
      </w:pPr>
    </w:p>
    <w:p>
      <w:pPr>
        <w:spacing w:before="78"/>
        <w:ind w:left="1" w:right="1" w:firstLine="0"/>
        <w:jc w:val="center"/>
        <w:rPr>
          <w:b/>
          <w:sz w:val="22"/>
        </w:rPr>
      </w:pPr>
      <w:r>
        <w:rPr>
          <w:b/>
          <w:sz w:val="22"/>
          <w:u w:val="single"/>
        </w:rPr>
        <w:t>DISPUTE</w:t>
      </w:r>
      <w:r>
        <w:rPr>
          <w:b/>
          <w:spacing w:val="-9"/>
          <w:sz w:val="22"/>
          <w:u w:val="single"/>
        </w:rPr>
        <w:t> </w:t>
      </w:r>
      <w:r>
        <w:rPr>
          <w:b/>
          <w:sz w:val="22"/>
          <w:u w:val="single"/>
        </w:rPr>
        <w:t>RESOLUTION</w:t>
      </w:r>
      <w:r>
        <w:rPr>
          <w:b/>
          <w:spacing w:val="-9"/>
          <w:sz w:val="22"/>
          <w:u w:val="single"/>
        </w:rPr>
        <w:t> </w:t>
      </w:r>
      <w:r>
        <w:rPr>
          <w:b/>
          <w:spacing w:val="-2"/>
          <w:sz w:val="22"/>
          <w:u w:val="single"/>
        </w:rPr>
        <w:t>QUESTIONNAIRE</w:t>
      </w:r>
    </w:p>
    <w:p>
      <w:pPr>
        <w:pStyle w:val="BodyText"/>
        <w:spacing w:before="1"/>
        <w:rPr>
          <w:b/>
        </w:rPr>
      </w:pPr>
    </w:p>
    <w:p>
      <w:pPr>
        <w:pStyle w:val="BodyText"/>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59" w:right="356"/>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359" w:right="353"/>
        <w:jc w:val="both"/>
      </w:pPr>
      <w:r>
        <w:rPr/>
        <w:t>Certain</w:t>
      </w:r>
      <w:r>
        <w:rPr>
          <w:spacing w:val="-6"/>
        </w:rPr>
        <w:t> </w:t>
      </w:r>
      <w:r>
        <w:rPr/>
        <w:t>questions</w:t>
      </w:r>
      <w:r>
        <w:rPr>
          <w:spacing w:val="-6"/>
        </w:rPr>
        <w:t> </w:t>
      </w:r>
      <w:r>
        <w:rPr/>
        <w:t>are</w:t>
      </w:r>
      <w:r>
        <w:rPr>
          <w:spacing w:val="-8"/>
        </w:rPr>
        <w:t> </w:t>
      </w:r>
      <w:r>
        <w:rPr/>
        <w:t>labeled</w:t>
      </w:r>
      <w:r>
        <w:rPr>
          <w:spacing w:val="-6"/>
        </w:rPr>
        <w:t> </w:t>
      </w:r>
      <w:r>
        <w:rPr/>
        <w:t>as</w:t>
      </w:r>
      <w:r>
        <w:rPr>
          <w:spacing w:val="-6"/>
        </w:rPr>
        <w:t> </w:t>
      </w:r>
      <w:r>
        <w:rPr/>
        <w:t>“not</w:t>
      </w:r>
      <w:r>
        <w:rPr>
          <w:spacing w:val="-7"/>
        </w:rPr>
        <w:t> </w:t>
      </w:r>
      <w:r>
        <w:rPr/>
        <w:t>scored,”</w:t>
      </w:r>
      <w:r>
        <w:rPr>
          <w:spacing w:val="-6"/>
        </w:rPr>
        <w:t> </w:t>
      </w:r>
      <w:r>
        <w:rPr/>
        <w:t>which</w:t>
      </w:r>
      <w:r>
        <w:rPr>
          <w:spacing w:val="-6"/>
        </w:rPr>
        <w:t> </w:t>
      </w:r>
      <w:r>
        <w:rPr/>
        <w:t>indicates</w:t>
      </w:r>
      <w:r>
        <w:rPr>
          <w:spacing w:val="-8"/>
        </w:rPr>
        <w:t> </w:t>
      </w:r>
      <w:r>
        <w:rPr/>
        <w:t>that</w:t>
      </w:r>
      <w:r>
        <w:rPr>
          <w:spacing w:val="-5"/>
        </w:rPr>
        <w:t> </w:t>
      </w:r>
      <w:r>
        <w:rPr/>
        <w:t>they</w:t>
      </w:r>
      <w:r>
        <w:rPr>
          <w:spacing w:val="-6"/>
        </w:rPr>
        <w:t> </w:t>
      </w:r>
      <w:r>
        <w:rPr/>
        <w:t>do</w:t>
      </w:r>
      <w:r>
        <w:rPr>
          <w:spacing w:val="-6"/>
        </w:rPr>
        <w:t> </w:t>
      </w:r>
      <w:r>
        <w:rPr/>
        <w:t>not</w:t>
      </w:r>
      <w:r>
        <w:rPr>
          <w:spacing w:val="-7"/>
        </w:rPr>
        <w:t> </w:t>
      </w:r>
      <w:r>
        <w:rPr/>
        <w:t>impact</w:t>
      </w:r>
      <w:r>
        <w:rPr>
          <w:spacing w:val="-5"/>
        </w:rPr>
        <w:t> </w:t>
      </w:r>
      <w:r>
        <w:rPr/>
        <w:t>the</w:t>
      </w:r>
      <w:r>
        <w:rPr>
          <w:spacing w:val="-6"/>
        </w:rPr>
        <w:t> </w:t>
      </w:r>
      <w:r>
        <w:rPr/>
        <w:t>score</w:t>
      </w:r>
      <w:r>
        <w:rPr>
          <w:spacing w:val="-8"/>
        </w:rPr>
        <w:t> </w:t>
      </w:r>
      <w:r>
        <w:rPr/>
        <w:t>in</w:t>
      </w:r>
      <w:r>
        <w:rPr>
          <w:spacing w:val="-6"/>
        </w:rPr>
        <w:t> </w:t>
      </w:r>
      <w:r>
        <w:rPr/>
        <w:t>any</w:t>
      </w:r>
      <w:r>
        <w:rPr>
          <w:spacing w:val="-6"/>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6029"/>
      </w:tblGrid>
      <w:tr>
        <w:trPr>
          <w:trHeight w:val="575" w:hRule="atLeast"/>
        </w:trPr>
        <w:tc>
          <w:tcPr>
            <w:tcW w:w="9360" w:type="dxa"/>
            <w:gridSpan w:val="2"/>
            <w:shd w:val="clear" w:color="auto" w:fill="006FC0"/>
          </w:tcPr>
          <w:p>
            <w:pPr>
              <w:pStyle w:val="TableParagraph"/>
              <w:spacing w:before="173"/>
              <w:ind w:left="107"/>
              <w:rPr>
                <w:b/>
                <w:sz w:val="20"/>
              </w:rPr>
            </w:pPr>
            <w:r>
              <w:rPr>
                <w:b/>
                <w:sz w:val="20"/>
              </w:rPr>
              <w:t>PILLAR</w:t>
            </w:r>
            <w:r>
              <w:rPr>
                <w:b/>
                <w:spacing w:val="-8"/>
                <w:sz w:val="20"/>
              </w:rPr>
              <w:t> </w:t>
            </w:r>
            <w:r>
              <w:rPr>
                <w:b/>
                <w:sz w:val="20"/>
              </w:rPr>
              <w:t>I–QUALITY</w:t>
            </w:r>
            <w:r>
              <w:rPr>
                <w:b/>
                <w:spacing w:val="-8"/>
                <w:sz w:val="20"/>
              </w:rPr>
              <w:t> </w:t>
            </w:r>
            <w:r>
              <w:rPr>
                <w:b/>
                <w:sz w:val="20"/>
              </w:rPr>
              <w:t>OF</w:t>
            </w:r>
            <w:r>
              <w:rPr>
                <w:b/>
                <w:spacing w:val="-6"/>
                <w:sz w:val="20"/>
              </w:rPr>
              <w:t> </w:t>
            </w:r>
            <w:r>
              <w:rPr>
                <w:b/>
                <w:sz w:val="20"/>
              </w:rPr>
              <w:t>REGULATIONS</w:t>
            </w:r>
            <w:r>
              <w:rPr>
                <w:b/>
                <w:spacing w:val="-9"/>
                <w:sz w:val="20"/>
              </w:rPr>
              <w:t> </w:t>
            </w:r>
            <w:r>
              <w:rPr>
                <w:b/>
                <w:sz w:val="20"/>
              </w:rPr>
              <w:t>FOR</w:t>
            </w:r>
            <w:r>
              <w:rPr>
                <w:b/>
                <w:spacing w:val="-7"/>
                <w:sz w:val="20"/>
              </w:rPr>
              <w:t> </w:t>
            </w:r>
            <w:r>
              <w:rPr>
                <w:b/>
                <w:sz w:val="20"/>
              </w:rPr>
              <w:t>DISPUTE</w:t>
            </w:r>
            <w:r>
              <w:rPr>
                <w:b/>
                <w:spacing w:val="-9"/>
                <w:sz w:val="20"/>
              </w:rPr>
              <w:t> </w:t>
            </w:r>
            <w:r>
              <w:rPr>
                <w:b/>
                <w:spacing w:val="-2"/>
                <w:sz w:val="20"/>
              </w:rPr>
              <w:t>RESOLUTION</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1151" w:hRule="atLeast"/>
        </w:trPr>
        <w:tc>
          <w:tcPr>
            <w:tcW w:w="3331" w:type="dxa"/>
          </w:tcPr>
          <w:p>
            <w:pPr>
              <w:pStyle w:val="TableParagraph"/>
              <w:rPr>
                <w:sz w:val="20"/>
              </w:rPr>
            </w:pPr>
          </w:p>
          <w:p>
            <w:pPr>
              <w:pStyle w:val="TableParagraph"/>
              <w:spacing w:before="1"/>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029" w:type="dxa"/>
          </w:tcPr>
          <w:p>
            <w:pPr>
              <w:pStyle w:val="TableParagraph"/>
              <w:ind w:left="105" w:right="95"/>
              <w:jc w:val="both"/>
              <w:rPr>
                <w:sz w:val="20"/>
              </w:rPr>
            </w:pPr>
            <w:r>
              <w:rPr>
                <w:sz w:val="20"/>
              </w:rPr>
              <w:t>The largest (most populous) city in the economy. The parameter is used in cases where regulations may not be applicable at a national level and </w:t>
            </w:r>
            <w:r>
              <w:rPr>
                <w:spacing w:val="-2"/>
                <w:sz w:val="20"/>
              </w:rPr>
              <w:t>vary</w:t>
            </w:r>
            <w:r>
              <w:rPr>
                <w:spacing w:val="-6"/>
                <w:sz w:val="20"/>
              </w:rPr>
              <w:t> </w:t>
            </w:r>
            <w:r>
              <w:rPr>
                <w:spacing w:val="-2"/>
                <w:sz w:val="20"/>
              </w:rPr>
              <w:t>across</w:t>
            </w:r>
            <w:r>
              <w:rPr>
                <w:spacing w:val="-8"/>
                <w:sz w:val="20"/>
              </w:rPr>
              <w:t> </w:t>
            </w:r>
            <w:r>
              <w:rPr>
                <w:spacing w:val="-2"/>
                <w:sz w:val="20"/>
              </w:rPr>
              <w:t>states</w:t>
            </w:r>
            <w:r>
              <w:rPr>
                <w:spacing w:val="-8"/>
                <w:sz w:val="20"/>
              </w:rPr>
              <w:t> </w:t>
            </w:r>
            <w:r>
              <w:rPr>
                <w:spacing w:val="-2"/>
                <w:sz w:val="20"/>
              </w:rPr>
              <w:t>or</w:t>
            </w:r>
            <w:r>
              <w:rPr>
                <w:spacing w:val="-6"/>
                <w:sz w:val="20"/>
              </w:rPr>
              <w:t> </w:t>
            </w:r>
            <w:r>
              <w:rPr>
                <w:spacing w:val="-2"/>
                <w:sz w:val="20"/>
              </w:rPr>
              <w:t>regions.</w:t>
            </w:r>
            <w:r>
              <w:rPr>
                <w:spacing w:val="-7"/>
                <w:sz w:val="20"/>
              </w:rPr>
              <w:t> </w:t>
            </w:r>
            <w:r>
              <w:rPr>
                <w:spacing w:val="-2"/>
                <w:sz w:val="20"/>
              </w:rPr>
              <w:t>In</w:t>
            </w:r>
            <w:r>
              <w:rPr>
                <w:spacing w:val="-5"/>
                <w:sz w:val="20"/>
              </w:rPr>
              <w:t> </w:t>
            </w:r>
            <w:r>
              <w:rPr>
                <w:spacing w:val="-2"/>
                <w:sz w:val="20"/>
              </w:rPr>
              <w:t>Pillar</w:t>
            </w:r>
            <w:r>
              <w:rPr>
                <w:spacing w:val="-6"/>
                <w:sz w:val="20"/>
              </w:rPr>
              <w:t> </w:t>
            </w:r>
            <w:r>
              <w:rPr>
                <w:spacing w:val="-2"/>
                <w:sz w:val="20"/>
              </w:rPr>
              <w:t>I,</w:t>
            </w:r>
            <w:r>
              <w:rPr>
                <w:spacing w:val="-6"/>
                <w:sz w:val="20"/>
              </w:rPr>
              <w:t> </w:t>
            </w:r>
            <w:r>
              <w:rPr>
                <w:spacing w:val="-2"/>
                <w:sz w:val="20"/>
              </w:rPr>
              <w:t>the</w:t>
            </w:r>
            <w:r>
              <w:rPr>
                <w:spacing w:val="-7"/>
                <w:sz w:val="20"/>
              </w:rPr>
              <w:t> </w:t>
            </w:r>
            <w:r>
              <w:rPr>
                <w:spacing w:val="-2"/>
                <w:sz w:val="20"/>
              </w:rPr>
              <w:t>parameter</w:t>
            </w:r>
            <w:r>
              <w:rPr>
                <w:spacing w:val="-9"/>
                <w:sz w:val="20"/>
              </w:rPr>
              <w:t> </w:t>
            </w:r>
            <w:r>
              <w:rPr>
                <w:spacing w:val="-2"/>
                <w:sz w:val="20"/>
              </w:rPr>
              <w:t>of</w:t>
            </w:r>
            <w:r>
              <w:rPr>
                <w:spacing w:val="-6"/>
                <w:sz w:val="20"/>
              </w:rPr>
              <w:t> </w:t>
            </w:r>
            <w:r>
              <w:rPr>
                <w:spacing w:val="-2"/>
                <w:sz w:val="20"/>
              </w:rPr>
              <w:t>business</w:t>
            </w:r>
            <w:r>
              <w:rPr>
                <w:spacing w:val="-8"/>
                <w:sz w:val="20"/>
              </w:rPr>
              <w:t> </w:t>
            </w:r>
            <w:r>
              <w:rPr>
                <w:spacing w:val="-2"/>
                <w:sz w:val="20"/>
              </w:rPr>
              <w:t>location</w:t>
            </w:r>
          </w:p>
          <w:p>
            <w:pPr>
              <w:pStyle w:val="TableParagraph"/>
              <w:spacing w:line="228" w:lineRule="exact"/>
              <w:ind w:left="105" w:right="95"/>
              <w:jc w:val="both"/>
              <w:rPr>
                <w:sz w:val="20"/>
              </w:rPr>
            </w:pPr>
            <w:r>
              <w:rPr>
                <w:sz w:val="20"/>
              </w:rPr>
              <w:t>is used to</w:t>
            </w:r>
            <w:r>
              <w:rPr>
                <w:spacing w:val="-1"/>
                <w:sz w:val="20"/>
              </w:rPr>
              <w:t> </w:t>
            </w:r>
            <w:r>
              <w:rPr>
                <w:sz w:val="20"/>
              </w:rPr>
              <w:t>determine the</w:t>
            </w:r>
            <w:r>
              <w:rPr>
                <w:spacing w:val="-1"/>
                <w:sz w:val="20"/>
              </w:rPr>
              <w:t> </w:t>
            </w:r>
            <w:r>
              <w:rPr>
                <w:sz w:val="20"/>
              </w:rPr>
              <w:t>specific city, in which the</w:t>
            </w:r>
            <w:r>
              <w:rPr>
                <w:spacing w:val="-1"/>
                <w:sz w:val="20"/>
              </w:rPr>
              <w:t> </w:t>
            </w:r>
            <w:r>
              <w:rPr>
                <w:sz w:val="20"/>
              </w:rPr>
              <w:t>quality</w:t>
            </w:r>
            <w:r>
              <w:rPr>
                <w:spacing w:val="-1"/>
                <w:sz w:val="20"/>
              </w:rPr>
              <w:t> </w:t>
            </w:r>
            <w:r>
              <w:rPr>
                <w:sz w:val="20"/>
              </w:rPr>
              <w:t>of</w:t>
            </w:r>
            <w:r>
              <w:rPr>
                <w:spacing w:val="-1"/>
                <w:sz w:val="20"/>
              </w:rPr>
              <w:t> </w:t>
            </w:r>
            <w:r>
              <w:rPr>
                <w:sz w:val="20"/>
              </w:rPr>
              <w:t>regulations for dispute resolution will be measured.</w:t>
            </w:r>
          </w:p>
        </w:tc>
      </w:tr>
    </w:tbl>
    <w:p>
      <w:pPr>
        <w:pStyle w:val="ListParagraph"/>
        <w:numPr>
          <w:ilvl w:val="1"/>
          <w:numId w:val="38"/>
        </w:numPr>
        <w:tabs>
          <w:tab w:pos="719" w:val="left" w:leader="none"/>
        </w:tabs>
        <w:spacing w:line="240" w:lineRule="auto" w:before="252" w:after="0"/>
        <w:ind w:left="719" w:right="0" w:hanging="359"/>
        <w:jc w:val="left"/>
        <w:rPr>
          <w:b/>
          <w:sz w:val="22"/>
        </w:rPr>
      </w:pPr>
      <w:r>
        <w:rPr>
          <w:b/>
          <w:color w:val="4471C4"/>
          <w:sz w:val="22"/>
        </w:rPr>
        <w:t>COURT</w:t>
      </w:r>
      <w:r>
        <w:rPr>
          <w:b/>
          <w:color w:val="4471C4"/>
          <w:spacing w:val="-6"/>
          <w:sz w:val="22"/>
        </w:rPr>
        <w:t> </w:t>
      </w:r>
      <w:r>
        <w:rPr>
          <w:b/>
          <w:color w:val="4471C4"/>
          <w:spacing w:val="-2"/>
          <w:sz w:val="22"/>
        </w:rPr>
        <w:t>LITIGATION</w:t>
      </w:r>
    </w:p>
    <w:p>
      <w:pPr>
        <w:pStyle w:val="BodyText"/>
        <w:rPr>
          <w:b/>
        </w:rPr>
      </w:pPr>
    </w:p>
    <w:p>
      <w:pPr>
        <w:pStyle w:val="BodyText"/>
        <w:ind w:left="359" w:right="355"/>
        <w:jc w:val="both"/>
      </w:pPr>
      <w:r>
        <w:rPr/>
        <w:t>In</w:t>
      </w:r>
      <w:r>
        <w:rPr>
          <w:spacing w:val="-12"/>
        </w:rPr>
        <w:t> </w:t>
      </w:r>
      <w:r>
        <w:rPr/>
        <w:t>this</w:t>
      </w:r>
      <w:r>
        <w:rPr>
          <w:spacing w:val="-11"/>
        </w:rPr>
        <w:t> </w:t>
      </w:r>
      <w:r>
        <w:rPr/>
        <w:t>part</w:t>
      </w:r>
      <w:r>
        <w:rPr>
          <w:spacing w:val="-11"/>
        </w:rPr>
        <w:t> </w:t>
      </w:r>
      <w:r>
        <w:rPr/>
        <w:t>of</w:t>
      </w:r>
      <w:r>
        <w:rPr>
          <w:spacing w:val="-13"/>
        </w:rPr>
        <w:t> </w:t>
      </w:r>
      <w:r>
        <w:rPr/>
        <w:t>the</w:t>
      </w:r>
      <w:r>
        <w:rPr>
          <w:spacing w:val="-12"/>
        </w:rPr>
        <w:t> </w:t>
      </w:r>
      <w:r>
        <w:rPr/>
        <w:t>Questionnaire,</w:t>
      </w:r>
      <w:r>
        <w:rPr>
          <w:spacing w:val="-12"/>
        </w:rPr>
        <w:t> </w:t>
      </w:r>
      <w:r>
        <w:rPr/>
        <w:t>please</w:t>
      </w:r>
      <w:r>
        <w:rPr>
          <w:spacing w:val="-11"/>
        </w:rPr>
        <w:t> </w:t>
      </w:r>
      <w:r>
        <w:rPr/>
        <w:t>respond</w:t>
      </w:r>
      <w:r>
        <w:rPr>
          <w:spacing w:val="-14"/>
        </w:rPr>
        <w:t> </w:t>
      </w:r>
      <w:r>
        <w:rPr/>
        <w:t>to</w:t>
      </w:r>
      <w:r>
        <w:rPr>
          <w:spacing w:val="-14"/>
        </w:rPr>
        <w:t> </w:t>
      </w:r>
      <w:r>
        <w:rPr/>
        <w:t>the</w:t>
      </w:r>
      <w:r>
        <w:rPr>
          <w:spacing w:val="-11"/>
        </w:rPr>
        <w:t> </w:t>
      </w:r>
      <w:r>
        <w:rPr/>
        <w:t>questions</w:t>
      </w:r>
      <w:r>
        <w:rPr>
          <w:spacing w:val="-11"/>
        </w:rPr>
        <w:t> </w:t>
      </w:r>
      <w:r>
        <w:rPr/>
        <w:t>based</w:t>
      </w:r>
      <w:r>
        <w:rPr>
          <w:spacing w:val="-12"/>
        </w:rPr>
        <w:t> </w:t>
      </w:r>
      <w:r>
        <w:rPr/>
        <w:t>on</w:t>
      </w:r>
      <w:r>
        <w:rPr>
          <w:spacing w:val="-12"/>
        </w:rPr>
        <w:t> </w:t>
      </w:r>
      <w:r>
        <w:rPr/>
        <w:t>provisions</w:t>
      </w:r>
      <w:r>
        <w:rPr>
          <w:spacing w:val="-11"/>
        </w:rPr>
        <w:t> </w:t>
      </w:r>
      <w:r>
        <w:rPr/>
        <w:t>of</w:t>
      </w:r>
      <w:r>
        <w:rPr>
          <w:spacing w:val="-11"/>
        </w:rPr>
        <w:t> </w:t>
      </w:r>
      <w:r>
        <w:rPr/>
        <w:t>the</w:t>
      </w:r>
      <w:r>
        <w:rPr>
          <w:spacing w:val="-11"/>
        </w:rPr>
        <w:t> </w:t>
      </w:r>
      <w:r>
        <w:rPr/>
        <w:t>legal</w:t>
      </w:r>
      <w:r>
        <w:rPr>
          <w:spacing w:val="-11"/>
        </w:rPr>
        <w:t> </w:t>
      </w:r>
      <w:r>
        <w:rPr/>
        <w:t>framework only, regardless of practice.</w:t>
      </w:r>
    </w:p>
    <w:p>
      <w:pPr>
        <w:pStyle w:val="ListParagraph"/>
        <w:numPr>
          <w:ilvl w:val="2"/>
          <w:numId w:val="38"/>
        </w:numPr>
        <w:tabs>
          <w:tab w:pos="1079" w:val="left" w:leader="none"/>
        </w:tabs>
        <w:spacing w:line="240" w:lineRule="auto" w:before="252" w:after="0"/>
        <w:ind w:left="1079" w:right="0" w:hanging="720"/>
        <w:jc w:val="left"/>
        <w:rPr>
          <w:b/>
          <w:sz w:val="22"/>
        </w:rPr>
      </w:pPr>
      <w:r>
        <w:rPr>
          <w:b/>
          <w:color w:val="4471C4"/>
          <w:sz w:val="22"/>
        </w:rPr>
        <w:t>Procedural</w:t>
      </w:r>
      <w:r>
        <w:rPr>
          <w:b/>
          <w:color w:val="4471C4"/>
          <w:spacing w:val="-6"/>
          <w:sz w:val="22"/>
        </w:rPr>
        <w:t> </w:t>
      </w:r>
      <w:r>
        <w:rPr>
          <w:b/>
          <w:color w:val="4471C4"/>
          <w:sz w:val="22"/>
        </w:rPr>
        <w:t>Certainty</w:t>
      </w:r>
      <w:r>
        <w:rPr>
          <w:b/>
          <w:color w:val="4471C4"/>
          <w:spacing w:val="-9"/>
          <w:sz w:val="22"/>
        </w:rPr>
        <w:t> </w:t>
      </w:r>
      <w:r>
        <w:rPr>
          <w:b/>
          <w:color w:val="4471C4"/>
          <w:sz w:val="22"/>
        </w:rPr>
        <w:t>(includes</w:t>
      </w:r>
      <w:r>
        <w:rPr>
          <w:b/>
          <w:color w:val="4471C4"/>
          <w:spacing w:val="-7"/>
          <w:sz w:val="22"/>
        </w:rPr>
        <w:t> </w:t>
      </w:r>
      <w:r>
        <w:rPr>
          <w:b/>
          <w:color w:val="4471C4"/>
          <w:spacing w:val="-2"/>
          <w:sz w:val="22"/>
        </w:rPr>
        <w:t>environment)</w:t>
      </w:r>
    </w:p>
    <w:p>
      <w:pPr>
        <w:pStyle w:val="BodyText"/>
        <w:rPr>
          <w:b/>
        </w:rPr>
      </w:pPr>
    </w:p>
    <w:p>
      <w:pPr>
        <w:pStyle w:val="Heading1"/>
        <w:numPr>
          <w:ilvl w:val="0"/>
          <w:numId w:val="39"/>
        </w:numPr>
        <w:tabs>
          <w:tab w:pos="718" w:val="left" w:leader="none"/>
          <w:tab w:pos="720" w:val="left" w:leader="none"/>
        </w:tabs>
        <w:spacing w:line="240" w:lineRule="auto" w:before="1" w:after="0"/>
        <w:ind w:left="720" w:right="355" w:hanging="361"/>
        <w:jc w:val="left"/>
      </w:pPr>
      <w:r>
        <w:rPr/>
        <w:t>Please indicate the name of the </w:t>
      </w:r>
      <w:r>
        <w:rPr>
          <w:u w:val="single"/>
        </w:rPr>
        <w:t>first instance court</w:t>
      </w:r>
      <w:r>
        <w:rPr/>
        <w:t> that will have jurisdiction over the following commercial case: </w:t>
      </w:r>
      <w:r>
        <w:rPr>
          <w:b w:val="0"/>
          <w:i/>
        </w:rPr>
        <w:t>(not scored)</w:t>
      </w:r>
    </w:p>
    <w:p>
      <w:pPr>
        <w:pStyle w:val="ListParagraph"/>
        <w:numPr>
          <w:ilvl w:val="1"/>
          <w:numId w:val="39"/>
        </w:numPr>
        <w:tabs>
          <w:tab w:pos="1080" w:val="left" w:leader="none"/>
        </w:tabs>
        <w:spacing w:line="269" w:lineRule="exact" w:before="1" w:after="0"/>
        <w:ind w:left="1080" w:right="0" w:hanging="360"/>
        <w:jc w:val="left"/>
        <w:rPr>
          <w:sz w:val="22"/>
        </w:rPr>
      </w:pPr>
      <w:r>
        <w:rPr>
          <w:sz w:val="22"/>
        </w:rPr>
        <w:t>The</w:t>
      </w:r>
      <w:r>
        <w:rPr>
          <w:spacing w:val="-4"/>
          <w:sz w:val="22"/>
        </w:rPr>
        <w:t> </w:t>
      </w:r>
      <w:r>
        <w:rPr>
          <w:sz w:val="22"/>
        </w:rPr>
        <w:t>dispute</w:t>
      </w:r>
      <w:r>
        <w:rPr>
          <w:spacing w:val="-3"/>
          <w:sz w:val="22"/>
        </w:rPr>
        <w:t> </w:t>
      </w:r>
      <w:r>
        <w:rPr>
          <w:sz w:val="22"/>
        </w:rPr>
        <w:t>involves</w:t>
      </w:r>
      <w:r>
        <w:rPr>
          <w:spacing w:val="-5"/>
          <w:sz w:val="22"/>
        </w:rPr>
        <w:t> </w:t>
      </w:r>
      <w:r>
        <w:rPr>
          <w:sz w:val="22"/>
        </w:rPr>
        <w:t>two</w:t>
      </w:r>
      <w:r>
        <w:rPr>
          <w:spacing w:val="-3"/>
          <w:sz w:val="22"/>
        </w:rPr>
        <w:t> </w:t>
      </w:r>
      <w:r>
        <w:rPr>
          <w:sz w:val="22"/>
        </w:rPr>
        <w:t>business</w:t>
      </w:r>
      <w:r>
        <w:rPr>
          <w:spacing w:val="-6"/>
          <w:sz w:val="22"/>
        </w:rPr>
        <w:t> </w:t>
      </w:r>
      <w:r>
        <w:rPr>
          <w:sz w:val="22"/>
        </w:rPr>
        <w:t>entities</w:t>
      </w:r>
      <w:r>
        <w:rPr>
          <w:spacing w:val="-5"/>
          <w:sz w:val="22"/>
        </w:rPr>
        <w:t> </w:t>
      </w:r>
      <w:r>
        <w:rPr>
          <w:sz w:val="22"/>
        </w:rPr>
        <w:t>located</w:t>
      </w:r>
      <w:r>
        <w:rPr>
          <w:spacing w:val="-3"/>
          <w:sz w:val="22"/>
        </w:rPr>
        <w:t> </w:t>
      </w:r>
      <w:r>
        <w:rPr>
          <w:sz w:val="22"/>
        </w:rPr>
        <w:t>in</w:t>
      </w:r>
      <w:r>
        <w:rPr>
          <w:spacing w:val="-3"/>
          <w:sz w:val="22"/>
        </w:rPr>
        <w:t> </w:t>
      </w:r>
      <w:r>
        <w:rPr>
          <w:sz w:val="22"/>
        </w:rPr>
        <w:t>[</w:t>
      </w:r>
      <w:r>
        <w:rPr>
          <w:sz w:val="22"/>
          <w:u w:val="single"/>
        </w:rPr>
        <w:t>CITY</w:t>
      </w:r>
      <w:r>
        <w:rPr>
          <w:spacing w:val="-4"/>
          <w:sz w:val="22"/>
          <w:u w:val="single"/>
        </w:rPr>
        <w:t> </w:t>
      </w:r>
      <w:r>
        <w:rPr>
          <w:spacing w:val="-2"/>
          <w:sz w:val="22"/>
          <w:u w:val="single"/>
        </w:rPr>
        <w:t>NAME</w:t>
      </w:r>
      <w:r>
        <w:rPr>
          <w:spacing w:val="-2"/>
          <w:sz w:val="22"/>
        </w:rPr>
        <w:t>].</w:t>
      </w:r>
    </w:p>
    <w:p>
      <w:pPr>
        <w:pStyle w:val="ListParagraph"/>
        <w:numPr>
          <w:ilvl w:val="1"/>
          <w:numId w:val="39"/>
        </w:numPr>
        <w:tabs>
          <w:tab w:pos="1080" w:val="left" w:leader="none"/>
        </w:tabs>
        <w:spacing w:line="269" w:lineRule="exact" w:before="0" w:after="0"/>
        <w:ind w:left="1080" w:right="0" w:hanging="360"/>
        <w:jc w:val="left"/>
        <w:rPr>
          <w:sz w:val="22"/>
        </w:rPr>
      </w:pPr>
      <w:r>
        <w:rPr>
          <w:sz w:val="22"/>
        </w:rPr>
        <w:t>The</w:t>
      </w:r>
      <w:r>
        <w:rPr>
          <w:spacing w:val="-3"/>
          <w:sz w:val="22"/>
        </w:rPr>
        <w:t> </w:t>
      </w:r>
      <w:r>
        <w:rPr>
          <w:sz w:val="22"/>
        </w:rPr>
        <w:t>case</w:t>
      </w:r>
      <w:r>
        <w:rPr>
          <w:spacing w:val="-2"/>
          <w:sz w:val="22"/>
        </w:rPr>
        <w:t> </w:t>
      </w:r>
      <w:r>
        <w:rPr>
          <w:sz w:val="22"/>
        </w:rPr>
        <w:t>relates</w:t>
      </w:r>
      <w:r>
        <w:rPr>
          <w:spacing w:val="-2"/>
          <w:sz w:val="22"/>
        </w:rPr>
        <w:t> </w:t>
      </w:r>
      <w:r>
        <w:rPr>
          <w:sz w:val="22"/>
        </w:rPr>
        <w:t>solely</w:t>
      </w:r>
      <w:r>
        <w:rPr>
          <w:spacing w:val="-3"/>
          <w:sz w:val="22"/>
        </w:rPr>
        <w:t> </w:t>
      </w:r>
      <w:r>
        <w:rPr>
          <w:sz w:val="22"/>
        </w:rPr>
        <w:t>to</w:t>
      </w:r>
      <w:r>
        <w:rPr>
          <w:spacing w:val="-2"/>
          <w:sz w:val="22"/>
        </w:rPr>
        <w:t> </w:t>
      </w:r>
      <w:r>
        <w:rPr>
          <w:sz w:val="22"/>
        </w:rPr>
        <w:t>the</w:t>
      </w:r>
      <w:r>
        <w:rPr>
          <w:spacing w:val="-2"/>
          <w:sz w:val="22"/>
        </w:rPr>
        <w:t> </w:t>
      </w:r>
      <w:r>
        <w:rPr>
          <w:sz w:val="22"/>
        </w:rPr>
        <w:t>conduct</w:t>
      </w:r>
      <w:r>
        <w:rPr>
          <w:spacing w:val="-2"/>
          <w:sz w:val="22"/>
        </w:rPr>
        <w:t> </w:t>
      </w:r>
      <w:r>
        <w:rPr>
          <w:sz w:val="22"/>
        </w:rPr>
        <w:t>of</w:t>
      </w:r>
      <w:r>
        <w:rPr>
          <w:spacing w:val="-4"/>
          <w:sz w:val="22"/>
        </w:rPr>
        <w:t> </w:t>
      </w:r>
      <w:r>
        <w:rPr>
          <w:sz w:val="22"/>
        </w:rPr>
        <w:t>their</w:t>
      </w:r>
      <w:r>
        <w:rPr>
          <w:spacing w:val="-1"/>
          <w:sz w:val="22"/>
        </w:rPr>
        <w:t> </w:t>
      </w:r>
      <w:r>
        <w:rPr>
          <w:spacing w:val="-2"/>
          <w:sz w:val="22"/>
        </w:rPr>
        <w:t>business.</w:t>
      </w:r>
    </w:p>
    <w:p>
      <w:pPr>
        <w:pStyle w:val="ListParagraph"/>
        <w:numPr>
          <w:ilvl w:val="1"/>
          <w:numId w:val="39"/>
        </w:numPr>
        <w:tabs>
          <w:tab w:pos="1080" w:val="left" w:leader="none"/>
        </w:tabs>
        <w:spacing w:line="268" w:lineRule="exact" w:before="0" w:after="0"/>
        <w:ind w:left="1080" w:right="0" w:hanging="360"/>
        <w:jc w:val="left"/>
        <w:rPr>
          <w:sz w:val="22"/>
        </w:rPr>
      </w:pPr>
      <w:r>
        <w:rPr>
          <w:sz w:val="22"/>
        </w:rPr>
        <w:t>The</w:t>
      </w:r>
      <w:r>
        <w:rPr>
          <w:spacing w:val="-3"/>
          <w:sz w:val="22"/>
        </w:rPr>
        <w:t> </w:t>
      </w:r>
      <w:r>
        <w:rPr>
          <w:sz w:val="22"/>
        </w:rPr>
        <w:t>value</w:t>
      </w:r>
      <w:r>
        <w:rPr>
          <w:spacing w:val="-2"/>
          <w:sz w:val="22"/>
        </w:rPr>
        <w:t> </w:t>
      </w:r>
      <w:r>
        <w:rPr>
          <w:sz w:val="22"/>
        </w:rPr>
        <w:t>of</w:t>
      </w:r>
      <w:r>
        <w:rPr>
          <w:spacing w:val="-2"/>
          <w:sz w:val="22"/>
        </w:rPr>
        <w:t> </w:t>
      </w:r>
      <w:r>
        <w:rPr>
          <w:sz w:val="22"/>
        </w:rPr>
        <w:t>the</w:t>
      </w:r>
      <w:r>
        <w:rPr>
          <w:spacing w:val="-2"/>
          <w:sz w:val="22"/>
        </w:rPr>
        <w:t> </w:t>
      </w:r>
      <w:r>
        <w:rPr>
          <w:sz w:val="22"/>
        </w:rPr>
        <w:t>claim</w:t>
      </w:r>
      <w:r>
        <w:rPr>
          <w:spacing w:val="-5"/>
          <w:sz w:val="22"/>
        </w:rPr>
        <w:t> </w:t>
      </w:r>
      <w:r>
        <w:rPr>
          <w:sz w:val="22"/>
        </w:rPr>
        <w:t>is</w:t>
      </w:r>
      <w:r>
        <w:rPr>
          <w:spacing w:val="-4"/>
          <w:sz w:val="22"/>
        </w:rPr>
        <w:t> </w:t>
      </w:r>
      <w:r>
        <w:rPr>
          <w:sz w:val="22"/>
        </w:rPr>
        <w:t>[</w:t>
      </w:r>
      <w:r>
        <w:rPr>
          <w:sz w:val="22"/>
          <w:u w:val="single"/>
        </w:rPr>
        <w:t>CLAIM</w:t>
      </w:r>
      <w:r>
        <w:rPr>
          <w:spacing w:val="-2"/>
          <w:sz w:val="22"/>
          <w:u w:val="single"/>
        </w:rPr>
        <w:t> VALUE</w:t>
      </w:r>
      <w:r>
        <w:rPr>
          <w:spacing w:val="-2"/>
          <w:sz w:val="22"/>
        </w:rPr>
        <w:t>].</w:t>
      </w:r>
    </w:p>
    <w:p>
      <w:pPr>
        <w:spacing w:before="0"/>
        <w:ind w:left="360" w:right="355" w:firstLine="0"/>
        <w:jc w:val="both"/>
        <w:rPr>
          <w:i/>
          <w:sz w:val="22"/>
        </w:rPr>
      </w:pPr>
      <w:r>
        <w:rPr>
          <w:i/>
          <w:sz w:val="22"/>
        </w:rPr>
        <w:t>Note:</w:t>
      </w:r>
      <w:r>
        <w:rPr>
          <w:i/>
          <w:spacing w:val="-5"/>
          <w:sz w:val="22"/>
        </w:rPr>
        <w:t> </w:t>
      </w:r>
      <w:r>
        <w:rPr>
          <w:i/>
          <w:sz w:val="22"/>
        </w:rPr>
        <w:t>If</w:t>
      </w:r>
      <w:r>
        <w:rPr>
          <w:i/>
          <w:spacing w:val="-3"/>
          <w:sz w:val="22"/>
        </w:rPr>
        <w:t> </w:t>
      </w:r>
      <w:r>
        <w:rPr>
          <w:i/>
          <w:sz w:val="22"/>
        </w:rPr>
        <w:t>several</w:t>
      </w:r>
      <w:r>
        <w:rPr>
          <w:i/>
          <w:spacing w:val="-5"/>
          <w:sz w:val="22"/>
        </w:rPr>
        <w:t> </w:t>
      </w:r>
      <w:r>
        <w:rPr>
          <w:i/>
          <w:sz w:val="22"/>
        </w:rPr>
        <w:t>courts</w:t>
      </w:r>
      <w:r>
        <w:rPr>
          <w:i/>
          <w:spacing w:val="-6"/>
          <w:sz w:val="22"/>
        </w:rPr>
        <w:t> </w:t>
      </w:r>
      <w:r>
        <w:rPr>
          <w:i/>
          <w:sz w:val="22"/>
        </w:rPr>
        <w:t>may</w:t>
      </w:r>
      <w:r>
        <w:rPr>
          <w:i/>
          <w:spacing w:val="-6"/>
          <w:sz w:val="22"/>
        </w:rPr>
        <w:t> </w:t>
      </w:r>
      <w:r>
        <w:rPr>
          <w:i/>
          <w:sz w:val="22"/>
        </w:rPr>
        <w:t>have</w:t>
      </w:r>
      <w:r>
        <w:rPr>
          <w:i/>
          <w:spacing w:val="-6"/>
          <w:sz w:val="22"/>
        </w:rPr>
        <w:t> </w:t>
      </w:r>
      <w:r>
        <w:rPr>
          <w:i/>
          <w:sz w:val="22"/>
        </w:rPr>
        <w:t>jurisdiction</w:t>
      </w:r>
      <w:r>
        <w:rPr>
          <w:i/>
          <w:spacing w:val="-4"/>
          <w:sz w:val="22"/>
        </w:rPr>
        <w:t> </w:t>
      </w:r>
      <w:r>
        <w:rPr>
          <w:i/>
          <w:sz w:val="22"/>
        </w:rPr>
        <w:t>over</w:t>
      </w:r>
      <w:r>
        <w:rPr>
          <w:i/>
          <w:spacing w:val="-6"/>
          <w:sz w:val="22"/>
        </w:rPr>
        <w:t> </w:t>
      </w:r>
      <w:r>
        <w:rPr>
          <w:i/>
          <w:sz w:val="22"/>
        </w:rPr>
        <w:t>this</w:t>
      </w:r>
      <w:r>
        <w:rPr>
          <w:i/>
          <w:spacing w:val="-6"/>
          <w:sz w:val="22"/>
        </w:rPr>
        <w:t> </w:t>
      </w:r>
      <w:r>
        <w:rPr>
          <w:i/>
          <w:sz w:val="22"/>
        </w:rPr>
        <w:t>case</w:t>
      </w:r>
      <w:r>
        <w:rPr>
          <w:i/>
          <w:spacing w:val="-3"/>
          <w:sz w:val="22"/>
        </w:rPr>
        <w:t> </w:t>
      </w:r>
      <w:r>
        <w:rPr>
          <w:i/>
          <w:sz w:val="22"/>
        </w:rPr>
        <w:t>at</w:t>
      </w:r>
      <w:r>
        <w:rPr>
          <w:i/>
          <w:spacing w:val="-5"/>
          <w:sz w:val="22"/>
        </w:rPr>
        <w:t> </w:t>
      </w:r>
      <w:r>
        <w:rPr>
          <w:i/>
          <w:sz w:val="22"/>
        </w:rPr>
        <w:t>the</w:t>
      </w:r>
      <w:r>
        <w:rPr>
          <w:i/>
          <w:spacing w:val="-6"/>
          <w:sz w:val="22"/>
        </w:rPr>
        <w:t> </w:t>
      </w:r>
      <w:r>
        <w:rPr>
          <w:i/>
          <w:sz w:val="22"/>
        </w:rPr>
        <w:t>first</w:t>
      </w:r>
      <w:r>
        <w:rPr>
          <w:i/>
          <w:spacing w:val="-5"/>
          <w:sz w:val="22"/>
        </w:rPr>
        <w:t> </w:t>
      </w:r>
      <w:r>
        <w:rPr>
          <w:i/>
          <w:sz w:val="22"/>
        </w:rPr>
        <w:t>instance</w:t>
      </w:r>
      <w:r>
        <w:rPr>
          <w:i/>
          <w:spacing w:val="-6"/>
          <w:sz w:val="22"/>
        </w:rPr>
        <w:t> </w:t>
      </w:r>
      <w:r>
        <w:rPr>
          <w:i/>
          <w:sz w:val="22"/>
        </w:rPr>
        <w:t>level,</w:t>
      </w:r>
      <w:r>
        <w:rPr>
          <w:i/>
          <w:spacing w:val="-4"/>
          <w:sz w:val="22"/>
        </w:rPr>
        <w:t> </w:t>
      </w:r>
      <w:r>
        <w:rPr>
          <w:i/>
          <w:sz w:val="22"/>
        </w:rPr>
        <w:t>then</w:t>
      </w:r>
      <w:r>
        <w:rPr>
          <w:i/>
          <w:spacing w:val="-6"/>
          <w:sz w:val="22"/>
        </w:rPr>
        <w:t> </w:t>
      </w:r>
      <w:r>
        <w:rPr>
          <w:i/>
          <w:sz w:val="22"/>
        </w:rPr>
        <w:t>please</w:t>
      </w:r>
      <w:r>
        <w:rPr>
          <w:i/>
          <w:spacing w:val="-6"/>
          <w:sz w:val="22"/>
        </w:rPr>
        <w:t> </w:t>
      </w:r>
      <w:r>
        <w:rPr>
          <w:i/>
          <w:sz w:val="22"/>
        </w:rPr>
        <w:t>provide</w:t>
      </w:r>
      <w:r>
        <w:rPr>
          <w:i/>
          <w:spacing w:val="-6"/>
          <w:sz w:val="22"/>
        </w:rPr>
        <w:t> </w:t>
      </w:r>
      <w:r>
        <w:rPr>
          <w:i/>
          <w:sz w:val="22"/>
        </w:rPr>
        <w:t>a response that would apply to the majority of commercial disputes in [</w:t>
      </w:r>
      <w:r>
        <w:rPr>
          <w:i/>
          <w:sz w:val="22"/>
          <w:u w:val="single"/>
        </w:rPr>
        <w:t>CITY NAME</w:t>
      </w:r>
      <w:r>
        <w:rPr>
          <w:i/>
          <w:sz w:val="22"/>
        </w:rPr>
        <w:t>].</w:t>
      </w:r>
    </w:p>
    <w:p>
      <w:pPr>
        <w:pStyle w:val="Heading1"/>
        <w:numPr>
          <w:ilvl w:val="0"/>
          <w:numId w:val="39"/>
        </w:numPr>
        <w:tabs>
          <w:tab w:pos="720" w:val="left" w:leader="none"/>
        </w:tabs>
        <w:spacing w:line="240" w:lineRule="auto" w:before="252" w:after="0"/>
        <w:ind w:left="720" w:right="356" w:hanging="360"/>
        <w:jc w:val="left"/>
      </w:pPr>
      <w:r>
        <w:rPr/>
        <w:t>Please indicate the name of the appellate court that will have jurisdiction over the same case at the appellate level. </w:t>
      </w:r>
      <w:r>
        <w:rPr>
          <w:b w:val="0"/>
          <w:i/>
        </w:rPr>
        <w:t>(not scored)</w:t>
      </w:r>
    </w:p>
    <w:p>
      <w:pPr>
        <w:spacing w:before="0"/>
        <w:ind w:left="359" w:right="354" w:firstLine="0"/>
        <w:jc w:val="left"/>
        <w:rPr>
          <w:i/>
          <w:sz w:val="22"/>
        </w:rPr>
      </w:pPr>
      <w:r>
        <w:rPr>
          <w:i/>
          <w:sz w:val="22"/>
        </w:rPr>
        <w:t>Note:</w:t>
      </w:r>
      <w:r>
        <w:rPr>
          <w:i/>
          <w:spacing w:val="-5"/>
          <w:sz w:val="22"/>
        </w:rPr>
        <w:t> </w:t>
      </w:r>
      <w:r>
        <w:rPr>
          <w:i/>
          <w:sz w:val="22"/>
        </w:rPr>
        <w:t>If</w:t>
      </w:r>
      <w:r>
        <w:rPr>
          <w:i/>
          <w:spacing w:val="-3"/>
          <w:sz w:val="22"/>
        </w:rPr>
        <w:t> </w:t>
      </w:r>
      <w:r>
        <w:rPr>
          <w:i/>
          <w:sz w:val="22"/>
        </w:rPr>
        <w:t>several</w:t>
      </w:r>
      <w:r>
        <w:rPr>
          <w:i/>
          <w:spacing w:val="-5"/>
          <w:sz w:val="22"/>
        </w:rPr>
        <w:t> </w:t>
      </w:r>
      <w:r>
        <w:rPr>
          <w:i/>
          <w:sz w:val="22"/>
        </w:rPr>
        <w:t>courts</w:t>
      </w:r>
      <w:r>
        <w:rPr>
          <w:i/>
          <w:spacing w:val="-6"/>
          <w:sz w:val="22"/>
        </w:rPr>
        <w:t> </w:t>
      </w:r>
      <w:r>
        <w:rPr>
          <w:i/>
          <w:sz w:val="22"/>
        </w:rPr>
        <w:t>may</w:t>
      </w:r>
      <w:r>
        <w:rPr>
          <w:i/>
          <w:spacing w:val="-6"/>
          <w:sz w:val="22"/>
        </w:rPr>
        <w:t> </w:t>
      </w:r>
      <w:r>
        <w:rPr>
          <w:i/>
          <w:sz w:val="22"/>
        </w:rPr>
        <w:t>have</w:t>
      </w:r>
      <w:r>
        <w:rPr>
          <w:i/>
          <w:spacing w:val="-6"/>
          <w:sz w:val="22"/>
        </w:rPr>
        <w:t> </w:t>
      </w:r>
      <w:r>
        <w:rPr>
          <w:i/>
          <w:sz w:val="22"/>
        </w:rPr>
        <w:t>jurisdiction</w:t>
      </w:r>
      <w:r>
        <w:rPr>
          <w:i/>
          <w:spacing w:val="-4"/>
          <w:sz w:val="22"/>
        </w:rPr>
        <w:t> </w:t>
      </w:r>
      <w:r>
        <w:rPr>
          <w:i/>
          <w:sz w:val="22"/>
        </w:rPr>
        <w:t>over</w:t>
      </w:r>
      <w:r>
        <w:rPr>
          <w:i/>
          <w:spacing w:val="-6"/>
          <w:sz w:val="22"/>
        </w:rPr>
        <w:t> </w:t>
      </w:r>
      <w:r>
        <w:rPr>
          <w:i/>
          <w:sz w:val="22"/>
        </w:rPr>
        <w:t>this</w:t>
      </w:r>
      <w:r>
        <w:rPr>
          <w:i/>
          <w:spacing w:val="-6"/>
          <w:sz w:val="22"/>
        </w:rPr>
        <w:t> </w:t>
      </w:r>
      <w:r>
        <w:rPr>
          <w:i/>
          <w:sz w:val="22"/>
        </w:rPr>
        <w:t>case</w:t>
      </w:r>
      <w:r>
        <w:rPr>
          <w:i/>
          <w:spacing w:val="-3"/>
          <w:sz w:val="22"/>
        </w:rPr>
        <w:t> </w:t>
      </w:r>
      <w:r>
        <w:rPr>
          <w:i/>
          <w:sz w:val="22"/>
        </w:rPr>
        <w:t>at</w:t>
      </w:r>
      <w:r>
        <w:rPr>
          <w:i/>
          <w:spacing w:val="-5"/>
          <w:sz w:val="22"/>
        </w:rPr>
        <w:t> </w:t>
      </w:r>
      <w:r>
        <w:rPr>
          <w:i/>
          <w:sz w:val="22"/>
        </w:rPr>
        <w:t>the</w:t>
      </w:r>
      <w:r>
        <w:rPr>
          <w:i/>
          <w:spacing w:val="-6"/>
          <w:sz w:val="22"/>
        </w:rPr>
        <w:t> </w:t>
      </w:r>
      <w:r>
        <w:rPr>
          <w:i/>
          <w:sz w:val="22"/>
        </w:rPr>
        <w:t>first</w:t>
      </w:r>
      <w:r>
        <w:rPr>
          <w:i/>
          <w:spacing w:val="-5"/>
          <w:sz w:val="22"/>
        </w:rPr>
        <w:t> </w:t>
      </w:r>
      <w:r>
        <w:rPr>
          <w:i/>
          <w:sz w:val="22"/>
        </w:rPr>
        <w:t>instance</w:t>
      </w:r>
      <w:r>
        <w:rPr>
          <w:i/>
          <w:spacing w:val="-6"/>
          <w:sz w:val="22"/>
        </w:rPr>
        <w:t> </w:t>
      </w:r>
      <w:r>
        <w:rPr>
          <w:i/>
          <w:sz w:val="22"/>
        </w:rPr>
        <w:t>level,</w:t>
      </w:r>
      <w:r>
        <w:rPr>
          <w:i/>
          <w:spacing w:val="-4"/>
          <w:sz w:val="22"/>
        </w:rPr>
        <w:t> </w:t>
      </w:r>
      <w:r>
        <w:rPr>
          <w:i/>
          <w:sz w:val="22"/>
        </w:rPr>
        <w:t>then</w:t>
      </w:r>
      <w:r>
        <w:rPr>
          <w:i/>
          <w:spacing w:val="-6"/>
          <w:sz w:val="22"/>
        </w:rPr>
        <w:t> </w:t>
      </w:r>
      <w:r>
        <w:rPr>
          <w:i/>
          <w:sz w:val="22"/>
        </w:rPr>
        <w:t>please</w:t>
      </w:r>
      <w:r>
        <w:rPr>
          <w:i/>
          <w:spacing w:val="-6"/>
          <w:sz w:val="22"/>
        </w:rPr>
        <w:t> </w:t>
      </w:r>
      <w:r>
        <w:rPr>
          <w:i/>
          <w:sz w:val="22"/>
        </w:rPr>
        <w:t>provide</w:t>
      </w:r>
      <w:r>
        <w:rPr>
          <w:i/>
          <w:spacing w:val="-6"/>
          <w:sz w:val="22"/>
        </w:rPr>
        <w:t> </w:t>
      </w:r>
      <w:r>
        <w:rPr>
          <w:i/>
          <w:sz w:val="22"/>
        </w:rPr>
        <w:t>a response that would apply to the majority of commercial disputes in [</w:t>
      </w:r>
      <w:r>
        <w:rPr>
          <w:i/>
          <w:sz w:val="22"/>
          <w:u w:val="single"/>
        </w:rPr>
        <w:t>CITY NAME</w:t>
      </w:r>
      <w:r>
        <w:rPr>
          <w:i/>
          <w:sz w:val="22"/>
        </w:rPr>
        <w:t>].</w:t>
      </w:r>
    </w:p>
    <w:p>
      <w:pPr>
        <w:pStyle w:val="BodyText"/>
        <w:rPr>
          <w:i/>
        </w:rPr>
      </w:pPr>
    </w:p>
    <w:p>
      <w:pPr>
        <w:pStyle w:val="ListParagraph"/>
        <w:numPr>
          <w:ilvl w:val="0"/>
          <w:numId w:val="39"/>
        </w:numPr>
        <w:tabs>
          <w:tab w:pos="719" w:val="left" w:leader="none"/>
        </w:tabs>
        <w:spacing w:line="240" w:lineRule="auto" w:before="0" w:after="0"/>
        <w:ind w:left="719" w:right="355" w:hanging="360"/>
        <w:jc w:val="left"/>
        <w:rPr>
          <w:b/>
          <w:sz w:val="22"/>
        </w:rPr>
      </w:pPr>
      <w:r>
        <w:rPr>
          <w:b/>
          <w:sz w:val="22"/>
        </w:rPr>
        <w:t>Does the legal framework provide for a time frame within which the defendant must be served with a copy of the initial complaint in a commercial case? </w:t>
      </w:r>
      <w:r>
        <w:rPr>
          <w:sz w:val="22"/>
        </w:rPr>
        <w:t>(Y/N)</w:t>
      </w:r>
    </w:p>
    <w:p>
      <w:pPr>
        <w:pStyle w:val="ListParagraph"/>
        <w:numPr>
          <w:ilvl w:val="0"/>
          <w:numId w:val="39"/>
        </w:numPr>
        <w:tabs>
          <w:tab w:pos="719" w:val="left" w:leader="none"/>
        </w:tabs>
        <w:spacing w:line="240" w:lineRule="auto" w:before="252" w:after="0"/>
        <w:ind w:left="719" w:right="356" w:hanging="360"/>
        <w:jc w:val="left"/>
        <w:rPr>
          <w:b/>
          <w:sz w:val="22"/>
        </w:rPr>
      </w:pPr>
      <w:r>
        <w:rPr>
          <w:b/>
          <w:sz w:val="22"/>
        </w:rPr>
        <w:t>Does</w:t>
      </w:r>
      <w:r>
        <w:rPr>
          <w:b/>
          <w:spacing w:val="30"/>
          <w:sz w:val="22"/>
        </w:rPr>
        <w:t> </w:t>
      </w:r>
      <w:r>
        <w:rPr>
          <w:b/>
          <w:sz w:val="22"/>
        </w:rPr>
        <w:t>the</w:t>
      </w:r>
      <w:r>
        <w:rPr>
          <w:b/>
          <w:spacing w:val="28"/>
          <w:sz w:val="22"/>
        </w:rPr>
        <w:t> </w:t>
      </w:r>
      <w:r>
        <w:rPr>
          <w:b/>
          <w:sz w:val="22"/>
        </w:rPr>
        <w:t>legal</w:t>
      </w:r>
      <w:r>
        <w:rPr>
          <w:b/>
          <w:spacing w:val="31"/>
          <w:sz w:val="22"/>
        </w:rPr>
        <w:t> </w:t>
      </w:r>
      <w:r>
        <w:rPr>
          <w:b/>
          <w:sz w:val="22"/>
        </w:rPr>
        <w:t>framework</w:t>
      </w:r>
      <w:r>
        <w:rPr>
          <w:b/>
          <w:spacing w:val="29"/>
          <w:sz w:val="22"/>
        </w:rPr>
        <w:t> </w:t>
      </w:r>
      <w:r>
        <w:rPr>
          <w:b/>
          <w:sz w:val="22"/>
        </w:rPr>
        <w:t>provide</w:t>
      </w:r>
      <w:r>
        <w:rPr>
          <w:b/>
          <w:spacing w:val="28"/>
          <w:sz w:val="22"/>
        </w:rPr>
        <w:t> </w:t>
      </w:r>
      <w:r>
        <w:rPr>
          <w:b/>
          <w:sz w:val="22"/>
        </w:rPr>
        <w:t>for</w:t>
      </w:r>
      <w:r>
        <w:rPr>
          <w:b/>
          <w:spacing w:val="30"/>
          <w:sz w:val="22"/>
        </w:rPr>
        <w:t> </w:t>
      </w:r>
      <w:r>
        <w:rPr>
          <w:b/>
          <w:sz w:val="22"/>
        </w:rPr>
        <w:t>a</w:t>
      </w:r>
      <w:r>
        <w:rPr>
          <w:b/>
          <w:spacing w:val="28"/>
          <w:sz w:val="22"/>
        </w:rPr>
        <w:t> </w:t>
      </w:r>
      <w:r>
        <w:rPr>
          <w:b/>
          <w:sz w:val="22"/>
        </w:rPr>
        <w:t>time</w:t>
      </w:r>
      <w:r>
        <w:rPr>
          <w:b/>
          <w:spacing w:val="30"/>
          <w:sz w:val="22"/>
        </w:rPr>
        <w:t> </w:t>
      </w:r>
      <w:r>
        <w:rPr>
          <w:b/>
          <w:sz w:val="22"/>
        </w:rPr>
        <w:t>frame</w:t>
      </w:r>
      <w:r>
        <w:rPr>
          <w:b/>
          <w:spacing w:val="28"/>
          <w:sz w:val="22"/>
        </w:rPr>
        <w:t> </w:t>
      </w:r>
      <w:r>
        <w:rPr>
          <w:b/>
          <w:sz w:val="22"/>
        </w:rPr>
        <w:t>within</w:t>
      </w:r>
      <w:r>
        <w:rPr>
          <w:b/>
          <w:spacing w:val="27"/>
          <w:sz w:val="22"/>
        </w:rPr>
        <w:t> </w:t>
      </w:r>
      <w:r>
        <w:rPr>
          <w:b/>
          <w:sz w:val="22"/>
        </w:rPr>
        <w:t>which</w:t>
      </w:r>
      <w:r>
        <w:rPr>
          <w:b/>
          <w:spacing w:val="29"/>
          <w:sz w:val="22"/>
        </w:rPr>
        <w:t> </w:t>
      </w:r>
      <w:r>
        <w:rPr>
          <w:b/>
          <w:sz w:val="22"/>
        </w:rPr>
        <w:t>the</w:t>
      </w:r>
      <w:r>
        <w:rPr>
          <w:b/>
          <w:spacing w:val="30"/>
          <w:sz w:val="22"/>
        </w:rPr>
        <w:t> </w:t>
      </w:r>
      <w:r>
        <w:rPr>
          <w:b/>
          <w:sz w:val="22"/>
        </w:rPr>
        <w:t>defendant</w:t>
      </w:r>
      <w:r>
        <w:rPr>
          <w:b/>
          <w:spacing w:val="31"/>
          <w:sz w:val="22"/>
        </w:rPr>
        <w:t> </w:t>
      </w:r>
      <w:r>
        <w:rPr>
          <w:b/>
          <w:sz w:val="22"/>
        </w:rPr>
        <w:t>must</w:t>
      </w:r>
      <w:r>
        <w:rPr>
          <w:b/>
          <w:spacing w:val="28"/>
          <w:sz w:val="22"/>
        </w:rPr>
        <w:t> </w:t>
      </w:r>
      <w:r>
        <w:rPr>
          <w:b/>
          <w:sz w:val="22"/>
        </w:rPr>
        <w:t>file</w:t>
      </w:r>
      <w:r>
        <w:rPr>
          <w:b/>
          <w:spacing w:val="30"/>
          <w:sz w:val="22"/>
        </w:rPr>
        <w:t> </w:t>
      </w:r>
      <w:r>
        <w:rPr>
          <w:b/>
          <w:sz w:val="22"/>
        </w:rPr>
        <w:t>its statement of defense in a commercial case? </w:t>
      </w:r>
      <w:r>
        <w:rPr>
          <w:sz w:val="22"/>
        </w:rPr>
        <w:t>(Y/N)</w:t>
      </w:r>
    </w:p>
    <w:p>
      <w:pPr>
        <w:pStyle w:val="ListParagraph"/>
        <w:spacing w:after="0" w:line="240" w:lineRule="auto"/>
        <w:jc w:val="left"/>
        <w:rPr>
          <w:b/>
          <w:sz w:val="22"/>
        </w:rPr>
        <w:sectPr>
          <w:pgSz w:w="12240" w:h="15840"/>
          <w:pgMar w:header="0" w:footer="522" w:top="1360" w:bottom="720" w:left="1080" w:right="1080"/>
        </w:sectPr>
      </w:pPr>
    </w:p>
    <w:p>
      <w:pPr>
        <w:pStyle w:val="ListParagraph"/>
        <w:numPr>
          <w:ilvl w:val="0"/>
          <w:numId w:val="39"/>
        </w:numPr>
        <w:tabs>
          <w:tab w:pos="719" w:val="left" w:leader="none"/>
        </w:tabs>
        <w:spacing w:line="240" w:lineRule="auto" w:before="78" w:after="0"/>
        <w:ind w:left="719" w:right="356" w:hanging="360"/>
        <w:jc w:val="both"/>
        <w:rPr>
          <w:b/>
          <w:sz w:val="22"/>
        </w:rPr>
      </w:pPr>
      <w:r>
        <w:rPr>
          <w:b/>
          <w:sz w:val="22"/>
        </w:rPr>
        <w:t>Does the legal framework provide for a time frame within which an expert must deliver his or her expert opinion in a commercial case? </w:t>
      </w:r>
      <w:r>
        <w:rPr>
          <w:sz w:val="22"/>
        </w:rPr>
        <w:t>(Y/N)</w:t>
      </w:r>
    </w:p>
    <w:p>
      <w:pPr>
        <w:spacing w:before="1"/>
        <w:ind w:left="359" w:right="0" w:firstLine="0"/>
        <w:jc w:val="both"/>
        <w:rPr>
          <w:i/>
          <w:sz w:val="22"/>
        </w:rPr>
      </w:pPr>
      <w:r>
        <w:rPr>
          <w:i/>
          <w:sz w:val="22"/>
        </w:rPr>
        <w:t>Note:</w:t>
      </w:r>
      <w:r>
        <w:rPr>
          <w:i/>
          <w:spacing w:val="-3"/>
          <w:sz w:val="22"/>
        </w:rPr>
        <w:t> </w:t>
      </w:r>
      <w:r>
        <w:rPr>
          <w:i/>
          <w:sz w:val="22"/>
        </w:rPr>
        <w:t>The</w:t>
      </w:r>
      <w:r>
        <w:rPr>
          <w:i/>
          <w:spacing w:val="-4"/>
          <w:sz w:val="22"/>
        </w:rPr>
        <w:t> </w:t>
      </w:r>
      <w:r>
        <w:rPr>
          <w:i/>
          <w:sz w:val="22"/>
        </w:rPr>
        <w:t>term</w:t>
      </w:r>
      <w:r>
        <w:rPr>
          <w:i/>
          <w:spacing w:val="-3"/>
          <w:sz w:val="22"/>
        </w:rPr>
        <w:t> </w:t>
      </w:r>
      <w:r>
        <w:rPr>
          <w:i/>
          <w:sz w:val="22"/>
        </w:rPr>
        <w:t>expert</w:t>
      </w:r>
      <w:r>
        <w:rPr>
          <w:i/>
          <w:spacing w:val="-4"/>
          <w:sz w:val="22"/>
        </w:rPr>
        <w:t> </w:t>
      </w:r>
      <w:r>
        <w:rPr>
          <w:i/>
          <w:sz w:val="22"/>
        </w:rPr>
        <w:t>is</w:t>
      </w:r>
      <w:r>
        <w:rPr>
          <w:i/>
          <w:spacing w:val="-2"/>
          <w:sz w:val="22"/>
        </w:rPr>
        <w:t> </w:t>
      </w:r>
      <w:r>
        <w:rPr>
          <w:i/>
          <w:sz w:val="22"/>
        </w:rPr>
        <w:t>defined</w:t>
      </w:r>
      <w:r>
        <w:rPr>
          <w:i/>
          <w:spacing w:val="-2"/>
          <w:sz w:val="22"/>
        </w:rPr>
        <w:t> </w:t>
      </w:r>
      <w:r>
        <w:rPr>
          <w:i/>
          <w:sz w:val="22"/>
        </w:rPr>
        <w:t>in</w:t>
      </w:r>
      <w:r>
        <w:rPr>
          <w:i/>
          <w:spacing w:val="-5"/>
          <w:sz w:val="22"/>
        </w:rPr>
        <w:t> </w:t>
      </w:r>
      <w:r>
        <w:rPr>
          <w:i/>
          <w:sz w:val="22"/>
        </w:rPr>
        <w:t>accordance</w:t>
      </w:r>
      <w:r>
        <w:rPr>
          <w:i/>
          <w:spacing w:val="-2"/>
          <w:sz w:val="22"/>
        </w:rPr>
        <w:t> </w:t>
      </w:r>
      <w:r>
        <w:rPr>
          <w:i/>
          <w:sz w:val="22"/>
        </w:rPr>
        <w:t>with</w:t>
      </w:r>
      <w:r>
        <w:rPr>
          <w:i/>
          <w:spacing w:val="-5"/>
          <w:sz w:val="22"/>
        </w:rPr>
        <w:t> </w:t>
      </w:r>
      <w:r>
        <w:rPr>
          <w:i/>
          <w:sz w:val="22"/>
        </w:rPr>
        <w:t>the</w:t>
      </w:r>
      <w:r>
        <w:rPr>
          <w:i/>
          <w:spacing w:val="-2"/>
          <w:sz w:val="22"/>
        </w:rPr>
        <w:t> </w:t>
      </w:r>
      <w:r>
        <w:rPr>
          <w:i/>
          <w:sz w:val="22"/>
        </w:rPr>
        <w:t>legal</w:t>
      </w:r>
      <w:r>
        <w:rPr>
          <w:i/>
          <w:spacing w:val="-4"/>
          <w:sz w:val="22"/>
        </w:rPr>
        <w:t> </w:t>
      </w:r>
      <w:r>
        <w:rPr>
          <w:i/>
          <w:sz w:val="22"/>
        </w:rPr>
        <w:t>framework</w:t>
      </w:r>
      <w:r>
        <w:rPr>
          <w:i/>
          <w:spacing w:val="-4"/>
          <w:sz w:val="22"/>
        </w:rPr>
        <w:t> </w:t>
      </w:r>
      <w:r>
        <w:rPr>
          <w:i/>
          <w:sz w:val="22"/>
        </w:rPr>
        <w:t>in</w:t>
      </w:r>
      <w:r>
        <w:rPr>
          <w:i/>
          <w:spacing w:val="-2"/>
          <w:sz w:val="22"/>
        </w:rPr>
        <w:t> </w:t>
      </w:r>
      <w:r>
        <w:rPr>
          <w:i/>
          <w:sz w:val="22"/>
        </w:rPr>
        <w:t>your</w:t>
      </w:r>
      <w:r>
        <w:rPr>
          <w:i/>
          <w:spacing w:val="-1"/>
          <w:sz w:val="22"/>
        </w:rPr>
        <w:t> </w:t>
      </w:r>
      <w:r>
        <w:rPr>
          <w:i/>
          <w:spacing w:val="-2"/>
          <w:sz w:val="22"/>
        </w:rPr>
        <w:t>jurisdiction.</w:t>
      </w:r>
    </w:p>
    <w:p>
      <w:pPr>
        <w:pStyle w:val="BodyText"/>
        <w:rPr>
          <w:i/>
        </w:rPr>
      </w:pPr>
    </w:p>
    <w:p>
      <w:pPr>
        <w:pStyle w:val="Heading1"/>
        <w:numPr>
          <w:ilvl w:val="0"/>
          <w:numId w:val="39"/>
        </w:numPr>
        <w:tabs>
          <w:tab w:pos="719" w:val="left" w:leader="none"/>
        </w:tabs>
        <w:spacing w:line="240" w:lineRule="auto" w:before="0" w:after="0"/>
        <w:ind w:left="719" w:right="355" w:hanging="360"/>
        <w:jc w:val="both"/>
      </w:pPr>
      <w:r>
        <w:rPr/>
        <w:t>Does the legal framework provide for a time frame within which the judge must submit a complete written judgement after all hearings have been held? </w:t>
      </w:r>
      <w:r>
        <w:rPr>
          <w:b w:val="0"/>
        </w:rPr>
        <w:t>(Y/N)</w:t>
      </w:r>
    </w:p>
    <w:p>
      <w:pPr>
        <w:pStyle w:val="ListParagraph"/>
        <w:numPr>
          <w:ilvl w:val="0"/>
          <w:numId w:val="39"/>
        </w:numPr>
        <w:tabs>
          <w:tab w:pos="719" w:val="left" w:leader="none"/>
        </w:tabs>
        <w:spacing w:line="240" w:lineRule="auto" w:before="252" w:after="0"/>
        <w:ind w:left="719" w:right="356" w:hanging="360"/>
        <w:jc w:val="both"/>
        <w:rPr>
          <w:b/>
          <w:sz w:val="22"/>
        </w:rPr>
      </w:pPr>
      <w:r>
        <w:rPr>
          <w:b/>
          <w:sz w:val="22"/>
        </w:rPr>
        <w:t>Does the legal framework provide for the time frame within which the judge must decide on a request for an interim measure? </w:t>
      </w:r>
      <w:r>
        <w:rPr>
          <w:sz w:val="22"/>
        </w:rPr>
        <w:t>(Y/N)</w:t>
      </w:r>
    </w:p>
    <w:p>
      <w:pPr>
        <w:spacing w:before="1"/>
        <w:ind w:left="359" w:right="356" w:firstLine="0"/>
        <w:jc w:val="both"/>
        <w:rPr>
          <w:i/>
          <w:sz w:val="22"/>
        </w:rPr>
      </w:pPr>
      <w:r>
        <w:rPr>
          <w:i/>
          <w:sz w:val="22"/>
        </w:rPr>
        <w:t>Note:</w:t>
      </w:r>
      <w:r>
        <w:rPr>
          <w:i/>
          <w:spacing w:val="-1"/>
          <w:sz w:val="22"/>
        </w:rPr>
        <w:t> </w:t>
      </w:r>
      <w:r>
        <w:rPr>
          <w:i/>
          <w:sz w:val="22"/>
        </w:rPr>
        <w:t>“Interim</w:t>
      </w:r>
      <w:r>
        <w:rPr>
          <w:i/>
          <w:spacing w:val="-3"/>
          <w:sz w:val="22"/>
        </w:rPr>
        <w:t> </w:t>
      </w:r>
      <w:r>
        <w:rPr>
          <w:i/>
          <w:sz w:val="22"/>
        </w:rPr>
        <w:t>measure”</w:t>
      </w:r>
      <w:r>
        <w:rPr>
          <w:i/>
          <w:spacing w:val="-3"/>
          <w:sz w:val="22"/>
        </w:rPr>
        <w:t> </w:t>
      </w:r>
      <w:r>
        <w:rPr>
          <w:i/>
          <w:sz w:val="22"/>
        </w:rPr>
        <w:t>means</w:t>
      </w:r>
      <w:r>
        <w:rPr>
          <w:i/>
          <w:spacing w:val="-2"/>
          <w:sz w:val="22"/>
        </w:rPr>
        <w:t> </w:t>
      </w:r>
      <w:r>
        <w:rPr>
          <w:i/>
          <w:sz w:val="22"/>
        </w:rPr>
        <w:t>a</w:t>
      </w:r>
      <w:r>
        <w:rPr>
          <w:i/>
          <w:spacing w:val="-2"/>
          <w:sz w:val="22"/>
        </w:rPr>
        <w:t> </w:t>
      </w:r>
      <w:r>
        <w:rPr>
          <w:i/>
          <w:sz w:val="22"/>
        </w:rPr>
        <w:t>provisional</w:t>
      </w:r>
      <w:r>
        <w:rPr>
          <w:i/>
          <w:spacing w:val="-1"/>
          <w:sz w:val="22"/>
        </w:rPr>
        <w:t> </w:t>
      </w:r>
      <w:r>
        <w:rPr>
          <w:i/>
          <w:sz w:val="22"/>
        </w:rPr>
        <w:t>or</w:t>
      </w:r>
      <w:r>
        <w:rPr>
          <w:i/>
          <w:spacing w:val="-2"/>
          <w:sz w:val="22"/>
        </w:rPr>
        <w:t> </w:t>
      </w:r>
      <w:r>
        <w:rPr>
          <w:i/>
          <w:sz w:val="22"/>
        </w:rPr>
        <w:t>temporary</w:t>
      </w:r>
      <w:r>
        <w:rPr>
          <w:i/>
          <w:spacing w:val="-4"/>
          <w:sz w:val="22"/>
        </w:rPr>
        <w:t> </w:t>
      </w:r>
      <w:r>
        <w:rPr>
          <w:i/>
          <w:sz w:val="22"/>
        </w:rPr>
        <w:t>relief</w:t>
      </w:r>
      <w:r>
        <w:rPr>
          <w:i/>
          <w:spacing w:val="-1"/>
          <w:sz w:val="22"/>
        </w:rPr>
        <w:t> </w:t>
      </w:r>
      <w:r>
        <w:rPr>
          <w:i/>
          <w:sz w:val="22"/>
        </w:rPr>
        <w:t>granted</w:t>
      </w:r>
      <w:r>
        <w:rPr>
          <w:i/>
          <w:spacing w:val="-2"/>
          <w:sz w:val="22"/>
        </w:rPr>
        <w:t> </w:t>
      </w:r>
      <w:r>
        <w:rPr>
          <w:i/>
          <w:sz w:val="22"/>
        </w:rPr>
        <w:t>by</w:t>
      </w:r>
      <w:r>
        <w:rPr>
          <w:i/>
          <w:spacing w:val="-2"/>
          <w:sz w:val="22"/>
        </w:rPr>
        <w:t> </w:t>
      </w:r>
      <w:r>
        <w:rPr>
          <w:i/>
          <w:sz w:val="22"/>
        </w:rPr>
        <w:t>a</w:t>
      </w:r>
      <w:r>
        <w:rPr>
          <w:i/>
          <w:spacing w:val="-2"/>
          <w:sz w:val="22"/>
        </w:rPr>
        <w:t> </w:t>
      </w:r>
      <w:r>
        <w:rPr>
          <w:i/>
          <w:sz w:val="22"/>
        </w:rPr>
        <w:t>court</w:t>
      </w:r>
      <w:r>
        <w:rPr>
          <w:i/>
          <w:spacing w:val="-1"/>
          <w:sz w:val="22"/>
        </w:rPr>
        <w:t> </w:t>
      </w:r>
      <w:r>
        <w:rPr>
          <w:i/>
          <w:sz w:val="22"/>
        </w:rPr>
        <w:t>during</w:t>
      </w:r>
      <w:r>
        <w:rPr>
          <w:i/>
          <w:spacing w:val="-5"/>
          <w:sz w:val="22"/>
        </w:rPr>
        <w:t> </w:t>
      </w:r>
      <w:r>
        <w:rPr>
          <w:i/>
          <w:sz w:val="22"/>
        </w:rPr>
        <w:t>the</w:t>
      </w:r>
      <w:r>
        <w:rPr>
          <w:i/>
          <w:spacing w:val="-4"/>
          <w:sz w:val="22"/>
        </w:rPr>
        <w:t> </w:t>
      </w:r>
      <w:r>
        <w:rPr>
          <w:i/>
          <w:sz w:val="22"/>
        </w:rPr>
        <w:t>pendency of</w:t>
      </w:r>
      <w:r>
        <w:rPr>
          <w:i/>
          <w:spacing w:val="-3"/>
          <w:sz w:val="22"/>
        </w:rPr>
        <w:t> </w:t>
      </w:r>
      <w:r>
        <w:rPr>
          <w:i/>
          <w:sz w:val="22"/>
        </w:rPr>
        <w:t>a</w:t>
      </w:r>
      <w:r>
        <w:rPr>
          <w:i/>
          <w:spacing w:val="-4"/>
          <w:sz w:val="22"/>
        </w:rPr>
        <w:t> </w:t>
      </w:r>
      <w:r>
        <w:rPr>
          <w:i/>
          <w:sz w:val="22"/>
        </w:rPr>
        <w:t>case</w:t>
      </w:r>
      <w:r>
        <w:rPr>
          <w:i/>
          <w:spacing w:val="-3"/>
          <w:sz w:val="22"/>
        </w:rPr>
        <w:t> </w:t>
      </w:r>
      <w:r>
        <w:rPr>
          <w:i/>
          <w:sz w:val="22"/>
        </w:rPr>
        <w:t>with</w:t>
      </w:r>
      <w:r>
        <w:rPr>
          <w:i/>
          <w:spacing w:val="-4"/>
          <w:sz w:val="22"/>
        </w:rPr>
        <w:t> </w:t>
      </w:r>
      <w:r>
        <w:rPr>
          <w:i/>
          <w:sz w:val="22"/>
        </w:rPr>
        <w:t>the</w:t>
      </w:r>
      <w:r>
        <w:rPr>
          <w:i/>
          <w:spacing w:val="-3"/>
          <w:sz w:val="22"/>
        </w:rPr>
        <w:t> </w:t>
      </w:r>
      <w:r>
        <w:rPr>
          <w:i/>
          <w:sz w:val="22"/>
        </w:rPr>
        <w:t>aim</w:t>
      </w:r>
      <w:r>
        <w:rPr>
          <w:i/>
          <w:spacing w:val="-5"/>
          <w:sz w:val="22"/>
        </w:rPr>
        <w:t> </w:t>
      </w:r>
      <w:r>
        <w:rPr>
          <w:i/>
          <w:sz w:val="22"/>
        </w:rPr>
        <w:t>to</w:t>
      </w:r>
      <w:r>
        <w:rPr>
          <w:i/>
          <w:spacing w:val="-4"/>
          <w:sz w:val="22"/>
        </w:rPr>
        <w:t> </w:t>
      </w:r>
      <w:r>
        <w:rPr>
          <w:i/>
          <w:sz w:val="22"/>
        </w:rPr>
        <w:t>safeguard</w:t>
      </w:r>
      <w:r>
        <w:rPr>
          <w:i/>
          <w:spacing w:val="-4"/>
          <w:sz w:val="22"/>
        </w:rPr>
        <w:t> </w:t>
      </w:r>
      <w:r>
        <w:rPr>
          <w:i/>
          <w:sz w:val="22"/>
        </w:rPr>
        <w:t>the</w:t>
      </w:r>
      <w:r>
        <w:rPr>
          <w:i/>
          <w:spacing w:val="-3"/>
          <w:sz w:val="22"/>
        </w:rPr>
        <w:t> </w:t>
      </w:r>
      <w:r>
        <w:rPr>
          <w:i/>
          <w:sz w:val="22"/>
        </w:rPr>
        <w:t>position</w:t>
      </w:r>
      <w:r>
        <w:rPr>
          <w:i/>
          <w:spacing w:val="-4"/>
          <w:sz w:val="22"/>
        </w:rPr>
        <w:t> </w:t>
      </w:r>
      <w:r>
        <w:rPr>
          <w:i/>
          <w:sz w:val="22"/>
        </w:rPr>
        <w:t>or</w:t>
      </w:r>
      <w:r>
        <w:rPr>
          <w:i/>
          <w:spacing w:val="-3"/>
          <w:sz w:val="22"/>
        </w:rPr>
        <w:t> </w:t>
      </w:r>
      <w:r>
        <w:rPr>
          <w:i/>
          <w:sz w:val="22"/>
        </w:rPr>
        <w:t>assets</w:t>
      </w:r>
      <w:r>
        <w:rPr>
          <w:i/>
          <w:spacing w:val="-3"/>
          <w:sz w:val="22"/>
        </w:rPr>
        <w:t> </w:t>
      </w:r>
      <w:r>
        <w:rPr>
          <w:i/>
          <w:sz w:val="22"/>
        </w:rPr>
        <w:t>of</w:t>
      </w:r>
      <w:r>
        <w:rPr>
          <w:i/>
          <w:spacing w:val="-3"/>
          <w:sz w:val="22"/>
        </w:rPr>
        <w:t> </w:t>
      </w:r>
      <w:r>
        <w:rPr>
          <w:i/>
          <w:sz w:val="22"/>
        </w:rPr>
        <w:t>a</w:t>
      </w:r>
      <w:r>
        <w:rPr>
          <w:i/>
          <w:spacing w:val="-4"/>
          <w:sz w:val="22"/>
        </w:rPr>
        <w:t> </w:t>
      </w:r>
      <w:r>
        <w:rPr>
          <w:i/>
          <w:sz w:val="22"/>
        </w:rPr>
        <w:t>party</w:t>
      </w:r>
      <w:r>
        <w:rPr>
          <w:i/>
          <w:spacing w:val="-3"/>
          <w:sz w:val="22"/>
        </w:rPr>
        <w:t> </w:t>
      </w:r>
      <w:r>
        <w:rPr>
          <w:i/>
          <w:sz w:val="22"/>
        </w:rPr>
        <w:t>and</w:t>
      </w:r>
      <w:r>
        <w:rPr>
          <w:i/>
          <w:spacing w:val="-4"/>
          <w:sz w:val="22"/>
        </w:rPr>
        <w:t> </w:t>
      </w:r>
      <w:r>
        <w:rPr>
          <w:i/>
          <w:sz w:val="22"/>
        </w:rPr>
        <w:t>avoid</w:t>
      </w:r>
      <w:r>
        <w:rPr>
          <w:i/>
          <w:spacing w:val="-4"/>
          <w:sz w:val="22"/>
        </w:rPr>
        <w:t> </w:t>
      </w:r>
      <w:r>
        <w:rPr>
          <w:i/>
          <w:sz w:val="22"/>
        </w:rPr>
        <w:t>irreversible</w:t>
      </w:r>
      <w:r>
        <w:rPr>
          <w:i/>
          <w:spacing w:val="-3"/>
          <w:sz w:val="22"/>
        </w:rPr>
        <w:t> </w:t>
      </w:r>
      <w:r>
        <w:rPr>
          <w:i/>
          <w:sz w:val="22"/>
        </w:rPr>
        <w:t>harm</w:t>
      </w:r>
      <w:r>
        <w:rPr>
          <w:i/>
          <w:spacing w:val="-5"/>
          <w:sz w:val="22"/>
        </w:rPr>
        <w:t> </w:t>
      </w:r>
      <w:r>
        <w:rPr>
          <w:i/>
          <w:sz w:val="22"/>
        </w:rPr>
        <w:t>before</w:t>
      </w:r>
      <w:r>
        <w:rPr>
          <w:i/>
          <w:spacing w:val="-3"/>
          <w:sz w:val="22"/>
        </w:rPr>
        <w:t> </w:t>
      </w:r>
      <w:r>
        <w:rPr>
          <w:i/>
          <w:sz w:val="22"/>
        </w:rPr>
        <w:t>the final ruling on the merits.</w:t>
      </w:r>
    </w:p>
    <w:p>
      <w:pPr>
        <w:pStyle w:val="Heading1"/>
        <w:numPr>
          <w:ilvl w:val="0"/>
          <w:numId w:val="39"/>
        </w:numPr>
        <w:tabs>
          <w:tab w:pos="719" w:val="left" w:leader="none"/>
        </w:tabs>
        <w:spacing w:line="240" w:lineRule="auto" w:before="251" w:after="0"/>
        <w:ind w:left="719" w:right="355" w:hanging="360"/>
        <w:jc w:val="both"/>
      </w:pPr>
      <w:r>
        <w:rPr/>
        <w:t>Does the legal framework provide that, after a certain time period or court event </w:t>
      </w:r>
      <w:r>
        <w:rPr>
          <w:b w:val="0"/>
          <w:i/>
        </w:rPr>
        <w:t>(for example, first hearing)</w:t>
      </w:r>
      <w:r>
        <w:rPr/>
        <w:t>, parties are no longer allowed to suggest new evidence? </w:t>
      </w:r>
      <w:r>
        <w:rPr>
          <w:b w:val="0"/>
        </w:rPr>
        <w:t>(Y/N)</w:t>
      </w:r>
    </w:p>
    <w:p>
      <w:pPr>
        <w:spacing w:line="259" w:lineRule="auto" w:before="3"/>
        <w:ind w:left="359" w:right="354" w:firstLine="0"/>
        <w:jc w:val="left"/>
        <w:rPr>
          <w:i/>
          <w:sz w:val="22"/>
        </w:rPr>
      </w:pPr>
      <w:r>
        <w:rPr>
          <w:i/>
          <w:sz w:val="22"/>
        </w:rPr>
        <w:t>Note: The allowable exception to this rule covers instances when relevant evidence could not have been obtained with reasonable diligence prior to the indicated period of time or court event.</w:t>
      </w:r>
    </w:p>
    <w:p>
      <w:pPr>
        <w:pStyle w:val="ListParagraph"/>
        <w:numPr>
          <w:ilvl w:val="0"/>
          <w:numId w:val="39"/>
        </w:numPr>
        <w:tabs>
          <w:tab w:pos="719" w:val="left" w:leader="none"/>
        </w:tabs>
        <w:spacing w:line="240" w:lineRule="auto" w:before="156" w:after="0"/>
        <w:ind w:left="719" w:right="356" w:hanging="360"/>
        <w:jc w:val="both"/>
        <w:rPr>
          <w:b/>
          <w:sz w:val="22"/>
        </w:rPr>
      </w:pPr>
      <w:r>
        <w:rPr>
          <w:b/>
          <w:sz w:val="22"/>
        </w:rPr>
        <w:t>In</w:t>
      </w:r>
      <w:r>
        <w:rPr>
          <w:b/>
          <w:spacing w:val="-5"/>
          <w:sz w:val="22"/>
        </w:rPr>
        <w:t> </w:t>
      </w:r>
      <w:r>
        <w:rPr>
          <w:b/>
          <w:sz w:val="22"/>
        </w:rPr>
        <w:t>commercial</w:t>
      </w:r>
      <w:r>
        <w:rPr>
          <w:b/>
          <w:spacing w:val="-4"/>
          <w:sz w:val="22"/>
        </w:rPr>
        <w:t> </w:t>
      </w:r>
      <w:r>
        <w:rPr>
          <w:b/>
          <w:sz w:val="22"/>
        </w:rPr>
        <w:t>cases,</w:t>
      </w:r>
      <w:r>
        <w:rPr>
          <w:b/>
          <w:spacing w:val="-5"/>
          <w:sz w:val="22"/>
        </w:rPr>
        <w:t> </w:t>
      </w:r>
      <w:r>
        <w:rPr>
          <w:b/>
          <w:sz w:val="22"/>
        </w:rPr>
        <w:t>are</w:t>
      </w:r>
      <w:r>
        <w:rPr>
          <w:b/>
          <w:spacing w:val="-7"/>
          <w:sz w:val="22"/>
        </w:rPr>
        <w:t> </w:t>
      </w:r>
      <w:r>
        <w:rPr>
          <w:b/>
          <w:sz w:val="22"/>
        </w:rPr>
        <w:t>adjournments</w:t>
      </w:r>
      <w:r>
        <w:rPr>
          <w:b/>
          <w:spacing w:val="-4"/>
          <w:sz w:val="22"/>
        </w:rPr>
        <w:t> </w:t>
      </w:r>
      <w:r>
        <w:rPr>
          <w:b/>
          <w:sz w:val="22"/>
        </w:rPr>
        <w:t>limited</w:t>
      </w:r>
      <w:r>
        <w:rPr>
          <w:b/>
          <w:spacing w:val="-5"/>
          <w:sz w:val="22"/>
        </w:rPr>
        <w:t> </w:t>
      </w:r>
      <w:r>
        <w:rPr>
          <w:b/>
          <w:sz w:val="22"/>
        </w:rPr>
        <w:t>to</w:t>
      </w:r>
      <w:r>
        <w:rPr>
          <w:b/>
          <w:spacing w:val="-5"/>
          <w:sz w:val="22"/>
        </w:rPr>
        <w:t> </w:t>
      </w:r>
      <w:r>
        <w:rPr>
          <w:b/>
          <w:sz w:val="22"/>
        </w:rPr>
        <w:t>unforeseen</w:t>
      </w:r>
      <w:r>
        <w:rPr>
          <w:b/>
          <w:spacing w:val="-5"/>
          <w:sz w:val="22"/>
        </w:rPr>
        <w:t> </w:t>
      </w:r>
      <w:r>
        <w:rPr>
          <w:b/>
          <w:sz w:val="22"/>
        </w:rPr>
        <w:t>and</w:t>
      </w:r>
      <w:r>
        <w:rPr>
          <w:b/>
          <w:spacing w:val="-5"/>
          <w:sz w:val="22"/>
        </w:rPr>
        <w:t> </w:t>
      </w:r>
      <w:r>
        <w:rPr>
          <w:b/>
          <w:sz w:val="22"/>
        </w:rPr>
        <w:t>exceptional</w:t>
      </w:r>
      <w:r>
        <w:rPr>
          <w:b/>
          <w:spacing w:val="-6"/>
          <w:sz w:val="22"/>
        </w:rPr>
        <w:t> </w:t>
      </w:r>
      <w:r>
        <w:rPr>
          <w:b/>
          <w:sz w:val="22"/>
        </w:rPr>
        <w:t>circumstances</w:t>
      </w:r>
      <w:r>
        <w:rPr>
          <w:b/>
          <w:spacing w:val="-4"/>
          <w:sz w:val="22"/>
        </w:rPr>
        <w:t> </w:t>
      </w:r>
      <w:r>
        <w:rPr>
          <w:i/>
          <w:sz w:val="22"/>
        </w:rPr>
        <w:t>(for example, serious illness of a party, willingness of the parties to attempt to reach a settlement, etc.)</w:t>
      </w:r>
      <w:r>
        <w:rPr>
          <w:b/>
          <w:sz w:val="22"/>
        </w:rPr>
        <w:t>? </w:t>
      </w:r>
      <w:r>
        <w:rPr>
          <w:spacing w:val="-2"/>
          <w:sz w:val="22"/>
        </w:rPr>
        <w:t>(Y/N)</w:t>
      </w:r>
    </w:p>
    <w:p>
      <w:pPr>
        <w:pStyle w:val="BodyText"/>
        <w:spacing w:before="1"/>
      </w:pPr>
    </w:p>
    <w:p>
      <w:pPr>
        <w:pStyle w:val="Heading1"/>
        <w:numPr>
          <w:ilvl w:val="0"/>
          <w:numId w:val="39"/>
        </w:numPr>
        <w:tabs>
          <w:tab w:pos="719" w:val="left" w:leader="none"/>
        </w:tabs>
        <w:spacing w:line="240" w:lineRule="auto" w:before="0" w:after="0"/>
        <w:ind w:left="719" w:right="356" w:hanging="360"/>
        <w:jc w:val="both"/>
      </w:pPr>
      <w:r>
        <w:rPr/>
        <w:t>Does</w:t>
      </w:r>
      <w:r>
        <w:rPr>
          <w:spacing w:val="-14"/>
        </w:rPr>
        <w:t> </w:t>
      </w:r>
      <w:r>
        <w:rPr/>
        <w:t>the</w:t>
      </w:r>
      <w:r>
        <w:rPr>
          <w:spacing w:val="-14"/>
        </w:rPr>
        <w:t> </w:t>
      </w:r>
      <w:r>
        <w:rPr/>
        <w:t>legal</w:t>
      </w:r>
      <w:r>
        <w:rPr>
          <w:spacing w:val="-14"/>
        </w:rPr>
        <w:t> </w:t>
      </w:r>
      <w:r>
        <w:rPr/>
        <w:t>framework</w:t>
      </w:r>
      <w:r>
        <w:rPr>
          <w:spacing w:val="-13"/>
        </w:rPr>
        <w:t> </w:t>
      </w:r>
      <w:r>
        <w:rPr/>
        <w:t>provide</w:t>
      </w:r>
      <w:r>
        <w:rPr>
          <w:spacing w:val="-12"/>
        </w:rPr>
        <w:t> </w:t>
      </w:r>
      <w:r>
        <w:rPr/>
        <w:t>for</w:t>
      </w:r>
      <w:r>
        <w:rPr>
          <w:spacing w:val="-14"/>
        </w:rPr>
        <w:t> </w:t>
      </w:r>
      <w:r>
        <w:rPr/>
        <w:t>the</w:t>
      </w:r>
      <w:r>
        <w:rPr>
          <w:spacing w:val="-14"/>
        </w:rPr>
        <w:t> </w:t>
      </w:r>
      <w:r>
        <w:rPr/>
        <w:t>maximum</w:t>
      </w:r>
      <w:r>
        <w:rPr>
          <w:spacing w:val="-14"/>
        </w:rPr>
        <w:t> </w:t>
      </w:r>
      <w:r>
        <w:rPr/>
        <w:t>number</w:t>
      </w:r>
      <w:r>
        <w:rPr>
          <w:spacing w:val="-13"/>
        </w:rPr>
        <w:t> </w:t>
      </w:r>
      <w:r>
        <w:rPr/>
        <w:t>of</w:t>
      </w:r>
      <w:r>
        <w:rPr>
          <w:spacing w:val="-13"/>
        </w:rPr>
        <w:t> </w:t>
      </w:r>
      <w:r>
        <w:rPr/>
        <w:t>adjournments</w:t>
      </w:r>
      <w:r>
        <w:rPr>
          <w:spacing w:val="-14"/>
        </w:rPr>
        <w:t> </w:t>
      </w:r>
      <w:r>
        <w:rPr/>
        <w:t>of</w:t>
      </w:r>
      <w:r>
        <w:rPr>
          <w:spacing w:val="-11"/>
        </w:rPr>
        <w:t> </w:t>
      </w:r>
      <w:r>
        <w:rPr/>
        <w:t>proceedings</w:t>
      </w:r>
      <w:r>
        <w:rPr>
          <w:spacing w:val="-11"/>
        </w:rPr>
        <w:t> </w:t>
      </w:r>
      <w:r>
        <w:rPr/>
        <w:t>that can be granted in a commercial case? </w:t>
      </w:r>
      <w:r>
        <w:rPr>
          <w:b w:val="0"/>
        </w:rPr>
        <w:t>(Y/N)</w:t>
      </w:r>
    </w:p>
    <w:p>
      <w:pPr>
        <w:pStyle w:val="ListParagraph"/>
        <w:numPr>
          <w:ilvl w:val="0"/>
          <w:numId w:val="39"/>
        </w:numPr>
        <w:tabs>
          <w:tab w:pos="718" w:val="left" w:leader="none"/>
        </w:tabs>
        <w:spacing w:line="254" w:lineRule="auto" w:before="252" w:after="0"/>
        <w:ind w:left="359" w:right="354" w:firstLine="0"/>
        <w:jc w:val="left"/>
        <w:rPr>
          <w:b/>
          <w:sz w:val="22"/>
        </w:rPr>
      </w:pPr>
      <w:r>
        <w:rPr>
          <w:b/>
          <w:sz w:val="22"/>
        </w:rPr>
        <w:t>Does the legal framework provide for holding a pre-trial hearing in commercial cases</w:t>
      </w:r>
      <w:r>
        <w:rPr>
          <w:sz w:val="22"/>
        </w:rPr>
        <w:t>? (Y/N) </w:t>
      </w:r>
      <w:r>
        <w:rPr>
          <w:i/>
          <w:sz w:val="22"/>
        </w:rPr>
        <w:t>Note: “Pre-trial hearing” (also preparatory) means a separate hearing that takes place at the beginning of proceedings to expedite resolution of the dispute, in particular by narrowing down contentious issues, clarifying the evidence, and discussing the possibility of settlement.</w:t>
      </w:r>
    </w:p>
    <w:p>
      <w:pPr>
        <w:pStyle w:val="Heading1"/>
        <w:numPr>
          <w:ilvl w:val="0"/>
          <w:numId w:val="39"/>
        </w:numPr>
        <w:tabs>
          <w:tab w:pos="719" w:val="left" w:leader="none"/>
        </w:tabs>
        <w:spacing w:line="240" w:lineRule="auto" w:before="159" w:after="0"/>
        <w:ind w:left="719" w:right="356" w:hanging="360"/>
        <w:jc w:val="both"/>
      </w:pPr>
      <w:r>
        <w:rPr/>
        <w:t>Does</w:t>
      </w:r>
      <w:r>
        <w:rPr>
          <w:spacing w:val="-3"/>
        </w:rPr>
        <w:t> </w:t>
      </w:r>
      <w:r>
        <w:rPr/>
        <w:t>the</w:t>
      </w:r>
      <w:r>
        <w:rPr>
          <w:spacing w:val="-6"/>
        </w:rPr>
        <w:t> </w:t>
      </w:r>
      <w:r>
        <w:rPr/>
        <w:t>legal</w:t>
      </w:r>
      <w:r>
        <w:rPr>
          <w:spacing w:val="-3"/>
        </w:rPr>
        <w:t> </w:t>
      </w:r>
      <w:r>
        <w:rPr/>
        <w:t>framework</w:t>
      </w:r>
      <w:r>
        <w:rPr>
          <w:spacing w:val="-7"/>
        </w:rPr>
        <w:t> </w:t>
      </w:r>
      <w:r>
        <w:rPr/>
        <w:t>provide</w:t>
      </w:r>
      <w:r>
        <w:rPr>
          <w:spacing w:val="-3"/>
        </w:rPr>
        <w:t> </w:t>
      </w:r>
      <w:r>
        <w:rPr/>
        <w:t>that</w:t>
      </w:r>
      <w:r>
        <w:rPr>
          <w:spacing w:val="-3"/>
        </w:rPr>
        <w:t> </w:t>
      </w:r>
      <w:r>
        <w:rPr/>
        <w:t>when</w:t>
      </w:r>
      <w:r>
        <w:rPr>
          <w:spacing w:val="-4"/>
        </w:rPr>
        <w:t> </w:t>
      </w:r>
      <w:r>
        <w:rPr/>
        <w:t>a</w:t>
      </w:r>
      <w:r>
        <w:rPr>
          <w:spacing w:val="-4"/>
        </w:rPr>
        <w:t> </w:t>
      </w:r>
      <w:r>
        <w:rPr/>
        <w:t>duly</w:t>
      </w:r>
      <w:r>
        <w:rPr>
          <w:spacing w:val="-6"/>
        </w:rPr>
        <w:t> </w:t>
      </w:r>
      <w:r>
        <w:rPr/>
        <w:t>notified</w:t>
      </w:r>
      <w:r>
        <w:rPr>
          <w:spacing w:val="-4"/>
        </w:rPr>
        <w:t> </w:t>
      </w:r>
      <w:r>
        <w:rPr/>
        <w:t>defendant</w:t>
      </w:r>
      <w:r>
        <w:rPr>
          <w:spacing w:val="-5"/>
        </w:rPr>
        <w:t> </w:t>
      </w:r>
      <w:r>
        <w:rPr/>
        <w:t>fails</w:t>
      </w:r>
      <w:r>
        <w:rPr>
          <w:spacing w:val="-6"/>
        </w:rPr>
        <w:t> </w:t>
      </w:r>
      <w:r>
        <w:rPr/>
        <w:t>to</w:t>
      </w:r>
      <w:r>
        <w:rPr>
          <w:spacing w:val="-6"/>
        </w:rPr>
        <w:t> </w:t>
      </w:r>
      <w:r>
        <w:rPr/>
        <w:t>respond</w:t>
      </w:r>
      <w:r>
        <w:rPr>
          <w:spacing w:val="-7"/>
        </w:rPr>
        <w:t> </w:t>
      </w:r>
      <w:r>
        <w:rPr/>
        <w:t>to</w:t>
      </w:r>
      <w:r>
        <w:rPr>
          <w:spacing w:val="-4"/>
        </w:rPr>
        <w:t> </w:t>
      </w:r>
      <w:r>
        <w:rPr/>
        <w:t>a</w:t>
      </w:r>
      <w:r>
        <w:rPr>
          <w:spacing w:val="-4"/>
        </w:rPr>
        <w:t> </w:t>
      </w:r>
      <w:r>
        <w:rPr/>
        <w:t>court summons</w:t>
      </w:r>
      <w:r>
        <w:rPr>
          <w:spacing w:val="-1"/>
        </w:rPr>
        <w:t> </w:t>
      </w:r>
      <w:r>
        <w:rPr/>
        <w:t>or</w:t>
      </w:r>
      <w:r>
        <w:rPr>
          <w:spacing w:val="-1"/>
        </w:rPr>
        <w:t> </w:t>
      </w:r>
      <w:r>
        <w:rPr/>
        <w:t>to</w:t>
      </w:r>
      <w:r>
        <w:rPr>
          <w:spacing w:val="-1"/>
        </w:rPr>
        <w:t> </w:t>
      </w:r>
      <w:r>
        <w:rPr/>
        <w:t>appear</w:t>
      </w:r>
      <w:r>
        <w:rPr>
          <w:spacing w:val="-3"/>
        </w:rPr>
        <w:t> </w:t>
      </w:r>
      <w:r>
        <w:rPr/>
        <w:t>in</w:t>
      </w:r>
      <w:r>
        <w:rPr>
          <w:spacing w:val="-4"/>
        </w:rPr>
        <w:t> </w:t>
      </w:r>
      <w:r>
        <w:rPr/>
        <w:t>court,</w:t>
      </w:r>
      <w:r>
        <w:rPr>
          <w:spacing w:val="-4"/>
        </w:rPr>
        <w:t> </w:t>
      </w:r>
      <w:r>
        <w:rPr/>
        <w:t>the</w:t>
      </w:r>
      <w:r>
        <w:rPr>
          <w:spacing w:val="-3"/>
        </w:rPr>
        <w:t> </w:t>
      </w:r>
      <w:r>
        <w:rPr/>
        <w:t>judge</w:t>
      </w:r>
      <w:r>
        <w:rPr>
          <w:spacing w:val="-3"/>
        </w:rPr>
        <w:t> </w:t>
      </w:r>
      <w:r>
        <w:rPr/>
        <w:t>may</w:t>
      </w:r>
      <w:r>
        <w:rPr>
          <w:spacing w:val="-1"/>
        </w:rPr>
        <w:t> </w:t>
      </w:r>
      <w:r>
        <w:rPr/>
        <w:t>outright</w:t>
      </w:r>
      <w:r>
        <w:rPr>
          <w:spacing w:val="-3"/>
        </w:rPr>
        <w:t> </w:t>
      </w:r>
      <w:r>
        <w:rPr/>
        <w:t>issue</w:t>
      </w:r>
      <w:r>
        <w:rPr>
          <w:spacing w:val="-1"/>
        </w:rPr>
        <w:t> </w:t>
      </w:r>
      <w:r>
        <w:rPr/>
        <w:t>a</w:t>
      </w:r>
      <w:r>
        <w:rPr>
          <w:spacing w:val="-1"/>
        </w:rPr>
        <w:t> </w:t>
      </w:r>
      <w:r>
        <w:rPr/>
        <w:t>judgment in</w:t>
      </w:r>
      <w:r>
        <w:rPr>
          <w:spacing w:val="-4"/>
        </w:rPr>
        <w:t> </w:t>
      </w:r>
      <w:r>
        <w:rPr/>
        <w:t>favor</w:t>
      </w:r>
      <w:r>
        <w:rPr>
          <w:spacing w:val="-1"/>
        </w:rPr>
        <w:t> </w:t>
      </w:r>
      <w:r>
        <w:rPr/>
        <w:t>of</w:t>
      </w:r>
      <w:r>
        <w:rPr>
          <w:spacing w:val="-3"/>
        </w:rPr>
        <w:t> </w:t>
      </w:r>
      <w:r>
        <w:rPr/>
        <w:t>the</w:t>
      </w:r>
      <w:r>
        <w:rPr>
          <w:spacing w:val="-1"/>
        </w:rPr>
        <w:t> </w:t>
      </w:r>
      <w:r>
        <w:rPr/>
        <w:t>plaintiff (default judgment)? </w:t>
      </w:r>
      <w:r>
        <w:rPr>
          <w:b w:val="0"/>
        </w:rPr>
        <w:t>(Y/N)</w:t>
      </w:r>
    </w:p>
    <w:p>
      <w:pPr>
        <w:pStyle w:val="BodyText"/>
      </w:pPr>
    </w:p>
    <w:p>
      <w:pPr>
        <w:pStyle w:val="ListParagraph"/>
        <w:numPr>
          <w:ilvl w:val="0"/>
          <w:numId w:val="39"/>
        </w:numPr>
        <w:tabs>
          <w:tab w:pos="718" w:val="left" w:leader="none"/>
        </w:tabs>
        <w:spacing w:line="240" w:lineRule="auto" w:before="1" w:after="0"/>
        <w:ind w:left="718" w:right="357" w:hanging="360"/>
        <w:jc w:val="left"/>
        <w:rPr>
          <w:b/>
          <w:sz w:val="22"/>
        </w:rPr>
      </w:pPr>
      <w:r>
        <w:rPr>
          <w:b/>
          <w:sz w:val="22"/>
        </w:rPr>
        <w:t>Does</w:t>
      </w:r>
      <w:r>
        <w:rPr>
          <w:b/>
          <w:spacing w:val="-4"/>
          <w:sz w:val="22"/>
        </w:rPr>
        <w:t> </w:t>
      </w:r>
      <w:r>
        <w:rPr>
          <w:b/>
          <w:sz w:val="22"/>
        </w:rPr>
        <w:t>the</w:t>
      </w:r>
      <w:r>
        <w:rPr>
          <w:b/>
          <w:spacing w:val="-4"/>
          <w:sz w:val="22"/>
        </w:rPr>
        <w:t> </w:t>
      </w:r>
      <w:r>
        <w:rPr>
          <w:b/>
          <w:sz w:val="22"/>
        </w:rPr>
        <w:t>legal</w:t>
      </w:r>
      <w:r>
        <w:rPr>
          <w:b/>
          <w:spacing w:val="-4"/>
          <w:sz w:val="22"/>
        </w:rPr>
        <w:t> </w:t>
      </w:r>
      <w:r>
        <w:rPr>
          <w:b/>
          <w:sz w:val="22"/>
        </w:rPr>
        <w:t>framework</w:t>
      </w:r>
      <w:r>
        <w:rPr>
          <w:b/>
          <w:spacing w:val="-7"/>
          <w:sz w:val="22"/>
        </w:rPr>
        <w:t> </w:t>
      </w:r>
      <w:r>
        <w:rPr>
          <w:b/>
          <w:sz w:val="22"/>
        </w:rPr>
        <w:t>allow</w:t>
      </w:r>
      <w:r>
        <w:rPr>
          <w:b/>
          <w:spacing w:val="-3"/>
          <w:sz w:val="22"/>
        </w:rPr>
        <w:t> </w:t>
      </w:r>
      <w:r>
        <w:rPr>
          <w:b/>
          <w:sz w:val="22"/>
        </w:rPr>
        <w:t>for</w:t>
      </w:r>
      <w:r>
        <w:rPr>
          <w:b/>
          <w:spacing w:val="-4"/>
          <w:sz w:val="22"/>
        </w:rPr>
        <w:t> </w:t>
      </w:r>
      <w:r>
        <w:rPr>
          <w:b/>
          <w:sz w:val="22"/>
        </w:rPr>
        <w:t>using</w:t>
      </w:r>
      <w:r>
        <w:rPr>
          <w:b/>
          <w:spacing w:val="-5"/>
          <w:sz w:val="22"/>
        </w:rPr>
        <w:t> </w:t>
      </w:r>
      <w:r>
        <w:rPr>
          <w:b/>
          <w:sz w:val="22"/>
        </w:rPr>
        <w:t>apostille</w:t>
      </w:r>
      <w:r>
        <w:rPr>
          <w:b/>
          <w:spacing w:val="-4"/>
          <w:sz w:val="22"/>
        </w:rPr>
        <w:t> </w:t>
      </w:r>
      <w:r>
        <w:rPr>
          <w:b/>
          <w:sz w:val="22"/>
        </w:rPr>
        <w:t>in</w:t>
      </w:r>
      <w:r>
        <w:rPr>
          <w:b/>
          <w:spacing w:val="-5"/>
          <w:sz w:val="22"/>
        </w:rPr>
        <w:t> </w:t>
      </w:r>
      <w:r>
        <w:rPr>
          <w:b/>
          <w:sz w:val="22"/>
        </w:rPr>
        <w:t>the</w:t>
      </w:r>
      <w:r>
        <w:rPr>
          <w:b/>
          <w:spacing w:val="-4"/>
          <w:sz w:val="22"/>
        </w:rPr>
        <w:t> </w:t>
      </w:r>
      <w:r>
        <w:rPr>
          <w:b/>
          <w:sz w:val="22"/>
        </w:rPr>
        <w:t>process</w:t>
      </w:r>
      <w:r>
        <w:rPr>
          <w:b/>
          <w:spacing w:val="-4"/>
          <w:sz w:val="22"/>
        </w:rPr>
        <w:t> </w:t>
      </w:r>
      <w:r>
        <w:rPr>
          <w:b/>
          <w:sz w:val="22"/>
        </w:rPr>
        <w:t>of</w:t>
      </w:r>
      <w:r>
        <w:rPr>
          <w:b/>
          <w:spacing w:val="-4"/>
          <w:sz w:val="22"/>
        </w:rPr>
        <w:t> </w:t>
      </w:r>
      <w:r>
        <w:rPr>
          <w:b/>
          <w:sz w:val="22"/>
        </w:rPr>
        <w:t>recognition</w:t>
      </w:r>
      <w:r>
        <w:rPr>
          <w:b/>
          <w:spacing w:val="-5"/>
          <w:sz w:val="22"/>
        </w:rPr>
        <w:t> </w:t>
      </w:r>
      <w:r>
        <w:rPr>
          <w:b/>
          <w:sz w:val="22"/>
        </w:rPr>
        <w:t>and</w:t>
      </w:r>
      <w:r>
        <w:rPr>
          <w:b/>
          <w:spacing w:val="-5"/>
          <w:sz w:val="22"/>
        </w:rPr>
        <w:t> </w:t>
      </w:r>
      <w:r>
        <w:rPr>
          <w:b/>
          <w:sz w:val="22"/>
        </w:rPr>
        <w:t>enforcement of a foreign judgment? </w:t>
      </w:r>
      <w:r>
        <w:rPr>
          <w:sz w:val="22"/>
        </w:rPr>
        <w:t>(Y/N)</w:t>
      </w:r>
    </w:p>
    <w:p>
      <w:pPr>
        <w:spacing w:line="259" w:lineRule="auto" w:before="2"/>
        <w:ind w:left="358" w:right="354" w:firstLine="0"/>
        <w:jc w:val="left"/>
        <w:rPr>
          <w:i/>
          <w:sz w:val="22"/>
        </w:rPr>
      </w:pPr>
      <w:r>
        <w:rPr>
          <w:i/>
          <w:sz w:val="22"/>
        </w:rPr>
        <w:t>Note: “Apostille” means a certificate issued in accordance with the 1961 Apostille Convention by the competent</w:t>
      </w:r>
      <w:r>
        <w:rPr>
          <w:i/>
          <w:spacing w:val="-4"/>
          <w:sz w:val="22"/>
        </w:rPr>
        <w:t> </w:t>
      </w:r>
      <w:r>
        <w:rPr>
          <w:i/>
          <w:sz w:val="22"/>
        </w:rPr>
        <w:t>authority</w:t>
      </w:r>
      <w:r>
        <w:rPr>
          <w:i/>
          <w:spacing w:val="-2"/>
          <w:sz w:val="22"/>
        </w:rPr>
        <w:t> </w:t>
      </w:r>
      <w:r>
        <w:rPr>
          <w:i/>
          <w:sz w:val="22"/>
        </w:rPr>
        <w:t>of</w:t>
      </w:r>
      <w:r>
        <w:rPr>
          <w:i/>
          <w:spacing w:val="-4"/>
          <w:sz w:val="22"/>
        </w:rPr>
        <w:t> </w:t>
      </w:r>
      <w:r>
        <w:rPr>
          <w:i/>
          <w:sz w:val="22"/>
        </w:rPr>
        <w:t>the</w:t>
      </w:r>
      <w:r>
        <w:rPr>
          <w:i/>
          <w:spacing w:val="-4"/>
          <w:sz w:val="22"/>
        </w:rPr>
        <w:t> </w:t>
      </w:r>
      <w:r>
        <w:rPr>
          <w:i/>
          <w:sz w:val="22"/>
        </w:rPr>
        <w:t>country</w:t>
      </w:r>
      <w:r>
        <w:rPr>
          <w:i/>
          <w:spacing w:val="-4"/>
          <w:sz w:val="22"/>
        </w:rPr>
        <w:t> </w:t>
      </w:r>
      <w:r>
        <w:rPr>
          <w:i/>
          <w:sz w:val="22"/>
        </w:rPr>
        <w:t>from</w:t>
      </w:r>
      <w:r>
        <w:rPr>
          <w:i/>
          <w:spacing w:val="-3"/>
          <w:sz w:val="22"/>
        </w:rPr>
        <w:t> </w:t>
      </w:r>
      <w:r>
        <w:rPr>
          <w:i/>
          <w:sz w:val="22"/>
        </w:rPr>
        <w:t>which</w:t>
      </w:r>
      <w:r>
        <w:rPr>
          <w:i/>
          <w:spacing w:val="-5"/>
          <w:sz w:val="22"/>
        </w:rPr>
        <w:t> </w:t>
      </w:r>
      <w:r>
        <w:rPr>
          <w:i/>
          <w:sz w:val="22"/>
        </w:rPr>
        <w:t>the</w:t>
      </w:r>
      <w:r>
        <w:rPr>
          <w:i/>
          <w:spacing w:val="-2"/>
          <w:sz w:val="22"/>
        </w:rPr>
        <w:t> </w:t>
      </w:r>
      <w:r>
        <w:rPr>
          <w:i/>
          <w:sz w:val="22"/>
        </w:rPr>
        <w:t>document</w:t>
      </w:r>
      <w:r>
        <w:rPr>
          <w:i/>
          <w:spacing w:val="-1"/>
          <w:sz w:val="22"/>
        </w:rPr>
        <w:t> </w:t>
      </w:r>
      <w:r>
        <w:rPr>
          <w:i/>
          <w:sz w:val="22"/>
        </w:rPr>
        <w:t>emanates</w:t>
      </w:r>
      <w:r>
        <w:rPr>
          <w:i/>
          <w:spacing w:val="-2"/>
          <w:sz w:val="22"/>
        </w:rPr>
        <w:t> </w:t>
      </w:r>
      <w:r>
        <w:rPr>
          <w:i/>
          <w:sz w:val="22"/>
        </w:rPr>
        <w:t>that</w:t>
      </w:r>
      <w:r>
        <w:rPr>
          <w:i/>
          <w:spacing w:val="-4"/>
          <w:sz w:val="22"/>
        </w:rPr>
        <w:t> </w:t>
      </w:r>
      <w:r>
        <w:rPr>
          <w:i/>
          <w:sz w:val="22"/>
        </w:rPr>
        <w:t>certifies</w:t>
      </w:r>
      <w:r>
        <w:rPr>
          <w:i/>
          <w:spacing w:val="-2"/>
          <w:sz w:val="22"/>
        </w:rPr>
        <w:t> </w:t>
      </w:r>
      <w:r>
        <w:rPr>
          <w:i/>
          <w:sz w:val="22"/>
        </w:rPr>
        <w:t>the</w:t>
      </w:r>
      <w:r>
        <w:rPr>
          <w:i/>
          <w:spacing w:val="-2"/>
          <w:sz w:val="22"/>
        </w:rPr>
        <w:t> </w:t>
      </w:r>
      <w:r>
        <w:rPr>
          <w:i/>
          <w:sz w:val="22"/>
        </w:rPr>
        <w:t>authenticity</w:t>
      </w:r>
      <w:r>
        <w:rPr>
          <w:i/>
          <w:spacing w:val="-2"/>
          <w:sz w:val="22"/>
        </w:rPr>
        <w:t> </w:t>
      </w:r>
      <w:r>
        <w:rPr>
          <w:i/>
          <w:sz w:val="22"/>
        </w:rPr>
        <w:t>of</w:t>
      </w:r>
      <w:r>
        <w:rPr>
          <w:i/>
          <w:spacing w:val="-1"/>
          <w:sz w:val="22"/>
        </w:rPr>
        <w:t> </w:t>
      </w:r>
      <w:r>
        <w:rPr>
          <w:i/>
          <w:sz w:val="22"/>
        </w:rPr>
        <w:t>the signature, the capacity in which the person signing the document has acted and, where appropriate, the identity of the seal or stamp which it bears.</w:t>
      </w:r>
    </w:p>
    <w:p>
      <w:pPr>
        <w:pStyle w:val="BodyText"/>
        <w:spacing w:line="250" w:lineRule="exact"/>
        <w:ind w:left="718"/>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73.</w:t>
      </w:r>
    </w:p>
    <w:p>
      <w:pPr>
        <w:pStyle w:val="BodyText"/>
      </w:pPr>
    </w:p>
    <w:p>
      <w:pPr>
        <w:pStyle w:val="Heading1"/>
        <w:numPr>
          <w:ilvl w:val="0"/>
          <w:numId w:val="39"/>
        </w:numPr>
        <w:tabs>
          <w:tab w:pos="718" w:val="left" w:leader="none"/>
        </w:tabs>
        <w:spacing w:line="240" w:lineRule="auto" w:before="1" w:after="0"/>
        <w:ind w:left="718" w:right="356" w:hanging="360"/>
        <w:jc w:val="both"/>
      </w:pPr>
      <w:r>
        <w:rPr/>
        <w:t>Does the legal framework require that a security, bond, or deposit must be provided by a party who applies for the recognition and enforcement of a foreign judgment on the sole ground that such party is not domiciled or does not reside in your jurisdiction? </w:t>
      </w:r>
      <w:r>
        <w:rPr>
          <w:b w:val="0"/>
        </w:rPr>
        <w:t>(Y/N; N – good practice)</w:t>
      </w:r>
    </w:p>
    <w:p>
      <w:pPr>
        <w:spacing w:before="0"/>
        <w:ind w:left="358" w:right="356" w:firstLine="0"/>
        <w:jc w:val="both"/>
        <w:rPr>
          <w:i/>
          <w:sz w:val="22"/>
        </w:rPr>
      </w:pPr>
      <w:r>
        <w:rPr>
          <w:i/>
          <w:sz w:val="22"/>
        </w:rPr>
        <w:t>Note: Please respond based on the assumption that the foreign judgment emanates from a country, which is solely bound by the 2019 Judgments Convention on this subject.</w:t>
      </w:r>
    </w:p>
    <w:p>
      <w:pPr>
        <w:pStyle w:val="Heading1"/>
        <w:numPr>
          <w:ilvl w:val="0"/>
          <w:numId w:val="39"/>
        </w:numPr>
        <w:tabs>
          <w:tab w:pos="718" w:val="left" w:leader="none"/>
        </w:tabs>
        <w:spacing w:line="240" w:lineRule="auto" w:before="251" w:after="0"/>
        <w:ind w:left="718" w:right="354" w:hanging="360"/>
        <w:jc w:val="both"/>
      </w:pPr>
      <w:r>
        <w:rPr/>
        <w:t>Does the legal framework allow the court to deny recognition and enforcement of a foreign judgment on the grounds of error of law or error of fact, i.e., authorize it to review a foreign judgment on the merits (“révision au fond”)? </w:t>
      </w:r>
      <w:r>
        <w:rPr>
          <w:b w:val="0"/>
        </w:rPr>
        <w:t>(Y/N; N – good practice)</w:t>
      </w:r>
    </w:p>
    <w:p>
      <w:pPr>
        <w:pStyle w:val="Heading1"/>
        <w:spacing w:after="0" w:line="240" w:lineRule="auto"/>
        <w:jc w:val="both"/>
        <w:sectPr>
          <w:pgSz w:w="12240" w:h="15840"/>
          <w:pgMar w:header="0" w:footer="522" w:top="1360" w:bottom="720" w:left="1080" w:right="1080"/>
        </w:sectPr>
      </w:pPr>
    </w:p>
    <w:p>
      <w:pPr>
        <w:spacing w:line="259" w:lineRule="auto" w:before="81"/>
        <w:ind w:left="360" w:right="354" w:firstLine="0"/>
        <w:jc w:val="left"/>
        <w:rPr>
          <w:i/>
          <w:sz w:val="22"/>
        </w:rPr>
      </w:pPr>
      <w:r>
        <w:rPr>
          <w:i/>
          <w:sz w:val="22"/>
        </w:rPr>
        <w:t>Note: Please respond based on the assumption</w:t>
      </w:r>
      <w:r>
        <w:rPr>
          <w:i/>
          <w:spacing w:val="-1"/>
          <w:sz w:val="22"/>
        </w:rPr>
        <w:t> </w:t>
      </w:r>
      <w:r>
        <w:rPr>
          <w:i/>
          <w:sz w:val="22"/>
        </w:rPr>
        <w:t>that the foreign judgment emanates from a country, which is solely bound by the 2019 Judgments Convention on this subject.</w:t>
      </w:r>
    </w:p>
    <w:p>
      <w:pPr>
        <w:pStyle w:val="Heading1"/>
        <w:numPr>
          <w:ilvl w:val="0"/>
          <w:numId w:val="39"/>
        </w:numPr>
        <w:tabs>
          <w:tab w:pos="719" w:val="left" w:leader="none"/>
        </w:tabs>
        <w:spacing w:line="240" w:lineRule="auto" w:before="250" w:after="0"/>
        <w:ind w:left="719" w:right="356" w:hanging="360"/>
        <w:jc w:val="left"/>
      </w:pPr>
      <w:r>
        <w:rPr/>
        <w:t>Does the legal framework provide for a time frame within which the enforcement agent must</w:t>
      </w:r>
      <w:r>
        <w:rPr>
          <w:spacing w:val="80"/>
        </w:rPr>
        <w:t> </w:t>
      </w:r>
      <w:r>
        <w:rPr/>
        <w:t>complete enforcing of a final judgment following the receipt of a request by the creditor? </w:t>
      </w:r>
      <w:r>
        <w:rPr>
          <w:b w:val="0"/>
        </w:rPr>
        <w:t>(Y/N)</w:t>
      </w:r>
    </w:p>
    <w:p>
      <w:pPr>
        <w:spacing w:line="256" w:lineRule="auto" w:before="3"/>
        <w:ind w:left="359" w:right="354" w:firstLine="0"/>
        <w:jc w:val="left"/>
        <w:rPr>
          <w:i/>
          <w:sz w:val="22"/>
        </w:rPr>
      </w:pPr>
      <w:r>
        <w:rPr>
          <w:i/>
          <w:sz w:val="22"/>
        </w:rPr>
        <w:t>Note:</w:t>
      </w:r>
      <w:r>
        <w:rPr>
          <w:i/>
          <w:spacing w:val="-10"/>
          <w:sz w:val="22"/>
        </w:rPr>
        <w:t> </w:t>
      </w:r>
      <w:r>
        <w:rPr>
          <w:i/>
          <w:sz w:val="22"/>
        </w:rPr>
        <w:t>Please</w:t>
      </w:r>
      <w:r>
        <w:rPr>
          <w:i/>
          <w:spacing w:val="-11"/>
          <w:sz w:val="22"/>
        </w:rPr>
        <w:t> </w:t>
      </w:r>
      <w:r>
        <w:rPr>
          <w:i/>
          <w:sz w:val="22"/>
        </w:rPr>
        <w:t>answer</w:t>
      </w:r>
      <w:r>
        <w:rPr>
          <w:i/>
          <w:spacing w:val="-9"/>
          <w:sz w:val="22"/>
        </w:rPr>
        <w:t> </w:t>
      </w:r>
      <w:r>
        <w:rPr>
          <w:i/>
          <w:sz w:val="22"/>
        </w:rPr>
        <w:t>Yes</w:t>
      </w:r>
      <w:r>
        <w:rPr>
          <w:i/>
          <w:spacing w:val="-10"/>
          <w:sz w:val="22"/>
        </w:rPr>
        <w:t> </w:t>
      </w:r>
      <w:r>
        <w:rPr>
          <w:i/>
          <w:sz w:val="22"/>
        </w:rPr>
        <w:t>only</w:t>
      </w:r>
      <w:r>
        <w:rPr>
          <w:i/>
          <w:spacing w:val="-10"/>
          <w:sz w:val="22"/>
        </w:rPr>
        <w:t> </w:t>
      </w:r>
      <w:r>
        <w:rPr>
          <w:i/>
          <w:sz w:val="22"/>
        </w:rPr>
        <w:t>if</w:t>
      </w:r>
      <w:r>
        <w:rPr>
          <w:i/>
          <w:spacing w:val="-10"/>
          <w:sz w:val="22"/>
        </w:rPr>
        <w:t> </w:t>
      </w:r>
      <w:r>
        <w:rPr>
          <w:i/>
          <w:sz w:val="22"/>
        </w:rPr>
        <w:t>this</w:t>
      </w:r>
      <w:r>
        <w:rPr>
          <w:i/>
          <w:spacing w:val="-11"/>
          <w:sz w:val="22"/>
        </w:rPr>
        <w:t> </w:t>
      </w:r>
      <w:r>
        <w:rPr>
          <w:i/>
          <w:sz w:val="22"/>
        </w:rPr>
        <w:t>time</w:t>
      </w:r>
      <w:r>
        <w:rPr>
          <w:i/>
          <w:spacing w:val="-10"/>
          <w:sz w:val="22"/>
        </w:rPr>
        <w:t> </w:t>
      </w:r>
      <w:r>
        <w:rPr>
          <w:i/>
          <w:sz w:val="22"/>
        </w:rPr>
        <w:t>frame</w:t>
      </w:r>
      <w:r>
        <w:rPr>
          <w:i/>
          <w:spacing w:val="-9"/>
          <w:sz w:val="22"/>
        </w:rPr>
        <w:t> </w:t>
      </w:r>
      <w:r>
        <w:rPr>
          <w:i/>
          <w:sz w:val="22"/>
        </w:rPr>
        <w:t>covers</w:t>
      </w:r>
      <w:r>
        <w:rPr>
          <w:i/>
          <w:spacing w:val="-10"/>
          <w:sz w:val="22"/>
        </w:rPr>
        <w:t> </w:t>
      </w:r>
      <w:r>
        <w:rPr>
          <w:i/>
          <w:sz w:val="22"/>
        </w:rPr>
        <w:t>the</w:t>
      </w:r>
      <w:r>
        <w:rPr>
          <w:i/>
          <w:spacing w:val="-9"/>
          <w:sz w:val="22"/>
        </w:rPr>
        <w:t> </w:t>
      </w:r>
      <w:r>
        <w:rPr>
          <w:i/>
          <w:sz w:val="22"/>
        </w:rPr>
        <w:t>period</w:t>
      </w:r>
      <w:r>
        <w:rPr>
          <w:i/>
          <w:spacing w:val="-11"/>
          <w:sz w:val="22"/>
        </w:rPr>
        <w:t> </w:t>
      </w:r>
      <w:r>
        <w:rPr>
          <w:i/>
          <w:sz w:val="22"/>
        </w:rPr>
        <w:t>from</w:t>
      </w:r>
      <w:r>
        <w:rPr>
          <w:i/>
          <w:spacing w:val="-12"/>
          <w:sz w:val="22"/>
        </w:rPr>
        <w:t> </w:t>
      </w:r>
      <w:r>
        <w:rPr>
          <w:i/>
          <w:sz w:val="22"/>
        </w:rPr>
        <w:t>the</w:t>
      </w:r>
      <w:r>
        <w:rPr>
          <w:i/>
          <w:spacing w:val="-11"/>
          <w:sz w:val="22"/>
        </w:rPr>
        <w:t> </w:t>
      </w:r>
      <w:r>
        <w:rPr>
          <w:i/>
          <w:sz w:val="22"/>
        </w:rPr>
        <w:t>receipt</w:t>
      </w:r>
      <w:r>
        <w:rPr>
          <w:i/>
          <w:spacing w:val="-10"/>
          <w:sz w:val="22"/>
        </w:rPr>
        <w:t> </w:t>
      </w:r>
      <w:r>
        <w:rPr>
          <w:i/>
          <w:sz w:val="22"/>
        </w:rPr>
        <w:t>of</w:t>
      </w:r>
      <w:r>
        <w:rPr>
          <w:i/>
          <w:spacing w:val="-9"/>
          <w:sz w:val="22"/>
        </w:rPr>
        <w:t> </w:t>
      </w:r>
      <w:r>
        <w:rPr>
          <w:i/>
          <w:sz w:val="22"/>
        </w:rPr>
        <w:t>a</w:t>
      </w:r>
      <w:r>
        <w:rPr>
          <w:i/>
          <w:spacing w:val="-11"/>
          <w:sz w:val="22"/>
        </w:rPr>
        <w:t> </w:t>
      </w:r>
      <w:r>
        <w:rPr>
          <w:i/>
          <w:sz w:val="22"/>
        </w:rPr>
        <w:t>request</w:t>
      </w:r>
      <w:r>
        <w:rPr>
          <w:i/>
          <w:spacing w:val="-10"/>
          <w:sz w:val="22"/>
        </w:rPr>
        <w:t> </w:t>
      </w:r>
      <w:r>
        <w:rPr>
          <w:i/>
          <w:sz w:val="22"/>
        </w:rPr>
        <w:t>for</w:t>
      </w:r>
      <w:r>
        <w:rPr>
          <w:i/>
          <w:spacing w:val="-10"/>
          <w:sz w:val="22"/>
        </w:rPr>
        <w:t> </w:t>
      </w:r>
      <w:r>
        <w:rPr>
          <w:i/>
          <w:sz w:val="22"/>
        </w:rPr>
        <w:t>enforcing a final judgment until the completion of the enforcement proceedings.</w:t>
      </w:r>
    </w:p>
    <w:p>
      <w:pPr>
        <w:pStyle w:val="BodyText"/>
        <w:spacing w:before="2"/>
        <w:rPr>
          <w:i/>
        </w:rPr>
      </w:pPr>
    </w:p>
    <w:p>
      <w:pPr>
        <w:pStyle w:val="Heading1"/>
        <w:numPr>
          <w:ilvl w:val="0"/>
          <w:numId w:val="39"/>
        </w:numPr>
        <w:tabs>
          <w:tab w:pos="719" w:val="left" w:leader="none"/>
        </w:tabs>
        <w:spacing w:line="240" w:lineRule="auto" w:before="0" w:after="0"/>
        <w:ind w:left="719" w:right="356" w:hanging="360"/>
        <w:jc w:val="left"/>
      </w:pPr>
      <w:r>
        <w:rPr/>
        <w:t>Does</w:t>
      </w:r>
      <w:r>
        <w:rPr>
          <w:spacing w:val="27"/>
        </w:rPr>
        <w:t> </w:t>
      </w:r>
      <w:r>
        <w:rPr/>
        <w:t>the</w:t>
      </w:r>
      <w:r>
        <w:rPr>
          <w:spacing w:val="27"/>
        </w:rPr>
        <w:t> </w:t>
      </w:r>
      <w:r>
        <w:rPr/>
        <w:t>legal</w:t>
      </w:r>
      <w:r>
        <w:rPr>
          <w:spacing w:val="27"/>
        </w:rPr>
        <w:t> </w:t>
      </w:r>
      <w:r>
        <w:rPr/>
        <w:t>framework</w:t>
      </w:r>
      <w:r>
        <w:rPr>
          <w:spacing w:val="28"/>
        </w:rPr>
        <w:t> </w:t>
      </w:r>
      <w:r>
        <w:rPr/>
        <w:t>provide</w:t>
      </w:r>
      <w:r>
        <w:rPr>
          <w:spacing w:val="27"/>
        </w:rPr>
        <w:t> </w:t>
      </w:r>
      <w:r>
        <w:rPr/>
        <w:t>the</w:t>
      </w:r>
      <w:r>
        <w:rPr>
          <w:spacing w:val="27"/>
        </w:rPr>
        <w:t> </w:t>
      </w:r>
      <w:r>
        <w:rPr/>
        <w:t>enforcement</w:t>
      </w:r>
      <w:r>
        <w:rPr>
          <w:spacing w:val="29"/>
        </w:rPr>
        <w:t> </w:t>
      </w:r>
      <w:r>
        <w:rPr/>
        <w:t>agent</w:t>
      </w:r>
      <w:r>
        <w:rPr>
          <w:spacing w:val="27"/>
        </w:rPr>
        <w:t> </w:t>
      </w:r>
      <w:r>
        <w:rPr/>
        <w:t>with</w:t>
      </w:r>
      <w:r>
        <w:rPr>
          <w:spacing w:val="26"/>
        </w:rPr>
        <w:t> </w:t>
      </w:r>
      <w:r>
        <w:rPr/>
        <w:t>the</w:t>
      </w:r>
      <w:r>
        <w:rPr>
          <w:spacing w:val="27"/>
        </w:rPr>
        <w:t> </w:t>
      </w:r>
      <w:r>
        <w:rPr/>
        <w:t>right</w:t>
      </w:r>
      <w:r>
        <w:rPr>
          <w:spacing w:val="27"/>
        </w:rPr>
        <w:t> </w:t>
      </w:r>
      <w:r>
        <w:rPr/>
        <w:t>to</w:t>
      </w:r>
      <w:r>
        <w:rPr>
          <w:spacing w:val="28"/>
        </w:rPr>
        <w:t> </w:t>
      </w:r>
      <w:r>
        <w:rPr/>
        <w:t>seize</w:t>
      </w:r>
      <w:r>
        <w:rPr>
          <w:spacing w:val="27"/>
        </w:rPr>
        <w:t> </w:t>
      </w:r>
      <w:r>
        <w:rPr/>
        <w:t>the</w:t>
      </w:r>
      <w:r>
        <w:rPr>
          <w:spacing w:val="28"/>
        </w:rPr>
        <w:t> </w:t>
      </w:r>
      <w:r>
        <w:rPr/>
        <w:t>debtor’s monetary claims toward a third party? </w:t>
      </w:r>
      <w:r>
        <w:rPr>
          <w:b w:val="0"/>
        </w:rPr>
        <w:t>(Y/N)</w:t>
      </w:r>
    </w:p>
    <w:p>
      <w:pPr>
        <w:spacing w:line="242" w:lineRule="auto" w:before="0"/>
        <w:ind w:left="359" w:right="354" w:firstLine="0"/>
        <w:jc w:val="left"/>
        <w:rPr>
          <w:i/>
          <w:sz w:val="22"/>
        </w:rPr>
      </w:pPr>
      <w:r>
        <w:rPr>
          <w:i/>
          <w:sz w:val="22"/>
        </w:rPr>
        <w:t>Note:</w:t>
      </w:r>
      <w:r>
        <w:rPr>
          <w:i/>
          <w:spacing w:val="23"/>
          <w:sz w:val="22"/>
        </w:rPr>
        <w:t> </w:t>
      </w:r>
      <w:r>
        <w:rPr>
          <w:i/>
          <w:sz w:val="22"/>
        </w:rPr>
        <w:t>Please</w:t>
      </w:r>
      <w:r>
        <w:rPr>
          <w:i/>
          <w:spacing w:val="22"/>
          <w:sz w:val="22"/>
        </w:rPr>
        <w:t> </w:t>
      </w:r>
      <w:r>
        <w:rPr>
          <w:i/>
          <w:sz w:val="22"/>
        </w:rPr>
        <w:t>answer</w:t>
      </w:r>
      <w:r>
        <w:rPr>
          <w:i/>
          <w:spacing w:val="22"/>
          <w:sz w:val="22"/>
        </w:rPr>
        <w:t> </w:t>
      </w:r>
      <w:r>
        <w:rPr>
          <w:i/>
          <w:sz w:val="22"/>
        </w:rPr>
        <w:t>Yes</w:t>
      </w:r>
      <w:r>
        <w:rPr>
          <w:i/>
          <w:spacing w:val="22"/>
          <w:sz w:val="22"/>
        </w:rPr>
        <w:t> </w:t>
      </w:r>
      <w:r>
        <w:rPr>
          <w:i/>
          <w:sz w:val="22"/>
        </w:rPr>
        <w:t>only</w:t>
      </w:r>
      <w:r>
        <w:rPr>
          <w:i/>
          <w:spacing w:val="22"/>
          <w:sz w:val="22"/>
        </w:rPr>
        <w:t> </w:t>
      </w:r>
      <w:r>
        <w:rPr>
          <w:i/>
          <w:sz w:val="22"/>
        </w:rPr>
        <w:t>if</w:t>
      </w:r>
      <w:r>
        <w:rPr>
          <w:i/>
          <w:spacing w:val="23"/>
          <w:sz w:val="22"/>
        </w:rPr>
        <w:t> </w:t>
      </w:r>
      <w:r>
        <w:rPr>
          <w:i/>
          <w:sz w:val="22"/>
        </w:rPr>
        <w:t>the</w:t>
      </w:r>
      <w:r>
        <w:rPr>
          <w:i/>
          <w:spacing w:val="22"/>
          <w:sz w:val="22"/>
        </w:rPr>
        <w:t> </w:t>
      </w:r>
      <w:r>
        <w:rPr>
          <w:i/>
          <w:sz w:val="22"/>
        </w:rPr>
        <w:t>legal</w:t>
      </w:r>
      <w:r>
        <w:rPr>
          <w:i/>
          <w:spacing w:val="23"/>
          <w:sz w:val="22"/>
        </w:rPr>
        <w:t> </w:t>
      </w:r>
      <w:r>
        <w:rPr>
          <w:i/>
          <w:sz w:val="22"/>
        </w:rPr>
        <w:t>framework</w:t>
      </w:r>
      <w:r>
        <w:rPr>
          <w:i/>
          <w:spacing w:val="20"/>
          <w:sz w:val="22"/>
        </w:rPr>
        <w:t> </w:t>
      </w:r>
      <w:r>
        <w:rPr>
          <w:i/>
          <w:sz w:val="22"/>
        </w:rPr>
        <w:t>provides</w:t>
      </w:r>
      <w:r>
        <w:rPr>
          <w:i/>
          <w:spacing w:val="20"/>
          <w:sz w:val="22"/>
        </w:rPr>
        <w:t> </w:t>
      </w:r>
      <w:r>
        <w:rPr>
          <w:i/>
          <w:sz w:val="22"/>
        </w:rPr>
        <w:t>for</w:t>
      </w:r>
      <w:r>
        <w:rPr>
          <w:i/>
          <w:spacing w:val="22"/>
          <w:sz w:val="22"/>
        </w:rPr>
        <w:t> </w:t>
      </w:r>
      <w:r>
        <w:rPr>
          <w:i/>
          <w:sz w:val="22"/>
        </w:rPr>
        <w:t>direct</w:t>
      </w:r>
      <w:r>
        <w:rPr>
          <w:i/>
          <w:spacing w:val="23"/>
          <w:sz w:val="22"/>
        </w:rPr>
        <w:t> </w:t>
      </w:r>
      <w:r>
        <w:rPr>
          <w:i/>
          <w:sz w:val="22"/>
        </w:rPr>
        <w:t>and</w:t>
      </w:r>
      <w:r>
        <w:rPr>
          <w:i/>
          <w:spacing w:val="22"/>
          <w:sz w:val="22"/>
        </w:rPr>
        <w:t> </w:t>
      </w:r>
      <w:r>
        <w:rPr>
          <w:i/>
          <w:sz w:val="22"/>
        </w:rPr>
        <w:t>explicit</w:t>
      </w:r>
      <w:r>
        <w:rPr>
          <w:i/>
          <w:spacing w:val="23"/>
          <w:sz w:val="22"/>
        </w:rPr>
        <w:t> </w:t>
      </w:r>
      <w:r>
        <w:rPr>
          <w:i/>
          <w:sz w:val="22"/>
        </w:rPr>
        <w:t>provisions</w:t>
      </w:r>
      <w:r>
        <w:rPr>
          <w:i/>
          <w:spacing w:val="22"/>
          <w:sz w:val="22"/>
        </w:rPr>
        <w:t> </w:t>
      </w:r>
      <w:r>
        <w:rPr>
          <w:i/>
          <w:sz w:val="22"/>
        </w:rPr>
        <w:t>in</w:t>
      </w:r>
      <w:r>
        <w:rPr>
          <w:i/>
          <w:spacing w:val="19"/>
          <w:sz w:val="22"/>
        </w:rPr>
        <w:t> </w:t>
      </w:r>
      <w:r>
        <w:rPr>
          <w:i/>
          <w:sz w:val="22"/>
        </w:rPr>
        <w:t>this </w:t>
      </w:r>
      <w:r>
        <w:rPr>
          <w:i/>
          <w:spacing w:val="-2"/>
          <w:sz w:val="22"/>
        </w:rPr>
        <w:t>regard.</w:t>
      </w:r>
    </w:p>
    <w:p>
      <w:pPr>
        <w:pStyle w:val="BodyText"/>
        <w:rPr>
          <w:i/>
        </w:rPr>
      </w:pPr>
    </w:p>
    <w:p>
      <w:pPr>
        <w:pStyle w:val="Heading1"/>
        <w:numPr>
          <w:ilvl w:val="0"/>
          <w:numId w:val="39"/>
        </w:numPr>
        <w:tabs>
          <w:tab w:pos="720" w:val="left" w:leader="none"/>
        </w:tabs>
        <w:spacing w:line="235" w:lineRule="auto" w:before="0" w:after="0"/>
        <w:ind w:left="720" w:right="356" w:hanging="360"/>
        <w:jc w:val="left"/>
        <w:rPr>
          <w:sz w:val="24"/>
        </w:rPr>
      </w:pPr>
      <w:r>
        <w:rPr/>
        <w:t>Does</w:t>
      </w:r>
      <w:r>
        <w:rPr>
          <w:spacing w:val="26"/>
        </w:rPr>
        <w:t> </w:t>
      </w:r>
      <w:r>
        <w:rPr/>
        <w:t>the</w:t>
      </w:r>
      <w:r>
        <w:rPr>
          <w:spacing w:val="26"/>
        </w:rPr>
        <w:t> </w:t>
      </w:r>
      <w:r>
        <w:rPr/>
        <w:t>legal</w:t>
      </w:r>
      <w:r>
        <w:rPr>
          <w:spacing w:val="27"/>
        </w:rPr>
        <w:t> </w:t>
      </w:r>
      <w:r>
        <w:rPr/>
        <w:t>framework</w:t>
      </w:r>
      <w:r>
        <w:rPr>
          <w:spacing w:val="28"/>
        </w:rPr>
        <w:t> </w:t>
      </w:r>
      <w:r>
        <w:rPr/>
        <w:t>provide</w:t>
      </w:r>
      <w:r>
        <w:rPr>
          <w:spacing w:val="26"/>
        </w:rPr>
        <w:t> </w:t>
      </w:r>
      <w:r>
        <w:rPr/>
        <w:t>the</w:t>
      </w:r>
      <w:r>
        <w:rPr>
          <w:spacing w:val="26"/>
        </w:rPr>
        <w:t> </w:t>
      </w:r>
      <w:r>
        <w:rPr/>
        <w:t>enforcement</w:t>
      </w:r>
      <w:r>
        <w:rPr>
          <w:spacing w:val="29"/>
        </w:rPr>
        <w:t> </w:t>
      </w:r>
      <w:r>
        <w:rPr/>
        <w:t>agent</w:t>
      </w:r>
      <w:r>
        <w:rPr>
          <w:spacing w:val="26"/>
        </w:rPr>
        <w:t> </w:t>
      </w:r>
      <w:r>
        <w:rPr/>
        <w:t>with</w:t>
      </w:r>
      <w:r>
        <w:rPr>
          <w:spacing w:val="25"/>
        </w:rPr>
        <w:t> </w:t>
      </w:r>
      <w:r>
        <w:rPr/>
        <w:t>the</w:t>
      </w:r>
      <w:r>
        <w:rPr>
          <w:spacing w:val="26"/>
        </w:rPr>
        <w:t> </w:t>
      </w:r>
      <w:r>
        <w:rPr/>
        <w:t>right</w:t>
      </w:r>
      <w:r>
        <w:rPr>
          <w:spacing w:val="26"/>
        </w:rPr>
        <w:t> </w:t>
      </w:r>
      <w:r>
        <w:rPr/>
        <w:t>to</w:t>
      </w:r>
      <w:r>
        <w:rPr>
          <w:spacing w:val="28"/>
        </w:rPr>
        <w:t> </w:t>
      </w:r>
      <w:r>
        <w:rPr/>
        <w:t>seize</w:t>
      </w:r>
      <w:r>
        <w:rPr>
          <w:spacing w:val="26"/>
        </w:rPr>
        <w:t> </w:t>
      </w:r>
      <w:r>
        <w:rPr/>
        <w:t>the</w:t>
      </w:r>
      <w:r>
        <w:rPr>
          <w:spacing w:val="28"/>
        </w:rPr>
        <w:t> </w:t>
      </w:r>
      <w:r>
        <w:rPr/>
        <w:t>debtor’s financial instruments, such as bonds and stocks? </w:t>
      </w:r>
      <w:r>
        <w:rPr>
          <w:b w:val="0"/>
        </w:rPr>
        <w:t>(Y/N)</w:t>
      </w:r>
    </w:p>
    <w:p>
      <w:pPr>
        <w:spacing w:line="259" w:lineRule="auto" w:before="2"/>
        <w:ind w:left="360" w:right="355" w:firstLine="0"/>
        <w:jc w:val="left"/>
        <w:rPr>
          <w:i/>
          <w:sz w:val="22"/>
        </w:rPr>
      </w:pPr>
      <w:r>
        <w:rPr>
          <w:i/>
          <w:sz w:val="22"/>
        </w:rPr>
        <w:t>Note:</w:t>
      </w:r>
      <w:r>
        <w:rPr>
          <w:i/>
          <w:spacing w:val="-1"/>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3"/>
          <w:sz w:val="22"/>
        </w:rPr>
        <w:t> </w:t>
      </w:r>
      <w:r>
        <w:rPr>
          <w:i/>
          <w:sz w:val="22"/>
        </w:rPr>
        <w:t>if</w:t>
      </w:r>
      <w:r>
        <w:rPr>
          <w:i/>
          <w:spacing w:val="-3"/>
          <w:sz w:val="22"/>
        </w:rPr>
        <w:t> </w:t>
      </w:r>
      <w:r>
        <w:rPr>
          <w:i/>
          <w:sz w:val="22"/>
        </w:rPr>
        <w:t>the</w:t>
      </w:r>
      <w:r>
        <w:rPr>
          <w:i/>
          <w:spacing w:val="-3"/>
          <w:sz w:val="22"/>
        </w:rPr>
        <w:t> </w:t>
      </w:r>
      <w:r>
        <w:rPr>
          <w:i/>
          <w:sz w:val="22"/>
        </w:rPr>
        <w:t>legal</w:t>
      </w:r>
      <w:r>
        <w:rPr>
          <w:i/>
          <w:spacing w:val="-3"/>
          <w:sz w:val="22"/>
        </w:rPr>
        <w:t> </w:t>
      </w:r>
      <w:r>
        <w:rPr>
          <w:i/>
          <w:sz w:val="22"/>
        </w:rPr>
        <w:t>framework</w:t>
      </w:r>
      <w:r>
        <w:rPr>
          <w:i/>
          <w:spacing w:val="-2"/>
          <w:sz w:val="22"/>
        </w:rPr>
        <w:t> </w:t>
      </w:r>
      <w:r>
        <w:rPr>
          <w:i/>
          <w:sz w:val="22"/>
        </w:rPr>
        <w:t>provides</w:t>
      </w:r>
      <w:r>
        <w:rPr>
          <w:i/>
          <w:spacing w:val="-3"/>
          <w:sz w:val="22"/>
        </w:rPr>
        <w:t> </w:t>
      </w:r>
      <w:r>
        <w:rPr>
          <w:i/>
          <w:sz w:val="22"/>
        </w:rPr>
        <w:t>for</w:t>
      </w:r>
      <w:r>
        <w:rPr>
          <w:i/>
          <w:spacing w:val="-2"/>
          <w:sz w:val="22"/>
        </w:rPr>
        <w:t> </w:t>
      </w:r>
      <w:r>
        <w:rPr>
          <w:i/>
          <w:sz w:val="22"/>
        </w:rPr>
        <w:t>direct</w:t>
      </w:r>
      <w:r>
        <w:rPr>
          <w:i/>
          <w:spacing w:val="-3"/>
          <w:sz w:val="22"/>
        </w:rPr>
        <w:t> </w:t>
      </w:r>
      <w:r>
        <w:rPr>
          <w:i/>
          <w:sz w:val="22"/>
        </w:rPr>
        <w:t>and</w:t>
      </w:r>
      <w:r>
        <w:rPr>
          <w:i/>
          <w:spacing w:val="-2"/>
          <w:sz w:val="22"/>
        </w:rPr>
        <w:t> </w:t>
      </w:r>
      <w:r>
        <w:rPr>
          <w:i/>
          <w:sz w:val="22"/>
        </w:rPr>
        <w:t>explicit</w:t>
      </w:r>
      <w:r>
        <w:rPr>
          <w:i/>
          <w:spacing w:val="-3"/>
          <w:sz w:val="22"/>
        </w:rPr>
        <w:t> </w:t>
      </w:r>
      <w:r>
        <w:rPr>
          <w:i/>
          <w:sz w:val="22"/>
        </w:rPr>
        <w:t>provisions</w:t>
      </w:r>
      <w:r>
        <w:rPr>
          <w:i/>
          <w:spacing w:val="-3"/>
          <w:sz w:val="22"/>
        </w:rPr>
        <w:t> </w:t>
      </w:r>
      <w:r>
        <w:rPr>
          <w:i/>
          <w:sz w:val="22"/>
        </w:rPr>
        <w:t>in</w:t>
      </w:r>
      <w:r>
        <w:rPr>
          <w:i/>
          <w:spacing w:val="-4"/>
          <w:sz w:val="22"/>
        </w:rPr>
        <w:t> </w:t>
      </w:r>
      <w:r>
        <w:rPr>
          <w:i/>
          <w:sz w:val="22"/>
        </w:rPr>
        <w:t>this </w:t>
      </w:r>
      <w:r>
        <w:rPr>
          <w:i/>
          <w:spacing w:val="-2"/>
          <w:sz w:val="22"/>
        </w:rPr>
        <w:t>regard.</w:t>
      </w:r>
    </w:p>
    <w:p>
      <w:pPr>
        <w:pStyle w:val="Heading1"/>
        <w:numPr>
          <w:ilvl w:val="0"/>
          <w:numId w:val="39"/>
        </w:numPr>
        <w:tabs>
          <w:tab w:pos="719" w:val="left" w:leader="none"/>
        </w:tabs>
        <w:spacing w:line="240" w:lineRule="auto" w:before="157" w:after="0"/>
        <w:ind w:left="719" w:right="777" w:hanging="360"/>
        <w:jc w:val="left"/>
      </w:pPr>
      <w:r>
        <w:rPr/>
        <w:t>Does</w:t>
      </w:r>
      <w:r>
        <w:rPr>
          <w:spacing w:val="-1"/>
        </w:rPr>
        <w:t> </w:t>
      </w:r>
      <w:r>
        <w:rPr/>
        <w:t>the</w:t>
      </w:r>
      <w:r>
        <w:rPr>
          <w:spacing w:val="-3"/>
        </w:rPr>
        <w:t> </w:t>
      </w:r>
      <w:r>
        <w:rPr/>
        <w:t>legal</w:t>
      </w:r>
      <w:r>
        <w:rPr>
          <w:spacing w:val="-3"/>
        </w:rPr>
        <w:t> </w:t>
      </w:r>
      <w:r>
        <w:rPr/>
        <w:t>framework</w:t>
      </w:r>
      <w:r>
        <w:rPr>
          <w:spacing w:val="-4"/>
        </w:rPr>
        <w:t> </w:t>
      </w:r>
      <w:r>
        <w:rPr/>
        <w:t>provide</w:t>
      </w:r>
      <w:r>
        <w:rPr>
          <w:spacing w:val="-1"/>
        </w:rPr>
        <w:t> </w:t>
      </w:r>
      <w:r>
        <w:rPr/>
        <w:t>the</w:t>
      </w:r>
      <w:r>
        <w:rPr>
          <w:spacing w:val="-3"/>
        </w:rPr>
        <w:t> </w:t>
      </w:r>
      <w:r>
        <w:rPr/>
        <w:t>enforcement</w:t>
      </w:r>
      <w:r>
        <w:rPr>
          <w:spacing w:val="-3"/>
        </w:rPr>
        <w:t> </w:t>
      </w:r>
      <w:r>
        <w:rPr/>
        <w:t>agent</w:t>
      </w:r>
      <w:r>
        <w:rPr>
          <w:spacing w:val="-3"/>
        </w:rPr>
        <w:t> </w:t>
      </w:r>
      <w:r>
        <w:rPr/>
        <w:t>with</w:t>
      </w:r>
      <w:r>
        <w:rPr>
          <w:spacing w:val="-4"/>
        </w:rPr>
        <w:t> </w:t>
      </w:r>
      <w:r>
        <w:rPr/>
        <w:t>the</w:t>
      </w:r>
      <w:r>
        <w:rPr>
          <w:spacing w:val="-1"/>
        </w:rPr>
        <w:t> </w:t>
      </w:r>
      <w:r>
        <w:rPr/>
        <w:t>right</w:t>
      </w:r>
      <w:r>
        <w:rPr>
          <w:spacing w:val="-3"/>
        </w:rPr>
        <w:t> </w:t>
      </w:r>
      <w:r>
        <w:rPr/>
        <w:t>to</w:t>
      </w:r>
      <w:r>
        <w:rPr>
          <w:spacing w:val="-4"/>
        </w:rPr>
        <w:t> </w:t>
      </w:r>
      <w:r>
        <w:rPr/>
        <w:t>seize</w:t>
      </w:r>
      <w:r>
        <w:rPr>
          <w:spacing w:val="-1"/>
        </w:rPr>
        <w:t> </w:t>
      </w:r>
      <w:r>
        <w:rPr/>
        <w:t>the</w:t>
      </w:r>
      <w:r>
        <w:rPr>
          <w:spacing w:val="-1"/>
        </w:rPr>
        <w:t> </w:t>
      </w:r>
      <w:r>
        <w:rPr/>
        <w:t>debtor’s electronic assets (for example, cryptocurrency)? </w:t>
      </w:r>
      <w:r>
        <w:rPr>
          <w:b w:val="0"/>
        </w:rPr>
        <w:t>(Y/N)</w:t>
      </w:r>
    </w:p>
    <w:p>
      <w:pPr>
        <w:spacing w:before="1"/>
        <w:ind w:left="359" w:right="354" w:firstLine="0"/>
        <w:jc w:val="both"/>
        <w:rPr>
          <w:i/>
          <w:sz w:val="22"/>
        </w:rPr>
      </w:pPr>
      <w:r>
        <w:rPr>
          <w:i/>
          <w:sz w:val="22"/>
        </w:rPr>
        <w:t>Note: Please answer Yes only if the legal framework provides for direct and explicit provisions in this </w:t>
      </w:r>
      <w:r>
        <w:rPr>
          <w:i/>
          <w:spacing w:val="-2"/>
          <w:sz w:val="22"/>
        </w:rPr>
        <w:t>regard.</w:t>
      </w:r>
    </w:p>
    <w:p>
      <w:pPr>
        <w:pStyle w:val="Heading1"/>
        <w:numPr>
          <w:ilvl w:val="0"/>
          <w:numId w:val="39"/>
        </w:numPr>
        <w:tabs>
          <w:tab w:pos="719" w:val="left" w:leader="none"/>
        </w:tabs>
        <w:spacing w:line="240" w:lineRule="auto" w:before="252" w:after="0"/>
        <w:ind w:left="719" w:right="355" w:hanging="360"/>
        <w:jc w:val="both"/>
      </w:pPr>
      <w:r>
        <w:rPr/>
        <w:t>Does the legal framework allow any party, including business entities, non-governmental organizations</w:t>
      </w:r>
      <w:r>
        <w:rPr>
          <w:spacing w:val="-14"/>
        </w:rPr>
        <w:t> </w:t>
      </w:r>
      <w:r>
        <w:rPr/>
        <w:t>or</w:t>
      </w:r>
      <w:r>
        <w:rPr>
          <w:spacing w:val="-14"/>
        </w:rPr>
        <w:t> </w:t>
      </w:r>
      <w:r>
        <w:rPr/>
        <w:t>civil</w:t>
      </w:r>
      <w:r>
        <w:rPr>
          <w:spacing w:val="-14"/>
        </w:rPr>
        <w:t> </w:t>
      </w:r>
      <w:r>
        <w:rPr/>
        <w:t>society,</w:t>
      </w:r>
      <w:r>
        <w:rPr>
          <w:spacing w:val="-13"/>
        </w:rPr>
        <w:t> </w:t>
      </w:r>
      <w:r>
        <w:rPr/>
        <w:t>to</w:t>
      </w:r>
      <w:r>
        <w:rPr>
          <w:spacing w:val="-14"/>
        </w:rPr>
        <w:t> </w:t>
      </w:r>
      <w:r>
        <w:rPr/>
        <w:t>bring</w:t>
      </w:r>
      <w:r>
        <w:rPr>
          <w:spacing w:val="-14"/>
        </w:rPr>
        <w:t> </w:t>
      </w:r>
      <w:r>
        <w:rPr/>
        <w:t>an</w:t>
      </w:r>
      <w:r>
        <w:rPr>
          <w:spacing w:val="-14"/>
        </w:rPr>
        <w:t> </w:t>
      </w:r>
      <w:r>
        <w:rPr/>
        <w:t>environmental</w:t>
      </w:r>
      <w:r>
        <w:rPr>
          <w:spacing w:val="-12"/>
        </w:rPr>
        <w:t> </w:t>
      </w:r>
      <w:r>
        <w:rPr/>
        <w:t>dispute</w:t>
      </w:r>
      <w:r>
        <w:rPr>
          <w:spacing w:val="-14"/>
        </w:rPr>
        <w:t> </w:t>
      </w:r>
      <w:r>
        <w:rPr/>
        <w:t>against</w:t>
      </w:r>
      <w:r>
        <w:rPr>
          <w:spacing w:val="-13"/>
        </w:rPr>
        <w:t> </w:t>
      </w:r>
      <w:r>
        <w:rPr/>
        <w:t>a</w:t>
      </w:r>
      <w:r>
        <w:rPr>
          <w:spacing w:val="-14"/>
        </w:rPr>
        <w:t> </w:t>
      </w:r>
      <w:r>
        <w:rPr/>
        <w:t>business</w:t>
      </w:r>
      <w:r>
        <w:rPr>
          <w:spacing w:val="-13"/>
        </w:rPr>
        <w:t> </w:t>
      </w:r>
      <w:r>
        <w:rPr/>
        <w:t>entity</w:t>
      </w:r>
      <w:r>
        <w:rPr>
          <w:spacing w:val="-14"/>
        </w:rPr>
        <w:t> </w:t>
      </w:r>
      <w:r>
        <w:rPr/>
        <w:t>in</w:t>
      </w:r>
      <w:r>
        <w:rPr>
          <w:spacing w:val="-14"/>
        </w:rPr>
        <w:t> </w:t>
      </w:r>
      <w:r>
        <w:rPr/>
        <w:t>court, even if that party has not suffered actual harm? </w:t>
      </w:r>
      <w:r>
        <w:rPr>
          <w:b w:val="0"/>
        </w:rPr>
        <w:t>(Y/N)</w:t>
      </w:r>
    </w:p>
    <w:p>
      <w:pPr>
        <w:spacing w:line="256" w:lineRule="auto" w:before="4"/>
        <w:ind w:left="359" w:right="355" w:firstLine="0"/>
        <w:jc w:val="both"/>
        <w:rPr>
          <w:i/>
          <w:sz w:val="22"/>
        </w:rPr>
      </w:pPr>
      <w:r>
        <w:rPr>
          <w:i/>
          <w:sz w:val="22"/>
        </w:rPr>
        <w:t>Note: Please answer Yes only if the legal framework provides for direct and explicit provisions in this </w:t>
      </w:r>
      <w:r>
        <w:rPr>
          <w:i/>
          <w:spacing w:val="-2"/>
          <w:sz w:val="22"/>
        </w:rPr>
        <w:t>regard.</w:t>
      </w:r>
    </w:p>
    <w:p>
      <w:pPr>
        <w:pStyle w:val="Heading1"/>
        <w:numPr>
          <w:ilvl w:val="0"/>
          <w:numId w:val="39"/>
        </w:numPr>
        <w:tabs>
          <w:tab w:pos="719" w:val="left" w:leader="none"/>
        </w:tabs>
        <w:spacing w:line="259" w:lineRule="auto" w:before="164" w:after="0"/>
        <w:ind w:left="719" w:right="355" w:hanging="360"/>
        <w:jc w:val="both"/>
      </w:pPr>
      <w:r>
        <w:rPr/>
        <w:t>Does</w:t>
      </w:r>
      <w:r>
        <w:rPr>
          <w:spacing w:val="-14"/>
        </w:rPr>
        <w:t> </w:t>
      </w:r>
      <w:r>
        <w:rPr/>
        <w:t>the</w:t>
      </w:r>
      <w:r>
        <w:rPr>
          <w:spacing w:val="-14"/>
        </w:rPr>
        <w:t> </w:t>
      </w:r>
      <w:r>
        <w:rPr/>
        <w:t>legal</w:t>
      </w:r>
      <w:r>
        <w:rPr>
          <w:spacing w:val="-14"/>
        </w:rPr>
        <w:t> </w:t>
      </w:r>
      <w:r>
        <w:rPr/>
        <w:t>framework</w:t>
      </w:r>
      <w:r>
        <w:rPr>
          <w:spacing w:val="-13"/>
        </w:rPr>
        <w:t> </w:t>
      </w:r>
      <w:r>
        <w:rPr/>
        <w:t>allow</w:t>
      </w:r>
      <w:r>
        <w:rPr>
          <w:spacing w:val="-14"/>
        </w:rPr>
        <w:t> </w:t>
      </w:r>
      <w:r>
        <w:rPr/>
        <w:t>filing</w:t>
      </w:r>
      <w:r>
        <w:rPr>
          <w:spacing w:val="-14"/>
        </w:rPr>
        <w:t> </w:t>
      </w:r>
      <w:r>
        <w:rPr/>
        <w:t>a</w:t>
      </w:r>
      <w:r>
        <w:rPr>
          <w:spacing w:val="-14"/>
        </w:rPr>
        <w:t> </w:t>
      </w:r>
      <w:r>
        <w:rPr/>
        <w:t>lawsuit</w:t>
      </w:r>
      <w:r>
        <w:rPr>
          <w:spacing w:val="-13"/>
        </w:rPr>
        <w:t> </w:t>
      </w:r>
      <w:r>
        <w:rPr/>
        <w:t>against</w:t>
      </w:r>
      <w:r>
        <w:rPr>
          <w:spacing w:val="-14"/>
        </w:rPr>
        <w:t> </w:t>
      </w:r>
      <w:r>
        <w:rPr/>
        <w:t>business</w:t>
      </w:r>
      <w:r>
        <w:rPr>
          <w:spacing w:val="-14"/>
        </w:rPr>
        <w:t> </w:t>
      </w:r>
      <w:r>
        <w:rPr/>
        <w:t>entities</w:t>
      </w:r>
      <w:r>
        <w:rPr>
          <w:spacing w:val="-14"/>
        </w:rPr>
        <w:t> </w:t>
      </w:r>
      <w:r>
        <w:rPr/>
        <w:t>operating</w:t>
      </w:r>
      <w:r>
        <w:rPr>
          <w:spacing w:val="-13"/>
        </w:rPr>
        <w:t> </w:t>
      </w:r>
      <w:r>
        <w:rPr/>
        <w:t>in</w:t>
      </w:r>
      <w:r>
        <w:rPr>
          <w:spacing w:val="-14"/>
        </w:rPr>
        <w:t> </w:t>
      </w:r>
      <w:r>
        <w:rPr/>
        <w:t>your</w:t>
      </w:r>
      <w:r>
        <w:rPr>
          <w:spacing w:val="-14"/>
        </w:rPr>
        <w:t> </w:t>
      </w:r>
      <w:r>
        <w:rPr/>
        <w:t>country for alleged environmental damage that they have caused abroad? </w:t>
      </w:r>
      <w:r>
        <w:rPr>
          <w:b w:val="0"/>
        </w:rPr>
        <w:t>(Y/N)</w:t>
      </w:r>
    </w:p>
    <w:p>
      <w:pPr>
        <w:spacing w:line="259" w:lineRule="auto" w:before="0"/>
        <w:ind w:left="359" w:right="355" w:firstLine="0"/>
        <w:jc w:val="left"/>
        <w:rPr>
          <w:i/>
          <w:sz w:val="22"/>
        </w:rPr>
      </w:pPr>
      <w:r>
        <w:rPr>
          <w:i/>
          <w:sz w:val="22"/>
        </w:rPr>
        <w:t>Note: Please</w:t>
      </w:r>
      <w:r>
        <w:rPr>
          <w:i/>
          <w:spacing w:val="-1"/>
          <w:sz w:val="22"/>
        </w:rPr>
        <w:t> </w:t>
      </w:r>
      <w:r>
        <w:rPr>
          <w:i/>
          <w:sz w:val="22"/>
        </w:rPr>
        <w:t>answer</w:t>
      </w:r>
      <w:r>
        <w:rPr>
          <w:i/>
          <w:spacing w:val="-1"/>
          <w:sz w:val="22"/>
        </w:rPr>
        <w:t> </w:t>
      </w:r>
      <w:r>
        <w:rPr>
          <w:i/>
          <w:sz w:val="22"/>
        </w:rPr>
        <w:t>Yes</w:t>
      </w:r>
      <w:r>
        <w:rPr>
          <w:i/>
          <w:spacing w:val="-1"/>
          <w:sz w:val="22"/>
        </w:rPr>
        <w:t> </w:t>
      </w:r>
      <w:r>
        <w:rPr>
          <w:i/>
          <w:sz w:val="22"/>
        </w:rPr>
        <w:t>only</w:t>
      </w:r>
      <w:r>
        <w:rPr>
          <w:i/>
          <w:spacing w:val="-3"/>
          <w:sz w:val="22"/>
        </w:rPr>
        <w:t> </w:t>
      </w:r>
      <w:r>
        <w:rPr>
          <w:i/>
          <w:sz w:val="22"/>
        </w:rPr>
        <w:t>if</w:t>
      </w:r>
      <w:r>
        <w:rPr>
          <w:i/>
          <w:spacing w:val="-3"/>
          <w:sz w:val="22"/>
        </w:rPr>
        <w:t> </w:t>
      </w:r>
      <w:r>
        <w:rPr>
          <w:i/>
          <w:sz w:val="22"/>
        </w:rPr>
        <w:t>the</w:t>
      </w:r>
      <w:r>
        <w:rPr>
          <w:i/>
          <w:spacing w:val="-3"/>
          <w:sz w:val="22"/>
        </w:rPr>
        <w:t> </w:t>
      </w:r>
      <w:r>
        <w:rPr>
          <w:i/>
          <w:sz w:val="22"/>
        </w:rPr>
        <w:t>legal</w:t>
      </w:r>
      <w:r>
        <w:rPr>
          <w:i/>
          <w:spacing w:val="-3"/>
          <w:sz w:val="22"/>
        </w:rPr>
        <w:t> </w:t>
      </w:r>
      <w:r>
        <w:rPr>
          <w:i/>
          <w:sz w:val="22"/>
        </w:rPr>
        <w:t>framework</w:t>
      </w:r>
      <w:r>
        <w:rPr>
          <w:i/>
          <w:spacing w:val="-1"/>
          <w:sz w:val="22"/>
        </w:rPr>
        <w:t> </w:t>
      </w:r>
      <w:r>
        <w:rPr>
          <w:i/>
          <w:sz w:val="22"/>
        </w:rPr>
        <w:t>provides</w:t>
      </w:r>
      <w:r>
        <w:rPr>
          <w:i/>
          <w:spacing w:val="-3"/>
          <w:sz w:val="22"/>
        </w:rPr>
        <w:t> </w:t>
      </w:r>
      <w:r>
        <w:rPr>
          <w:i/>
          <w:sz w:val="22"/>
        </w:rPr>
        <w:t>for</w:t>
      </w:r>
      <w:r>
        <w:rPr>
          <w:i/>
          <w:spacing w:val="-1"/>
          <w:sz w:val="22"/>
        </w:rPr>
        <w:t> </w:t>
      </w:r>
      <w:r>
        <w:rPr>
          <w:i/>
          <w:sz w:val="22"/>
        </w:rPr>
        <w:t>direct</w:t>
      </w:r>
      <w:r>
        <w:rPr>
          <w:i/>
          <w:spacing w:val="-3"/>
          <w:sz w:val="22"/>
        </w:rPr>
        <w:t> </w:t>
      </w:r>
      <w:r>
        <w:rPr>
          <w:i/>
          <w:sz w:val="22"/>
        </w:rPr>
        <w:t>and</w:t>
      </w:r>
      <w:r>
        <w:rPr>
          <w:i/>
          <w:spacing w:val="-1"/>
          <w:sz w:val="22"/>
        </w:rPr>
        <w:t> </w:t>
      </w:r>
      <w:r>
        <w:rPr>
          <w:i/>
          <w:sz w:val="22"/>
        </w:rPr>
        <w:t>explicit</w:t>
      </w:r>
      <w:r>
        <w:rPr>
          <w:i/>
          <w:spacing w:val="-3"/>
          <w:sz w:val="22"/>
        </w:rPr>
        <w:t> </w:t>
      </w:r>
      <w:r>
        <w:rPr>
          <w:i/>
          <w:sz w:val="22"/>
        </w:rPr>
        <w:t>provisions</w:t>
      </w:r>
      <w:r>
        <w:rPr>
          <w:i/>
          <w:spacing w:val="-3"/>
          <w:sz w:val="22"/>
        </w:rPr>
        <w:t> </w:t>
      </w:r>
      <w:r>
        <w:rPr>
          <w:i/>
          <w:sz w:val="22"/>
        </w:rPr>
        <w:t>in</w:t>
      </w:r>
      <w:r>
        <w:rPr>
          <w:i/>
          <w:spacing w:val="-4"/>
          <w:sz w:val="22"/>
        </w:rPr>
        <w:t> </w:t>
      </w:r>
      <w:r>
        <w:rPr>
          <w:i/>
          <w:sz w:val="22"/>
        </w:rPr>
        <w:t>this </w:t>
      </w:r>
      <w:r>
        <w:rPr>
          <w:i/>
          <w:spacing w:val="-2"/>
          <w:sz w:val="22"/>
        </w:rPr>
        <w:t>regard.</w:t>
      </w:r>
    </w:p>
    <w:p>
      <w:pPr>
        <w:pStyle w:val="BodyText"/>
        <w:spacing w:before="17"/>
        <w:rPr>
          <w:i/>
        </w:rPr>
      </w:pPr>
    </w:p>
    <w:p>
      <w:pPr>
        <w:pStyle w:val="Heading1"/>
        <w:numPr>
          <w:ilvl w:val="0"/>
          <w:numId w:val="39"/>
        </w:numPr>
        <w:tabs>
          <w:tab w:pos="719" w:val="left" w:leader="none"/>
        </w:tabs>
        <w:spacing w:line="240" w:lineRule="auto" w:before="0" w:after="0"/>
        <w:ind w:left="719" w:right="728" w:hanging="360"/>
        <w:jc w:val="left"/>
      </w:pPr>
      <w:r>
        <w:rPr/>
        <w:t>Does</w:t>
      </w:r>
      <w:r>
        <w:rPr>
          <w:spacing w:val="-2"/>
        </w:rPr>
        <w:t> </w:t>
      </w:r>
      <w:r>
        <w:rPr/>
        <w:t>the</w:t>
      </w:r>
      <w:r>
        <w:rPr>
          <w:spacing w:val="-4"/>
        </w:rPr>
        <w:t> </w:t>
      </w:r>
      <w:r>
        <w:rPr/>
        <w:t>legal</w:t>
      </w:r>
      <w:r>
        <w:rPr>
          <w:spacing w:val="-4"/>
        </w:rPr>
        <w:t> </w:t>
      </w:r>
      <w:r>
        <w:rPr/>
        <w:t>framework</w:t>
      </w:r>
      <w:r>
        <w:rPr>
          <w:spacing w:val="-5"/>
        </w:rPr>
        <w:t> </w:t>
      </w:r>
      <w:r>
        <w:rPr/>
        <w:t>impose</w:t>
      </w:r>
      <w:r>
        <w:rPr>
          <w:spacing w:val="-2"/>
        </w:rPr>
        <w:t> </w:t>
      </w:r>
      <w:r>
        <w:rPr/>
        <w:t>on</w:t>
      </w:r>
      <w:r>
        <w:rPr>
          <w:spacing w:val="-3"/>
        </w:rPr>
        <w:t> </w:t>
      </w:r>
      <w:r>
        <w:rPr/>
        <w:t>business</w:t>
      </w:r>
      <w:r>
        <w:rPr>
          <w:spacing w:val="-4"/>
        </w:rPr>
        <w:t> </w:t>
      </w:r>
      <w:r>
        <w:rPr/>
        <w:t>entities</w:t>
      </w:r>
      <w:r>
        <w:rPr>
          <w:spacing w:val="-2"/>
        </w:rPr>
        <w:t> </w:t>
      </w:r>
      <w:r>
        <w:rPr/>
        <w:t>an</w:t>
      </w:r>
      <w:r>
        <w:rPr>
          <w:spacing w:val="-3"/>
        </w:rPr>
        <w:t> </w:t>
      </w:r>
      <w:r>
        <w:rPr/>
        <w:t>obligation</w:t>
      </w:r>
      <w:r>
        <w:rPr>
          <w:spacing w:val="-5"/>
        </w:rPr>
        <w:t> </w:t>
      </w:r>
      <w:r>
        <w:rPr/>
        <w:t>to</w:t>
      </w:r>
      <w:r>
        <w:rPr>
          <w:spacing w:val="-5"/>
        </w:rPr>
        <w:t> </w:t>
      </w:r>
      <w:r>
        <w:rPr/>
        <w:t>consider</w:t>
      </w:r>
      <w:r>
        <w:rPr>
          <w:spacing w:val="-2"/>
        </w:rPr>
        <w:t> </w:t>
      </w:r>
      <w:r>
        <w:rPr/>
        <w:t>the</w:t>
      </w:r>
      <w:r>
        <w:rPr>
          <w:spacing w:val="-4"/>
        </w:rPr>
        <w:t> </w:t>
      </w:r>
      <w:r>
        <w:rPr/>
        <w:t>impact</w:t>
      </w:r>
      <w:r>
        <w:rPr>
          <w:spacing w:val="-4"/>
        </w:rPr>
        <w:t> </w:t>
      </w:r>
      <w:r>
        <w:rPr/>
        <w:t>of their operations on the environment? </w:t>
      </w:r>
      <w:r>
        <w:rPr>
          <w:b w:val="0"/>
        </w:rPr>
        <w:t>(Y/N)</w:t>
      </w:r>
    </w:p>
    <w:p>
      <w:pPr>
        <w:spacing w:before="1"/>
        <w:ind w:left="359" w:right="0" w:firstLine="0"/>
        <w:jc w:val="both"/>
        <w:rPr>
          <w:i/>
          <w:sz w:val="22"/>
        </w:rPr>
      </w:pPr>
      <w:r>
        <w:rPr>
          <w:i/>
          <w:sz w:val="22"/>
        </w:rPr>
        <w:t>Note:</w:t>
      </w:r>
      <w:r>
        <w:rPr>
          <w:i/>
          <w:spacing w:val="-2"/>
          <w:sz w:val="22"/>
        </w:rPr>
        <w:t> </w:t>
      </w:r>
      <w:r>
        <w:rPr>
          <w:i/>
          <w:sz w:val="22"/>
        </w:rPr>
        <w:t>Please</w:t>
      </w:r>
      <w:r>
        <w:rPr>
          <w:i/>
          <w:spacing w:val="-3"/>
          <w:sz w:val="22"/>
        </w:rPr>
        <w:t> </w:t>
      </w:r>
      <w:r>
        <w:rPr>
          <w:i/>
          <w:sz w:val="22"/>
        </w:rPr>
        <w:t>answer</w:t>
      </w:r>
      <w:r>
        <w:rPr>
          <w:i/>
          <w:spacing w:val="-3"/>
          <w:sz w:val="22"/>
        </w:rPr>
        <w:t> </w:t>
      </w:r>
      <w:r>
        <w:rPr>
          <w:i/>
          <w:sz w:val="22"/>
        </w:rPr>
        <w:t>Yes</w:t>
      </w:r>
      <w:r>
        <w:rPr>
          <w:i/>
          <w:spacing w:val="-2"/>
          <w:sz w:val="22"/>
        </w:rPr>
        <w:t> </w:t>
      </w:r>
      <w:r>
        <w:rPr>
          <w:i/>
          <w:sz w:val="22"/>
        </w:rPr>
        <w:t>even</w:t>
      </w:r>
      <w:r>
        <w:rPr>
          <w:i/>
          <w:spacing w:val="-3"/>
          <w:sz w:val="22"/>
        </w:rPr>
        <w:t> </w:t>
      </w:r>
      <w:r>
        <w:rPr>
          <w:i/>
          <w:sz w:val="22"/>
        </w:rPr>
        <w:t>if</w:t>
      </w:r>
      <w:r>
        <w:rPr>
          <w:i/>
          <w:spacing w:val="-2"/>
          <w:sz w:val="22"/>
        </w:rPr>
        <w:t> </w:t>
      </w:r>
      <w:r>
        <w:rPr>
          <w:i/>
          <w:sz w:val="22"/>
        </w:rPr>
        <w:t>the</w:t>
      </w:r>
      <w:r>
        <w:rPr>
          <w:i/>
          <w:spacing w:val="-2"/>
          <w:sz w:val="22"/>
        </w:rPr>
        <w:t> </w:t>
      </w:r>
      <w:r>
        <w:rPr>
          <w:i/>
          <w:sz w:val="22"/>
        </w:rPr>
        <w:t>legal</w:t>
      </w:r>
      <w:r>
        <w:rPr>
          <w:i/>
          <w:spacing w:val="-5"/>
          <w:sz w:val="22"/>
        </w:rPr>
        <w:t> </w:t>
      </w:r>
      <w:r>
        <w:rPr>
          <w:i/>
          <w:sz w:val="22"/>
        </w:rPr>
        <w:t>framework</w:t>
      </w:r>
      <w:r>
        <w:rPr>
          <w:i/>
          <w:spacing w:val="-5"/>
          <w:sz w:val="22"/>
        </w:rPr>
        <w:t> </w:t>
      </w:r>
      <w:r>
        <w:rPr>
          <w:i/>
          <w:sz w:val="22"/>
        </w:rPr>
        <w:t>imposes</w:t>
      </w:r>
      <w:r>
        <w:rPr>
          <w:i/>
          <w:spacing w:val="-4"/>
          <w:sz w:val="22"/>
        </w:rPr>
        <w:t> </w:t>
      </w:r>
      <w:r>
        <w:rPr>
          <w:i/>
          <w:sz w:val="22"/>
        </w:rPr>
        <w:t>this</w:t>
      </w:r>
      <w:r>
        <w:rPr>
          <w:i/>
          <w:spacing w:val="-3"/>
          <w:sz w:val="22"/>
        </w:rPr>
        <w:t> </w:t>
      </w:r>
      <w:r>
        <w:rPr>
          <w:i/>
          <w:sz w:val="22"/>
        </w:rPr>
        <w:t>obligation</w:t>
      </w:r>
      <w:r>
        <w:rPr>
          <w:i/>
          <w:spacing w:val="-3"/>
          <w:sz w:val="22"/>
        </w:rPr>
        <w:t> </w:t>
      </w:r>
      <w:r>
        <w:rPr>
          <w:i/>
          <w:sz w:val="22"/>
        </w:rPr>
        <w:t>only</w:t>
      </w:r>
      <w:r>
        <w:rPr>
          <w:i/>
          <w:spacing w:val="-4"/>
          <w:sz w:val="22"/>
        </w:rPr>
        <w:t> </w:t>
      </w:r>
      <w:r>
        <w:rPr>
          <w:i/>
          <w:sz w:val="22"/>
        </w:rPr>
        <w:t>on</w:t>
      </w:r>
      <w:r>
        <w:rPr>
          <w:i/>
          <w:spacing w:val="-3"/>
          <w:sz w:val="22"/>
        </w:rPr>
        <w:t> </w:t>
      </w:r>
      <w:r>
        <w:rPr>
          <w:i/>
          <w:sz w:val="22"/>
        </w:rPr>
        <w:t>larger</w:t>
      </w:r>
      <w:r>
        <w:rPr>
          <w:i/>
          <w:spacing w:val="-4"/>
          <w:sz w:val="22"/>
        </w:rPr>
        <w:t> </w:t>
      </w:r>
      <w:r>
        <w:rPr>
          <w:i/>
          <w:spacing w:val="-2"/>
          <w:sz w:val="22"/>
        </w:rPr>
        <w:t>firms.</w:t>
      </w:r>
    </w:p>
    <w:p>
      <w:pPr>
        <w:pStyle w:val="Heading1"/>
        <w:numPr>
          <w:ilvl w:val="0"/>
          <w:numId w:val="39"/>
        </w:numPr>
        <w:tabs>
          <w:tab w:pos="719" w:val="left" w:leader="none"/>
        </w:tabs>
        <w:spacing w:line="240" w:lineRule="auto" w:before="179" w:after="0"/>
        <w:ind w:left="719" w:right="356" w:hanging="360"/>
        <w:jc w:val="both"/>
      </w:pPr>
      <w:r>
        <w:rPr/>
        <w:t>As far as environmental disputes against a business entity are concerned, does the legal framework provide the court with the power to issue additional remedies, beyond pecuniary damages</w:t>
      </w:r>
      <w:r>
        <w:rPr>
          <w:spacing w:val="-12"/>
        </w:rPr>
        <w:t> </w:t>
      </w:r>
      <w:r>
        <w:rPr/>
        <w:t>such</w:t>
      </w:r>
      <w:r>
        <w:rPr>
          <w:spacing w:val="-12"/>
        </w:rPr>
        <w:t> </w:t>
      </w:r>
      <w:r>
        <w:rPr/>
        <w:t>as</w:t>
      </w:r>
      <w:r>
        <w:rPr>
          <w:spacing w:val="-14"/>
        </w:rPr>
        <w:t> </w:t>
      </w:r>
      <w:r>
        <w:rPr/>
        <w:t>fines</w:t>
      </w:r>
      <w:r>
        <w:rPr>
          <w:spacing w:val="-11"/>
        </w:rPr>
        <w:t> </w:t>
      </w:r>
      <w:r>
        <w:rPr/>
        <w:t>and</w:t>
      </w:r>
      <w:r>
        <w:rPr>
          <w:spacing w:val="-14"/>
        </w:rPr>
        <w:t> </w:t>
      </w:r>
      <w:r>
        <w:rPr/>
        <w:t>compensation,</w:t>
      </w:r>
      <w:r>
        <w:rPr>
          <w:spacing w:val="-14"/>
        </w:rPr>
        <w:t> </w:t>
      </w:r>
      <w:r>
        <w:rPr/>
        <w:t>in</w:t>
      </w:r>
      <w:r>
        <w:rPr>
          <w:spacing w:val="-12"/>
        </w:rPr>
        <w:t> </w:t>
      </w:r>
      <w:r>
        <w:rPr/>
        <w:t>order</w:t>
      </w:r>
      <w:r>
        <w:rPr>
          <w:spacing w:val="-14"/>
        </w:rPr>
        <w:t> </w:t>
      </w:r>
      <w:r>
        <w:rPr/>
        <w:t>to</w:t>
      </w:r>
      <w:r>
        <w:rPr>
          <w:spacing w:val="-14"/>
        </w:rPr>
        <w:t> </w:t>
      </w:r>
      <w:r>
        <w:rPr/>
        <w:t>address</w:t>
      </w:r>
      <w:r>
        <w:rPr>
          <w:spacing w:val="-11"/>
        </w:rPr>
        <w:t> </w:t>
      </w:r>
      <w:r>
        <w:rPr/>
        <w:t>the</w:t>
      </w:r>
      <w:r>
        <w:rPr>
          <w:spacing w:val="-11"/>
        </w:rPr>
        <w:t> </w:t>
      </w:r>
      <w:r>
        <w:rPr/>
        <w:t>specific</w:t>
      </w:r>
      <w:r>
        <w:rPr>
          <w:spacing w:val="-14"/>
        </w:rPr>
        <w:t> </w:t>
      </w:r>
      <w:r>
        <w:rPr/>
        <w:t>nature</w:t>
      </w:r>
      <w:r>
        <w:rPr>
          <w:spacing w:val="-11"/>
        </w:rPr>
        <w:t> </w:t>
      </w:r>
      <w:r>
        <w:rPr/>
        <w:t>of</w:t>
      </w:r>
      <w:r>
        <w:rPr>
          <w:spacing w:val="-13"/>
        </w:rPr>
        <w:t> </w:t>
      </w:r>
      <w:r>
        <w:rPr/>
        <w:t>environmental harm? </w:t>
      </w:r>
      <w:r>
        <w:rPr>
          <w:b w:val="0"/>
        </w:rPr>
        <w:t>(Y/N)</w:t>
      </w:r>
    </w:p>
    <w:p>
      <w:pPr>
        <w:spacing w:before="0"/>
        <w:ind w:left="359" w:right="355" w:firstLine="0"/>
        <w:jc w:val="both"/>
        <w:rPr>
          <w:i/>
          <w:sz w:val="22"/>
        </w:rPr>
      </w:pPr>
      <w:r>
        <w:rPr>
          <w:i/>
          <w:sz w:val="22"/>
        </w:rPr>
        <w:t>Note:</w:t>
      </w:r>
      <w:r>
        <w:rPr>
          <w:i/>
          <w:spacing w:val="-11"/>
          <w:sz w:val="22"/>
        </w:rPr>
        <w:t> </w:t>
      </w:r>
      <w:r>
        <w:rPr>
          <w:i/>
          <w:sz w:val="22"/>
        </w:rPr>
        <w:t>Please</w:t>
      </w:r>
      <w:r>
        <w:rPr>
          <w:i/>
          <w:spacing w:val="-11"/>
          <w:sz w:val="22"/>
        </w:rPr>
        <w:t> </w:t>
      </w:r>
      <w:r>
        <w:rPr>
          <w:i/>
          <w:sz w:val="22"/>
        </w:rPr>
        <w:t>answer</w:t>
      </w:r>
      <w:r>
        <w:rPr>
          <w:i/>
          <w:spacing w:val="-11"/>
          <w:sz w:val="22"/>
        </w:rPr>
        <w:t> </w:t>
      </w:r>
      <w:r>
        <w:rPr>
          <w:i/>
          <w:sz w:val="22"/>
        </w:rPr>
        <w:t>Yes</w:t>
      </w:r>
      <w:r>
        <w:rPr>
          <w:i/>
          <w:spacing w:val="-11"/>
          <w:sz w:val="22"/>
        </w:rPr>
        <w:t> </w:t>
      </w:r>
      <w:r>
        <w:rPr>
          <w:i/>
          <w:sz w:val="22"/>
        </w:rPr>
        <w:t>only</w:t>
      </w:r>
      <w:r>
        <w:rPr>
          <w:i/>
          <w:spacing w:val="-11"/>
          <w:sz w:val="22"/>
        </w:rPr>
        <w:t> </w:t>
      </w:r>
      <w:r>
        <w:rPr>
          <w:i/>
          <w:sz w:val="22"/>
        </w:rPr>
        <w:t>if</w:t>
      </w:r>
      <w:r>
        <w:rPr>
          <w:i/>
          <w:spacing w:val="-11"/>
          <w:sz w:val="22"/>
        </w:rPr>
        <w:t> </w:t>
      </w:r>
      <w:r>
        <w:rPr>
          <w:i/>
          <w:sz w:val="22"/>
        </w:rPr>
        <w:t>the</w:t>
      </w:r>
      <w:r>
        <w:rPr>
          <w:i/>
          <w:spacing w:val="-11"/>
          <w:sz w:val="22"/>
        </w:rPr>
        <w:t> </w:t>
      </w:r>
      <w:r>
        <w:rPr>
          <w:i/>
          <w:sz w:val="22"/>
        </w:rPr>
        <w:t>legal</w:t>
      </w:r>
      <w:r>
        <w:rPr>
          <w:i/>
          <w:spacing w:val="-11"/>
          <w:sz w:val="22"/>
        </w:rPr>
        <w:t> </w:t>
      </w:r>
      <w:r>
        <w:rPr>
          <w:i/>
          <w:sz w:val="22"/>
        </w:rPr>
        <w:t>framework</w:t>
      </w:r>
      <w:r>
        <w:rPr>
          <w:i/>
          <w:spacing w:val="-14"/>
          <w:sz w:val="22"/>
        </w:rPr>
        <w:t> </w:t>
      </w:r>
      <w:r>
        <w:rPr>
          <w:i/>
          <w:sz w:val="22"/>
        </w:rPr>
        <w:t>allows</w:t>
      </w:r>
      <w:r>
        <w:rPr>
          <w:i/>
          <w:spacing w:val="-11"/>
          <w:sz w:val="22"/>
        </w:rPr>
        <w:t> </w:t>
      </w:r>
      <w:r>
        <w:rPr>
          <w:i/>
          <w:sz w:val="22"/>
        </w:rPr>
        <w:t>the</w:t>
      </w:r>
      <w:r>
        <w:rPr>
          <w:i/>
          <w:spacing w:val="-14"/>
          <w:sz w:val="22"/>
        </w:rPr>
        <w:t> </w:t>
      </w:r>
      <w:r>
        <w:rPr>
          <w:i/>
          <w:sz w:val="22"/>
        </w:rPr>
        <w:t>court</w:t>
      </w:r>
      <w:r>
        <w:rPr>
          <w:i/>
          <w:spacing w:val="-11"/>
          <w:sz w:val="22"/>
        </w:rPr>
        <w:t> </w:t>
      </w:r>
      <w:r>
        <w:rPr>
          <w:i/>
          <w:sz w:val="22"/>
        </w:rPr>
        <w:t>to</w:t>
      </w:r>
      <w:r>
        <w:rPr>
          <w:i/>
          <w:spacing w:val="-12"/>
          <w:sz w:val="22"/>
        </w:rPr>
        <w:t> </w:t>
      </w:r>
      <w:r>
        <w:rPr>
          <w:i/>
          <w:sz w:val="22"/>
        </w:rPr>
        <w:t>issue</w:t>
      </w:r>
      <w:r>
        <w:rPr>
          <w:i/>
          <w:spacing w:val="-11"/>
          <w:sz w:val="22"/>
        </w:rPr>
        <w:t> </w:t>
      </w:r>
      <w:r>
        <w:rPr>
          <w:i/>
          <w:sz w:val="22"/>
        </w:rPr>
        <w:t>both</w:t>
      </w:r>
      <w:r>
        <w:rPr>
          <w:i/>
          <w:spacing w:val="-14"/>
          <w:sz w:val="22"/>
        </w:rPr>
        <w:t> </w:t>
      </w:r>
      <w:r>
        <w:rPr>
          <w:i/>
          <w:sz w:val="22"/>
        </w:rPr>
        <w:t>restraining</w:t>
      </w:r>
      <w:r>
        <w:rPr>
          <w:i/>
          <w:spacing w:val="-14"/>
          <w:sz w:val="22"/>
        </w:rPr>
        <w:t> </w:t>
      </w:r>
      <w:r>
        <w:rPr>
          <w:i/>
          <w:sz w:val="22"/>
        </w:rPr>
        <w:t>(for</w:t>
      </w:r>
      <w:r>
        <w:rPr>
          <w:i/>
          <w:spacing w:val="-11"/>
          <w:sz w:val="22"/>
        </w:rPr>
        <w:t> </w:t>
      </w:r>
      <w:r>
        <w:rPr>
          <w:i/>
          <w:sz w:val="22"/>
        </w:rPr>
        <w:t>example, an</w:t>
      </w:r>
      <w:r>
        <w:rPr>
          <w:i/>
          <w:spacing w:val="-7"/>
          <w:sz w:val="22"/>
        </w:rPr>
        <w:t> </w:t>
      </w:r>
      <w:r>
        <w:rPr>
          <w:i/>
          <w:sz w:val="22"/>
        </w:rPr>
        <w:t>order</w:t>
      </w:r>
      <w:r>
        <w:rPr>
          <w:i/>
          <w:spacing w:val="-7"/>
          <w:sz w:val="22"/>
        </w:rPr>
        <w:t> </w:t>
      </w:r>
      <w:r>
        <w:rPr>
          <w:i/>
          <w:sz w:val="22"/>
        </w:rPr>
        <w:t>to</w:t>
      </w:r>
      <w:r>
        <w:rPr>
          <w:i/>
          <w:spacing w:val="-7"/>
          <w:sz w:val="22"/>
        </w:rPr>
        <w:t> </w:t>
      </w:r>
      <w:r>
        <w:rPr>
          <w:i/>
          <w:sz w:val="22"/>
        </w:rPr>
        <w:t>stop</w:t>
      </w:r>
      <w:r>
        <w:rPr>
          <w:i/>
          <w:spacing w:val="-7"/>
          <w:sz w:val="22"/>
        </w:rPr>
        <w:t> </w:t>
      </w:r>
      <w:r>
        <w:rPr>
          <w:i/>
          <w:sz w:val="22"/>
        </w:rPr>
        <w:t>a</w:t>
      </w:r>
      <w:r>
        <w:rPr>
          <w:i/>
          <w:spacing w:val="-7"/>
          <w:sz w:val="22"/>
        </w:rPr>
        <w:t> </w:t>
      </w:r>
      <w:r>
        <w:rPr>
          <w:i/>
          <w:sz w:val="22"/>
        </w:rPr>
        <w:t>harmful</w:t>
      </w:r>
      <w:r>
        <w:rPr>
          <w:i/>
          <w:spacing w:val="-8"/>
          <w:sz w:val="22"/>
        </w:rPr>
        <w:t> </w:t>
      </w:r>
      <w:r>
        <w:rPr>
          <w:i/>
          <w:sz w:val="22"/>
        </w:rPr>
        <w:t>activity)</w:t>
      </w:r>
      <w:r>
        <w:rPr>
          <w:i/>
          <w:spacing w:val="-6"/>
          <w:sz w:val="22"/>
        </w:rPr>
        <w:t> </w:t>
      </w:r>
      <w:r>
        <w:rPr>
          <w:i/>
          <w:sz w:val="22"/>
        </w:rPr>
        <w:t>and</w:t>
      </w:r>
      <w:r>
        <w:rPr>
          <w:i/>
          <w:spacing w:val="-7"/>
          <w:sz w:val="22"/>
        </w:rPr>
        <w:t> </w:t>
      </w:r>
      <w:r>
        <w:rPr>
          <w:i/>
          <w:sz w:val="22"/>
        </w:rPr>
        <w:t>restorative</w:t>
      </w:r>
      <w:r>
        <w:rPr>
          <w:i/>
          <w:spacing w:val="-7"/>
          <w:sz w:val="22"/>
        </w:rPr>
        <w:t> </w:t>
      </w:r>
      <w:r>
        <w:rPr>
          <w:i/>
          <w:sz w:val="22"/>
        </w:rPr>
        <w:t>measures</w:t>
      </w:r>
      <w:r>
        <w:rPr>
          <w:i/>
          <w:spacing w:val="-7"/>
          <w:sz w:val="22"/>
        </w:rPr>
        <w:t> </w:t>
      </w:r>
      <w:r>
        <w:rPr>
          <w:i/>
          <w:sz w:val="22"/>
        </w:rPr>
        <w:t>(for</w:t>
      </w:r>
      <w:r>
        <w:rPr>
          <w:i/>
          <w:spacing w:val="-7"/>
          <w:sz w:val="22"/>
        </w:rPr>
        <w:t> </w:t>
      </w:r>
      <w:r>
        <w:rPr>
          <w:i/>
          <w:sz w:val="22"/>
        </w:rPr>
        <w:t>example,</w:t>
      </w:r>
      <w:r>
        <w:rPr>
          <w:i/>
          <w:spacing w:val="-7"/>
          <w:sz w:val="22"/>
        </w:rPr>
        <w:t> </w:t>
      </w:r>
      <w:r>
        <w:rPr>
          <w:i/>
          <w:sz w:val="22"/>
        </w:rPr>
        <w:t>an</w:t>
      </w:r>
      <w:r>
        <w:rPr>
          <w:i/>
          <w:spacing w:val="-7"/>
          <w:sz w:val="22"/>
        </w:rPr>
        <w:t> </w:t>
      </w:r>
      <w:r>
        <w:rPr>
          <w:i/>
          <w:sz w:val="22"/>
        </w:rPr>
        <w:t>order</w:t>
      </w:r>
      <w:r>
        <w:rPr>
          <w:i/>
          <w:spacing w:val="-7"/>
          <w:sz w:val="22"/>
        </w:rPr>
        <w:t> </w:t>
      </w:r>
      <w:r>
        <w:rPr>
          <w:i/>
          <w:sz w:val="22"/>
        </w:rPr>
        <w:t>to</w:t>
      </w:r>
      <w:r>
        <w:rPr>
          <w:i/>
          <w:spacing w:val="-7"/>
          <w:sz w:val="22"/>
        </w:rPr>
        <w:t> </w:t>
      </w:r>
      <w:r>
        <w:rPr>
          <w:i/>
          <w:sz w:val="22"/>
        </w:rPr>
        <w:t>restore</w:t>
      </w:r>
      <w:r>
        <w:rPr>
          <w:i/>
          <w:spacing w:val="-9"/>
          <w:sz w:val="22"/>
        </w:rPr>
        <w:t> </w:t>
      </w:r>
      <w:r>
        <w:rPr>
          <w:i/>
          <w:sz w:val="22"/>
        </w:rPr>
        <w:t>the</w:t>
      </w:r>
      <w:r>
        <w:rPr>
          <w:i/>
          <w:spacing w:val="-7"/>
          <w:sz w:val="22"/>
        </w:rPr>
        <w:t> </w:t>
      </w:r>
      <w:r>
        <w:rPr>
          <w:i/>
          <w:sz w:val="22"/>
        </w:rPr>
        <w:t>polluted </w:t>
      </w:r>
      <w:r>
        <w:rPr>
          <w:i/>
          <w:spacing w:val="-2"/>
          <w:sz w:val="22"/>
        </w:rPr>
        <w:t>land).</w:t>
      </w:r>
    </w:p>
    <w:p>
      <w:pPr>
        <w:pStyle w:val="BodyText"/>
        <w:spacing w:before="24"/>
        <w:rPr>
          <w:i/>
        </w:rPr>
      </w:pPr>
    </w:p>
    <w:p>
      <w:pPr>
        <w:pStyle w:val="ListParagraph"/>
        <w:numPr>
          <w:ilvl w:val="2"/>
          <w:numId w:val="38"/>
        </w:numPr>
        <w:tabs>
          <w:tab w:pos="1079" w:val="left" w:leader="none"/>
        </w:tabs>
        <w:spacing w:line="240" w:lineRule="auto" w:before="0" w:after="0"/>
        <w:ind w:left="1079" w:right="0" w:hanging="719"/>
        <w:jc w:val="left"/>
        <w:rPr>
          <w:b/>
          <w:sz w:val="22"/>
        </w:rPr>
      </w:pPr>
      <w:r>
        <w:rPr>
          <w:b/>
          <w:color w:val="4471C4"/>
          <w:sz w:val="22"/>
        </w:rPr>
        <w:t>Judicial</w:t>
      </w:r>
      <w:r>
        <w:rPr>
          <w:b/>
          <w:color w:val="4471C4"/>
          <w:spacing w:val="-7"/>
          <w:sz w:val="22"/>
        </w:rPr>
        <w:t> </w:t>
      </w:r>
      <w:r>
        <w:rPr>
          <w:b/>
          <w:color w:val="4471C4"/>
          <w:sz w:val="22"/>
        </w:rPr>
        <w:t>Integrity</w:t>
      </w:r>
      <w:r>
        <w:rPr>
          <w:b/>
          <w:color w:val="4471C4"/>
          <w:spacing w:val="-7"/>
          <w:sz w:val="22"/>
        </w:rPr>
        <w:t> </w:t>
      </w:r>
      <w:r>
        <w:rPr>
          <w:b/>
          <w:color w:val="4471C4"/>
          <w:sz w:val="22"/>
        </w:rPr>
        <w:t>(includes</w:t>
      </w:r>
      <w:r>
        <w:rPr>
          <w:b/>
          <w:color w:val="4471C4"/>
          <w:spacing w:val="-4"/>
          <w:sz w:val="22"/>
        </w:rPr>
        <w:t> </w:t>
      </w:r>
      <w:r>
        <w:rPr>
          <w:b/>
          <w:color w:val="4471C4"/>
          <w:spacing w:val="-2"/>
          <w:sz w:val="22"/>
        </w:rPr>
        <w:t>gender)</w:t>
      </w:r>
    </w:p>
    <w:p>
      <w:pPr>
        <w:pStyle w:val="BodyText"/>
        <w:rPr>
          <w:b/>
        </w:rPr>
      </w:pPr>
    </w:p>
    <w:p>
      <w:pPr>
        <w:pStyle w:val="ListParagraph"/>
        <w:numPr>
          <w:ilvl w:val="0"/>
          <w:numId w:val="39"/>
        </w:numPr>
        <w:tabs>
          <w:tab w:pos="719" w:val="left" w:leader="none"/>
        </w:tabs>
        <w:spacing w:line="240" w:lineRule="auto" w:before="0" w:after="0"/>
        <w:ind w:left="719" w:right="355" w:hanging="360"/>
        <w:jc w:val="both"/>
        <w:rPr>
          <w:b/>
          <w:sz w:val="22"/>
        </w:rPr>
      </w:pPr>
      <w:r>
        <w:rPr>
          <w:b/>
          <w:sz w:val="22"/>
        </w:rPr>
        <w:t>Does the legal framework prevent the chairperson of a court from interfering with the adjudication by other judges? </w:t>
      </w:r>
      <w:r>
        <w:rPr>
          <w:sz w:val="22"/>
        </w:rPr>
        <w:t>(Y/N)</w:t>
      </w:r>
    </w:p>
    <w:p>
      <w:pPr>
        <w:pStyle w:val="ListParagraph"/>
        <w:spacing w:after="0" w:line="240" w:lineRule="auto"/>
        <w:jc w:val="both"/>
        <w:rPr>
          <w:b/>
          <w:sz w:val="22"/>
        </w:rPr>
        <w:sectPr>
          <w:pgSz w:w="12240" w:h="15840"/>
          <w:pgMar w:header="0" w:footer="522" w:top="1360" w:bottom="720" w:left="1080" w:right="1080"/>
        </w:sectPr>
      </w:pPr>
    </w:p>
    <w:p>
      <w:pPr>
        <w:pStyle w:val="ListParagraph"/>
        <w:numPr>
          <w:ilvl w:val="0"/>
          <w:numId w:val="39"/>
        </w:numPr>
        <w:tabs>
          <w:tab w:pos="719" w:val="left" w:leader="none"/>
        </w:tabs>
        <w:spacing w:line="240" w:lineRule="auto" w:before="78" w:after="0"/>
        <w:ind w:left="719" w:right="355" w:hanging="360"/>
        <w:jc w:val="left"/>
        <w:rPr>
          <w:b/>
          <w:sz w:val="22"/>
        </w:rPr>
      </w:pPr>
      <w:r>
        <w:rPr>
          <w:b/>
          <w:sz w:val="22"/>
        </w:rPr>
        <w:t>Does the legal framework preclude commencing disciplinary proceedings against judges for the reasons solely related to how they apply and interpret the law? </w:t>
      </w:r>
      <w:r>
        <w:rPr>
          <w:sz w:val="22"/>
        </w:rPr>
        <w:t>(Y/N)</w:t>
      </w:r>
    </w:p>
    <w:p>
      <w:pPr>
        <w:pStyle w:val="ListParagraph"/>
        <w:numPr>
          <w:ilvl w:val="0"/>
          <w:numId w:val="39"/>
        </w:numPr>
        <w:tabs>
          <w:tab w:pos="719" w:val="left" w:leader="none"/>
        </w:tabs>
        <w:spacing w:line="240" w:lineRule="auto" w:before="253" w:after="0"/>
        <w:ind w:left="719" w:right="0" w:hanging="359"/>
        <w:jc w:val="both"/>
        <w:rPr>
          <w:b/>
          <w:sz w:val="22"/>
        </w:rPr>
      </w:pPr>
      <w:r>
        <w:rPr>
          <w:b/>
          <w:sz w:val="22"/>
        </w:rPr>
        <w:t>Does</w:t>
      </w:r>
      <w:r>
        <w:rPr>
          <w:b/>
          <w:spacing w:val="-5"/>
          <w:sz w:val="22"/>
        </w:rPr>
        <w:t> </w:t>
      </w:r>
      <w:r>
        <w:rPr>
          <w:b/>
          <w:sz w:val="22"/>
        </w:rPr>
        <w:t>the</w:t>
      </w:r>
      <w:r>
        <w:rPr>
          <w:b/>
          <w:spacing w:val="-5"/>
          <w:sz w:val="22"/>
        </w:rPr>
        <w:t> </w:t>
      </w:r>
      <w:r>
        <w:rPr>
          <w:b/>
          <w:sz w:val="22"/>
        </w:rPr>
        <w:t>legal</w:t>
      </w:r>
      <w:r>
        <w:rPr>
          <w:b/>
          <w:spacing w:val="-4"/>
          <w:sz w:val="22"/>
        </w:rPr>
        <w:t> </w:t>
      </w:r>
      <w:r>
        <w:rPr>
          <w:b/>
          <w:sz w:val="22"/>
        </w:rPr>
        <w:t>framework</w:t>
      </w:r>
      <w:r>
        <w:rPr>
          <w:b/>
          <w:spacing w:val="-6"/>
          <w:sz w:val="22"/>
        </w:rPr>
        <w:t> </w:t>
      </w:r>
      <w:r>
        <w:rPr>
          <w:b/>
          <w:sz w:val="22"/>
        </w:rPr>
        <w:t>require</w:t>
      </w:r>
      <w:r>
        <w:rPr>
          <w:b/>
          <w:spacing w:val="-2"/>
          <w:sz w:val="22"/>
        </w:rPr>
        <w:t> </w:t>
      </w:r>
      <w:r>
        <w:rPr>
          <w:b/>
          <w:sz w:val="22"/>
        </w:rPr>
        <w:t>judges</w:t>
      </w:r>
      <w:r>
        <w:rPr>
          <w:b/>
          <w:spacing w:val="-5"/>
          <w:sz w:val="22"/>
        </w:rPr>
        <w:t> </w:t>
      </w:r>
      <w:r>
        <w:rPr>
          <w:b/>
          <w:sz w:val="22"/>
        </w:rPr>
        <w:t>to</w:t>
      </w:r>
      <w:r>
        <w:rPr>
          <w:b/>
          <w:spacing w:val="-2"/>
          <w:sz w:val="22"/>
        </w:rPr>
        <w:t> </w:t>
      </w:r>
      <w:r>
        <w:rPr>
          <w:b/>
          <w:sz w:val="22"/>
        </w:rPr>
        <w:t>disclose</w:t>
      </w:r>
      <w:r>
        <w:rPr>
          <w:b/>
          <w:spacing w:val="-8"/>
          <w:sz w:val="22"/>
        </w:rPr>
        <w:t> </w:t>
      </w:r>
      <w:r>
        <w:rPr>
          <w:b/>
          <w:sz w:val="22"/>
        </w:rPr>
        <w:t>their</w:t>
      </w:r>
      <w:r>
        <w:rPr>
          <w:b/>
          <w:spacing w:val="-3"/>
          <w:sz w:val="22"/>
        </w:rPr>
        <w:t> </w:t>
      </w:r>
      <w:r>
        <w:rPr>
          <w:b/>
          <w:sz w:val="22"/>
        </w:rPr>
        <w:t>assets</w:t>
      </w:r>
      <w:r>
        <w:rPr>
          <w:b/>
          <w:spacing w:val="-2"/>
          <w:sz w:val="22"/>
        </w:rPr>
        <w:t> </w:t>
      </w:r>
      <w:r>
        <w:rPr>
          <w:b/>
          <w:sz w:val="22"/>
        </w:rPr>
        <w:t>on</w:t>
      </w:r>
      <w:r>
        <w:rPr>
          <w:b/>
          <w:spacing w:val="-4"/>
          <w:sz w:val="22"/>
        </w:rPr>
        <w:t> </w:t>
      </w:r>
      <w:r>
        <w:rPr>
          <w:b/>
          <w:sz w:val="22"/>
        </w:rPr>
        <w:t>an</w:t>
      </w:r>
      <w:r>
        <w:rPr>
          <w:b/>
          <w:spacing w:val="-3"/>
          <w:sz w:val="22"/>
        </w:rPr>
        <w:t> </w:t>
      </w:r>
      <w:r>
        <w:rPr>
          <w:b/>
          <w:sz w:val="22"/>
        </w:rPr>
        <w:t>annual</w:t>
      </w:r>
      <w:r>
        <w:rPr>
          <w:b/>
          <w:spacing w:val="-5"/>
          <w:sz w:val="22"/>
        </w:rPr>
        <w:t> </w:t>
      </w:r>
      <w:r>
        <w:rPr>
          <w:b/>
          <w:sz w:val="22"/>
        </w:rPr>
        <w:t>basis?</w:t>
      </w:r>
      <w:r>
        <w:rPr>
          <w:b/>
          <w:spacing w:val="-2"/>
          <w:sz w:val="22"/>
        </w:rPr>
        <w:t> </w:t>
      </w:r>
      <w:r>
        <w:rPr>
          <w:spacing w:val="-2"/>
          <w:sz w:val="22"/>
        </w:rPr>
        <w:t>(Y/N)</w:t>
      </w:r>
    </w:p>
    <w:p>
      <w:pPr>
        <w:pStyle w:val="BodyText"/>
        <w:spacing w:before="3"/>
        <w:ind w:left="719"/>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27.</w:t>
      </w:r>
    </w:p>
    <w:p>
      <w:pPr>
        <w:pStyle w:val="BodyText"/>
        <w:spacing w:before="17"/>
      </w:pPr>
    </w:p>
    <w:p>
      <w:pPr>
        <w:pStyle w:val="Heading1"/>
        <w:numPr>
          <w:ilvl w:val="0"/>
          <w:numId w:val="39"/>
        </w:numPr>
        <w:tabs>
          <w:tab w:pos="718" w:val="left" w:leader="none"/>
        </w:tabs>
        <w:spacing w:line="240" w:lineRule="auto" w:before="1" w:after="0"/>
        <w:ind w:left="718" w:right="0" w:hanging="359"/>
        <w:jc w:val="both"/>
      </w:pPr>
      <w:r>
        <w:rPr/>
        <w:t>Does</w:t>
      </w:r>
      <w:r>
        <w:rPr>
          <w:spacing w:val="-5"/>
        </w:rPr>
        <w:t> </w:t>
      </w:r>
      <w:r>
        <w:rPr/>
        <w:t>the</w:t>
      </w:r>
      <w:r>
        <w:rPr>
          <w:spacing w:val="-5"/>
        </w:rPr>
        <w:t> </w:t>
      </w:r>
      <w:r>
        <w:rPr/>
        <w:t>legal</w:t>
      </w:r>
      <w:r>
        <w:rPr>
          <w:spacing w:val="-5"/>
        </w:rPr>
        <w:t> </w:t>
      </w:r>
      <w:r>
        <w:rPr/>
        <w:t>framework</w:t>
      </w:r>
      <w:r>
        <w:rPr>
          <w:spacing w:val="-8"/>
        </w:rPr>
        <w:t> </w:t>
      </w:r>
      <w:r>
        <w:rPr/>
        <w:t>require</w:t>
      </w:r>
      <w:r>
        <w:rPr>
          <w:spacing w:val="-5"/>
        </w:rPr>
        <w:t> </w:t>
      </w:r>
      <w:r>
        <w:rPr/>
        <w:t>these</w:t>
      </w:r>
      <w:r>
        <w:rPr>
          <w:spacing w:val="-5"/>
        </w:rPr>
        <w:t> </w:t>
      </w:r>
      <w:r>
        <w:rPr/>
        <w:t>disclosures</w:t>
      </w:r>
      <w:r>
        <w:rPr>
          <w:spacing w:val="-5"/>
        </w:rPr>
        <w:t> </w:t>
      </w:r>
      <w:r>
        <w:rPr/>
        <w:t>to</w:t>
      </w:r>
      <w:r>
        <w:rPr>
          <w:spacing w:val="-6"/>
        </w:rPr>
        <w:t> </w:t>
      </w:r>
      <w:r>
        <w:rPr/>
        <w:t>be</w:t>
      </w:r>
      <w:r>
        <w:rPr>
          <w:spacing w:val="-5"/>
        </w:rPr>
        <w:t> </w:t>
      </w:r>
      <w:r>
        <w:rPr/>
        <w:t>available</w:t>
      </w:r>
      <w:r>
        <w:rPr>
          <w:spacing w:val="-5"/>
        </w:rPr>
        <w:t> </w:t>
      </w:r>
      <w:r>
        <w:rPr/>
        <w:t>for</w:t>
      </w:r>
      <w:r>
        <w:rPr>
          <w:spacing w:val="-5"/>
        </w:rPr>
        <w:t> </w:t>
      </w:r>
      <w:r>
        <w:rPr/>
        <w:t>the</w:t>
      </w:r>
      <w:r>
        <w:rPr>
          <w:spacing w:val="-5"/>
        </w:rPr>
        <w:t> </w:t>
      </w:r>
      <w:r>
        <w:rPr/>
        <w:t>public</w:t>
      </w:r>
      <w:r>
        <w:rPr>
          <w:spacing w:val="-5"/>
        </w:rPr>
        <w:t> </w:t>
      </w:r>
      <w:r>
        <w:rPr/>
        <w:t>scrutiny?</w:t>
      </w:r>
      <w:r>
        <w:rPr>
          <w:spacing w:val="-5"/>
        </w:rPr>
        <w:t> </w:t>
      </w:r>
      <w:r>
        <w:rPr>
          <w:b w:val="0"/>
          <w:spacing w:val="-2"/>
        </w:rPr>
        <w:t>(Y/N)</w:t>
      </w:r>
    </w:p>
    <w:p>
      <w:pPr>
        <w:pStyle w:val="BodyText"/>
      </w:pPr>
    </w:p>
    <w:p>
      <w:pPr>
        <w:pStyle w:val="ListParagraph"/>
        <w:numPr>
          <w:ilvl w:val="0"/>
          <w:numId w:val="39"/>
        </w:numPr>
        <w:tabs>
          <w:tab w:pos="718" w:val="left" w:leader="none"/>
        </w:tabs>
        <w:spacing w:line="252" w:lineRule="exact" w:before="0" w:after="0"/>
        <w:ind w:left="718" w:right="0" w:hanging="359"/>
        <w:jc w:val="both"/>
        <w:rPr>
          <w:b/>
          <w:sz w:val="22"/>
        </w:rPr>
      </w:pPr>
      <w:r>
        <w:rPr>
          <w:b/>
          <w:sz w:val="22"/>
        </w:rPr>
        <w:t>In</w:t>
      </w:r>
      <w:r>
        <w:rPr>
          <w:b/>
          <w:spacing w:val="-4"/>
          <w:sz w:val="22"/>
        </w:rPr>
        <w:t> </w:t>
      </w:r>
      <w:r>
        <w:rPr>
          <w:b/>
          <w:sz w:val="22"/>
        </w:rPr>
        <w:t>your</w:t>
      </w:r>
      <w:r>
        <w:rPr>
          <w:b/>
          <w:spacing w:val="-5"/>
          <w:sz w:val="22"/>
        </w:rPr>
        <w:t> </w:t>
      </w:r>
      <w:r>
        <w:rPr>
          <w:b/>
          <w:sz w:val="22"/>
        </w:rPr>
        <w:t>jurisdiction,</w:t>
      </w:r>
      <w:r>
        <w:rPr>
          <w:b/>
          <w:spacing w:val="-5"/>
          <w:sz w:val="22"/>
        </w:rPr>
        <w:t> </w:t>
      </w:r>
      <w:r>
        <w:rPr>
          <w:b/>
          <w:sz w:val="22"/>
        </w:rPr>
        <w:t>is</w:t>
      </w:r>
      <w:r>
        <w:rPr>
          <w:b/>
          <w:spacing w:val="-3"/>
          <w:sz w:val="22"/>
        </w:rPr>
        <w:t> </w:t>
      </w:r>
      <w:r>
        <w:rPr>
          <w:b/>
          <w:sz w:val="22"/>
        </w:rPr>
        <w:t>there</w:t>
      </w:r>
      <w:r>
        <w:rPr>
          <w:b/>
          <w:spacing w:val="-2"/>
          <w:sz w:val="22"/>
        </w:rPr>
        <w:t> </w:t>
      </w:r>
      <w:r>
        <w:rPr>
          <w:b/>
          <w:sz w:val="22"/>
        </w:rPr>
        <w:t>a</w:t>
      </w:r>
      <w:r>
        <w:rPr>
          <w:b/>
          <w:spacing w:val="-3"/>
          <w:sz w:val="22"/>
        </w:rPr>
        <w:t> </w:t>
      </w:r>
      <w:r>
        <w:rPr>
          <w:b/>
          <w:sz w:val="22"/>
        </w:rPr>
        <w:t>code</w:t>
      </w:r>
      <w:r>
        <w:rPr>
          <w:b/>
          <w:spacing w:val="-2"/>
          <w:sz w:val="22"/>
        </w:rPr>
        <w:t> </w:t>
      </w:r>
      <w:r>
        <w:rPr>
          <w:b/>
          <w:sz w:val="22"/>
        </w:rPr>
        <w:t>of</w:t>
      </w:r>
      <w:r>
        <w:rPr>
          <w:b/>
          <w:spacing w:val="-5"/>
          <w:sz w:val="22"/>
        </w:rPr>
        <w:t> </w:t>
      </w:r>
      <w:r>
        <w:rPr>
          <w:b/>
          <w:sz w:val="22"/>
        </w:rPr>
        <w:t>ethics</w:t>
      </w:r>
      <w:r>
        <w:rPr>
          <w:b/>
          <w:spacing w:val="-2"/>
          <w:sz w:val="22"/>
        </w:rPr>
        <w:t> </w:t>
      </w:r>
      <w:r>
        <w:rPr>
          <w:b/>
          <w:sz w:val="22"/>
        </w:rPr>
        <w:t>for</w:t>
      </w:r>
      <w:r>
        <w:rPr>
          <w:b/>
          <w:spacing w:val="-3"/>
          <w:sz w:val="22"/>
        </w:rPr>
        <w:t> </w:t>
      </w:r>
      <w:r>
        <w:rPr>
          <w:b/>
          <w:sz w:val="22"/>
        </w:rPr>
        <w:t>judges?</w:t>
      </w:r>
      <w:r>
        <w:rPr>
          <w:b/>
          <w:spacing w:val="-5"/>
          <w:sz w:val="22"/>
        </w:rPr>
        <w:t> </w:t>
      </w:r>
      <w:r>
        <w:rPr>
          <w:spacing w:val="-2"/>
          <w:sz w:val="22"/>
        </w:rPr>
        <w:t>(Y/N)</w:t>
      </w:r>
    </w:p>
    <w:p>
      <w:pPr>
        <w:spacing w:before="0"/>
        <w:ind w:left="359" w:right="355" w:firstLine="0"/>
        <w:jc w:val="both"/>
        <w:rPr>
          <w:i/>
          <w:sz w:val="22"/>
        </w:rPr>
      </w:pPr>
      <w:r>
        <w:rPr>
          <w:i/>
          <w:sz w:val="22"/>
        </w:rPr>
        <w:t>Note:</w:t>
      </w:r>
      <w:r>
        <w:rPr>
          <w:i/>
          <w:spacing w:val="-14"/>
          <w:sz w:val="22"/>
        </w:rPr>
        <w:t> </w:t>
      </w:r>
      <w:r>
        <w:rPr>
          <w:i/>
          <w:sz w:val="22"/>
        </w:rPr>
        <w:t>Please</w:t>
      </w:r>
      <w:r>
        <w:rPr>
          <w:i/>
          <w:spacing w:val="-14"/>
          <w:sz w:val="22"/>
        </w:rPr>
        <w:t> </w:t>
      </w:r>
      <w:r>
        <w:rPr>
          <w:i/>
          <w:sz w:val="22"/>
        </w:rPr>
        <w:t>answer</w:t>
      </w:r>
      <w:r>
        <w:rPr>
          <w:i/>
          <w:spacing w:val="-13"/>
          <w:sz w:val="22"/>
        </w:rPr>
        <w:t> </w:t>
      </w:r>
      <w:r>
        <w:rPr>
          <w:i/>
          <w:sz w:val="22"/>
        </w:rPr>
        <w:t>Yes</w:t>
      </w:r>
      <w:r>
        <w:rPr>
          <w:i/>
          <w:spacing w:val="-13"/>
          <w:sz w:val="22"/>
        </w:rPr>
        <w:t> </w:t>
      </w:r>
      <w:r>
        <w:rPr>
          <w:i/>
          <w:sz w:val="22"/>
        </w:rPr>
        <w:t>only</w:t>
      </w:r>
      <w:r>
        <w:rPr>
          <w:i/>
          <w:spacing w:val="-13"/>
          <w:sz w:val="22"/>
        </w:rPr>
        <w:t> </w:t>
      </w:r>
      <w:r>
        <w:rPr>
          <w:i/>
          <w:sz w:val="22"/>
        </w:rPr>
        <w:t>if</w:t>
      </w:r>
      <w:r>
        <w:rPr>
          <w:i/>
          <w:spacing w:val="-12"/>
          <w:sz w:val="22"/>
        </w:rPr>
        <w:t> </w:t>
      </w:r>
      <w:r>
        <w:rPr>
          <w:i/>
          <w:sz w:val="22"/>
        </w:rPr>
        <w:t>the</w:t>
      </w:r>
      <w:r>
        <w:rPr>
          <w:i/>
          <w:spacing w:val="-13"/>
          <w:sz w:val="22"/>
        </w:rPr>
        <w:t> </w:t>
      </w:r>
      <w:r>
        <w:rPr>
          <w:i/>
          <w:sz w:val="22"/>
        </w:rPr>
        <w:t>code</w:t>
      </w:r>
      <w:r>
        <w:rPr>
          <w:i/>
          <w:spacing w:val="-13"/>
          <w:sz w:val="22"/>
        </w:rPr>
        <w:t> </w:t>
      </w:r>
      <w:r>
        <w:rPr>
          <w:i/>
          <w:sz w:val="22"/>
        </w:rPr>
        <w:t>covers</w:t>
      </w:r>
      <w:r>
        <w:rPr>
          <w:i/>
          <w:spacing w:val="-13"/>
          <w:sz w:val="22"/>
        </w:rPr>
        <w:t> </w:t>
      </w:r>
      <w:r>
        <w:rPr>
          <w:i/>
          <w:sz w:val="22"/>
        </w:rPr>
        <w:t>all</w:t>
      </w:r>
      <w:r>
        <w:rPr>
          <w:i/>
          <w:spacing w:val="-12"/>
          <w:sz w:val="22"/>
        </w:rPr>
        <w:t> </w:t>
      </w:r>
      <w:r>
        <w:rPr>
          <w:i/>
          <w:sz w:val="22"/>
        </w:rPr>
        <w:t>or</w:t>
      </w:r>
      <w:r>
        <w:rPr>
          <w:i/>
          <w:spacing w:val="-13"/>
          <w:sz w:val="22"/>
        </w:rPr>
        <w:t> </w:t>
      </w:r>
      <w:r>
        <w:rPr>
          <w:i/>
          <w:sz w:val="22"/>
        </w:rPr>
        <w:t>most</w:t>
      </w:r>
      <w:r>
        <w:rPr>
          <w:i/>
          <w:spacing w:val="-12"/>
          <w:sz w:val="22"/>
        </w:rPr>
        <w:t> </w:t>
      </w:r>
      <w:r>
        <w:rPr>
          <w:i/>
          <w:sz w:val="22"/>
        </w:rPr>
        <w:t>of</w:t>
      </w:r>
      <w:r>
        <w:rPr>
          <w:i/>
          <w:spacing w:val="-14"/>
          <w:sz w:val="22"/>
        </w:rPr>
        <w:t> </w:t>
      </w:r>
      <w:r>
        <w:rPr>
          <w:i/>
          <w:sz w:val="22"/>
        </w:rPr>
        <w:t>the</w:t>
      </w:r>
      <w:r>
        <w:rPr>
          <w:i/>
          <w:spacing w:val="-13"/>
          <w:sz w:val="22"/>
        </w:rPr>
        <w:t> </w:t>
      </w:r>
      <w:r>
        <w:rPr>
          <w:i/>
          <w:sz w:val="22"/>
        </w:rPr>
        <w:t>following:</w:t>
      </w:r>
      <w:r>
        <w:rPr>
          <w:i/>
          <w:spacing w:val="-12"/>
          <w:sz w:val="22"/>
        </w:rPr>
        <w:t> </w:t>
      </w:r>
      <w:r>
        <w:rPr>
          <w:i/>
          <w:sz w:val="22"/>
        </w:rPr>
        <w:t>conflict</w:t>
      </w:r>
      <w:r>
        <w:rPr>
          <w:i/>
          <w:spacing w:val="-14"/>
          <w:sz w:val="22"/>
        </w:rPr>
        <w:t> </w:t>
      </w:r>
      <w:r>
        <w:rPr>
          <w:i/>
          <w:sz w:val="22"/>
        </w:rPr>
        <w:t>of</w:t>
      </w:r>
      <w:r>
        <w:rPr>
          <w:i/>
          <w:spacing w:val="-12"/>
          <w:sz w:val="22"/>
        </w:rPr>
        <w:t> </w:t>
      </w:r>
      <w:r>
        <w:rPr>
          <w:i/>
          <w:sz w:val="22"/>
        </w:rPr>
        <w:t>interest;</w:t>
      </w:r>
      <w:r>
        <w:rPr>
          <w:i/>
          <w:spacing w:val="-14"/>
          <w:sz w:val="22"/>
        </w:rPr>
        <w:t> </w:t>
      </w:r>
      <w:r>
        <w:rPr>
          <w:i/>
          <w:sz w:val="22"/>
        </w:rPr>
        <w:t>impartiality and independence; abuse of position; receipt of gifts; confidentiality; ex parte communications; diligent performance of official duties; extrajudicial activities.</w:t>
      </w:r>
    </w:p>
    <w:p>
      <w:pPr>
        <w:pStyle w:val="BodyText"/>
        <w:rPr>
          <w:i/>
        </w:rPr>
      </w:pPr>
    </w:p>
    <w:p>
      <w:pPr>
        <w:pStyle w:val="ListParagraph"/>
        <w:numPr>
          <w:ilvl w:val="0"/>
          <w:numId w:val="39"/>
        </w:numPr>
        <w:tabs>
          <w:tab w:pos="719" w:val="left" w:leader="none"/>
        </w:tabs>
        <w:spacing w:line="240" w:lineRule="auto" w:before="0" w:after="0"/>
        <w:ind w:left="719" w:right="356" w:hanging="360"/>
        <w:jc w:val="left"/>
        <w:rPr>
          <w:b/>
          <w:sz w:val="22"/>
        </w:rPr>
      </w:pPr>
      <w:r>
        <w:rPr>
          <w:b/>
          <w:sz w:val="22"/>
        </w:rPr>
        <w:t>In</w:t>
      </w:r>
      <w:r>
        <w:rPr>
          <w:b/>
          <w:spacing w:val="-12"/>
          <w:sz w:val="22"/>
        </w:rPr>
        <w:t> </w:t>
      </w:r>
      <w:r>
        <w:rPr>
          <w:b/>
          <w:sz w:val="22"/>
        </w:rPr>
        <w:t>your</w:t>
      </w:r>
      <w:r>
        <w:rPr>
          <w:b/>
          <w:spacing w:val="-11"/>
          <w:sz w:val="22"/>
        </w:rPr>
        <w:t> </w:t>
      </w:r>
      <w:r>
        <w:rPr>
          <w:b/>
          <w:sz w:val="22"/>
        </w:rPr>
        <w:t>jurisdiction,</w:t>
      </w:r>
      <w:r>
        <w:rPr>
          <w:b/>
          <w:spacing w:val="-12"/>
          <w:sz w:val="22"/>
        </w:rPr>
        <w:t> </w:t>
      </w:r>
      <w:r>
        <w:rPr>
          <w:b/>
          <w:sz w:val="22"/>
        </w:rPr>
        <w:t>is</w:t>
      </w:r>
      <w:r>
        <w:rPr>
          <w:b/>
          <w:spacing w:val="-11"/>
          <w:sz w:val="22"/>
        </w:rPr>
        <w:t> </w:t>
      </w:r>
      <w:r>
        <w:rPr>
          <w:b/>
          <w:sz w:val="22"/>
        </w:rPr>
        <w:t>there</w:t>
      </w:r>
      <w:r>
        <w:rPr>
          <w:b/>
          <w:spacing w:val="-11"/>
          <w:sz w:val="22"/>
        </w:rPr>
        <w:t> </w:t>
      </w:r>
      <w:r>
        <w:rPr>
          <w:b/>
          <w:sz w:val="22"/>
        </w:rPr>
        <w:t>a</w:t>
      </w:r>
      <w:r>
        <w:rPr>
          <w:b/>
          <w:spacing w:val="-12"/>
          <w:sz w:val="22"/>
        </w:rPr>
        <w:t> </w:t>
      </w:r>
      <w:r>
        <w:rPr>
          <w:b/>
          <w:sz w:val="22"/>
        </w:rPr>
        <w:t>code</w:t>
      </w:r>
      <w:r>
        <w:rPr>
          <w:b/>
          <w:spacing w:val="-11"/>
          <w:sz w:val="22"/>
        </w:rPr>
        <w:t> </w:t>
      </w:r>
      <w:r>
        <w:rPr>
          <w:b/>
          <w:sz w:val="22"/>
        </w:rPr>
        <w:t>of</w:t>
      </w:r>
      <w:r>
        <w:rPr>
          <w:b/>
          <w:spacing w:val="-11"/>
          <w:sz w:val="22"/>
        </w:rPr>
        <w:t> </w:t>
      </w:r>
      <w:r>
        <w:rPr>
          <w:b/>
          <w:sz w:val="22"/>
        </w:rPr>
        <w:t>ethics</w:t>
      </w:r>
      <w:r>
        <w:rPr>
          <w:b/>
          <w:spacing w:val="-12"/>
          <w:sz w:val="22"/>
        </w:rPr>
        <w:t> </w:t>
      </w:r>
      <w:r>
        <w:rPr>
          <w:b/>
          <w:sz w:val="22"/>
        </w:rPr>
        <w:t>that</w:t>
      </w:r>
      <w:r>
        <w:rPr>
          <w:b/>
          <w:spacing w:val="-11"/>
          <w:sz w:val="22"/>
        </w:rPr>
        <w:t> </w:t>
      </w:r>
      <w:r>
        <w:rPr>
          <w:b/>
          <w:sz w:val="22"/>
        </w:rPr>
        <w:t>specifically</w:t>
      </w:r>
      <w:r>
        <w:rPr>
          <w:b/>
          <w:spacing w:val="-12"/>
          <w:sz w:val="22"/>
        </w:rPr>
        <w:t> </w:t>
      </w:r>
      <w:r>
        <w:rPr>
          <w:b/>
          <w:sz w:val="22"/>
        </w:rPr>
        <w:t>regulates</w:t>
      </w:r>
      <w:r>
        <w:rPr>
          <w:b/>
          <w:spacing w:val="-11"/>
          <w:sz w:val="22"/>
        </w:rPr>
        <w:t> </w:t>
      </w:r>
      <w:r>
        <w:rPr>
          <w:b/>
          <w:sz w:val="22"/>
        </w:rPr>
        <w:t>the</w:t>
      </w:r>
      <w:r>
        <w:rPr>
          <w:b/>
          <w:spacing w:val="-11"/>
          <w:sz w:val="22"/>
        </w:rPr>
        <w:t> </w:t>
      </w:r>
      <w:r>
        <w:rPr>
          <w:b/>
          <w:sz w:val="22"/>
        </w:rPr>
        <w:t>activity</w:t>
      </w:r>
      <w:r>
        <w:rPr>
          <w:b/>
          <w:spacing w:val="-12"/>
          <w:sz w:val="22"/>
        </w:rPr>
        <w:t> </w:t>
      </w:r>
      <w:r>
        <w:rPr>
          <w:b/>
          <w:sz w:val="22"/>
        </w:rPr>
        <w:t>of</w:t>
      </w:r>
      <w:r>
        <w:rPr>
          <w:b/>
          <w:spacing w:val="-11"/>
          <w:sz w:val="22"/>
        </w:rPr>
        <w:t> </w:t>
      </w:r>
      <w:r>
        <w:rPr>
          <w:b/>
          <w:sz w:val="22"/>
        </w:rPr>
        <w:t>enforcement agents </w:t>
      </w:r>
      <w:r>
        <w:rPr>
          <w:i/>
          <w:sz w:val="22"/>
        </w:rPr>
        <w:t>(which is different from a generic code of ethics for civil servants)</w:t>
      </w:r>
      <w:r>
        <w:rPr>
          <w:b/>
          <w:sz w:val="22"/>
        </w:rPr>
        <w:t>? </w:t>
      </w:r>
      <w:r>
        <w:rPr>
          <w:sz w:val="22"/>
        </w:rPr>
        <w:t>(Y/N)</w:t>
      </w:r>
    </w:p>
    <w:p>
      <w:pPr>
        <w:spacing w:line="240" w:lineRule="auto" w:before="0"/>
        <w:ind w:left="359" w:right="453" w:firstLine="0"/>
        <w:jc w:val="left"/>
        <w:rPr>
          <w:i/>
          <w:sz w:val="22"/>
        </w:rPr>
      </w:pPr>
      <w:r>
        <w:rPr>
          <w:i/>
          <w:sz w:val="22"/>
        </w:rPr>
        <w:t>Note:</w:t>
      </w:r>
      <w:r>
        <w:rPr>
          <w:i/>
          <w:spacing w:val="-1"/>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4"/>
          <w:sz w:val="22"/>
        </w:rPr>
        <w:t> </w:t>
      </w:r>
      <w:r>
        <w:rPr>
          <w:i/>
          <w:sz w:val="22"/>
        </w:rPr>
        <w:t>if</w:t>
      </w:r>
      <w:r>
        <w:rPr>
          <w:i/>
          <w:spacing w:val="-4"/>
          <w:sz w:val="22"/>
        </w:rPr>
        <w:t> </w:t>
      </w:r>
      <w:r>
        <w:rPr>
          <w:i/>
          <w:sz w:val="22"/>
        </w:rPr>
        <w:t>the</w:t>
      </w:r>
      <w:r>
        <w:rPr>
          <w:i/>
          <w:spacing w:val="-4"/>
          <w:sz w:val="22"/>
        </w:rPr>
        <w:t> </w:t>
      </w:r>
      <w:r>
        <w:rPr>
          <w:i/>
          <w:sz w:val="22"/>
        </w:rPr>
        <w:t>code</w:t>
      </w:r>
      <w:r>
        <w:rPr>
          <w:i/>
          <w:spacing w:val="-4"/>
          <w:sz w:val="22"/>
        </w:rPr>
        <w:t> </w:t>
      </w:r>
      <w:r>
        <w:rPr>
          <w:i/>
          <w:sz w:val="22"/>
        </w:rPr>
        <w:t>covers</w:t>
      </w:r>
      <w:r>
        <w:rPr>
          <w:i/>
          <w:spacing w:val="-2"/>
          <w:sz w:val="22"/>
        </w:rPr>
        <w:t> </w:t>
      </w:r>
      <w:r>
        <w:rPr>
          <w:i/>
          <w:sz w:val="22"/>
        </w:rPr>
        <w:t>all</w:t>
      </w:r>
      <w:r>
        <w:rPr>
          <w:i/>
          <w:spacing w:val="-4"/>
          <w:sz w:val="22"/>
        </w:rPr>
        <w:t> </w:t>
      </w:r>
      <w:r>
        <w:rPr>
          <w:i/>
          <w:sz w:val="22"/>
        </w:rPr>
        <w:t>or</w:t>
      </w:r>
      <w:r>
        <w:rPr>
          <w:i/>
          <w:spacing w:val="-4"/>
          <w:sz w:val="22"/>
        </w:rPr>
        <w:t> </w:t>
      </w:r>
      <w:r>
        <w:rPr>
          <w:i/>
          <w:sz w:val="22"/>
        </w:rPr>
        <w:t>most</w:t>
      </w:r>
      <w:r>
        <w:rPr>
          <w:i/>
          <w:spacing w:val="-1"/>
          <w:sz w:val="22"/>
        </w:rPr>
        <w:t> </w:t>
      </w:r>
      <w:r>
        <w:rPr>
          <w:i/>
          <w:sz w:val="22"/>
        </w:rPr>
        <w:t>of</w:t>
      </w:r>
      <w:r>
        <w:rPr>
          <w:i/>
          <w:spacing w:val="-1"/>
          <w:sz w:val="22"/>
        </w:rPr>
        <w:t> </w:t>
      </w:r>
      <w:r>
        <w:rPr>
          <w:i/>
          <w:sz w:val="22"/>
        </w:rPr>
        <w:t>the</w:t>
      </w:r>
      <w:r>
        <w:rPr>
          <w:i/>
          <w:spacing w:val="-2"/>
          <w:sz w:val="22"/>
        </w:rPr>
        <w:t> </w:t>
      </w:r>
      <w:r>
        <w:rPr>
          <w:i/>
          <w:sz w:val="22"/>
        </w:rPr>
        <w:t>following:</w:t>
      </w:r>
      <w:r>
        <w:rPr>
          <w:i/>
          <w:spacing w:val="-1"/>
          <w:sz w:val="22"/>
        </w:rPr>
        <w:t> </w:t>
      </w:r>
      <w:r>
        <w:rPr>
          <w:i/>
          <w:sz w:val="22"/>
        </w:rPr>
        <w:t>conflict</w:t>
      </w:r>
      <w:r>
        <w:rPr>
          <w:i/>
          <w:spacing w:val="-1"/>
          <w:sz w:val="22"/>
        </w:rPr>
        <w:t> </w:t>
      </w:r>
      <w:r>
        <w:rPr>
          <w:i/>
          <w:sz w:val="22"/>
        </w:rPr>
        <w:t>of</w:t>
      </w:r>
      <w:r>
        <w:rPr>
          <w:i/>
          <w:spacing w:val="-1"/>
          <w:sz w:val="22"/>
        </w:rPr>
        <w:t> </w:t>
      </w:r>
      <w:r>
        <w:rPr>
          <w:i/>
          <w:sz w:val="22"/>
        </w:rPr>
        <w:t>interest; independence and impartiality; diligent performance of official duties; enforcement of defined procedures; disciplinary sanctions; transparency and predictability of costs.</w:t>
      </w:r>
    </w:p>
    <w:p>
      <w:pPr>
        <w:pStyle w:val="Heading1"/>
        <w:numPr>
          <w:ilvl w:val="0"/>
          <w:numId w:val="39"/>
        </w:numPr>
        <w:tabs>
          <w:tab w:pos="718" w:val="left" w:leader="none"/>
        </w:tabs>
        <w:spacing w:line="252" w:lineRule="exact" w:before="252" w:after="0"/>
        <w:ind w:left="718" w:right="0" w:hanging="359"/>
        <w:jc w:val="both"/>
      </w:pPr>
      <w:r>
        <w:rPr/>
        <w:t>In</w:t>
      </w:r>
      <w:r>
        <w:rPr>
          <w:spacing w:val="-5"/>
        </w:rPr>
        <w:t> </w:t>
      </w:r>
      <w:r>
        <w:rPr/>
        <w:t>your</w:t>
      </w:r>
      <w:r>
        <w:rPr>
          <w:spacing w:val="-6"/>
        </w:rPr>
        <w:t> </w:t>
      </w:r>
      <w:r>
        <w:rPr/>
        <w:t>jurisdiction,</w:t>
      </w:r>
      <w:r>
        <w:rPr>
          <w:spacing w:val="-7"/>
        </w:rPr>
        <w:t> </w:t>
      </w:r>
      <w:r>
        <w:rPr/>
        <w:t>is</w:t>
      </w:r>
      <w:r>
        <w:rPr>
          <w:spacing w:val="-4"/>
        </w:rPr>
        <w:t> </w:t>
      </w:r>
      <w:r>
        <w:rPr/>
        <w:t>there</w:t>
      </w:r>
      <w:r>
        <w:rPr>
          <w:spacing w:val="-4"/>
        </w:rPr>
        <w:t> </w:t>
      </w:r>
      <w:r>
        <w:rPr/>
        <w:t>a</w:t>
      </w:r>
      <w:r>
        <w:rPr>
          <w:spacing w:val="-4"/>
        </w:rPr>
        <w:t> </w:t>
      </w:r>
      <w:r>
        <w:rPr/>
        <w:t>judicial</w:t>
      </w:r>
      <w:r>
        <w:rPr>
          <w:spacing w:val="-4"/>
        </w:rPr>
        <w:t> </w:t>
      </w:r>
      <w:r>
        <w:rPr/>
        <w:t>whistleblowing</w:t>
      </w:r>
      <w:r>
        <w:rPr>
          <w:spacing w:val="-4"/>
        </w:rPr>
        <w:t> </w:t>
      </w:r>
      <w:r>
        <w:rPr/>
        <w:t>policy?</w:t>
      </w:r>
      <w:r>
        <w:rPr>
          <w:spacing w:val="-6"/>
        </w:rPr>
        <w:t> </w:t>
      </w:r>
      <w:r>
        <w:rPr>
          <w:b w:val="0"/>
          <w:spacing w:val="-2"/>
        </w:rPr>
        <w:t>(Y/N)</w:t>
      </w:r>
    </w:p>
    <w:p>
      <w:pPr>
        <w:spacing w:before="0"/>
        <w:ind w:left="359" w:right="355" w:firstLine="0"/>
        <w:jc w:val="both"/>
        <w:rPr>
          <w:i/>
          <w:sz w:val="22"/>
        </w:rPr>
      </w:pPr>
      <w:r>
        <w:rPr>
          <w:i/>
          <w:sz w:val="22"/>
        </w:rPr>
        <w:t>Note: “Judicial whistleblowing policy” means a set of rules that allows employees of the judiciary (whistleblowers)</w:t>
      </w:r>
      <w:r>
        <w:rPr>
          <w:i/>
          <w:spacing w:val="-16"/>
          <w:sz w:val="22"/>
        </w:rPr>
        <w:t> </w:t>
      </w:r>
      <w:r>
        <w:rPr>
          <w:i/>
          <w:sz w:val="22"/>
        </w:rPr>
        <w:t>to</w:t>
      </w:r>
      <w:r>
        <w:rPr>
          <w:i/>
          <w:spacing w:val="-14"/>
          <w:sz w:val="22"/>
        </w:rPr>
        <w:t> </w:t>
      </w:r>
      <w:r>
        <w:rPr>
          <w:i/>
          <w:sz w:val="22"/>
        </w:rPr>
        <w:t>confidentially</w:t>
      </w:r>
      <w:r>
        <w:rPr>
          <w:i/>
          <w:spacing w:val="-14"/>
          <w:sz w:val="22"/>
        </w:rPr>
        <w:t> </w:t>
      </w:r>
      <w:r>
        <w:rPr>
          <w:i/>
          <w:sz w:val="22"/>
        </w:rPr>
        <w:t>report</w:t>
      </w:r>
      <w:r>
        <w:rPr>
          <w:i/>
          <w:spacing w:val="-13"/>
          <w:sz w:val="22"/>
        </w:rPr>
        <w:t> </w:t>
      </w:r>
      <w:r>
        <w:rPr>
          <w:i/>
          <w:sz w:val="22"/>
        </w:rPr>
        <w:t>suspected</w:t>
      </w:r>
      <w:r>
        <w:rPr>
          <w:i/>
          <w:spacing w:val="-14"/>
          <w:sz w:val="22"/>
        </w:rPr>
        <w:t> </w:t>
      </w:r>
      <w:r>
        <w:rPr>
          <w:i/>
          <w:sz w:val="22"/>
        </w:rPr>
        <w:t>wrongdoing</w:t>
      </w:r>
      <w:r>
        <w:rPr>
          <w:i/>
          <w:spacing w:val="-14"/>
          <w:sz w:val="22"/>
        </w:rPr>
        <w:t> </w:t>
      </w:r>
      <w:r>
        <w:rPr>
          <w:i/>
          <w:sz w:val="22"/>
        </w:rPr>
        <w:t>in</w:t>
      </w:r>
      <w:r>
        <w:rPr>
          <w:i/>
          <w:spacing w:val="-14"/>
          <w:sz w:val="22"/>
        </w:rPr>
        <w:t> </w:t>
      </w:r>
      <w:r>
        <w:rPr>
          <w:i/>
          <w:sz w:val="22"/>
        </w:rPr>
        <w:t>the</w:t>
      </w:r>
      <w:r>
        <w:rPr>
          <w:i/>
          <w:spacing w:val="-13"/>
          <w:sz w:val="22"/>
        </w:rPr>
        <w:t> </w:t>
      </w:r>
      <w:r>
        <w:rPr>
          <w:i/>
          <w:sz w:val="22"/>
        </w:rPr>
        <w:t>administration</w:t>
      </w:r>
      <w:r>
        <w:rPr>
          <w:i/>
          <w:spacing w:val="-14"/>
          <w:sz w:val="22"/>
        </w:rPr>
        <w:t> </w:t>
      </w:r>
      <w:r>
        <w:rPr>
          <w:i/>
          <w:sz w:val="22"/>
        </w:rPr>
        <w:t>of</w:t>
      </w:r>
      <w:r>
        <w:rPr>
          <w:i/>
          <w:spacing w:val="-14"/>
          <w:sz w:val="22"/>
        </w:rPr>
        <w:t> </w:t>
      </w:r>
      <w:r>
        <w:rPr>
          <w:i/>
          <w:sz w:val="22"/>
        </w:rPr>
        <w:t>justice</w:t>
      </w:r>
      <w:r>
        <w:rPr>
          <w:i/>
          <w:spacing w:val="-14"/>
          <w:sz w:val="22"/>
        </w:rPr>
        <w:t> </w:t>
      </w:r>
      <w:r>
        <w:rPr>
          <w:i/>
          <w:sz w:val="22"/>
        </w:rPr>
        <w:t>and</w:t>
      </w:r>
      <w:r>
        <w:rPr>
          <w:i/>
          <w:spacing w:val="-13"/>
          <w:sz w:val="22"/>
        </w:rPr>
        <w:t> </w:t>
      </w:r>
      <w:r>
        <w:rPr>
          <w:i/>
          <w:sz w:val="22"/>
        </w:rPr>
        <w:t>protects them from retaliation.</w:t>
      </w:r>
    </w:p>
    <w:p>
      <w:pPr>
        <w:pStyle w:val="BodyText"/>
        <w:rPr>
          <w:i/>
        </w:rPr>
      </w:pPr>
    </w:p>
    <w:p>
      <w:pPr>
        <w:pStyle w:val="Heading1"/>
        <w:numPr>
          <w:ilvl w:val="0"/>
          <w:numId w:val="39"/>
        </w:numPr>
        <w:tabs>
          <w:tab w:pos="719" w:val="left" w:leader="none"/>
        </w:tabs>
        <w:spacing w:line="240" w:lineRule="auto" w:before="0" w:after="0"/>
        <w:ind w:left="719" w:right="356" w:hanging="360"/>
        <w:jc w:val="both"/>
      </w:pPr>
      <w:r>
        <w:rPr/>
        <w:t>According to the legal framework, do women have the same rights as men in all stages of procedure in commercial litigation? </w:t>
      </w:r>
      <w:r>
        <w:rPr>
          <w:b w:val="0"/>
        </w:rPr>
        <w:t>(Y/N)</w:t>
      </w:r>
    </w:p>
    <w:p>
      <w:pPr>
        <w:spacing w:before="0"/>
        <w:ind w:left="359" w:right="356" w:firstLine="0"/>
        <w:jc w:val="both"/>
        <w:rPr>
          <w:i/>
          <w:sz w:val="22"/>
        </w:rPr>
      </w:pPr>
      <w:r>
        <w:rPr>
          <w:i/>
          <w:sz w:val="22"/>
        </w:rPr>
        <w:t>Note: Examples of discriminatory treatment include instances when a testimony of a woman is weighted less than a testimony of a man, when a woman must request a permission (such as from her husband or parents) to go to court, etc.</w:t>
      </w:r>
    </w:p>
    <w:p>
      <w:pPr>
        <w:pStyle w:val="BodyText"/>
        <w:spacing w:before="24"/>
        <w:rPr>
          <w:i/>
          <w:sz w:val="20"/>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15"/>
        <w:gridCol w:w="1080"/>
        <w:gridCol w:w="989"/>
        <w:gridCol w:w="1183"/>
      </w:tblGrid>
      <w:tr>
        <w:trPr>
          <w:trHeight w:val="431" w:hRule="atLeast"/>
        </w:trPr>
        <w:tc>
          <w:tcPr>
            <w:tcW w:w="9367" w:type="dxa"/>
            <w:gridSpan w:val="4"/>
            <w:tcBorders>
              <w:left w:val="single" w:sz="6" w:space="0" w:color="000000"/>
              <w:right w:val="single" w:sz="6" w:space="0" w:color="000000"/>
            </w:tcBorders>
            <w:shd w:val="clear" w:color="auto" w:fill="CCD4EA"/>
          </w:tcPr>
          <w:p>
            <w:pPr>
              <w:pStyle w:val="TableParagraph"/>
              <w:spacing w:before="101"/>
              <w:ind w:left="150"/>
              <w:rPr>
                <w:b/>
                <w:sz w:val="20"/>
              </w:rPr>
            </w:pPr>
            <w:r>
              <w:rPr>
                <w:b/>
                <w:sz w:val="20"/>
              </w:rPr>
              <w:t>1.1</w:t>
            </w:r>
            <w:r>
              <w:rPr>
                <w:b/>
                <w:spacing w:val="53"/>
                <w:sz w:val="20"/>
              </w:rPr>
              <w:t> </w:t>
            </w:r>
            <w:r>
              <w:rPr>
                <w:b/>
                <w:sz w:val="20"/>
              </w:rPr>
              <w:t>COURT</w:t>
            </w:r>
            <w:r>
              <w:rPr>
                <w:b/>
                <w:spacing w:val="-3"/>
                <w:sz w:val="20"/>
              </w:rPr>
              <w:t> </w:t>
            </w:r>
            <w:r>
              <w:rPr>
                <w:b/>
                <w:spacing w:val="-2"/>
                <w:sz w:val="20"/>
              </w:rPr>
              <w:t>LITIGATION</w:t>
            </w:r>
          </w:p>
        </w:tc>
      </w:tr>
      <w:tr>
        <w:trPr>
          <w:trHeight w:val="431" w:hRule="atLeast"/>
        </w:trPr>
        <w:tc>
          <w:tcPr>
            <w:tcW w:w="9367" w:type="dxa"/>
            <w:gridSpan w:val="4"/>
            <w:tcBorders>
              <w:left w:val="single" w:sz="6" w:space="0" w:color="000000"/>
              <w:bottom w:val="single" w:sz="6" w:space="0" w:color="000000"/>
              <w:right w:val="single" w:sz="6" w:space="0" w:color="000000"/>
            </w:tcBorders>
            <w:shd w:val="clear" w:color="auto" w:fill="E7EBF5"/>
          </w:tcPr>
          <w:p>
            <w:pPr>
              <w:pStyle w:val="TableParagraph"/>
              <w:tabs>
                <w:tab w:pos="1408" w:val="left" w:leader="none"/>
              </w:tabs>
              <w:spacing w:before="101"/>
              <w:ind w:left="707"/>
              <w:rPr>
                <w:b/>
                <w:sz w:val="20"/>
              </w:rPr>
            </w:pPr>
            <w:r>
              <w:rPr>
                <w:b/>
                <w:spacing w:val="-2"/>
                <w:sz w:val="20"/>
              </w:rPr>
              <w:t>1.1.1</w:t>
            </w:r>
            <w:r>
              <w:rPr>
                <w:b/>
                <w:sz w:val="20"/>
              </w:rPr>
              <w:tab/>
              <w:t>Procedural</w:t>
            </w:r>
            <w:r>
              <w:rPr>
                <w:b/>
                <w:spacing w:val="-13"/>
                <w:sz w:val="20"/>
              </w:rPr>
              <w:t> </w:t>
            </w:r>
            <w:r>
              <w:rPr>
                <w:b/>
                <w:sz w:val="20"/>
              </w:rPr>
              <w:t>Certainty</w:t>
            </w:r>
            <w:r>
              <w:rPr>
                <w:b/>
                <w:spacing w:val="-10"/>
                <w:sz w:val="20"/>
              </w:rPr>
              <w:t> </w:t>
            </w:r>
            <w:r>
              <w:rPr>
                <w:b/>
                <w:sz w:val="20"/>
              </w:rPr>
              <w:t>(includes</w:t>
            </w:r>
            <w:r>
              <w:rPr>
                <w:b/>
                <w:spacing w:val="-12"/>
                <w:sz w:val="20"/>
              </w:rPr>
              <w:t> </w:t>
            </w:r>
            <w:r>
              <w:rPr>
                <w:b/>
                <w:spacing w:val="-2"/>
                <w:sz w:val="20"/>
              </w:rPr>
              <w:t>environment)</w:t>
            </w:r>
          </w:p>
        </w:tc>
      </w:tr>
      <w:tr>
        <w:trPr>
          <w:trHeight w:val="457" w:hRule="atLeast"/>
        </w:trPr>
        <w:tc>
          <w:tcPr>
            <w:tcW w:w="6115" w:type="dxa"/>
            <w:tcBorders>
              <w:top w:val="single" w:sz="6" w:space="0" w:color="000000"/>
              <w:left w:val="single" w:sz="6" w:space="0" w:color="000000"/>
              <w:right w:val="single" w:sz="6" w:space="0" w:color="000000"/>
            </w:tcBorders>
          </w:tcPr>
          <w:p>
            <w:pPr>
              <w:pStyle w:val="TableParagraph"/>
              <w:spacing w:before="115"/>
              <w:ind w:left="57"/>
              <w:rPr>
                <w:b/>
                <w:sz w:val="20"/>
              </w:rPr>
            </w:pPr>
            <w:r>
              <w:rPr>
                <w:b/>
                <w:spacing w:val="-2"/>
                <w:sz w:val="20"/>
              </w:rPr>
              <w:t>Indicators</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115"/>
              <w:ind w:right="41"/>
              <w:jc w:val="right"/>
              <w:rPr>
                <w:b/>
                <w:sz w:val="20"/>
              </w:rPr>
            </w:pPr>
            <w:r>
              <w:rPr>
                <w:b/>
                <w:spacing w:val="-5"/>
                <w:sz w:val="20"/>
              </w:rPr>
              <w:t>FFP</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115"/>
              <w:ind w:right="44"/>
              <w:jc w:val="right"/>
              <w:rPr>
                <w:b/>
                <w:sz w:val="20"/>
              </w:rPr>
            </w:pPr>
            <w:r>
              <w:rPr>
                <w:b/>
                <w:spacing w:val="-5"/>
                <w:sz w:val="20"/>
              </w:rPr>
              <w:t>SBP</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line="230" w:lineRule="exact"/>
              <w:ind w:left="592" w:right="-17" w:firstLine="127"/>
              <w:rPr>
                <w:b/>
                <w:sz w:val="20"/>
              </w:rPr>
            </w:pPr>
            <w:r>
              <w:rPr>
                <w:b/>
                <w:spacing w:val="-2"/>
                <w:sz w:val="20"/>
              </w:rPr>
              <w:t>Total Points</w:t>
            </w:r>
          </w:p>
        </w:tc>
      </w:tr>
      <w:tr>
        <w:trPr>
          <w:trHeight w:val="1161" w:hRule="atLeast"/>
        </w:trPr>
        <w:tc>
          <w:tcPr>
            <w:tcW w:w="6115" w:type="dxa"/>
            <w:tcBorders>
              <w:left w:val="single" w:sz="6" w:space="0" w:color="000000"/>
              <w:right w:val="single" w:sz="6" w:space="0" w:color="000000"/>
            </w:tcBorders>
          </w:tcPr>
          <w:p>
            <w:pPr>
              <w:pStyle w:val="TableParagraph"/>
              <w:spacing w:line="230" w:lineRule="exact"/>
              <w:ind w:left="57"/>
              <w:rPr>
                <w:b/>
                <w:sz w:val="20"/>
              </w:rPr>
            </w:pPr>
            <w:r>
              <w:rPr>
                <w:b/>
                <w:sz w:val="20"/>
              </w:rPr>
              <w:t>Time</w:t>
            </w:r>
            <w:r>
              <w:rPr>
                <w:b/>
                <w:spacing w:val="-5"/>
                <w:sz w:val="20"/>
              </w:rPr>
              <w:t> </w:t>
            </w:r>
            <w:r>
              <w:rPr>
                <w:b/>
                <w:spacing w:val="-2"/>
                <w:sz w:val="20"/>
              </w:rPr>
              <w:t>Standards</w:t>
            </w:r>
          </w:p>
          <w:p>
            <w:pPr>
              <w:pStyle w:val="TableParagraph"/>
              <w:numPr>
                <w:ilvl w:val="0"/>
                <w:numId w:val="40"/>
              </w:numPr>
              <w:tabs>
                <w:tab w:pos="437" w:val="left" w:leader="none"/>
              </w:tabs>
              <w:spacing w:line="238" w:lineRule="exact" w:before="0" w:after="0"/>
              <w:ind w:left="437" w:right="0" w:hanging="200"/>
              <w:jc w:val="left"/>
              <w:rPr>
                <w:sz w:val="20"/>
              </w:rPr>
            </w:pPr>
            <w:r>
              <w:rPr>
                <w:sz w:val="20"/>
              </w:rPr>
              <w:t>Serving</w:t>
            </w:r>
            <w:r>
              <w:rPr>
                <w:spacing w:val="-5"/>
                <w:sz w:val="20"/>
              </w:rPr>
              <w:t> </w:t>
            </w:r>
            <w:r>
              <w:rPr>
                <w:sz w:val="20"/>
              </w:rPr>
              <w:t>a</w:t>
            </w:r>
            <w:r>
              <w:rPr>
                <w:spacing w:val="-4"/>
                <w:sz w:val="20"/>
              </w:rPr>
              <w:t> </w:t>
            </w:r>
            <w:r>
              <w:rPr>
                <w:sz w:val="20"/>
              </w:rPr>
              <w:t>complaint</w:t>
            </w:r>
            <w:r>
              <w:rPr>
                <w:spacing w:val="-5"/>
                <w:sz w:val="20"/>
              </w:rPr>
              <w:t> </w:t>
            </w:r>
            <w:r>
              <w:rPr>
                <w:sz w:val="20"/>
              </w:rPr>
              <w:t>on</w:t>
            </w:r>
            <w:r>
              <w:rPr>
                <w:spacing w:val="-4"/>
                <w:sz w:val="20"/>
              </w:rPr>
              <w:t> </w:t>
            </w:r>
            <w:r>
              <w:rPr>
                <w:sz w:val="20"/>
              </w:rPr>
              <w:t>the</w:t>
            </w:r>
            <w:r>
              <w:rPr>
                <w:spacing w:val="-5"/>
                <w:sz w:val="20"/>
              </w:rPr>
              <w:t> </w:t>
            </w:r>
            <w:r>
              <w:rPr>
                <w:sz w:val="20"/>
              </w:rPr>
              <w:t>defendant</w:t>
            </w:r>
            <w:r>
              <w:rPr>
                <w:spacing w:val="-8"/>
                <w:sz w:val="20"/>
              </w:rPr>
              <w:t> </w:t>
            </w:r>
            <w:r>
              <w:rPr>
                <w:spacing w:val="-5"/>
                <w:sz w:val="20"/>
              </w:rPr>
              <w:t>(3)</w:t>
            </w:r>
          </w:p>
          <w:p>
            <w:pPr>
              <w:pStyle w:val="TableParagraph"/>
              <w:numPr>
                <w:ilvl w:val="0"/>
                <w:numId w:val="40"/>
              </w:numPr>
              <w:tabs>
                <w:tab w:pos="437" w:val="left" w:leader="none"/>
              </w:tabs>
              <w:spacing w:line="234" w:lineRule="exact" w:before="0" w:after="0"/>
              <w:ind w:left="437" w:right="0" w:hanging="200"/>
              <w:jc w:val="left"/>
              <w:rPr>
                <w:sz w:val="20"/>
              </w:rPr>
            </w:pPr>
            <w:r>
              <w:rPr>
                <w:sz w:val="20"/>
              </w:rPr>
              <w:t>Filing</w:t>
            </w:r>
            <w:r>
              <w:rPr>
                <w:spacing w:val="-5"/>
                <w:sz w:val="20"/>
              </w:rPr>
              <w:t> </w:t>
            </w:r>
            <w:r>
              <w:rPr>
                <w:sz w:val="20"/>
              </w:rPr>
              <w:t>a</w:t>
            </w:r>
            <w:r>
              <w:rPr>
                <w:spacing w:val="-5"/>
                <w:sz w:val="20"/>
              </w:rPr>
              <w:t> </w:t>
            </w:r>
            <w:r>
              <w:rPr>
                <w:sz w:val="20"/>
              </w:rPr>
              <w:t>statement</w:t>
            </w:r>
            <w:r>
              <w:rPr>
                <w:spacing w:val="-5"/>
                <w:sz w:val="20"/>
              </w:rPr>
              <w:t> </w:t>
            </w:r>
            <w:r>
              <w:rPr>
                <w:sz w:val="20"/>
              </w:rPr>
              <w:t>of</w:t>
            </w:r>
            <w:r>
              <w:rPr>
                <w:spacing w:val="-4"/>
                <w:sz w:val="20"/>
              </w:rPr>
              <w:t> </w:t>
            </w:r>
            <w:r>
              <w:rPr>
                <w:sz w:val="20"/>
              </w:rPr>
              <w:t>defense</w:t>
            </w:r>
            <w:r>
              <w:rPr>
                <w:spacing w:val="-5"/>
                <w:sz w:val="20"/>
              </w:rPr>
              <w:t> (4)</w:t>
            </w:r>
          </w:p>
          <w:p>
            <w:pPr>
              <w:pStyle w:val="TableParagraph"/>
              <w:numPr>
                <w:ilvl w:val="0"/>
                <w:numId w:val="40"/>
              </w:numPr>
              <w:tabs>
                <w:tab w:pos="437" w:val="left" w:leader="none"/>
              </w:tabs>
              <w:spacing w:line="234" w:lineRule="exact" w:before="0" w:after="0"/>
              <w:ind w:left="437" w:right="0" w:hanging="200"/>
              <w:jc w:val="left"/>
              <w:rPr>
                <w:sz w:val="20"/>
              </w:rPr>
            </w:pPr>
            <w:r>
              <w:rPr>
                <w:sz w:val="20"/>
              </w:rPr>
              <w:t>Issuing</w:t>
            </w:r>
            <w:r>
              <w:rPr>
                <w:spacing w:val="-5"/>
                <w:sz w:val="20"/>
              </w:rPr>
              <w:t> </w:t>
            </w:r>
            <w:r>
              <w:rPr>
                <w:sz w:val="20"/>
              </w:rPr>
              <w:t>an</w:t>
            </w:r>
            <w:r>
              <w:rPr>
                <w:spacing w:val="-4"/>
                <w:sz w:val="20"/>
              </w:rPr>
              <w:t> </w:t>
            </w:r>
            <w:r>
              <w:rPr>
                <w:sz w:val="20"/>
              </w:rPr>
              <w:t>expert</w:t>
            </w:r>
            <w:r>
              <w:rPr>
                <w:spacing w:val="-5"/>
                <w:sz w:val="20"/>
              </w:rPr>
              <w:t> </w:t>
            </w:r>
            <w:r>
              <w:rPr>
                <w:sz w:val="20"/>
              </w:rPr>
              <w:t>opinion</w:t>
            </w:r>
            <w:r>
              <w:rPr>
                <w:spacing w:val="-6"/>
                <w:sz w:val="20"/>
              </w:rPr>
              <w:t> </w:t>
            </w:r>
            <w:r>
              <w:rPr>
                <w:spacing w:val="-5"/>
                <w:sz w:val="20"/>
              </w:rPr>
              <w:t>(5)</w:t>
            </w:r>
          </w:p>
          <w:p>
            <w:pPr>
              <w:pStyle w:val="TableParagraph"/>
              <w:numPr>
                <w:ilvl w:val="0"/>
                <w:numId w:val="40"/>
              </w:numPr>
              <w:tabs>
                <w:tab w:pos="437" w:val="left" w:leader="none"/>
              </w:tabs>
              <w:spacing w:line="205" w:lineRule="exact" w:before="0" w:after="0"/>
              <w:ind w:left="437" w:right="0" w:hanging="200"/>
              <w:jc w:val="left"/>
              <w:rPr>
                <w:sz w:val="20"/>
              </w:rPr>
            </w:pPr>
            <w:r>
              <w:rPr>
                <w:sz w:val="20"/>
              </w:rPr>
              <w:t>Submitting</w:t>
            </w:r>
            <w:r>
              <w:rPr>
                <w:spacing w:val="-5"/>
                <w:sz w:val="20"/>
              </w:rPr>
              <w:t> </w:t>
            </w:r>
            <w:r>
              <w:rPr>
                <w:sz w:val="20"/>
              </w:rPr>
              <w:t>a</w:t>
            </w:r>
            <w:r>
              <w:rPr>
                <w:spacing w:val="-6"/>
                <w:sz w:val="20"/>
              </w:rPr>
              <w:t> </w:t>
            </w:r>
            <w:r>
              <w:rPr>
                <w:sz w:val="20"/>
              </w:rPr>
              <w:t>judgment</w:t>
            </w:r>
            <w:r>
              <w:rPr>
                <w:spacing w:val="-6"/>
                <w:sz w:val="20"/>
              </w:rPr>
              <w:t> </w:t>
            </w:r>
            <w:r>
              <w:rPr>
                <w:spacing w:val="-5"/>
                <w:sz w:val="20"/>
              </w:rPr>
              <w:t>(6)</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ind w:right="41"/>
              <w:jc w:val="right"/>
              <w:rPr>
                <w:b/>
                <w:sz w:val="20"/>
              </w:rPr>
            </w:pPr>
            <w:r>
              <w:rPr>
                <w:b/>
                <w:spacing w:val="-10"/>
                <w:sz w:val="20"/>
              </w:rPr>
              <w:t>1</w:t>
            </w:r>
          </w:p>
          <w:p>
            <w:pPr>
              <w:pStyle w:val="TableParagraph"/>
              <w:spacing w:before="1"/>
              <w:ind w:right="41"/>
              <w:jc w:val="right"/>
              <w:rPr>
                <w:sz w:val="20"/>
              </w:rPr>
            </w:pPr>
            <w:r>
              <w:rPr>
                <w:spacing w:val="-4"/>
                <w:sz w:val="20"/>
              </w:rPr>
              <w:t>0.25</w:t>
            </w:r>
          </w:p>
          <w:p>
            <w:pPr>
              <w:pStyle w:val="TableParagraph"/>
              <w:spacing w:line="229" w:lineRule="exact"/>
              <w:ind w:left="669"/>
              <w:rPr>
                <w:sz w:val="20"/>
              </w:rPr>
            </w:pPr>
            <w:r>
              <w:rPr>
                <w:spacing w:val="-4"/>
                <w:sz w:val="20"/>
              </w:rPr>
              <w:t>0.25</w:t>
            </w:r>
          </w:p>
          <w:p>
            <w:pPr>
              <w:pStyle w:val="TableParagraph"/>
              <w:spacing w:line="229" w:lineRule="exact"/>
              <w:ind w:left="669"/>
              <w:rPr>
                <w:sz w:val="20"/>
              </w:rPr>
            </w:pPr>
            <w:r>
              <w:rPr>
                <w:spacing w:val="-4"/>
                <w:sz w:val="20"/>
              </w:rPr>
              <w:t>0.25</w:t>
            </w:r>
          </w:p>
          <w:p>
            <w:pPr>
              <w:pStyle w:val="TableParagraph"/>
              <w:spacing w:line="222" w:lineRule="exact"/>
              <w:ind w:left="669"/>
              <w:rPr>
                <w:sz w:val="20"/>
              </w:rPr>
            </w:pPr>
            <w:r>
              <w:rPr>
                <w:spacing w:val="-4"/>
                <w:sz w:val="20"/>
              </w:rPr>
              <w:t>0.25</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ind w:right="39"/>
              <w:jc w:val="right"/>
              <w:rPr>
                <w:b/>
                <w:sz w:val="20"/>
              </w:rPr>
            </w:pPr>
            <w:r>
              <w:rPr>
                <w:b/>
                <w:spacing w:val="-10"/>
                <w:sz w:val="20"/>
              </w:rPr>
              <w:t>1</w:t>
            </w:r>
          </w:p>
          <w:p>
            <w:pPr>
              <w:pStyle w:val="TableParagraph"/>
              <w:spacing w:before="1"/>
              <w:ind w:right="39"/>
              <w:jc w:val="right"/>
              <w:rPr>
                <w:sz w:val="20"/>
              </w:rPr>
            </w:pPr>
            <w:r>
              <w:rPr>
                <w:spacing w:val="-4"/>
                <w:sz w:val="20"/>
              </w:rPr>
              <w:t>0.25</w:t>
            </w:r>
          </w:p>
          <w:p>
            <w:pPr>
              <w:pStyle w:val="TableParagraph"/>
              <w:spacing w:line="229" w:lineRule="exact"/>
              <w:ind w:left="580"/>
              <w:rPr>
                <w:sz w:val="20"/>
              </w:rPr>
            </w:pPr>
            <w:r>
              <w:rPr>
                <w:spacing w:val="-4"/>
                <w:sz w:val="20"/>
              </w:rPr>
              <w:t>0.25</w:t>
            </w:r>
          </w:p>
          <w:p>
            <w:pPr>
              <w:pStyle w:val="TableParagraph"/>
              <w:spacing w:line="229" w:lineRule="exact"/>
              <w:ind w:left="580"/>
              <w:rPr>
                <w:sz w:val="20"/>
              </w:rPr>
            </w:pPr>
            <w:r>
              <w:rPr>
                <w:spacing w:val="-4"/>
                <w:sz w:val="20"/>
              </w:rPr>
              <w:t>0.25</w:t>
            </w:r>
          </w:p>
          <w:p>
            <w:pPr>
              <w:pStyle w:val="TableParagraph"/>
              <w:spacing w:line="222" w:lineRule="exact"/>
              <w:ind w:left="580"/>
              <w:rPr>
                <w:sz w:val="20"/>
              </w:rPr>
            </w:pPr>
            <w:r>
              <w:rPr>
                <w:spacing w:val="-4"/>
                <w:sz w:val="20"/>
              </w:rPr>
              <w:t>0.25</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ind w:right="39"/>
              <w:jc w:val="right"/>
              <w:rPr>
                <w:b/>
                <w:sz w:val="20"/>
              </w:rPr>
            </w:pPr>
            <w:r>
              <w:rPr>
                <w:b/>
                <w:spacing w:val="-10"/>
                <w:sz w:val="20"/>
              </w:rPr>
              <w:t>2</w:t>
            </w:r>
          </w:p>
          <w:p>
            <w:pPr>
              <w:pStyle w:val="TableParagraph"/>
              <w:spacing w:before="1"/>
              <w:ind w:right="39"/>
              <w:jc w:val="right"/>
              <w:rPr>
                <w:sz w:val="20"/>
              </w:rPr>
            </w:pPr>
            <w:r>
              <w:rPr>
                <w:spacing w:val="-5"/>
                <w:sz w:val="20"/>
              </w:rPr>
              <w:t>0.5</w:t>
            </w:r>
          </w:p>
          <w:p>
            <w:pPr>
              <w:pStyle w:val="TableParagraph"/>
              <w:spacing w:line="229" w:lineRule="exact"/>
              <w:ind w:right="39"/>
              <w:jc w:val="right"/>
              <w:rPr>
                <w:sz w:val="20"/>
              </w:rPr>
            </w:pPr>
            <w:r>
              <w:rPr>
                <w:spacing w:val="-5"/>
                <w:sz w:val="20"/>
              </w:rPr>
              <w:t>0.5</w:t>
            </w:r>
          </w:p>
          <w:p>
            <w:pPr>
              <w:pStyle w:val="TableParagraph"/>
              <w:spacing w:line="229" w:lineRule="exact"/>
              <w:ind w:right="39"/>
              <w:jc w:val="right"/>
              <w:rPr>
                <w:sz w:val="20"/>
              </w:rPr>
            </w:pPr>
            <w:r>
              <w:rPr>
                <w:spacing w:val="-5"/>
                <w:sz w:val="20"/>
              </w:rPr>
              <w:t>0.5</w:t>
            </w:r>
          </w:p>
          <w:p>
            <w:pPr>
              <w:pStyle w:val="TableParagraph"/>
              <w:spacing w:line="222" w:lineRule="exact"/>
              <w:ind w:right="39"/>
              <w:jc w:val="right"/>
              <w:rPr>
                <w:sz w:val="20"/>
              </w:rPr>
            </w:pPr>
            <w:r>
              <w:rPr>
                <w:spacing w:val="-5"/>
                <w:sz w:val="20"/>
              </w:rPr>
              <w:t>0.5</w:t>
            </w:r>
          </w:p>
        </w:tc>
      </w:tr>
      <w:tr>
        <w:trPr>
          <w:trHeight w:val="289" w:hRule="atLeast"/>
        </w:trPr>
        <w:tc>
          <w:tcPr>
            <w:tcW w:w="6115" w:type="dxa"/>
            <w:tcBorders>
              <w:left w:val="single" w:sz="6" w:space="0" w:color="000000"/>
              <w:right w:val="single" w:sz="6" w:space="0" w:color="000000"/>
            </w:tcBorders>
          </w:tcPr>
          <w:p>
            <w:pPr>
              <w:pStyle w:val="TableParagraph"/>
              <w:spacing w:before="2"/>
              <w:ind w:left="57"/>
              <w:rPr>
                <w:sz w:val="20"/>
              </w:rPr>
            </w:pPr>
            <w:r>
              <w:rPr>
                <w:b/>
                <w:sz w:val="20"/>
              </w:rPr>
              <w:t>Deadline</w:t>
            </w:r>
            <w:r>
              <w:rPr>
                <w:b/>
                <w:spacing w:val="-7"/>
                <w:sz w:val="20"/>
              </w:rPr>
              <w:t> </w:t>
            </w:r>
            <w:r>
              <w:rPr>
                <w:b/>
                <w:sz w:val="20"/>
              </w:rPr>
              <w:t>to</w:t>
            </w:r>
            <w:r>
              <w:rPr>
                <w:b/>
                <w:spacing w:val="-6"/>
                <w:sz w:val="20"/>
              </w:rPr>
              <w:t> </w:t>
            </w:r>
            <w:r>
              <w:rPr>
                <w:b/>
                <w:sz w:val="20"/>
              </w:rPr>
              <w:t>Consider</w:t>
            </w:r>
            <w:r>
              <w:rPr>
                <w:b/>
                <w:spacing w:val="-6"/>
                <w:sz w:val="20"/>
              </w:rPr>
              <w:t> </w:t>
            </w:r>
            <w:r>
              <w:rPr>
                <w:b/>
                <w:sz w:val="20"/>
              </w:rPr>
              <w:t>a</w:t>
            </w:r>
            <w:r>
              <w:rPr>
                <w:b/>
                <w:spacing w:val="-6"/>
                <w:sz w:val="20"/>
              </w:rPr>
              <w:t> </w:t>
            </w:r>
            <w:r>
              <w:rPr>
                <w:b/>
                <w:sz w:val="20"/>
              </w:rPr>
              <w:t>Request</w:t>
            </w:r>
            <w:r>
              <w:rPr>
                <w:b/>
                <w:spacing w:val="-5"/>
                <w:sz w:val="20"/>
              </w:rPr>
              <w:t> </w:t>
            </w:r>
            <w:r>
              <w:rPr>
                <w:b/>
                <w:sz w:val="20"/>
              </w:rPr>
              <w:t>for</w:t>
            </w:r>
            <w:r>
              <w:rPr>
                <w:b/>
                <w:spacing w:val="-7"/>
                <w:sz w:val="20"/>
              </w:rPr>
              <w:t> </w:t>
            </w:r>
            <w:r>
              <w:rPr>
                <w:b/>
                <w:sz w:val="20"/>
              </w:rPr>
              <w:t>Interim</w:t>
            </w:r>
            <w:r>
              <w:rPr>
                <w:b/>
                <w:spacing w:val="-4"/>
                <w:sz w:val="20"/>
              </w:rPr>
              <w:t> </w:t>
            </w:r>
            <w:r>
              <w:rPr>
                <w:b/>
                <w:sz w:val="20"/>
              </w:rPr>
              <w:t>Measures</w:t>
            </w:r>
            <w:r>
              <w:rPr>
                <w:b/>
                <w:spacing w:val="-8"/>
                <w:sz w:val="20"/>
              </w:rPr>
              <w:t> </w:t>
            </w:r>
            <w:r>
              <w:rPr>
                <w:spacing w:val="-5"/>
                <w:sz w:val="20"/>
              </w:rPr>
              <w:t>(7)</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33"/>
              <w:ind w:right="51"/>
              <w:jc w:val="right"/>
              <w:rPr>
                <w:b/>
                <w:sz w:val="20"/>
              </w:rPr>
            </w:pPr>
            <w:r>
              <w:rPr>
                <w:b/>
                <w:spacing w:val="-10"/>
                <w:sz w:val="20"/>
              </w:rPr>
              <w:t>1</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33"/>
              <w:ind w:right="49"/>
              <w:jc w:val="right"/>
              <w:rPr>
                <w:b/>
                <w:sz w:val="20"/>
              </w:rPr>
            </w:pPr>
            <w:r>
              <w:rPr>
                <w:b/>
                <w:spacing w:val="-10"/>
                <w:sz w:val="20"/>
              </w:rPr>
              <w:t>1</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33"/>
              <w:ind w:right="49"/>
              <w:jc w:val="right"/>
              <w:rPr>
                <w:b/>
                <w:sz w:val="20"/>
              </w:rPr>
            </w:pPr>
            <w:r>
              <w:rPr>
                <w:b/>
                <w:spacing w:val="-10"/>
                <w:sz w:val="20"/>
              </w:rPr>
              <w:t>2</w:t>
            </w:r>
          </w:p>
        </w:tc>
      </w:tr>
      <w:tr>
        <w:trPr>
          <w:trHeight w:val="287" w:hRule="atLeast"/>
        </w:trPr>
        <w:tc>
          <w:tcPr>
            <w:tcW w:w="6115" w:type="dxa"/>
            <w:tcBorders>
              <w:left w:val="single" w:sz="6" w:space="0" w:color="000000"/>
              <w:right w:val="single" w:sz="6" w:space="0" w:color="000000"/>
            </w:tcBorders>
          </w:tcPr>
          <w:p>
            <w:pPr>
              <w:pStyle w:val="TableParagraph"/>
              <w:spacing w:before="2"/>
              <w:ind w:left="57"/>
              <w:rPr>
                <w:sz w:val="20"/>
              </w:rPr>
            </w:pPr>
            <w:r>
              <w:rPr>
                <w:b/>
                <w:sz w:val="20"/>
              </w:rPr>
              <w:t>Time</w:t>
            </w:r>
            <w:r>
              <w:rPr>
                <w:b/>
                <w:spacing w:val="-7"/>
                <w:sz w:val="20"/>
              </w:rPr>
              <w:t> </w:t>
            </w:r>
            <w:r>
              <w:rPr>
                <w:b/>
                <w:sz w:val="20"/>
              </w:rPr>
              <w:t>Limit</w:t>
            </w:r>
            <w:r>
              <w:rPr>
                <w:b/>
                <w:spacing w:val="-6"/>
                <w:sz w:val="20"/>
              </w:rPr>
              <w:t> </w:t>
            </w:r>
            <w:r>
              <w:rPr>
                <w:b/>
                <w:sz w:val="20"/>
              </w:rPr>
              <w:t>on</w:t>
            </w:r>
            <w:r>
              <w:rPr>
                <w:b/>
                <w:spacing w:val="-8"/>
                <w:sz w:val="20"/>
              </w:rPr>
              <w:t> </w:t>
            </w:r>
            <w:r>
              <w:rPr>
                <w:b/>
                <w:sz w:val="20"/>
              </w:rPr>
              <w:t>Suggesting</w:t>
            </w:r>
            <w:r>
              <w:rPr>
                <w:b/>
                <w:spacing w:val="-6"/>
                <w:sz w:val="20"/>
              </w:rPr>
              <w:t> </w:t>
            </w:r>
            <w:r>
              <w:rPr>
                <w:b/>
                <w:sz w:val="20"/>
              </w:rPr>
              <w:t>Evidence</w:t>
            </w:r>
            <w:r>
              <w:rPr>
                <w:b/>
                <w:spacing w:val="-7"/>
                <w:sz w:val="20"/>
              </w:rPr>
              <w:t> </w:t>
            </w:r>
            <w:r>
              <w:rPr>
                <w:spacing w:val="-5"/>
                <w:sz w:val="20"/>
              </w:rPr>
              <w:t>(8)</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31"/>
              <w:ind w:right="41"/>
              <w:jc w:val="right"/>
              <w:rPr>
                <w:b/>
                <w:sz w:val="20"/>
              </w:rPr>
            </w:pPr>
            <w:r>
              <w:rPr>
                <w:b/>
                <w:spacing w:val="-10"/>
                <w:sz w:val="20"/>
              </w:rPr>
              <w:t>1</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31"/>
              <w:ind w:right="39"/>
              <w:jc w:val="right"/>
              <w:rPr>
                <w:b/>
                <w:sz w:val="20"/>
              </w:rPr>
            </w:pPr>
            <w:r>
              <w:rPr>
                <w:b/>
                <w:spacing w:val="-10"/>
                <w:sz w:val="20"/>
              </w:rPr>
              <w:t>1</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31"/>
              <w:ind w:right="39"/>
              <w:jc w:val="right"/>
              <w:rPr>
                <w:b/>
                <w:sz w:val="20"/>
              </w:rPr>
            </w:pPr>
            <w:r>
              <w:rPr>
                <w:b/>
                <w:spacing w:val="-10"/>
                <w:sz w:val="20"/>
              </w:rPr>
              <w:t>2</w:t>
            </w:r>
          </w:p>
        </w:tc>
      </w:tr>
      <w:tr>
        <w:trPr>
          <w:trHeight w:val="697" w:hRule="atLeast"/>
        </w:trPr>
        <w:tc>
          <w:tcPr>
            <w:tcW w:w="6115" w:type="dxa"/>
            <w:tcBorders>
              <w:left w:val="single" w:sz="6" w:space="0" w:color="000000"/>
              <w:right w:val="single" w:sz="6" w:space="0" w:color="000000"/>
            </w:tcBorders>
          </w:tcPr>
          <w:p>
            <w:pPr>
              <w:pStyle w:val="TableParagraph"/>
              <w:spacing w:line="230" w:lineRule="exact" w:before="2"/>
              <w:ind w:left="57"/>
              <w:rPr>
                <w:b/>
                <w:sz w:val="20"/>
              </w:rPr>
            </w:pPr>
            <w:r>
              <w:rPr>
                <w:b/>
                <w:sz w:val="20"/>
              </w:rPr>
              <w:t>Limitations</w:t>
            </w:r>
            <w:r>
              <w:rPr>
                <w:b/>
                <w:spacing w:val="-9"/>
                <w:sz w:val="20"/>
              </w:rPr>
              <w:t> </w:t>
            </w:r>
            <w:r>
              <w:rPr>
                <w:b/>
                <w:sz w:val="20"/>
              </w:rPr>
              <w:t>on</w:t>
            </w:r>
            <w:r>
              <w:rPr>
                <w:b/>
                <w:spacing w:val="-7"/>
                <w:sz w:val="20"/>
              </w:rPr>
              <w:t> </w:t>
            </w:r>
            <w:r>
              <w:rPr>
                <w:b/>
                <w:spacing w:val="-2"/>
                <w:sz w:val="20"/>
              </w:rPr>
              <w:t>Adjournments</w:t>
            </w:r>
          </w:p>
          <w:p>
            <w:pPr>
              <w:pStyle w:val="TableParagraph"/>
              <w:numPr>
                <w:ilvl w:val="0"/>
                <w:numId w:val="41"/>
              </w:numPr>
              <w:tabs>
                <w:tab w:pos="437" w:val="left" w:leader="none"/>
              </w:tabs>
              <w:spacing w:line="238" w:lineRule="exact" w:before="0" w:after="0"/>
              <w:ind w:left="437" w:right="0" w:hanging="200"/>
              <w:jc w:val="left"/>
              <w:rPr>
                <w:sz w:val="20"/>
              </w:rPr>
            </w:pPr>
            <w:r>
              <w:rPr>
                <w:sz w:val="20"/>
              </w:rPr>
              <w:t>Restricted</w:t>
            </w:r>
            <w:r>
              <w:rPr>
                <w:spacing w:val="-7"/>
                <w:sz w:val="20"/>
              </w:rPr>
              <w:t> </w:t>
            </w:r>
            <w:r>
              <w:rPr>
                <w:sz w:val="20"/>
              </w:rPr>
              <w:t>ground</w:t>
            </w:r>
            <w:r>
              <w:rPr>
                <w:spacing w:val="-8"/>
                <w:sz w:val="20"/>
              </w:rPr>
              <w:t> </w:t>
            </w:r>
            <w:r>
              <w:rPr>
                <w:sz w:val="20"/>
              </w:rPr>
              <w:t>on</w:t>
            </w:r>
            <w:r>
              <w:rPr>
                <w:spacing w:val="-7"/>
                <w:sz w:val="20"/>
              </w:rPr>
              <w:t> </w:t>
            </w:r>
            <w:r>
              <w:rPr>
                <w:sz w:val="20"/>
              </w:rPr>
              <w:t>adjournments</w:t>
            </w:r>
            <w:r>
              <w:rPr>
                <w:spacing w:val="-8"/>
                <w:sz w:val="20"/>
              </w:rPr>
              <w:t> </w:t>
            </w:r>
            <w:r>
              <w:rPr>
                <w:spacing w:val="-5"/>
                <w:sz w:val="20"/>
              </w:rPr>
              <w:t>(9)</w:t>
            </w:r>
          </w:p>
          <w:p>
            <w:pPr>
              <w:pStyle w:val="TableParagraph"/>
              <w:numPr>
                <w:ilvl w:val="0"/>
                <w:numId w:val="41"/>
              </w:numPr>
              <w:tabs>
                <w:tab w:pos="437" w:val="left" w:leader="none"/>
              </w:tabs>
              <w:spacing w:line="208" w:lineRule="exact" w:before="0" w:after="0"/>
              <w:ind w:left="437" w:right="0" w:hanging="200"/>
              <w:jc w:val="left"/>
              <w:rPr>
                <w:sz w:val="20"/>
              </w:rPr>
            </w:pPr>
            <w:r>
              <w:rPr>
                <w:sz w:val="20"/>
              </w:rPr>
              <w:t>Maximum</w:t>
            </w:r>
            <w:r>
              <w:rPr>
                <w:spacing w:val="-6"/>
                <w:sz w:val="20"/>
              </w:rPr>
              <w:t> </w:t>
            </w:r>
            <w:r>
              <w:rPr>
                <w:sz w:val="20"/>
              </w:rPr>
              <w:t>number</w:t>
            </w:r>
            <w:r>
              <w:rPr>
                <w:spacing w:val="-9"/>
                <w:sz w:val="20"/>
              </w:rPr>
              <w:t> </w:t>
            </w:r>
            <w:r>
              <w:rPr>
                <w:sz w:val="20"/>
              </w:rPr>
              <w:t>of</w:t>
            </w:r>
            <w:r>
              <w:rPr>
                <w:spacing w:val="-6"/>
                <w:sz w:val="20"/>
              </w:rPr>
              <w:t> </w:t>
            </w:r>
            <w:r>
              <w:rPr>
                <w:sz w:val="20"/>
              </w:rPr>
              <w:t>adjournments</w:t>
            </w:r>
            <w:r>
              <w:rPr>
                <w:spacing w:val="-7"/>
                <w:sz w:val="20"/>
              </w:rPr>
              <w:t> </w:t>
            </w:r>
            <w:r>
              <w:rPr>
                <w:spacing w:val="-4"/>
                <w:sz w:val="20"/>
              </w:rPr>
              <w:t>(10)</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5"/>
              <w:ind w:right="49"/>
              <w:jc w:val="right"/>
              <w:rPr>
                <w:b/>
                <w:sz w:val="20"/>
              </w:rPr>
            </w:pPr>
            <w:r>
              <w:rPr>
                <w:b/>
                <w:spacing w:val="-10"/>
                <w:sz w:val="20"/>
              </w:rPr>
              <w:t>1</w:t>
            </w:r>
          </w:p>
          <w:p>
            <w:pPr>
              <w:pStyle w:val="TableParagraph"/>
              <w:ind w:right="48"/>
              <w:jc w:val="right"/>
              <w:rPr>
                <w:sz w:val="20"/>
              </w:rPr>
            </w:pPr>
            <w:r>
              <w:rPr>
                <w:spacing w:val="-5"/>
                <w:sz w:val="20"/>
              </w:rPr>
              <w:t>0.5</w:t>
            </w:r>
          </w:p>
          <w:p>
            <w:pPr>
              <w:pStyle w:val="TableParagraph"/>
              <w:spacing w:line="212" w:lineRule="exact" w:before="1"/>
              <w:ind w:right="48"/>
              <w:jc w:val="right"/>
              <w:rPr>
                <w:sz w:val="20"/>
              </w:rPr>
            </w:pPr>
            <w:r>
              <w:rPr>
                <w:spacing w:val="-5"/>
                <w:sz w:val="20"/>
              </w:rPr>
              <w:t>0.5</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5"/>
              <w:ind w:right="27"/>
              <w:jc w:val="right"/>
              <w:rPr>
                <w:b/>
                <w:sz w:val="20"/>
              </w:rPr>
            </w:pPr>
            <w:r>
              <w:rPr>
                <w:b/>
                <w:spacing w:val="-10"/>
                <w:sz w:val="20"/>
              </w:rPr>
              <w:t>1</w:t>
            </w:r>
          </w:p>
          <w:p>
            <w:pPr>
              <w:pStyle w:val="TableParagraph"/>
              <w:ind w:right="27"/>
              <w:jc w:val="right"/>
              <w:rPr>
                <w:sz w:val="20"/>
              </w:rPr>
            </w:pPr>
            <w:r>
              <w:rPr>
                <w:spacing w:val="-5"/>
                <w:sz w:val="20"/>
              </w:rPr>
              <w:t>0.5</w:t>
            </w:r>
          </w:p>
          <w:p>
            <w:pPr>
              <w:pStyle w:val="TableParagraph"/>
              <w:spacing w:line="212" w:lineRule="exact" w:before="1"/>
              <w:ind w:right="27"/>
              <w:jc w:val="right"/>
              <w:rPr>
                <w:sz w:val="20"/>
              </w:rPr>
            </w:pPr>
            <w:r>
              <w:rPr>
                <w:spacing w:val="-5"/>
                <w:sz w:val="20"/>
              </w:rPr>
              <w:t>0.5</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5"/>
              <w:ind w:right="49"/>
              <w:jc w:val="right"/>
              <w:rPr>
                <w:b/>
                <w:sz w:val="20"/>
              </w:rPr>
            </w:pPr>
            <w:r>
              <w:rPr>
                <w:b/>
                <w:spacing w:val="-10"/>
                <w:sz w:val="20"/>
              </w:rPr>
              <w:t>2</w:t>
            </w:r>
          </w:p>
          <w:p>
            <w:pPr>
              <w:pStyle w:val="TableParagraph"/>
              <w:ind w:right="49"/>
              <w:jc w:val="right"/>
              <w:rPr>
                <w:sz w:val="20"/>
              </w:rPr>
            </w:pPr>
            <w:r>
              <w:rPr>
                <w:spacing w:val="-10"/>
                <w:sz w:val="20"/>
              </w:rPr>
              <w:t>1</w:t>
            </w:r>
          </w:p>
          <w:p>
            <w:pPr>
              <w:pStyle w:val="TableParagraph"/>
              <w:spacing w:line="212" w:lineRule="exact" w:before="1"/>
              <w:ind w:right="49"/>
              <w:jc w:val="right"/>
              <w:rPr>
                <w:sz w:val="20"/>
              </w:rPr>
            </w:pPr>
            <w:r>
              <w:rPr>
                <w:spacing w:val="-10"/>
                <w:sz w:val="20"/>
              </w:rPr>
              <w:t>1</w:t>
            </w:r>
          </w:p>
        </w:tc>
      </w:tr>
      <w:tr>
        <w:trPr>
          <w:trHeight w:val="287" w:hRule="atLeast"/>
        </w:trPr>
        <w:tc>
          <w:tcPr>
            <w:tcW w:w="6115" w:type="dxa"/>
            <w:tcBorders>
              <w:left w:val="single" w:sz="6" w:space="0" w:color="000000"/>
              <w:right w:val="single" w:sz="6" w:space="0" w:color="000000"/>
            </w:tcBorders>
          </w:tcPr>
          <w:p>
            <w:pPr>
              <w:pStyle w:val="TableParagraph"/>
              <w:spacing w:before="2"/>
              <w:ind w:left="57"/>
              <w:rPr>
                <w:sz w:val="20"/>
              </w:rPr>
            </w:pPr>
            <w:r>
              <w:rPr>
                <w:b/>
                <w:sz w:val="20"/>
              </w:rPr>
              <w:t>Holding</w:t>
            </w:r>
            <w:r>
              <w:rPr>
                <w:b/>
                <w:spacing w:val="-8"/>
                <w:sz w:val="20"/>
              </w:rPr>
              <w:t> </w:t>
            </w:r>
            <w:r>
              <w:rPr>
                <w:b/>
                <w:sz w:val="20"/>
              </w:rPr>
              <w:t>a</w:t>
            </w:r>
            <w:r>
              <w:rPr>
                <w:b/>
                <w:spacing w:val="-7"/>
                <w:sz w:val="20"/>
              </w:rPr>
              <w:t> </w:t>
            </w:r>
            <w:r>
              <w:rPr>
                <w:b/>
                <w:sz w:val="20"/>
              </w:rPr>
              <w:t>Pre-Trial</w:t>
            </w:r>
            <w:r>
              <w:rPr>
                <w:b/>
                <w:spacing w:val="-8"/>
                <w:sz w:val="20"/>
              </w:rPr>
              <w:t> </w:t>
            </w:r>
            <w:r>
              <w:rPr>
                <w:b/>
                <w:sz w:val="20"/>
              </w:rPr>
              <w:t>Conference</w:t>
            </w:r>
            <w:r>
              <w:rPr>
                <w:b/>
                <w:spacing w:val="-8"/>
                <w:sz w:val="20"/>
              </w:rPr>
              <w:t> </w:t>
            </w:r>
            <w:r>
              <w:rPr>
                <w:spacing w:val="-4"/>
                <w:sz w:val="20"/>
              </w:rPr>
              <w:t>(11)</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31"/>
              <w:ind w:right="41"/>
              <w:jc w:val="right"/>
              <w:rPr>
                <w:b/>
                <w:sz w:val="20"/>
              </w:rPr>
            </w:pPr>
            <w:r>
              <w:rPr>
                <w:b/>
                <w:spacing w:val="-10"/>
                <w:sz w:val="20"/>
              </w:rPr>
              <w:t>1</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31"/>
              <w:ind w:right="39"/>
              <w:jc w:val="right"/>
              <w:rPr>
                <w:b/>
                <w:sz w:val="20"/>
              </w:rPr>
            </w:pPr>
            <w:r>
              <w:rPr>
                <w:b/>
                <w:spacing w:val="-10"/>
                <w:sz w:val="20"/>
              </w:rPr>
              <w:t>1</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31"/>
              <w:ind w:right="39"/>
              <w:jc w:val="right"/>
              <w:rPr>
                <w:b/>
                <w:sz w:val="20"/>
              </w:rPr>
            </w:pPr>
            <w:r>
              <w:rPr>
                <w:b/>
                <w:spacing w:val="-10"/>
                <w:sz w:val="20"/>
              </w:rPr>
              <w:t>2</w:t>
            </w:r>
          </w:p>
        </w:tc>
      </w:tr>
      <w:tr>
        <w:trPr>
          <w:trHeight w:val="287" w:hRule="atLeast"/>
        </w:trPr>
        <w:tc>
          <w:tcPr>
            <w:tcW w:w="6115" w:type="dxa"/>
            <w:tcBorders>
              <w:left w:val="single" w:sz="6" w:space="0" w:color="000000"/>
              <w:right w:val="single" w:sz="6" w:space="0" w:color="000000"/>
            </w:tcBorders>
          </w:tcPr>
          <w:p>
            <w:pPr>
              <w:pStyle w:val="TableParagraph"/>
              <w:spacing w:before="2"/>
              <w:ind w:left="57"/>
              <w:rPr>
                <w:sz w:val="20"/>
              </w:rPr>
            </w:pPr>
            <w:r>
              <w:rPr>
                <w:b/>
                <w:sz w:val="20"/>
              </w:rPr>
              <w:t>Availability</w:t>
            </w:r>
            <w:r>
              <w:rPr>
                <w:b/>
                <w:spacing w:val="-6"/>
                <w:sz w:val="20"/>
              </w:rPr>
              <w:t> </w:t>
            </w:r>
            <w:r>
              <w:rPr>
                <w:b/>
                <w:sz w:val="20"/>
              </w:rPr>
              <w:t>of</w:t>
            </w:r>
            <w:r>
              <w:rPr>
                <w:b/>
                <w:spacing w:val="-8"/>
                <w:sz w:val="20"/>
              </w:rPr>
              <w:t> </w:t>
            </w:r>
            <w:r>
              <w:rPr>
                <w:b/>
                <w:sz w:val="20"/>
              </w:rPr>
              <w:t>a</w:t>
            </w:r>
            <w:r>
              <w:rPr>
                <w:b/>
                <w:spacing w:val="-5"/>
                <w:sz w:val="20"/>
              </w:rPr>
              <w:t> </w:t>
            </w:r>
            <w:r>
              <w:rPr>
                <w:b/>
                <w:sz w:val="20"/>
              </w:rPr>
              <w:t>Default</w:t>
            </w:r>
            <w:r>
              <w:rPr>
                <w:b/>
                <w:spacing w:val="-6"/>
                <w:sz w:val="20"/>
              </w:rPr>
              <w:t> </w:t>
            </w:r>
            <w:r>
              <w:rPr>
                <w:b/>
                <w:sz w:val="20"/>
              </w:rPr>
              <w:t>Judgment</w:t>
            </w:r>
            <w:r>
              <w:rPr>
                <w:b/>
                <w:spacing w:val="-5"/>
                <w:sz w:val="20"/>
              </w:rPr>
              <w:t> </w:t>
            </w:r>
            <w:r>
              <w:rPr>
                <w:spacing w:val="-4"/>
                <w:sz w:val="20"/>
              </w:rPr>
              <w:t>(12)</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31"/>
              <w:ind w:right="41"/>
              <w:jc w:val="right"/>
              <w:rPr>
                <w:b/>
                <w:sz w:val="20"/>
              </w:rPr>
            </w:pPr>
            <w:r>
              <w:rPr>
                <w:b/>
                <w:spacing w:val="-10"/>
                <w:sz w:val="20"/>
              </w:rPr>
              <w:t>1</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31"/>
              <w:ind w:right="39"/>
              <w:jc w:val="right"/>
              <w:rPr>
                <w:b/>
                <w:sz w:val="20"/>
              </w:rPr>
            </w:pPr>
            <w:r>
              <w:rPr>
                <w:b/>
                <w:spacing w:val="-10"/>
                <w:sz w:val="20"/>
              </w:rPr>
              <w:t>1</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31"/>
              <w:ind w:right="39"/>
              <w:jc w:val="right"/>
              <w:rPr>
                <w:b/>
                <w:sz w:val="20"/>
              </w:rPr>
            </w:pPr>
            <w:r>
              <w:rPr>
                <w:b/>
                <w:spacing w:val="-10"/>
                <w:sz w:val="20"/>
              </w:rPr>
              <w:t>2</w:t>
            </w:r>
          </w:p>
        </w:tc>
      </w:tr>
      <w:tr>
        <w:trPr>
          <w:trHeight w:val="697" w:hRule="atLeast"/>
        </w:trPr>
        <w:tc>
          <w:tcPr>
            <w:tcW w:w="6115" w:type="dxa"/>
            <w:tcBorders>
              <w:left w:val="single" w:sz="6" w:space="0" w:color="000000"/>
              <w:right w:val="single" w:sz="6" w:space="0" w:color="000000"/>
            </w:tcBorders>
          </w:tcPr>
          <w:p>
            <w:pPr>
              <w:pStyle w:val="TableParagraph"/>
              <w:spacing w:line="230" w:lineRule="exact" w:before="2"/>
              <w:ind w:left="57"/>
              <w:rPr>
                <w:b/>
                <w:sz w:val="20"/>
              </w:rPr>
            </w:pPr>
            <w:r>
              <w:rPr>
                <w:b/>
                <w:sz w:val="20"/>
              </w:rPr>
              <w:t>Recognition</w:t>
            </w:r>
            <w:r>
              <w:rPr>
                <w:b/>
                <w:spacing w:val="-8"/>
                <w:sz w:val="20"/>
              </w:rPr>
              <w:t> </w:t>
            </w:r>
            <w:r>
              <w:rPr>
                <w:b/>
                <w:sz w:val="20"/>
              </w:rPr>
              <w:t>and</w:t>
            </w:r>
            <w:r>
              <w:rPr>
                <w:b/>
                <w:spacing w:val="-7"/>
                <w:sz w:val="20"/>
              </w:rPr>
              <w:t> </w:t>
            </w:r>
            <w:r>
              <w:rPr>
                <w:b/>
                <w:sz w:val="20"/>
              </w:rPr>
              <w:t>Enforcement</w:t>
            </w:r>
            <w:r>
              <w:rPr>
                <w:b/>
                <w:spacing w:val="-5"/>
                <w:sz w:val="20"/>
              </w:rPr>
              <w:t> </w:t>
            </w:r>
            <w:r>
              <w:rPr>
                <w:b/>
                <w:sz w:val="20"/>
              </w:rPr>
              <w:t>of</w:t>
            </w:r>
            <w:r>
              <w:rPr>
                <w:b/>
                <w:spacing w:val="-5"/>
                <w:sz w:val="20"/>
              </w:rPr>
              <w:t> </w:t>
            </w:r>
            <w:r>
              <w:rPr>
                <w:b/>
                <w:sz w:val="20"/>
              </w:rPr>
              <w:t>Foreign</w:t>
            </w:r>
            <w:r>
              <w:rPr>
                <w:b/>
                <w:spacing w:val="-9"/>
                <w:sz w:val="20"/>
              </w:rPr>
              <w:t> </w:t>
            </w:r>
            <w:r>
              <w:rPr>
                <w:b/>
                <w:spacing w:val="-2"/>
                <w:sz w:val="20"/>
              </w:rPr>
              <w:t>Judgments</w:t>
            </w:r>
          </w:p>
          <w:p>
            <w:pPr>
              <w:pStyle w:val="TableParagraph"/>
              <w:numPr>
                <w:ilvl w:val="0"/>
                <w:numId w:val="42"/>
              </w:numPr>
              <w:tabs>
                <w:tab w:pos="437" w:val="left" w:leader="none"/>
              </w:tabs>
              <w:spacing w:line="239" w:lineRule="exact" w:before="0" w:after="0"/>
              <w:ind w:left="437" w:right="0" w:hanging="200"/>
              <w:jc w:val="left"/>
              <w:rPr>
                <w:sz w:val="20"/>
              </w:rPr>
            </w:pPr>
            <w:r>
              <w:rPr>
                <w:sz w:val="20"/>
              </w:rPr>
              <w:t>Allowing</w:t>
            </w:r>
            <w:r>
              <w:rPr>
                <w:spacing w:val="-5"/>
                <w:sz w:val="20"/>
              </w:rPr>
              <w:t> </w:t>
            </w:r>
            <w:r>
              <w:rPr>
                <w:sz w:val="20"/>
              </w:rPr>
              <w:t>the</w:t>
            </w:r>
            <w:r>
              <w:rPr>
                <w:spacing w:val="-5"/>
                <w:sz w:val="20"/>
              </w:rPr>
              <w:t> </w:t>
            </w:r>
            <w:r>
              <w:rPr>
                <w:sz w:val="20"/>
              </w:rPr>
              <w:t>use</w:t>
            </w:r>
            <w:r>
              <w:rPr>
                <w:spacing w:val="-6"/>
                <w:sz w:val="20"/>
              </w:rPr>
              <w:t> </w:t>
            </w:r>
            <w:r>
              <w:rPr>
                <w:sz w:val="20"/>
              </w:rPr>
              <w:t>of</w:t>
            </w:r>
            <w:r>
              <w:rPr>
                <w:spacing w:val="-4"/>
                <w:sz w:val="20"/>
              </w:rPr>
              <w:t> </w:t>
            </w:r>
            <w:r>
              <w:rPr>
                <w:sz w:val="20"/>
              </w:rPr>
              <w:t>apostilles</w:t>
            </w:r>
            <w:r>
              <w:rPr>
                <w:spacing w:val="-6"/>
                <w:sz w:val="20"/>
              </w:rPr>
              <w:t> </w:t>
            </w:r>
            <w:r>
              <w:rPr>
                <w:spacing w:val="-4"/>
                <w:sz w:val="20"/>
              </w:rPr>
              <w:t>(13)</w:t>
            </w:r>
          </w:p>
          <w:p>
            <w:pPr>
              <w:pStyle w:val="TableParagraph"/>
              <w:numPr>
                <w:ilvl w:val="0"/>
                <w:numId w:val="42"/>
              </w:numPr>
              <w:tabs>
                <w:tab w:pos="437" w:val="left" w:leader="none"/>
              </w:tabs>
              <w:spacing w:line="206" w:lineRule="exact" w:before="0" w:after="0"/>
              <w:ind w:left="437" w:right="0" w:hanging="200"/>
              <w:jc w:val="left"/>
              <w:rPr>
                <w:sz w:val="20"/>
              </w:rPr>
            </w:pPr>
            <w:r>
              <w:rPr>
                <w:sz w:val="20"/>
              </w:rPr>
              <w:t>Not</w:t>
            </w:r>
            <w:r>
              <w:rPr>
                <w:spacing w:val="-6"/>
                <w:sz w:val="20"/>
              </w:rPr>
              <w:t> </w:t>
            </w:r>
            <w:r>
              <w:rPr>
                <w:sz w:val="20"/>
              </w:rPr>
              <w:t>requiring</w:t>
            </w:r>
            <w:r>
              <w:rPr>
                <w:spacing w:val="-4"/>
                <w:sz w:val="20"/>
              </w:rPr>
              <w:t> </w:t>
            </w:r>
            <w:r>
              <w:rPr>
                <w:sz w:val="20"/>
              </w:rPr>
              <w:t>a</w:t>
            </w:r>
            <w:r>
              <w:rPr>
                <w:spacing w:val="-5"/>
                <w:sz w:val="20"/>
              </w:rPr>
              <w:t> </w:t>
            </w:r>
            <w:r>
              <w:rPr>
                <w:sz w:val="20"/>
              </w:rPr>
              <w:t>security</w:t>
            </w:r>
            <w:r>
              <w:rPr>
                <w:spacing w:val="-6"/>
                <w:sz w:val="20"/>
              </w:rPr>
              <w:t> </w:t>
            </w:r>
            <w:r>
              <w:rPr>
                <w:sz w:val="20"/>
              </w:rPr>
              <w:t>from</w:t>
            </w:r>
            <w:r>
              <w:rPr>
                <w:spacing w:val="-9"/>
                <w:sz w:val="20"/>
              </w:rPr>
              <w:t> </w:t>
            </w:r>
            <w:r>
              <w:rPr>
                <w:sz w:val="20"/>
              </w:rPr>
              <w:t>a</w:t>
            </w:r>
            <w:r>
              <w:rPr>
                <w:spacing w:val="-5"/>
                <w:sz w:val="20"/>
              </w:rPr>
              <w:t> </w:t>
            </w:r>
            <w:r>
              <w:rPr>
                <w:sz w:val="20"/>
              </w:rPr>
              <w:t>foreign</w:t>
            </w:r>
            <w:r>
              <w:rPr>
                <w:spacing w:val="-5"/>
                <w:sz w:val="20"/>
              </w:rPr>
              <w:t> </w:t>
            </w:r>
            <w:r>
              <w:rPr>
                <w:sz w:val="20"/>
              </w:rPr>
              <w:t>judgment</w:t>
            </w:r>
            <w:r>
              <w:rPr>
                <w:spacing w:val="-5"/>
                <w:sz w:val="20"/>
              </w:rPr>
              <w:t> </w:t>
            </w:r>
            <w:r>
              <w:rPr>
                <w:sz w:val="20"/>
              </w:rPr>
              <w:t>creditor</w:t>
            </w:r>
            <w:r>
              <w:rPr>
                <w:spacing w:val="-4"/>
                <w:sz w:val="20"/>
              </w:rPr>
              <w:t> (14)</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ind w:right="41"/>
              <w:jc w:val="right"/>
              <w:rPr>
                <w:b/>
                <w:sz w:val="20"/>
              </w:rPr>
            </w:pPr>
            <w:r>
              <w:rPr>
                <w:b/>
                <w:spacing w:val="-10"/>
                <w:sz w:val="20"/>
              </w:rPr>
              <w:t>1</w:t>
            </w:r>
          </w:p>
          <w:p>
            <w:pPr>
              <w:pStyle w:val="TableParagraph"/>
              <w:spacing w:before="1"/>
              <w:ind w:right="33"/>
              <w:jc w:val="right"/>
              <w:rPr>
                <w:sz w:val="20"/>
              </w:rPr>
            </w:pPr>
            <w:r>
              <w:rPr>
                <w:spacing w:val="-4"/>
                <w:sz w:val="20"/>
              </w:rPr>
              <w:t>0.33</w:t>
            </w:r>
          </w:p>
          <w:p>
            <w:pPr>
              <w:pStyle w:val="TableParagraph"/>
              <w:spacing w:line="214" w:lineRule="exact"/>
              <w:ind w:right="21"/>
              <w:jc w:val="right"/>
              <w:rPr>
                <w:sz w:val="20"/>
              </w:rPr>
            </w:pPr>
            <w:r>
              <w:rPr>
                <w:spacing w:val="-4"/>
                <w:sz w:val="20"/>
              </w:rPr>
              <w:t>0.33</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2"/>
              <w:ind w:right="39"/>
              <w:jc w:val="right"/>
              <w:rPr>
                <w:b/>
                <w:sz w:val="20"/>
              </w:rPr>
            </w:pPr>
            <w:r>
              <w:rPr>
                <w:b/>
                <w:spacing w:val="-10"/>
                <w:sz w:val="20"/>
              </w:rPr>
              <w:t>1</w:t>
            </w:r>
          </w:p>
          <w:p>
            <w:pPr>
              <w:pStyle w:val="TableParagraph"/>
              <w:spacing w:before="1"/>
              <w:ind w:right="31"/>
              <w:jc w:val="right"/>
              <w:rPr>
                <w:sz w:val="20"/>
              </w:rPr>
            </w:pPr>
            <w:r>
              <w:rPr>
                <w:spacing w:val="-4"/>
                <w:sz w:val="20"/>
              </w:rPr>
              <w:t>0.33</w:t>
            </w:r>
          </w:p>
          <w:p>
            <w:pPr>
              <w:pStyle w:val="TableParagraph"/>
              <w:spacing w:line="214" w:lineRule="exact"/>
              <w:ind w:right="26"/>
              <w:jc w:val="right"/>
              <w:rPr>
                <w:sz w:val="20"/>
              </w:rPr>
            </w:pPr>
            <w:r>
              <w:rPr>
                <w:spacing w:val="-4"/>
                <w:sz w:val="20"/>
              </w:rPr>
              <w:t>0.33</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2"/>
              <w:ind w:right="39"/>
              <w:jc w:val="right"/>
              <w:rPr>
                <w:b/>
                <w:sz w:val="20"/>
              </w:rPr>
            </w:pPr>
            <w:r>
              <w:rPr>
                <w:b/>
                <w:spacing w:val="-10"/>
                <w:sz w:val="20"/>
              </w:rPr>
              <w:t>2</w:t>
            </w:r>
          </w:p>
          <w:p>
            <w:pPr>
              <w:pStyle w:val="TableParagraph"/>
              <w:spacing w:before="1"/>
              <w:ind w:right="31"/>
              <w:jc w:val="right"/>
              <w:rPr>
                <w:sz w:val="20"/>
              </w:rPr>
            </w:pPr>
            <w:r>
              <w:rPr>
                <w:spacing w:val="-4"/>
                <w:sz w:val="20"/>
              </w:rPr>
              <w:t>0.66</w:t>
            </w:r>
          </w:p>
          <w:p>
            <w:pPr>
              <w:pStyle w:val="TableParagraph"/>
              <w:spacing w:line="214" w:lineRule="exact"/>
              <w:ind w:right="47"/>
              <w:jc w:val="right"/>
              <w:rPr>
                <w:sz w:val="20"/>
              </w:rPr>
            </w:pPr>
            <w:r>
              <w:rPr>
                <w:spacing w:val="-4"/>
                <w:sz w:val="20"/>
              </w:rPr>
              <w:t>0.66</w:t>
            </w:r>
          </w:p>
        </w:tc>
      </w:tr>
    </w:tbl>
    <w:p>
      <w:pPr>
        <w:pStyle w:val="TableParagraph"/>
        <w:spacing w:after="0" w:line="214" w:lineRule="exact"/>
        <w:jc w:val="right"/>
        <w:rPr>
          <w:sz w:val="20"/>
        </w:rPr>
        <w:sectPr>
          <w:pgSz w:w="12240" w:h="15840"/>
          <w:pgMar w:header="0" w:footer="522" w:top="1360" w:bottom="1379" w:left="1080" w:right="108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15"/>
        <w:gridCol w:w="1080"/>
        <w:gridCol w:w="989"/>
        <w:gridCol w:w="1183"/>
      </w:tblGrid>
      <w:tr>
        <w:trPr>
          <w:trHeight w:val="462" w:hRule="atLeast"/>
        </w:trPr>
        <w:tc>
          <w:tcPr>
            <w:tcW w:w="6115" w:type="dxa"/>
            <w:tcBorders>
              <w:left w:val="single" w:sz="6" w:space="0" w:color="000000"/>
              <w:right w:val="single" w:sz="6" w:space="0" w:color="000000"/>
            </w:tcBorders>
          </w:tcPr>
          <w:p>
            <w:pPr>
              <w:pStyle w:val="TableParagraph"/>
              <w:spacing w:line="230" w:lineRule="exact"/>
              <w:ind w:left="438" w:right="796" w:hanging="202"/>
              <w:rPr>
                <w:sz w:val="20"/>
              </w:rPr>
            </w:pPr>
            <w:r>
              <w:rPr>
                <w:rFonts w:ascii="Calibri"/>
                <w:sz w:val="20"/>
              </w:rPr>
              <w:t>-</w:t>
            </w:r>
            <w:r>
              <w:rPr>
                <w:rFonts w:ascii="Calibri"/>
                <w:spacing w:val="80"/>
                <w:sz w:val="20"/>
              </w:rPr>
              <w:t> </w:t>
            </w:r>
            <w:r>
              <w:rPr>
                <w:sz w:val="20"/>
              </w:rPr>
              <w:t>Grounds</w:t>
            </w:r>
            <w:r>
              <w:rPr>
                <w:spacing w:val="-5"/>
                <w:sz w:val="20"/>
              </w:rPr>
              <w:t> </w:t>
            </w:r>
            <w:r>
              <w:rPr>
                <w:sz w:val="20"/>
              </w:rPr>
              <w:t>for</w:t>
            </w:r>
            <w:r>
              <w:rPr>
                <w:spacing w:val="-3"/>
                <w:sz w:val="20"/>
              </w:rPr>
              <w:t> </w:t>
            </w:r>
            <w:r>
              <w:rPr>
                <w:sz w:val="20"/>
              </w:rPr>
              <w:t>denying</w:t>
            </w:r>
            <w:r>
              <w:rPr>
                <w:spacing w:val="-3"/>
                <w:sz w:val="20"/>
              </w:rPr>
              <w:t> </w:t>
            </w:r>
            <w:r>
              <w:rPr>
                <w:sz w:val="20"/>
              </w:rPr>
              <w:t>recognition</w:t>
            </w:r>
            <w:r>
              <w:rPr>
                <w:spacing w:val="-3"/>
                <w:sz w:val="20"/>
              </w:rPr>
              <w:t> </w:t>
            </w:r>
            <w:r>
              <w:rPr>
                <w:sz w:val="20"/>
              </w:rPr>
              <w:t>and</w:t>
            </w:r>
            <w:r>
              <w:rPr>
                <w:spacing w:val="-5"/>
                <w:sz w:val="20"/>
              </w:rPr>
              <w:t> </w:t>
            </w:r>
            <w:r>
              <w:rPr>
                <w:sz w:val="20"/>
              </w:rPr>
              <w:t>enforcement</w:t>
            </w:r>
            <w:r>
              <w:rPr>
                <w:spacing w:val="-6"/>
                <w:sz w:val="20"/>
              </w:rPr>
              <w:t> </w:t>
            </w:r>
            <w:r>
              <w:rPr>
                <w:sz w:val="20"/>
              </w:rPr>
              <w:t>of</w:t>
            </w:r>
            <w:r>
              <w:rPr>
                <w:spacing w:val="-3"/>
                <w:sz w:val="20"/>
              </w:rPr>
              <w:t> </w:t>
            </w:r>
            <w:r>
              <w:rPr>
                <w:sz w:val="20"/>
              </w:rPr>
              <w:t>foreign judgments (15)</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ind w:right="40"/>
              <w:jc w:val="right"/>
              <w:rPr>
                <w:sz w:val="20"/>
              </w:rPr>
            </w:pPr>
            <w:r>
              <w:rPr>
                <w:spacing w:val="-4"/>
                <w:sz w:val="20"/>
              </w:rPr>
              <w:t>0.33</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2"/>
              <w:ind w:right="38"/>
              <w:jc w:val="right"/>
              <w:rPr>
                <w:sz w:val="20"/>
              </w:rPr>
            </w:pPr>
            <w:r>
              <w:rPr>
                <w:spacing w:val="-4"/>
                <w:sz w:val="20"/>
              </w:rPr>
              <w:t>0.33</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2"/>
              <w:ind w:right="38"/>
              <w:jc w:val="right"/>
              <w:rPr>
                <w:sz w:val="20"/>
              </w:rPr>
            </w:pPr>
            <w:r>
              <w:rPr>
                <w:spacing w:val="-4"/>
                <w:sz w:val="20"/>
              </w:rPr>
              <w:t>0.66</w:t>
            </w:r>
          </w:p>
        </w:tc>
      </w:tr>
      <w:tr>
        <w:trPr>
          <w:trHeight w:val="289" w:hRule="atLeast"/>
        </w:trPr>
        <w:tc>
          <w:tcPr>
            <w:tcW w:w="6115" w:type="dxa"/>
            <w:tcBorders>
              <w:left w:val="single" w:sz="6" w:space="0" w:color="000000"/>
              <w:right w:val="single" w:sz="6" w:space="0" w:color="000000"/>
            </w:tcBorders>
          </w:tcPr>
          <w:p>
            <w:pPr>
              <w:pStyle w:val="TableParagraph"/>
              <w:spacing w:before="5"/>
              <w:ind w:left="57"/>
              <w:rPr>
                <w:sz w:val="20"/>
              </w:rPr>
            </w:pPr>
            <w:r>
              <w:rPr>
                <w:b/>
                <w:sz w:val="20"/>
              </w:rPr>
              <w:t>Time</w:t>
            </w:r>
            <w:r>
              <w:rPr>
                <w:b/>
                <w:spacing w:val="-6"/>
                <w:sz w:val="20"/>
              </w:rPr>
              <w:t> </w:t>
            </w:r>
            <w:r>
              <w:rPr>
                <w:b/>
                <w:sz w:val="20"/>
              </w:rPr>
              <w:t>Limit</w:t>
            </w:r>
            <w:r>
              <w:rPr>
                <w:b/>
                <w:spacing w:val="-4"/>
                <w:sz w:val="20"/>
              </w:rPr>
              <w:t> </w:t>
            </w:r>
            <w:r>
              <w:rPr>
                <w:b/>
                <w:sz w:val="20"/>
              </w:rPr>
              <w:t>for</w:t>
            </w:r>
            <w:r>
              <w:rPr>
                <w:b/>
                <w:spacing w:val="-5"/>
                <w:sz w:val="20"/>
              </w:rPr>
              <w:t> </w:t>
            </w:r>
            <w:r>
              <w:rPr>
                <w:b/>
                <w:sz w:val="20"/>
              </w:rPr>
              <w:t>Enforcing</w:t>
            </w:r>
            <w:r>
              <w:rPr>
                <w:b/>
                <w:spacing w:val="-5"/>
                <w:sz w:val="20"/>
              </w:rPr>
              <w:t> </w:t>
            </w:r>
            <w:r>
              <w:rPr>
                <w:b/>
                <w:sz w:val="20"/>
              </w:rPr>
              <w:t>a</w:t>
            </w:r>
            <w:r>
              <w:rPr>
                <w:b/>
                <w:spacing w:val="-6"/>
                <w:sz w:val="20"/>
              </w:rPr>
              <w:t> </w:t>
            </w:r>
            <w:r>
              <w:rPr>
                <w:b/>
                <w:sz w:val="20"/>
              </w:rPr>
              <w:t>Judgment</w:t>
            </w:r>
            <w:r>
              <w:rPr>
                <w:b/>
                <w:spacing w:val="-4"/>
                <w:sz w:val="20"/>
              </w:rPr>
              <w:t> </w:t>
            </w:r>
            <w:r>
              <w:rPr>
                <w:spacing w:val="-4"/>
                <w:sz w:val="20"/>
              </w:rPr>
              <w:t>(16)</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5"/>
              <w:ind w:right="44"/>
              <w:jc w:val="right"/>
              <w:rPr>
                <w:b/>
                <w:sz w:val="20"/>
              </w:rPr>
            </w:pPr>
            <w:r>
              <w:rPr>
                <w:b/>
                <w:spacing w:val="-10"/>
                <w:sz w:val="20"/>
              </w:rPr>
              <w:t>1</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5"/>
              <w:ind w:right="42"/>
              <w:jc w:val="right"/>
              <w:rPr>
                <w:b/>
                <w:sz w:val="20"/>
              </w:rPr>
            </w:pPr>
            <w:r>
              <w:rPr>
                <w:b/>
                <w:spacing w:val="-10"/>
                <w:sz w:val="20"/>
              </w:rPr>
              <w:t>1</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33"/>
              <w:ind w:right="39"/>
              <w:jc w:val="right"/>
              <w:rPr>
                <w:b/>
                <w:sz w:val="20"/>
              </w:rPr>
            </w:pPr>
            <w:r>
              <w:rPr>
                <w:b/>
                <w:spacing w:val="-10"/>
                <w:sz w:val="20"/>
              </w:rPr>
              <w:t>2</w:t>
            </w:r>
          </w:p>
        </w:tc>
      </w:tr>
      <w:tr>
        <w:trPr>
          <w:trHeight w:val="1619" w:hRule="atLeast"/>
        </w:trPr>
        <w:tc>
          <w:tcPr>
            <w:tcW w:w="6115" w:type="dxa"/>
            <w:tcBorders>
              <w:left w:val="single" w:sz="6" w:space="0" w:color="000000"/>
              <w:right w:val="single" w:sz="6" w:space="0" w:color="000000"/>
            </w:tcBorders>
          </w:tcPr>
          <w:p>
            <w:pPr>
              <w:pStyle w:val="TableParagraph"/>
              <w:spacing w:line="230" w:lineRule="exact" w:before="2"/>
              <w:ind w:left="57"/>
              <w:rPr>
                <w:b/>
                <w:sz w:val="20"/>
              </w:rPr>
            </w:pPr>
            <w:r>
              <w:rPr>
                <w:b/>
                <w:sz w:val="20"/>
              </w:rPr>
              <w:t>Powers</w:t>
            </w:r>
            <w:r>
              <w:rPr>
                <w:b/>
                <w:spacing w:val="-6"/>
                <w:sz w:val="20"/>
              </w:rPr>
              <w:t> </w:t>
            </w:r>
            <w:r>
              <w:rPr>
                <w:b/>
                <w:sz w:val="20"/>
              </w:rPr>
              <w:t>of</w:t>
            </w:r>
            <w:r>
              <w:rPr>
                <w:b/>
                <w:spacing w:val="-4"/>
                <w:sz w:val="20"/>
              </w:rPr>
              <w:t> </w:t>
            </w:r>
            <w:r>
              <w:rPr>
                <w:b/>
                <w:sz w:val="20"/>
              </w:rPr>
              <w:t>Enforcement</w:t>
            </w:r>
            <w:r>
              <w:rPr>
                <w:b/>
                <w:spacing w:val="-4"/>
                <w:sz w:val="20"/>
              </w:rPr>
              <w:t> </w:t>
            </w:r>
            <w:r>
              <w:rPr>
                <w:b/>
                <w:sz w:val="20"/>
              </w:rPr>
              <w:t>Agents</w:t>
            </w:r>
            <w:r>
              <w:rPr>
                <w:b/>
                <w:spacing w:val="-6"/>
                <w:sz w:val="20"/>
              </w:rPr>
              <w:t> </w:t>
            </w:r>
            <w:r>
              <w:rPr>
                <w:b/>
                <w:sz w:val="20"/>
              </w:rPr>
              <w:t>to</w:t>
            </w:r>
            <w:r>
              <w:rPr>
                <w:b/>
                <w:spacing w:val="-4"/>
                <w:sz w:val="20"/>
              </w:rPr>
              <w:t> </w:t>
            </w:r>
            <w:r>
              <w:rPr>
                <w:b/>
                <w:sz w:val="20"/>
              </w:rPr>
              <w:t>Seize</w:t>
            </w:r>
            <w:r>
              <w:rPr>
                <w:b/>
                <w:spacing w:val="-5"/>
                <w:sz w:val="20"/>
              </w:rPr>
              <w:t> </w:t>
            </w:r>
            <w:r>
              <w:rPr>
                <w:b/>
                <w:sz w:val="20"/>
              </w:rPr>
              <w:t>Extra</w:t>
            </w:r>
            <w:r>
              <w:rPr>
                <w:b/>
                <w:spacing w:val="-4"/>
                <w:sz w:val="20"/>
              </w:rPr>
              <w:t> </w:t>
            </w:r>
            <w:r>
              <w:rPr>
                <w:b/>
                <w:sz w:val="20"/>
              </w:rPr>
              <w:t>Types</w:t>
            </w:r>
            <w:r>
              <w:rPr>
                <w:b/>
                <w:spacing w:val="-6"/>
                <w:sz w:val="20"/>
              </w:rPr>
              <w:t> </w:t>
            </w:r>
            <w:r>
              <w:rPr>
                <w:b/>
                <w:sz w:val="20"/>
              </w:rPr>
              <w:t>of</w:t>
            </w:r>
            <w:r>
              <w:rPr>
                <w:b/>
                <w:spacing w:val="-4"/>
                <w:sz w:val="20"/>
              </w:rPr>
              <w:t> </w:t>
            </w:r>
            <w:r>
              <w:rPr>
                <w:b/>
                <w:spacing w:val="-2"/>
                <w:sz w:val="20"/>
              </w:rPr>
              <w:t>Assets</w:t>
            </w:r>
          </w:p>
          <w:p>
            <w:pPr>
              <w:pStyle w:val="TableParagraph"/>
              <w:numPr>
                <w:ilvl w:val="0"/>
                <w:numId w:val="43"/>
              </w:numPr>
              <w:tabs>
                <w:tab w:pos="436" w:val="left" w:leader="none"/>
                <w:tab w:pos="438" w:val="left" w:leader="none"/>
              </w:tabs>
              <w:spacing w:line="230" w:lineRule="auto" w:before="7" w:after="0"/>
              <w:ind w:left="438" w:right="207" w:hanging="202"/>
              <w:jc w:val="left"/>
              <w:rPr>
                <w:sz w:val="20"/>
              </w:rPr>
            </w:pPr>
            <w:r>
              <w:rPr>
                <w:sz w:val="20"/>
              </w:rPr>
              <w:t>Powers</w:t>
            </w:r>
            <w:r>
              <w:rPr>
                <w:spacing w:val="-5"/>
                <w:sz w:val="20"/>
              </w:rPr>
              <w:t> </w:t>
            </w:r>
            <w:r>
              <w:rPr>
                <w:sz w:val="20"/>
              </w:rPr>
              <w:t>of</w:t>
            </w:r>
            <w:r>
              <w:rPr>
                <w:spacing w:val="-3"/>
                <w:sz w:val="20"/>
              </w:rPr>
              <w:t> </w:t>
            </w:r>
            <w:r>
              <w:rPr>
                <w:sz w:val="20"/>
              </w:rPr>
              <w:t>enforcement</w:t>
            </w:r>
            <w:r>
              <w:rPr>
                <w:spacing w:val="-4"/>
                <w:sz w:val="20"/>
              </w:rPr>
              <w:t> </w:t>
            </w:r>
            <w:r>
              <w:rPr>
                <w:sz w:val="20"/>
              </w:rPr>
              <w:t>agents</w:t>
            </w:r>
            <w:r>
              <w:rPr>
                <w:spacing w:val="-5"/>
                <w:sz w:val="20"/>
              </w:rPr>
              <w:t> </w:t>
            </w:r>
            <w:r>
              <w:rPr>
                <w:sz w:val="20"/>
              </w:rPr>
              <w:t>to</w:t>
            </w:r>
            <w:r>
              <w:rPr>
                <w:spacing w:val="-3"/>
                <w:sz w:val="20"/>
              </w:rPr>
              <w:t> </w:t>
            </w:r>
            <w:r>
              <w:rPr>
                <w:sz w:val="20"/>
              </w:rPr>
              <w:t>seize</w:t>
            </w:r>
            <w:r>
              <w:rPr>
                <w:spacing w:val="-4"/>
                <w:sz w:val="20"/>
              </w:rPr>
              <w:t> </w:t>
            </w:r>
            <w:r>
              <w:rPr>
                <w:sz w:val="20"/>
              </w:rPr>
              <w:t>the</w:t>
            </w:r>
            <w:r>
              <w:rPr>
                <w:spacing w:val="-4"/>
                <w:sz w:val="20"/>
              </w:rPr>
              <w:t> </w:t>
            </w:r>
            <w:r>
              <w:rPr>
                <w:sz w:val="20"/>
              </w:rPr>
              <w:t>debtor’s</w:t>
            </w:r>
            <w:r>
              <w:rPr>
                <w:spacing w:val="-5"/>
                <w:sz w:val="20"/>
              </w:rPr>
              <w:t> </w:t>
            </w:r>
            <w:r>
              <w:rPr>
                <w:sz w:val="20"/>
              </w:rPr>
              <w:t>monetary</w:t>
            </w:r>
            <w:r>
              <w:rPr>
                <w:spacing w:val="-3"/>
                <w:sz w:val="20"/>
              </w:rPr>
              <w:t> </w:t>
            </w:r>
            <w:r>
              <w:rPr>
                <w:sz w:val="20"/>
              </w:rPr>
              <w:t>claims toward a third party (17)</w:t>
            </w:r>
          </w:p>
          <w:p>
            <w:pPr>
              <w:pStyle w:val="TableParagraph"/>
              <w:numPr>
                <w:ilvl w:val="0"/>
                <w:numId w:val="43"/>
              </w:numPr>
              <w:tabs>
                <w:tab w:pos="436" w:val="left" w:leader="none"/>
                <w:tab w:pos="438" w:val="left" w:leader="none"/>
              </w:tabs>
              <w:spacing w:line="230" w:lineRule="auto" w:before="9" w:after="0"/>
              <w:ind w:left="438" w:right="868" w:hanging="202"/>
              <w:jc w:val="left"/>
              <w:rPr>
                <w:sz w:val="20"/>
              </w:rPr>
            </w:pPr>
            <w:r>
              <w:rPr>
                <w:sz w:val="20"/>
              </w:rPr>
              <w:t>Powers</w:t>
            </w:r>
            <w:r>
              <w:rPr>
                <w:spacing w:val="-6"/>
                <w:sz w:val="20"/>
              </w:rPr>
              <w:t> </w:t>
            </w:r>
            <w:r>
              <w:rPr>
                <w:sz w:val="20"/>
              </w:rPr>
              <w:t>of</w:t>
            </w:r>
            <w:r>
              <w:rPr>
                <w:spacing w:val="-4"/>
                <w:sz w:val="20"/>
              </w:rPr>
              <w:t> </w:t>
            </w:r>
            <w:r>
              <w:rPr>
                <w:sz w:val="20"/>
              </w:rPr>
              <w:t>enforcement</w:t>
            </w:r>
            <w:r>
              <w:rPr>
                <w:spacing w:val="-5"/>
                <w:sz w:val="20"/>
              </w:rPr>
              <w:t> </w:t>
            </w:r>
            <w:r>
              <w:rPr>
                <w:sz w:val="20"/>
              </w:rPr>
              <w:t>agents</w:t>
            </w:r>
            <w:r>
              <w:rPr>
                <w:spacing w:val="-6"/>
                <w:sz w:val="20"/>
              </w:rPr>
              <w:t> </w:t>
            </w:r>
            <w:r>
              <w:rPr>
                <w:sz w:val="20"/>
              </w:rPr>
              <w:t>to</w:t>
            </w:r>
            <w:r>
              <w:rPr>
                <w:spacing w:val="-4"/>
                <w:sz w:val="20"/>
              </w:rPr>
              <w:t> </w:t>
            </w:r>
            <w:r>
              <w:rPr>
                <w:sz w:val="20"/>
              </w:rPr>
              <w:t>seize</w:t>
            </w:r>
            <w:r>
              <w:rPr>
                <w:spacing w:val="-5"/>
                <w:sz w:val="20"/>
              </w:rPr>
              <w:t> </w:t>
            </w:r>
            <w:r>
              <w:rPr>
                <w:sz w:val="20"/>
              </w:rPr>
              <w:t>the</w:t>
            </w:r>
            <w:r>
              <w:rPr>
                <w:spacing w:val="-5"/>
                <w:sz w:val="20"/>
              </w:rPr>
              <w:t> </w:t>
            </w:r>
            <w:r>
              <w:rPr>
                <w:sz w:val="20"/>
              </w:rPr>
              <w:t>debtor's</w:t>
            </w:r>
            <w:r>
              <w:rPr>
                <w:spacing w:val="-6"/>
                <w:sz w:val="20"/>
              </w:rPr>
              <w:t> </w:t>
            </w:r>
            <w:r>
              <w:rPr>
                <w:sz w:val="20"/>
              </w:rPr>
              <w:t>financial instruments, such as bonds and stocks (18)</w:t>
            </w:r>
          </w:p>
          <w:p>
            <w:pPr>
              <w:pStyle w:val="TableParagraph"/>
              <w:numPr>
                <w:ilvl w:val="0"/>
                <w:numId w:val="43"/>
              </w:numPr>
              <w:tabs>
                <w:tab w:pos="436" w:val="left" w:leader="none"/>
                <w:tab w:pos="438" w:val="left" w:leader="none"/>
              </w:tabs>
              <w:spacing w:line="230" w:lineRule="exact" w:before="0" w:after="0"/>
              <w:ind w:left="438" w:right="184" w:hanging="202"/>
              <w:jc w:val="left"/>
              <w:rPr>
                <w:sz w:val="20"/>
              </w:rPr>
            </w:pPr>
            <w:r>
              <w:rPr>
                <w:sz w:val="20"/>
              </w:rPr>
              <w:t>Powers</w:t>
            </w:r>
            <w:r>
              <w:rPr>
                <w:spacing w:val="-5"/>
                <w:sz w:val="20"/>
              </w:rPr>
              <w:t> </w:t>
            </w:r>
            <w:r>
              <w:rPr>
                <w:sz w:val="20"/>
              </w:rPr>
              <w:t>of</w:t>
            </w:r>
            <w:r>
              <w:rPr>
                <w:spacing w:val="-3"/>
                <w:sz w:val="20"/>
              </w:rPr>
              <w:t> </w:t>
            </w:r>
            <w:r>
              <w:rPr>
                <w:sz w:val="20"/>
              </w:rPr>
              <w:t>enforcement</w:t>
            </w:r>
            <w:r>
              <w:rPr>
                <w:spacing w:val="-4"/>
                <w:sz w:val="20"/>
              </w:rPr>
              <w:t> </w:t>
            </w:r>
            <w:r>
              <w:rPr>
                <w:sz w:val="20"/>
              </w:rPr>
              <w:t>agents</w:t>
            </w:r>
            <w:r>
              <w:rPr>
                <w:spacing w:val="-5"/>
                <w:sz w:val="20"/>
              </w:rPr>
              <w:t> </w:t>
            </w:r>
            <w:r>
              <w:rPr>
                <w:sz w:val="20"/>
              </w:rPr>
              <w:t>to</w:t>
            </w:r>
            <w:r>
              <w:rPr>
                <w:spacing w:val="-3"/>
                <w:sz w:val="20"/>
              </w:rPr>
              <w:t> </w:t>
            </w:r>
            <w:r>
              <w:rPr>
                <w:sz w:val="20"/>
              </w:rPr>
              <w:t>seize</w:t>
            </w:r>
            <w:r>
              <w:rPr>
                <w:spacing w:val="-4"/>
                <w:sz w:val="20"/>
              </w:rPr>
              <w:t> </w:t>
            </w:r>
            <w:r>
              <w:rPr>
                <w:sz w:val="20"/>
              </w:rPr>
              <w:t>the</w:t>
            </w:r>
            <w:r>
              <w:rPr>
                <w:spacing w:val="-4"/>
                <w:sz w:val="20"/>
              </w:rPr>
              <w:t> </w:t>
            </w:r>
            <w:r>
              <w:rPr>
                <w:sz w:val="20"/>
              </w:rPr>
              <w:t>debtor’s</w:t>
            </w:r>
            <w:r>
              <w:rPr>
                <w:spacing w:val="-5"/>
                <w:sz w:val="20"/>
              </w:rPr>
              <w:t> </w:t>
            </w:r>
            <w:r>
              <w:rPr>
                <w:sz w:val="20"/>
              </w:rPr>
              <w:t>electronic</w:t>
            </w:r>
            <w:r>
              <w:rPr>
                <w:spacing w:val="-4"/>
                <w:sz w:val="20"/>
              </w:rPr>
              <w:t> </w:t>
            </w:r>
            <w:r>
              <w:rPr>
                <w:sz w:val="20"/>
              </w:rPr>
              <w:t>assets, such as cryptocurrency (19)</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ind w:right="41"/>
              <w:jc w:val="right"/>
              <w:rPr>
                <w:b/>
                <w:sz w:val="20"/>
              </w:rPr>
            </w:pPr>
            <w:r>
              <w:rPr>
                <w:b/>
                <w:spacing w:val="-10"/>
                <w:sz w:val="20"/>
              </w:rPr>
              <w:t>1</w:t>
            </w:r>
          </w:p>
          <w:p>
            <w:pPr>
              <w:pStyle w:val="TableParagraph"/>
              <w:spacing w:before="1"/>
              <w:ind w:right="40"/>
              <w:jc w:val="right"/>
              <w:rPr>
                <w:sz w:val="20"/>
              </w:rPr>
            </w:pPr>
            <w:r>
              <w:rPr>
                <w:spacing w:val="-4"/>
                <w:sz w:val="20"/>
              </w:rPr>
              <w:t>0.33</w:t>
            </w:r>
          </w:p>
          <w:p>
            <w:pPr>
              <w:pStyle w:val="TableParagraph"/>
              <w:spacing w:before="228"/>
              <w:ind w:right="40"/>
              <w:jc w:val="right"/>
              <w:rPr>
                <w:sz w:val="20"/>
              </w:rPr>
            </w:pPr>
            <w:r>
              <w:rPr>
                <w:spacing w:val="-4"/>
                <w:sz w:val="20"/>
              </w:rPr>
              <w:t>0.33</w:t>
            </w:r>
          </w:p>
          <w:p>
            <w:pPr>
              <w:pStyle w:val="TableParagraph"/>
              <w:spacing w:before="1"/>
              <w:rPr>
                <w:i/>
                <w:sz w:val="20"/>
              </w:rPr>
            </w:pPr>
          </w:p>
          <w:p>
            <w:pPr>
              <w:pStyle w:val="TableParagraph"/>
              <w:ind w:right="40"/>
              <w:jc w:val="right"/>
              <w:rPr>
                <w:sz w:val="20"/>
              </w:rPr>
            </w:pPr>
            <w:r>
              <w:rPr>
                <w:spacing w:val="-4"/>
                <w:sz w:val="20"/>
              </w:rPr>
              <w:t>0.33</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2"/>
              <w:ind w:right="51"/>
              <w:jc w:val="right"/>
              <w:rPr>
                <w:b/>
                <w:sz w:val="20"/>
              </w:rPr>
            </w:pPr>
            <w:r>
              <w:rPr>
                <w:b/>
                <w:spacing w:val="-10"/>
                <w:sz w:val="20"/>
              </w:rPr>
              <w:t>1</w:t>
            </w:r>
          </w:p>
          <w:p>
            <w:pPr>
              <w:pStyle w:val="TableParagraph"/>
              <w:spacing w:before="1"/>
              <w:ind w:right="38"/>
              <w:jc w:val="right"/>
              <w:rPr>
                <w:sz w:val="20"/>
              </w:rPr>
            </w:pPr>
            <w:r>
              <w:rPr>
                <w:spacing w:val="-4"/>
                <w:sz w:val="20"/>
              </w:rPr>
              <w:t>0.33</w:t>
            </w:r>
          </w:p>
          <w:p>
            <w:pPr>
              <w:pStyle w:val="TableParagraph"/>
              <w:spacing w:before="228"/>
              <w:ind w:right="38"/>
              <w:jc w:val="right"/>
              <w:rPr>
                <w:sz w:val="20"/>
              </w:rPr>
            </w:pPr>
            <w:r>
              <w:rPr>
                <w:spacing w:val="-4"/>
                <w:sz w:val="20"/>
              </w:rPr>
              <w:t>0.33</w:t>
            </w:r>
          </w:p>
          <w:p>
            <w:pPr>
              <w:pStyle w:val="TableParagraph"/>
              <w:spacing w:before="1"/>
              <w:rPr>
                <w:i/>
                <w:sz w:val="20"/>
              </w:rPr>
            </w:pPr>
          </w:p>
          <w:p>
            <w:pPr>
              <w:pStyle w:val="TableParagraph"/>
              <w:ind w:right="26"/>
              <w:jc w:val="right"/>
              <w:rPr>
                <w:sz w:val="20"/>
              </w:rPr>
            </w:pPr>
            <w:r>
              <w:rPr>
                <w:spacing w:val="-4"/>
                <w:sz w:val="20"/>
              </w:rPr>
              <w:t>0.33</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2"/>
              <w:ind w:right="39"/>
              <w:jc w:val="right"/>
              <w:rPr>
                <w:b/>
                <w:sz w:val="20"/>
              </w:rPr>
            </w:pPr>
            <w:r>
              <w:rPr>
                <w:b/>
                <w:spacing w:val="-10"/>
                <w:sz w:val="20"/>
              </w:rPr>
              <w:t>2</w:t>
            </w:r>
          </w:p>
          <w:p>
            <w:pPr>
              <w:pStyle w:val="TableParagraph"/>
              <w:spacing w:before="1"/>
              <w:ind w:right="38"/>
              <w:jc w:val="right"/>
              <w:rPr>
                <w:sz w:val="20"/>
              </w:rPr>
            </w:pPr>
            <w:r>
              <w:rPr>
                <w:spacing w:val="-4"/>
                <w:sz w:val="20"/>
              </w:rPr>
              <w:t>0.66</w:t>
            </w:r>
          </w:p>
          <w:p>
            <w:pPr>
              <w:pStyle w:val="TableParagraph"/>
              <w:spacing w:before="228"/>
              <w:ind w:right="38"/>
              <w:jc w:val="right"/>
              <w:rPr>
                <w:sz w:val="20"/>
              </w:rPr>
            </w:pPr>
            <w:r>
              <w:rPr>
                <w:spacing w:val="-4"/>
                <w:sz w:val="20"/>
              </w:rPr>
              <w:t>0.66</w:t>
            </w:r>
          </w:p>
          <w:p>
            <w:pPr>
              <w:pStyle w:val="TableParagraph"/>
              <w:spacing w:before="1"/>
              <w:rPr>
                <w:i/>
                <w:sz w:val="20"/>
              </w:rPr>
            </w:pPr>
          </w:p>
          <w:p>
            <w:pPr>
              <w:pStyle w:val="TableParagraph"/>
              <w:ind w:right="38"/>
              <w:jc w:val="right"/>
              <w:rPr>
                <w:sz w:val="20"/>
              </w:rPr>
            </w:pPr>
            <w:r>
              <w:rPr>
                <w:spacing w:val="-4"/>
                <w:sz w:val="20"/>
              </w:rPr>
              <w:t>0.66</w:t>
            </w:r>
          </w:p>
        </w:tc>
      </w:tr>
      <w:tr>
        <w:trPr>
          <w:trHeight w:val="1629" w:hRule="atLeast"/>
        </w:trPr>
        <w:tc>
          <w:tcPr>
            <w:tcW w:w="6115" w:type="dxa"/>
            <w:tcBorders>
              <w:left w:val="single" w:sz="6" w:space="0" w:color="000000"/>
              <w:right w:val="single" w:sz="6" w:space="0" w:color="000000"/>
            </w:tcBorders>
          </w:tcPr>
          <w:p>
            <w:pPr>
              <w:pStyle w:val="TableParagraph"/>
              <w:spacing w:line="230" w:lineRule="exact" w:before="2"/>
              <w:ind w:left="57"/>
              <w:rPr>
                <w:b/>
                <w:sz w:val="20"/>
              </w:rPr>
            </w:pPr>
            <w:r>
              <w:rPr>
                <w:b/>
                <w:spacing w:val="-2"/>
                <w:sz w:val="20"/>
              </w:rPr>
              <w:t>Environmental</w:t>
            </w:r>
            <w:r>
              <w:rPr>
                <w:b/>
                <w:spacing w:val="13"/>
                <w:sz w:val="20"/>
              </w:rPr>
              <w:t> </w:t>
            </w:r>
            <w:r>
              <w:rPr>
                <w:b/>
                <w:spacing w:val="-2"/>
                <w:sz w:val="20"/>
              </w:rPr>
              <w:t>Sustainability</w:t>
            </w:r>
          </w:p>
          <w:p>
            <w:pPr>
              <w:pStyle w:val="TableParagraph"/>
              <w:numPr>
                <w:ilvl w:val="0"/>
                <w:numId w:val="44"/>
              </w:numPr>
              <w:tabs>
                <w:tab w:pos="437" w:val="left" w:leader="none"/>
              </w:tabs>
              <w:spacing w:line="239" w:lineRule="exact" w:before="0" w:after="0"/>
              <w:ind w:left="437" w:right="0" w:hanging="200"/>
              <w:jc w:val="left"/>
              <w:rPr>
                <w:sz w:val="20"/>
              </w:rPr>
            </w:pPr>
            <w:r>
              <w:rPr>
                <w:sz w:val="20"/>
              </w:rPr>
              <w:t>Expanded</w:t>
            </w:r>
            <w:r>
              <w:rPr>
                <w:spacing w:val="-7"/>
                <w:sz w:val="20"/>
              </w:rPr>
              <w:t> </w:t>
            </w:r>
            <w:r>
              <w:rPr>
                <w:sz w:val="20"/>
              </w:rPr>
              <w:t>legal</w:t>
            </w:r>
            <w:r>
              <w:rPr>
                <w:spacing w:val="-8"/>
                <w:sz w:val="20"/>
              </w:rPr>
              <w:t> </w:t>
            </w:r>
            <w:r>
              <w:rPr>
                <w:sz w:val="20"/>
              </w:rPr>
              <w:t>standing</w:t>
            </w:r>
            <w:r>
              <w:rPr>
                <w:spacing w:val="-7"/>
                <w:sz w:val="20"/>
              </w:rPr>
              <w:t> </w:t>
            </w:r>
            <w:r>
              <w:rPr>
                <w:sz w:val="20"/>
              </w:rPr>
              <w:t>in</w:t>
            </w:r>
            <w:r>
              <w:rPr>
                <w:spacing w:val="-7"/>
                <w:sz w:val="20"/>
              </w:rPr>
              <w:t> </w:t>
            </w:r>
            <w:r>
              <w:rPr>
                <w:sz w:val="20"/>
              </w:rPr>
              <w:t>environmental</w:t>
            </w:r>
            <w:r>
              <w:rPr>
                <w:spacing w:val="-7"/>
                <w:sz w:val="20"/>
              </w:rPr>
              <w:t> </w:t>
            </w:r>
            <w:r>
              <w:rPr>
                <w:sz w:val="20"/>
              </w:rPr>
              <w:t>disputes</w:t>
            </w:r>
            <w:r>
              <w:rPr>
                <w:spacing w:val="-9"/>
                <w:sz w:val="20"/>
              </w:rPr>
              <w:t> </w:t>
            </w:r>
            <w:r>
              <w:rPr>
                <w:spacing w:val="-4"/>
                <w:sz w:val="20"/>
              </w:rPr>
              <w:t>(20)</w:t>
            </w:r>
          </w:p>
          <w:p>
            <w:pPr>
              <w:pStyle w:val="TableParagraph"/>
              <w:numPr>
                <w:ilvl w:val="0"/>
                <w:numId w:val="44"/>
              </w:numPr>
              <w:tabs>
                <w:tab w:pos="436" w:val="left" w:leader="none"/>
                <w:tab w:pos="438" w:val="left" w:leader="none"/>
              </w:tabs>
              <w:spacing w:line="230" w:lineRule="auto" w:before="3" w:after="0"/>
              <w:ind w:left="438" w:right="0" w:hanging="202"/>
              <w:jc w:val="left"/>
              <w:rPr>
                <w:sz w:val="20"/>
              </w:rPr>
            </w:pPr>
            <w:r>
              <w:rPr>
                <w:sz w:val="20"/>
              </w:rPr>
              <w:t>Holding</w:t>
            </w:r>
            <w:r>
              <w:rPr>
                <w:spacing w:val="-4"/>
                <w:sz w:val="20"/>
              </w:rPr>
              <w:t> </w:t>
            </w:r>
            <w:r>
              <w:rPr>
                <w:sz w:val="20"/>
              </w:rPr>
              <w:t>polluting</w:t>
            </w:r>
            <w:r>
              <w:rPr>
                <w:spacing w:val="-4"/>
                <w:sz w:val="20"/>
              </w:rPr>
              <w:t> </w:t>
            </w:r>
            <w:r>
              <w:rPr>
                <w:sz w:val="20"/>
              </w:rPr>
              <w:t>firms</w:t>
            </w:r>
            <w:r>
              <w:rPr>
                <w:spacing w:val="-6"/>
                <w:sz w:val="20"/>
              </w:rPr>
              <w:t> </w:t>
            </w:r>
            <w:r>
              <w:rPr>
                <w:sz w:val="20"/>
              </w:rPr>
              <w:t>accountable</w:t>
            </w:r>
            <w:r>
              <w:rPr>
                <w:spacing w:val="-5"/>
                <w:sz w:val="20"/>
              </w:rPr>
              <w:t> </w:t>
            </w:r>
            <w:r>
              <w:rPr>
                <w:sz w:val="20"/>
              </w:rPr>
              <w:t>for</w:t>
            </w:r>
            <w:r>
              <w:rPr>
                <w:spacing w:val="-7"/>
                <w:sz w:val="20"/>
              </w:rPr>
              <w:t> </w:t>
            </w:r>
            <w:r>
              <w:rPr>
                <w:sz w:val="20"/>
              </w:rPr>
              <w:t>environmental</w:t>
            </w:r>
            <w:r>
              <w:rPr>
                <w:spacing w:val="-8"/>
                <w:sz w:val="20"/>
              </w:rPr>
              <w:t> </w:t>
            </w:r>
            <w:r>
              <w:rPr>
                <w:sz w:val="20"/>
              </w:rPr>
              <w:t>damage</w:t>
            </w:r>
            <w:r>
              <w:rPr>
                <w:spacing w:val="-5"/>
                <w:sz w:val="20"/>
              </w:rPr>
              <w:t> </w:t>
            </w:r>
            <w:r>
              <w:rPr>
                <w:sz w:val="20"/>
              </w:rPr>
              <w:t>caused abroad (21)</w:t>
            </w:r>
          </w:p>
          <w:p>
            <w:pPr>
              <w:pStyle w:val="TableParagraph"/>
              <w:numPr>
                <w:ilvl w:val="0"/>
                <w:numId w:val="44"/>
              </w:numPr>
              <w:tabs>
                <w:tab w:pos="436" w:val="left" w:leader="none"/>
                <w:tab w:pos="438" w:val="left" w:leader="none"/>
              </w:tabs>
              <w:spacing w:line="230" w:lineRule="auto" w:before="8" w:after="0"/>
              <w:ind w:left="438" w:right="155" w:hanging="202"/>
              <w:jc w:val="left"/>
              <w:rPr>
                <w:sz w:val="20"/>
              </w:rPr>
            </w:pPr>
            <w:r>
              <w:rPr>
                <w:sz w:val="20"/>
              </w:rPr>
              <w:t>Obligation</w:t>
            </w:r>
            <w:r>
              <w:rPr>
                <w:spacing w:val="-3"/>
                <w:sz w:val="20"/>
              </w:rPr>
              <w:t> </w:t>
            </w:r>
            <w:r>
              <w:rPr>
                <w:sz w:val="20"/>
              </w:rPr>
              <w:t>for</w:t>
            </w:r>
            <w:r>
              <w:rPr>
                <w:spacing w:val="-3"/>
                <w:sz w:val="20"/>
              </w:rPr>
              <w:t> </w:t>
            </w:r>
            <w:r>
              <w:rPr>
                <w:sz w:val="20"/>
              </w:rPr>
              <w:t>businesses</w:t>
            </w:r>
            <w:r>
              <w:rPr>
                <w:spacing w:val="-5"/>
                <w:sz w:val="20"/>
              </w:rPr>
              <w:t> </w:t>
            </w:r>
            <w:r>
              <w:rPr>
                <w:sz w:val="20"/>
              </w:rPr>
              <w:t>to</w:t>
            </w:r>
            <w:r>
              <w:rPr>
                <w:spacing w:val="-3"/>
                <w:sz w:val="20"/>
              </w:rPr>
              <w:t> </w:t>
            </w:r>
            <w:r>
              <w:rPr>
                <w:sz w:val="20"/>
              </w:rPr>
              <w:t>consider</w:t>
            </w:r>
            <w:r>
              <w:rPr>
                <w:spacing w:val="-3"/>
                <w:sz w:val="20"/>
              </w:rPr>
              <w:t> </w:t>
            </w:r>
            <w:r>
              <w:rPr>
                <w:sz w:val="20"/>
              </w:rPr>
              <w:t>the</w:t>
            </w:r>
            <w:r>
              <w:rPr>
                <w:spacing w:val="-4"/>
                <w:sz w:val="20"/>
              </w:rPr>
              <w:t> </w:t>
            </w:r>
            <w:r>
              <w:rPr>
                <w:sz w:val="20"/>
              </w:rPr>
              <w:t>impact</w:t>
            </w:r>
            <w:r>
              <w:rPr>
                <w:spacing w:val="-4"/>
                <w:sz w:val="20"/>
              </w:rPr>
              <w:t> </w:t>
            </w:r>
            <w:r>
              <w:rPr>
                <w:sz w:val="20"/>
              </w:rPr>
              <w:t>of</w:t>
            </w:r>
            <w:r>
              <w:rPr>
                <w:spacing w:val="-5"/>
                <w:sz w:val="20"/>
              </w:rPr>
              <w:t> </w:t>
            </w:r>
            <w:r>
              <w:rPr>
                <w:sz w:val="20"/>
              </w:rPr>
              <w:t>operations</w:t>
            </w:r>
            <w:r>
              <w:rPr>
                <w:spacing w:val="-5"/>
                <w:sz w:val="20"/>
              </w:rPr>
              <w:t> </w:t>
            </w:r>
            <w:r>
              <w:rPr>
                <w:sz w:val="20"/>
              </w:rPr>
              <w:t>on</w:t>
            </w:r>
            <w:r>
              <w:rPr>
                <w:spacing w:val="-3"/>
                <w:sz w:val="20"/>
              </w:rPr>
              <w:t> </w:t>
            </w:r>
            <w:r>
              <w:rPr>
                <w:sz w:val="20"/>
              </w:rPr>
              <w:t>the environment (22)</w:t>
            </w:r>
          </w:p>
          <w:p>
            <w:pPr>
              <w:pStyle w:val="TableParagraph"/>
              <w:numPr>
                <w:ilvl w:val="0"/>
                <w:numId w:val="44"/>
              </w:numPr>
              <w:tabs>
                <w:tab w:pos="437" w:val="left" w:leader="none"/>
              </w:tabs>
              <w:spacing w:line="216" w:lineRule="exact" w:before="1" w:after="0"/>
              <w:ind w:left="437" w:right="0" w:hanging="200"/>
              <w:jc w:val="left"/>
              <w:rPr>
                <w:sz w:val="20"/>
              </w:rPr>
            </w:pPr>
            <w:r>
              <w:rPr>
                <w:sz w:val="20"/>
              </w:rPr>
              <w:t>Expanded</w:t>
            </w:r>
            <w:r>
              <w:rPr>
                <w:spacing w:val="-6"/>
                <w:sz w:val="20"/>
              </w:rPr>
              <w:t> </w:t>
            </w:r>
            <w:r>
              <w:rPr>
                <w:sz w:val="20"/>
              </w:rPr>
              <w:t>range</w:t>
            </w:r>
            <w:r>
              <w:rPr>
                <w:spacing w:val="-6"/>
                <w:sz w:val="20"/>
              </w:rPr>
              <w:t> </w:t>
            </w:r>
            <w:r>
              <w:rPr>
                <w:sz w:val="20"/>
              </w:rPr>
              <w:t>of</w:t>
            </w:r>
            <w:r>
              <w:rPr>
                <w:spacing w:val="-5"/>
                <w:sz w:val="20"/>
              </w:rPr>
              <w:t> </w:t>
            </w:r>
            <w:r>
              <w:rPr>
                <w:sz w:val="20"/>
              </w:rPr>
              <w:t>remedies</w:t>
            </w:r>
            <w:r>
              <w:rPr>
                <w:spacing w:val="-7"/>
                <w:sz w:val="20"/>
              </w:rPr>
              <w:t> </w:t>
            </w:r>
            <w:r>
              <w:rPr>
                <w:sz w:val="20"/>
              </w:rPr>
              <w:t>in</w:t>
            </w:r>
            <w:r>
              <w:rPr>
                <w:spacing w:val="-6"/>
                <w:sz w:val="20"/>
              </w:rPr>
              <w:t> </w:t>
            </w:r>
            <w:r>
              <w:rPr>
                <w:sz w:val="20"/>
              </w:rPr>
              <w:t>environmental</w:t>
            </w:r>
            <w:r>
              <w:rPr>
                <w:spacing w:val="-8"/>
                <w:sz w:val="20"/>
              </w:rPr>
              <w:t> </w:t>
            </w:r>
            <w:r>
              <w:rPr>
                <w:sz w:val="20"/>
              </w:rPr>
              <w:t>disputes</w:t>
            </w:r>
            <w:r>
              <w:rPr>
                <w:spacing w:val="-7"/>
                <w:sz w:val="20"/>
              </w:rPr>
              <w:t> </w:t>
            </w:r>
            <w:r>
              <w:rPr>
                <w:spacing w:val="-4"/>
                <w:sz w:val="20"/>
              </w:rPr>
              <w:t>(23)</w:t>
            </w:r>
          </w:p>
        </w:tc>
        <w:tc>
          <w:tcPr>
            <w:tcW w:w="1080" w:type="dxa"/>
            <w:tcBorders>
              <w:top w:val="single" w:sz="6" w:space="0" w:color="000000"/>
              <w:left w:val="single" w:sz="6" w:space="0" w:color="000000"/>
              <w:right w:val="single" w:sz="6" w:space="0" w:color="000000"/>
            </w:tcBorders>
          </w:tcPr>
          <w:p>
            <w:pPr>
              <w:pStyle w:val="TableParagraph"/>
              <w:spacing w:before="2"/>
              <w:ind w:right="37"/>
              <w:jc w:val="right"/>
              <w:rPr>
                <w:b/>
                <w:sz w:val="20"/>
              </w:rPr>
            </w:pPr>
            <w:r>
              <w:rPr>
                <w:b/>
                <w:spacing w:val="-10"/>
                <w:sz w:val="20"/>
              </w:rPr>
              <w:t>0</w:t>
            </w:r>
          </w:p>
          <w:p>
            <w:pPr>
              <w:pStyle w:val="TableParagraph"/>
              <w:spacing w:before="1"/>
              <w:ind w:right="41"/>
              <w:jc w:val="right"/>
              <w:rPr>
                <w:sz w:val="20"/>
              </w:rPr>
            </w:pPr>
            <w:r>
              <w:rPr>
                <w:spacing w:val="-10"/>
                <w:sz w:val="20"/>
              </w:rPr>
              <w:t>0</w:t>
            </w:r>
          </w:p>
          <w:p>
            <w:pPr>
              <w:pStyle w:val="TableParagraph"/>
              <w:ind w:right="41"/>
              <w:jc w:val="right"/>
              <w:rPr>
                <w:sz w:val="20"/>
              </w:rPr>
            </w:pPr>
            <w:r>
              <w:rPr>
                <w:spacing w:val="-10"/>
                <w:sz w:val="20"/>
              </w:rPr>
              <w:t>0</w:t>
            </w:r>
          </w:p>
          <w:p>
            <w:pPr>
              <w:pStyle w:val="TableParagraph"/>
              <w:spacing w:before="1"/>
              <w:rPr>
                <w:i/>
                <w:sz w:val="20"/>
              </w:rPr>
            </w:pPr>
          </w:p>
          <w:p>
            <w:pPr>
              <w:pStyle w:val="TableParagraph"/>
              <w:ind w:left="926"/>
              <w:rPr>
                <w:sz w:val="20"/>
              </w:rPr>
            </w:pPr>
            <w:r>
              <w:rPr>
                <w:spacing w:val="-10"/>
                <w:sz w:val="20"/>
              </w:rPr>
              <w:t>0</w:t>
            </w:r>
          </w:p>
          <w:p>
            <w:pPr>
              <w:pStyle w:val="TableParagraph"/>
              <w:ind w:left="919"/>
              <w:rPr>
                <w:sz w:val="20"/>
              </w:rPr>
            </w:pPr>
            <w:r>
              <w:rPr>
                <w:spacing w:val="-10"/>
                <w:sz w:val="20"/>
              </w:rPr>
              <w:t>0</w:t>
            </w:r>
          </w:p>
        </w:tc>
        <w:tc>
          <w:tcPr>
            <w:tcW w:w="989" w:type="dxa"/>
            <w:tcBorders>
              <w:top w:val="single" w:sz="6" w:space="0" w:color="000000"/>
              <w:left w:val="single" w:sz="6" w:space="0" w:color="000000"/>
              <w:right w:val="single" w:sz="6" w:space="0" w:color="000000"/>
            </w:tcBorders>
          </w:tcPr>
          <w:p>
            <w:pPr>
              <w:pStyle w:val="TableParagraph"/>
              <w:spacing w:before="2"/>
              <w:ind w:right="39"/>
              <w:jc w:val="right"/>
              <w:rPr>
                <w:b/>
                <w:sz w:val="20"/>
              </w:rPr>
            </w:pPr>
            <w:r>
              <w:rPr>
                <w:b/>
                <w:spacing w:val="-10"/>
                <w:sz w:val="20"/>
              </w:rPr>
              <w:t>1</w:t>
            </w:r>
          </w:p>
          <w:p>
            <w:pPr>
              <w:pStyle w:val="TableParagraph"/>
              <w:spacing w:before="1"/>
              <w:ind w:right="38"/>
              <w:jc w:val="right"/>
              <w:rPr>
                <w:sz w:val="20"/>
              </w:rPr>
            </w:pPr>
            <w:r>
              <w:rPr>
                <w:spacing w:val="-4"/>
                <w:sz w:val="20"/>
              </w:rPr>
              <w:t>0.25</w:t>
            </w:r>
          </w:p>
          <w:p>
            <w:pPr>
              <w:pStyle w:val="TableParagraph"/>
              <w:ind w:right="36"/>
              <w:jc w:val="right"/>
              <w:rPr>
                <w:sz w:val="20"/>
              </w:rPr>
            </w:pPr>
            <w:r>
              <w:rPr>
                <w:spacing w:val="-4"/>
                <w:sz w:val="20"/>
              </w:rPr>
              <w:t>0.25</w:t>
            </w:r>
          </w:p>
          <w:p>
            <w:pPr>
              <w:pStyle w:val="TableParagraph"/>
              <w:spacing w:before="1"/>
              <w:rPr>
                <w:i/>
                <w:sz w:val="20"/>
              </w:rPr>
            </w:pPr>
          </w:p>
          <w:p>
            <w:pPr>
              <w:pStyle w:val="TableParagraph"/>
              <w:ind w:left="587"/>
              <w:rPr>
                <w:sz w:val="20"/>
              </w:rPr>
            </w:pPr>
            <w:r>
              <w:rPr>
                <w:spacing w:val="-4"/>
                <w:sz w:val="20"/>
              </w:rPr>
              <w:t>0.25</w:t>
            </w:r>
          </w:p>
          <w:p>
            <w:pPr>
              <w:pStyle w:val="TableParagraph"/>
              <w:ind w:left="580"/>
              <w:rPr>
                <w:sz w:val="20"/>
              </w:rPr>
            </w:pPr>
            <w:r>
              <w:rPr>
                <w:spacing w:val="-4"/>
                <w:sz w:val="20"/>
              </w:rPr>
              <w:t>0.25</w:t>
            </w:r>
          </w:p>
        </w:tc>
        <w:tc>
          <w:tcPr>
            <w:tcW w:w="1183" w:type="dxa"/>
            <w:tcBorders>
              <w:top w:val="single" w:sz="6" w:space="0" w:color="000000"/>
              <w:left w:val="single" w:sz="6" w:space="0" w:color="000000"/>
              <w:right w:val="single" w:sz="6" w:space="0" w:color="000000"/>
            </w:tcBorders>
          </w:tcPr>
          <w:p>
            <w:pPr>
              <w:pStyle w:val="TableParagraph"/>
              <w:spacing w:before="2"/>
              <w:ind w:right="41"/>
              <w:jc w:val="right"/>
              <w:rPr>
                <w:b/>
                <w:sz w:val="20"/>
              </w:rPr>
            </w:pPr>
            <w:r>
              <w:rPr>
                <w:b/>
                <w:spacing w:val="-10"/>
                <w:sz w:val="20"/>
              </w:rPr>
              <w:t>1</w:t>
            </w:r>
          </w:p>
          <w:p>
            <w:pPr>
              <w:pStyle w:val="TableParagraph"/>
              <w:spacing w:before="1"/>
              <w:ind w:right="38"/>
              <w:jc w:val="right"/>
              <w:rPr>
                <w:sz w:val="20"/>
              </w:rPr>
            </w:pPr>
            <w:r>
              <w:rPr>
                <w:spacing w:val="-4"/>
                <w:sz w:val="20"/>
              </w:rPr>
              <w:t>0.25</w:t>
            </w:r>
          </w:p>
          <w:p>
            <w:pPr>
              <w:pStyle w:val="TableParagraph"/>
              <w:ind w:right="35"/>
              <w:jc w:val="right"/>
              <w:rPr>
                <w:sz w:val="20"/>
              </w:rPr>
            </w:pPr>
            <w:r>
              <w:rPr>
                <w:spacing w:val="-4"/>
                <w:sz w:val="20"/>
              </w:rPr>
              <w:t>0.25</w:t>
            </w:r>
          </w:p>
          <w:p>
            <w:pPr>
              <w:pStyle w:val="TableParagraph"/>
              <w:spacing w:before="1"/>
              <w:rPr>
                <w:i/>
                <w:sz w:val="20"/>
              </w:rPr>
            </w:pPr>
          </w:p>
          <w:p>
            <w:pPr>
              <w:pStyle w:val="TableParagraph"/>
              <w:ind w:left="782"/>
              <w:rPr>
                <w:sz w:val="20"/>
              </w:rPr>
            </w:pPr>
            <w:r>
              <w:rPr>
                <w:spacing w:val="-4"/>
                <w:sz w:val="20"/>
              </w:rPr>
              <w:t>0.25</w:t>
            </w:r>
          </w:p>
          <w:p>
            <w:pPr>
              <w:pStyle w:val="TableParagraph"/>
              <w:ind w:left="774"/>
              <w:rPr>
                <w:sz w:val="20"/>
              </w:rPr>
            </w:pPr>
            <w:r>
              <w:rPr>
                <w:spacing w:val="-4"/>
                <w:sz w:val="20"/>
              </w:rPr>
              <w:t>0.25</w:t>
            </w:r>
          </w:p>
        </w:tc>
      </w:tr>
      <w:tr>
        <w:trPr>
          <w:trHeight w:val="268" w:hRule="atLeast"/>
        </w:trPr>
        <w:tc>
          <w:tcPr>
            <w:tcW w:w="6115" w:type="dxa"/>
            <w:tcBorders>
              <w:left w:val="single" w:sz="6" w:space="0" w:color="000000"/>
              <w:bottom w:val="single" w:sz="6" w:space="0" w:color="000000"/>
              <w:right w:val="single" w:sz="6" w:space="0" w:color="000000"/>
            </w:tcBorders>
            <w:shd w:val="clear" w:color="auto" w:fill="FFC000"/>
          </w:tcPr>
          <w:p>
            <w:pPr>
              <w:pStyle w:val="TableParagraph"/>
              <w:spacing w:line="229" w:lineRule="exact" w:before="19"/>
              <w:ind w:left="57"/>
              <w:rPr>
                <w:b/>
                <w:sz w:val="20"/>
              </w:rPr>
            </w:pPr>
            <w:r>
              <w:rPr>
                <w:b/>
                <w:sz w:val="20"/>
              </w:rPr>
              <w:t>Total</w:t>
            </w:r>
            <w:r>
              <w:rPr>
                <w:b/>
                <w:spacing w:val="-4"/>
                <w:sz w:val="20"/>
              </w:rPr>
              <w:t> </w:t>
            </w:r>
            <w:r>
              <w:rPr>
                <w:b/>
                <w:spacing w:val="-2"/>
                <w:sz w:val="20"/>
              </w:rPr>
              <w:t>Points</w:t>
            </w:r>
          </w:p>
        </w:tc>
        <w:tc>
          <w:tcPr>
            <w:tcW w:w="1080" w:type="dxa"/>
            <w:tcBorders>
              <w:left w:val="single" w:sz="6" w:space="0" w:color="000000"/>
              <w:bottom w:val="single" w:sz="6" w:space="0" w:color="000000"/>
              <w:right w:val="single" w:sz="6" w:space="0" w:color="000000"/>
            </w:tcBorders>
            <w:shd w:val="clear" w:color="auto" w:fill="FFC000"/>
          </w:tcPr>
          <w:p>
            <w:pPr>
              <w:pStyle w:val="TableParagraph"/>
              <w:spacing w:line="229" w:lineRule="exact" w:before="19"/>
              <w:ind w:right="73"/>
              <w:jc w:val="right"/>
              <w:rPr>
                <w:b/>
                <w:sz w:val="20"/>
              </w:rPr>
            </w:pPr>
            <w:r>
              <w:rPr>
                <w:b/>
                <w:spacing w:val="-10"/>
                <w:sz w:val="20"/>
              </w:rPr>
              <w:t>9</w:t>
            </w:r>
          </w:p>
        </w:tc>
        <w:tc>
          <w:tcPr>
            <w:tcW w:w="989" w:type="dxa"/>
            <w:tcBorders>
              <w:left w:val="single" w:sz="6" w:space="0" w:color="000000"/>
              <w:bottom w:val="single" w:sz="6" w:space="0" w:color="000000"/>
              <w:right w:val="single" w:sz="6" w:space="0" w:color="000000"/>
            </w:tcBorders>
            <w:shd w:val="clear" w:color="auto" w:fill="FFC000"/>
          </w:tcPr>
          <w:p>
            <w:pPr>
              <w:pStyle w:val="TableParagraph"/>
              <w:spacing w:line="229" w:lineRule="exact" w:before="19"/>
              <w:ind w:right="26"/>
              <w:jc w:val="right"/>
              <w:rPr>
                <w:b/>
                <w:sz w:val="20"/>
              </w:rPr>
            </w:pPr>
            <w:r>
              <w:rPr>
                <w:b/>
                <w:spacing w:val="-5"/>
                <w:sz w:val="20"/>
              </w:rPr>
              <w:t>10</w:t>
            </w:r>
          </w:p>
        </w:tc>
        <w:tc>
          <w:tcPr>
            <w:tcW w:w="1183" w:type="dxa"/>
            <w:tcBorders>
              <w:left w:val="single" w:sz="6" w:space="0" w:color="000000"/>
              <w:bottom w:val="single" w:sz="6" w:space="0" w:color="000000"/>
              <w:right w:val="single" w:sz="6" w:space="0" w:color="000000"/>
            </w:tcBorders>
            <w:shd w:val="clear" w:color="auto" w:fill="FFC000"/>
          </w:tcPr>
          <w:p>
            <w:pPr>
              <w:pStyle w:val="TableParagraph"/>
              <w:spacing w:line="229" w:lineRule="exact" w:before="19"/>
              <w:ind w:right="73"/>
              <w:jc w:val="right"/>
              <w:rPr>
                <w:b/>
                <w:sz w:val="20"/>
              </w:rPr>
            </w:pPr>
            <w:r>
              <w:rPr>
                <w:b/>
                <w:spacing w:val="-5"/>
                <w:sz w:val="20"/>
              </w:rPr>
              <w:t>19</w:t>
            </w:r>
          </w:p>
        </w:tc>
      </w:tr>
      <w:tr>
        <w:trPr>
          <w:trHeight w:val="431" w:hRule="atLeast"/>
        </w:trPr>
        <w:tc>
          <w:tcPr>
            <w:tcW w:w="9367" w:type="dxa"/>
            <w:gridSpan w:val="4"/>
            <w:tcBorders>
              <w:top w:val="single" w:sz="6" w:space="0" w:color="000000"/>
              <w:left w:val="single" w:sz="6" w:space="0" w:color="000000"/>
              <w:bottom w:val="single" w:sz="6" w:space="0" w:color="000000"/>
              <w:right w:val="single" w:sz="6" w:space="0" w:color="000000"/>
            </w:tcBorders>
            <w:shd w:val="clear" w:color="auto" w:fill="E7EBF5"/>
          </w:tcPr>
          <w:p>
            <w:pPr>
              <w:pStyle w:val="TableParagraph"/>
              <w:tabs>
                <w:tab w:pos="1408" w:val="left" w:leader="none"/>
              </w:tabs>
              <w:spacing w:before="101"/>
              <w:ind w:left="707"/>
              <w:rPr>
                <w:b/>
                <w:sz w:val="20"/>
              </w:rPr>
            </w:pPr>
            <w:r>
              <w:rPr>
                <w:b/>
                <w:spacing w:val="-2"/>
                <w:sz w:val="20"/>
              </w:rPr>
              <w:t>1.1.2</w:t>
            </w:r>
            <w:r>
              <w:rPr>
                <w:b/>
                <w:sz w:val="20"/>
              </w:rPr>
              <w:tab/>
              <w:t>Judicial</w:t>
            </w:r>
            <w:r>
              <w:rPr>
                <w:b/>
                <w:spacing w:val="-13"/>
                <w:sz w:val="20"/>
              </w:rPr>
              <w:t> </w:t>
            </w:r>
            <w:r>
              <w:rPr>
                <w:b/>
                <w:sz w:val="20"/>
              </w:rPr>
              <w:t>Integrity</w:t>
            </w:r>
            <w:r>
              <w:rPr>
                <w:b/>
                <w:spacing w:val="-9"/>
                <w:sz w:val="20"/>
              </w:rPr>
              <w:t> </w:t>
            </w:r>
            <w:r>
              <w:rPr>
                <w:b/>
                <w:sz w:val="20"/>
              </w:rPr>
              <w:t>(includes</w:t>
            </w:r>
            <w:r>
              <w:rPr>
                <w:b/>
                <w:spacing w:val="-11"/>
                <w:sz w:val="20"/>
              </w:rPr>
              <w:t> </w:t>
            </w:r>
            <w:r>
              <w:rPr>
                <w:b/>
                <w:spacing w:val="-2"/>
                <w:sz w:val="20"/>
              </w:rPr>
              <w:t>gender)</w:t>
            </w:r>
          </w:p>
        </w:tc>
      </w:tr>
      <w:tr>
        <w:trPr>
          <w:trHeight w:val="457" w:hRule="atLeast"/>
        </w:trPr>
        <w:tc>
          <w:tcPr>
            <w:tcW w:w="6115" w:type="dxa"/>
            <w:tcBorders>
              <w:top w:val="single" w:sz="6" w:space="0" w:color="000000"/>
              <w:left w:val="single" w:sz="6" w:space="0" w:color="000000"/>
              <w:right w:val="single" w:sz="6" w:space="0" w:color="000000"/>
            </w:tcBorders>
          </w:tcPr>
          <w:p>
            <w:pPr>
              <w:pStyle w:val="TableParagraph"/>
              <w:spacing w:before="115"/>
              <w:ind w:left="57"/>
              <w:rPr>
                <w:b/>
                <w:sz w:val="20"/>
              </w:rPr>
            </w:pPr>
            <w:r>
              <w:rPr>
                <w:b/>
                <w:spacing w:val="-2"/>
                <w:sz w:val="20"/>
              </w:rPr>
              <w:t>Indicators</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115"/>
              <w:ind w:right="41"/>
              <w:jc w:val="right"/>
              <w:rPr>
                <w:b/>
                <w:sz w:val="20"/>
              </w:rPr>
            </w:pPr>
            <w:r>
              <w:rPr>
                <w:b/>
                <w:spacing w:val="-5"/>
                <w:sz w:val="20"/>
              </w:rPr>
              <w:t>FFP</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115"/>
              <w:ind w:right="44"/>
              <w:jc w:val="right"/>
              <w:rPr>
                <w:b/>
                <w:sz w:val="20"/>
              </w:rPr>
            </w:pPr>
            <w:r>
              <w:rPr>
                <w:b/>
                <w:spacing w:val="-5"/>
                <w:sz w:val="20"/>
              </w:rPr>
              <w:t>SBP</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line="228" w:lineRule="exact"/>
              <w:ind w:left="592" w:right="-17" w:firstLine="127"/>
              <w:rPr>
                <w:b/>
                <w:sz w:val="20"/>
              </w:rPr>
            </w:pPr>
            <w:r>
              <w:rPr>
                <w:b/>
                <w:spacing w:val="-2"/>
                <w:sz w:val="20"/>
              </w:rPr>
              <w:t>Total Points</w:t>
            </w:r>
          </w:p>
        </w:tc>
      </w:tr>
      <w:tr>
        <w:trPr>
          <w:trHeight w:val="1389" w:hRule="atLeast"/>
        </w:trPr>
        <w:tc>
          <w:tcPr>
            <w:tcW w:w="6115" w:type="dxa"/>
            <w:tcBorders>
              <w:left w:val="single" w:sz="6" w:space="0" w:color="000000"/>
              <w:right w:val="single" w:sz="6" w:space="0" w:color="000000"/>
            </w:tcBorders>
          </w:tcPr>
          <w:p>
            <w:pPr>
              <w:pStyle w:val="TableParagraph"/>
              <w:spacing w:line="230" w:lineRule="exact" w:before="2"/>
              <w:ind w:left="57"/>
              <w:rPr>
                <w:b/>
                <w:sz w:val="20"/>
              </w:rPr>
            </w:pPr>
            <w:r>
              <w:rPr>
                <w:b/>
                <w:sz w:val="20"/>
              </w:rPr>
              <w:t>Protection</w:t>
            </w:r>
            <w:r>
              <w:rPr>
                <w:b/>
                <w:spacing w:val="-9"/>
                <w:sz w:val="20"/>
              </w:rPr>
              <w:t> </w:t>
            </w:r>
            <w:r>
              <w:rPr>
                <w:b/>
                <w:sz w:val="20"/>
              </w:rPr>
              <w:t>Against</w:t>
            </w:r>
            <w:r>
              <w:rPr>
                <w:b/>
                <w:spacing w:val="-8"/>
                <w:sz w:val="20"/>
              </w:rPr>
              <w:t> </w:t>
            </w:r>
            <w:r>
              <w:rPr>
                <w:b/>
                <w:sz w:val="20"/>
              </w:rPr>
              <w:t>Interference</w:t>
            </w:r>
            <w:r>
              <w:rPr>
                <w:b/>
                <w:spacing w:val="-9"/>
                <w:sz w:val="20"/>
              </w:rPr>
              <w:t> </w:t>
            </w:r>
            <w:r>
              <w:rPr>
                <w:b/>
                <w:sz w:val="20"/>
              </w:rPr>
              <w:t>with</w:t>
            </w:r>
            <w:r>
              <w:rPr>
                <w:b/>
                <w:spacing w:val="-9"/>
                <w:sz w:val="20"/>
              </w:rPr>
              <w:t> </w:t>
            </w:r>
            <w:r>
              <w:rPr>
                <w:b/>
                <w:sz w:val="20"/>
              </w:rPr>
              <w:t>Judges’</w:t>
            </w:r>
            <w:r>
              <w:rPr>
                <w:b/>
                <w:spacing w:val="-8"/>
                <w:sz w:val="20"/>
              </w:rPr>
              <w:t> </w:t>
            </w:r>
            <w:r>
              <w:rPr>
                <w:b/>
                <w:spacing w:val="-4"/>
                <w:sz w:val="20"/>
              </w:rPr>
              <w:t>Work</w:t>
            </w:r>
          </w:p>
          <w:p>
            <w:pPr>
              <w:pStyle w:val="TableParagraph"/>
              <w:numPr>
                <w:ilvl w:val="0"/>
                <w:numId w:val="45"/>
              </w:numPr>
              <w:tabs>
                <w:tab w:pos="436" w:val="left" w:leader="none"/>
                <w:tab w:pos="438" w:val="left" w:leader="none"/>
              </w:tabs>
              <w:spacing w:line="232" w:lineRule="auto" w:before="6" w:after="0"/>
              <w:ind w:left="438" w:right="667" w:hanging="202"/>
              <w:jc w:val="left"/>
              <w:rPr>
                <w:sz w:val="20"/>
              </w:rPr>
            </w:pPr>
            <w:r>
              <w:rPr>
                <w:sz w:val="20"/>
              </w:rPr>
              <w:t>Preventing</w:t>
            </w:r>
            <w:r>
              <w:rPr>
                <w:spacing w:val="-4"/>
                <w:sz w:val="20"/>
              </w:rPr>
              <w:t> </w:t>
            </w:r>
            <w:r>
              <w:rPr>
                <w:sz w:val="20"/>
              </w:rPr>
              <w:t>the</w:t>
            </w:r>
            <w:r>
              <w:rPr>
                <w:spacing w:val="-5"/>
                <w:sz w:val="20"/>
              </w:rPr>
              <w:t> </w:t>
            </w:r>
            <w:r>
              <w:rPr>
                <w:sz w:val="20"/>
              </w:rPr>
              <w:t>chairperson</w:t>
            </w:r>
            <w:r>
              <w:rPr>
                <w:spacing w:val="-4"/>
                <w:sz w:val="20"/>
              </w:rPr>
              <w:t> </w:t>
            </w:r>
            <w:r>
              <w:rPr>
                <w:sz w:val="20"/>
              </w:rPr>
              <w:t>of</w:t>
            </w:r>
            <w:r>
              <w:rPr>
                <w:spacing w:val="-8"/>
                <w:sz w:val="20"/>
              </w:rPr>
              <w:t> </w:t>
            </w:r>
            <w:r>
              <w:rPr>
                <w:sz w:val="20"/>
              </w:rPr>
              <w:t>a</w:t>
            </w:r>
            <w:r>
              <w:rPr>
                <w:spacing w:val="-5"/>
                <w:sz w:val="20"/>
              </w:rPr>
              <w:t> </w:t>
            </w:r>
            <w:r>
              <w:rPr>
                <w:sz w:val="20"/>
              </w:rPr>
              <w:t>court</w:t>
            </w:r>
            <w:r>
              <w:rPr>
                <w:spacing w:val="-5"/>
                <w:sz w:val="20"/>
              </w:rPr>
              <w:t> </w:t>
            </w:r>
            <w:r>
              <w:rPr>
                <w:sz w:val="20"/>
              </w:rPr>
              <w:t>from</w:t>
            </w:r>
            <w:r>
              <w:rPr>
                <w:spacing w:val="-4"/>
                <w:sz w:val="20"/>
              </w:rPr>
              <w:t> </w:t>
            </w:r>
            <w:r>
              <w:rPr>
                <w:sz w:val="20"/>
              </w:rPr>
              <w:t>interfering</w:t>
            </w:r>
            <w:r>
              <w:rPr>
                <w:spacing w:val="-4"/>
                <w:sz w:val="20"/>
              </w:rPr>
              <w:t> </w:t>
            </w:r>
            <w:r>
              <w:rPr>
                <w:sz w:val="20"/>
              </w:rPr>
              <w:t>with</w:t>
            </w:r>
            <w:r>
              <w:rPr>
                <w:spacing w:val="-4"/>
                <w:sz w:val="20"/>
              </w:rPr>
              <w:t> </w:t>
            </w:r>
            <w:r>
              <w:rPr>
                <w:sz w:val="20"/>
              </w:rPr>
              <w:t>the adjudication by other judges (24)</w:t>
            </w:r>
          </w:p>
          <w:p>
            <w:pPr>
              <w:pStyle w:val="TableParagraph"/>
              <w:numPr>
                <w:ilvl w:val="0"/>
                <w:numId w:val="45"/>
              </w:numPr>
              <w:tabs>
                <w:tab w:pos="436" w:val="left" w:leader="none"/>
                <w:tab w:pos="438" w:val="left" w:leader="none"/>
              </w:tabs>
              <w:spacing w:line="230" w:lineRule="exact" w:before="0" w:after="0"/>
              <w:ind w:left="438" w:right="229" w:hanging="202"/>
              <w:jc w:val="left"/>
              <w:rPr>
                <w:sz w:val="20"/>
              </w:rPr>
            </w:pPr>
            <w:r>
              <w:rPr>
                <w:sz w:val="20"/>
              </w:rPr>
              <w:t>Precluding the commencement of disciplinary proceedings against judges</w:t>
            </w:r>
            <w:r>
              <w:rPr>
                <w:spacing w:val="-5"/>
                <w:sz w:val="20"/>
              </w:rPr>
              <w:t> </w:t>
            </w:r>
            <w:r>
              <w:rPr>
                <w:sz w:val="20"/>
              </w:rPr>
              <w:t>for</w:t>
            </w:r>
            <w:r>
              <w:rPr>
                <w:spacing w:val="-6"/>
                <w:sz w:val="20"/>
              </w:rPr>
              <w:t> </w:t>
            </w:r>
            <w:r>
              <w:rPr>
                <w:sz w:val="20"/>
              </w:rPr>
              <w:t>reasons</w:t>
            </w:r>
            <w:r>
              <w:rPr>
                <w:spacing w:val="-5"/>
                <w:sz w:val="20"/>
              </w:rPr>
              <w:t> </w:t>
            </w:r>
            <w:r>
              <w:rPr>
                <w:sz w:val="20"/>
              </w:rPr>
              <w:t>solely</w:t>
            </w:r>
            <w:r>
              <w:rPr>
                <w:spacing w:val="-3"/>
                <w:sz w:val="20"/>
              </w:rPr>
              <w:t> </w:t>
            </w:r>
            <w:r>
              <w:rPr>
                <w:sz w:val="20"/>
              </w:rPr>
              <w:t>related</w:t>
            </w:r>
            <w:r>
              <w:rPr>
                <w:spacing w:val="-3"/>
                <w:sz w:val="20"/>
              </w:rPr>
              <w:t> </w:t>
            </w:r>
            <w:r>
              <w:rPr>
                <w:sz w:val="20"/>
              </w:rPr>
              <w:t>to</w:t>
            </w:r>
            <w:r>
              <w:rPr>
                <w:spacing w:val="-3"/>
                <w:sz w:val="20"/>
              </w:rPr>
              <w:t> </w:t>
            </w:r>
            <w:r>
              <w:rPr>
                <w:sz w:val="20"/>
              </w:rPr>
              <w:t>how</w:t>
            </w:r>
            <w:r>
              <w:rPr>
                <w:spacing w:val="-4"/>
                <w:sz w:val="20"/>
              </w:rPr>
              <w:t> </w:t>
            </w:r>
            <w:r>
              <w:rPr>
                <w:sz w:val="20"/>
              </w:rPr>
              <w:t>they</w:t>
            </w:r>
            <w:r>
              <w:rPr>
                <w:spacing w:val="-3"/>
                <w:sz w:val="20"/>
              </w:rPr>
              <w:t> </w:t>
            </w:r>
            <w:r>
              <w:rPr>
                <w:sz w:val="20"/>
              </w:rPr>
              <w:t>apply</w:t>
            </w:r>
            <w:r>
              <w:rPr>
                <w:spacing w:val="-3"/>
                <w:sz w:val="20"/>
              </w:rPr>
              <w:t> </w:t>
            </w:r>
            <w:r>
              <w:rPr>
                <w:sz w:val="20"/>
              </w:rPr>
              <w:t>and</w:t>
            </w:r>
            <w:r>
              <w:rPr>
                <w:spacing w:val="-3"/>
                <w:sz w:val="20"/>
              </w:rPr>
              <w:t> </w:t>
            </w:r>
            <w:r>
              <w:rPr>
                <w:sz w:val="20"/>
              </w:rPr>
              <w:t>interpret</w:t>
            </w:r>
            <w:r>
              <w:rPr>
                <w:spacing w:val="-4"/>
                <w:sz w:val="20"/>
              </w:rPr>
              <w:t> </w:t>
            </w:r>
            <w:r>
              <w:rPr>
                <w:sz w:val="20"/>
              </w:rPr>
              <w:t>the law (25)</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ind w:right="73"/>
              <w:jc w:val="right"/>
              <w:rPr>
                <w:b/>
                <w:sz w:val="20"/>
              </w:rPr>
            </w:pPr>
            <w:r>
              <w:rPr>
                <w:b/>
                <w:spacing w:val="-10"/>
                <w:sz w:val="20"/>
              </w:rPr>
              <w:t>1</w:t>
            </w:r>
          </w:p>
          <w:p>
            <w:pPr>
              <w:pStyle w:val="TableParagraph"/>
              <w:spacing w:before="1"/>
              <w:ind w:right="48"/>
              <w:jc w:val="right"/>
              <w:rPr>
                <w:sz w:val="20"/>
              </w:rPr>
            </w:pPr>
            <w:r>
              <w:rPr>
                <w:spacing w:val="-5"/>
                <w:sz w:val="20"/>
              </w:rPr>
              <w:t>0.5</w:t>
            </w:r>
          </w:p>
          <w:p>
            <w:pPr>
              <w:pStyle w:val="TableParagraph"/>
              <w:rPr>
                <w:i/>
                <w:sz w:val="20"/>
              </w:rPr>
            </w:pPr>
          </w:p>
          <w:p>
            <w:pPr>
              <w:pStyle w:val="TableParagraph"/>
              <w:spacing w:before="1"/>
              <w:ind w:right="73"/>
              <w:jc w:val="right"/>
              <w:rPr>
                <w:sz w:val="20"/>
              </w:rPr>
            </w:pPr>
            <w:r>
              <w:rPr>
                <w:spacing w:val="-5"/>
                <w:sz w:val="20"/>
              </w:rPr>
              <w:t>0.5</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2"/>
              <w:ind w:right="51"/>
              <w:jc w:val="right"/>
              <w:rPr>
                <w:b/>
                <w:sz w:val="20"/>
              </w:rPr>
            </w:pPr>
            <w:r>
              <w:rPr>
                <w:b/>
                <w:spacing w:val="-10"/>
                <w:sz w:val="20"/>
              </w:rPr>
              <w:t>1</w:t>
            </w:r>
          </w:p>
          <w:p>
            <w:pPr>
              <w:pStyle w:val="TableParagraph"/>
              <w:spacing w:before="1"/>
              <w:ind w:right="79"/>
              <w:jc w:val="right"/>
              <w:rPr>
                <w:sz w:val="20"/>
              </w:rPr>
            </w:pPr>
            <w:r>
              <w:rPr>
                <w:spacing w:val="-5"/>
                <w:sz w:val="20"/>
              </w:rPr>
              <w:t>0.5</w:t>
            </w:r>
          </w:p>
          <w:p>
            <w:pPr>
              <w:pStyle w:val="TableParagraph"/>
              <w:spacing w:before="1"/>
              <w:rPr>
                <w:i/>
                <w:sz w:val="20"/>
              </w:rPr>
            </w:pPr>
          </w:p>
          <w:p>
            <w:pPr>
              <w:pStyle w:val="TableParagraph"/>
              <w:ind w:right="79"/>
              <w:jc w:val="right"/>
              <w:rPr>
                <w:sz w:val="20"/>
              </w:rPr>
            </w:pPr>
            <w:r>
              <w:rPr>
                <w:spacing w:val="-5"/>
                <w:sz w:val="20"/>
              </w:rPr>
              <w:t>0.5</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2"/>
              <w:ind w:left="1017"/>
              <w:rPr>
                <w:b/>
                <w:sz w:val="20"/>
              </w:rPr>
            </w:pPr>
            <w:r>
              <w:rPr>
                <w:b/>
                <w:spacing w:val="-10"/>
                <w:sz w:val="20"/>
              </w:rPr>
              <w:t>2</w:t>
            </w:r>
          </w:p>
          <w:p>
            <w:pPr>
              <w:pStyle w:val="TableParagraph"/>
              <w:spacing w:before="1"/>
              <w:ind w:left="1017"/>
              <w:rPr>
                <w:sz w:val="20"/>
              </w:rPr>
            </w:pPr>
            <w:r>
              <w:rPr>
                <w:spacing w:val="-10"/>
                <w:sz w:val="20"/>
              </w:rPr>
              <w:t>1</w:t>
            </w:r>
          </w:p>
          <w:p>
            <w:pPr>
              <w:pStyle w:val="TableParagraph"/>
              <w:rPr>
                <w:i/>
                <w:sz w:val="20"/>
              </w:rPr>
            </w:pPr>
          </w:p>
          <w:p>
            <w:pPr>
              <w:pStyle w:val="TableParagraph"/>
              <w:spacing w:before="1"/>
              <w:ind w:left="1017"/>
              <w:rPr>
                <w:sz w:val="20"/>
              </w:rPr>
            </w:pPr>
            <w:r>
              <w:rPr>
                <w:spacing w:val="-10"/>
                <w:sz w:val="20"/>
              </w:rPr>
              <w:t>1</w:t>
            </w:r>
          </w:p>
        </w:tc>
      </w:tr>
      <w:tr>
        <w:trPr>
          <w:trHeight w:val="925" w:hRule="atLeast"/>
        </w:trPr>
        <w:tc>
          <w:tcPr>
            <w:tcW w:w="6115" w:type="dxa"/>
            <w:tcBorders>
              <w:left w:val="single" w:sz="6" w:space="0" w:color="000000"/>
              <w:right w:val="single" w:sz="6" w:space="0" w:color="000000"/>
            </w:tcBorders>
          </w:tcPr>
          <w:p>
            <w:pPr>
              <w:pStyle w:val="TableParagraph"/>
              <w:spacing w:line="230" w:lineRule="exact" w:before="2"/>
              <w:ind w:left="57"/>
              <w:rPr>
                <w:b/>
                <w:sz w:val="20"/>
              </w:rPr>
            </w:pPr>
            <w:r>
              <w:rPr>
                <w:b/>
                <w:sz w:val="20"/>
              </w:rPr>
              <w:t>Disclosure</w:t>
            </w:r>
            <w:r>
              <w:rPr>
                <w:b/>
                <w:spacing w:val="-6"/>
                <w:sz w:val="20"/>
              </w:rPr>
              <w:t> </w:t>
            </w:r>
            <w:r>
              <w:rPr>
                <w:b/>
                <w:sz w:val="20"/>
              </w:rPr>
              <w:t>of</w:t>
            </w:r>
            <w:r>
              <w:rPr>
                <w:b/>
                <w:spacing w:val="-4"/>
                <w:sz w:val="20"/>
              </w:rPr>
              <w:t> </w:t>
            </w:r>
            <w:r>
              <w:rPr>
                <w:b/>
                <w:sz w:val="20"/>
              </w:rPr>
              <w:t>Assets</w:t>
            </w:r>
            <w:r>
              <w:rPr>
                <w:b/>
                <w:spacing w:val="-6"/>
                <w:sz w:val="20"/>
              </w:rPr>
              <w:t> </w:t>
            </w:r>
            <w:r>
              <w:rPr>
                <w:b/>
                <w:sz w:val="20"/>
              </w:rPr>
              <w:t>by</w:t>
            </w:r>
            <w:r>
              <w:rPr>
                <w:b/>
                <w:spacing w:val="-4"/>
                <w:sz w:val="20"/>
              </w:rPr>
              <w:t> </w:t>
            </w:r>
            <w:r>
              <w:rPr>
                <w:b/>
                <w:spacing w:val="-2"/>
                <w:sz w:val="20"/>
              </w:rPr>
              <w:t>Judges</w:t>
            </w:r>
          </w:p>
          <w:p>
            <w:pPr>
              <w:pStyle w:val="TableParagraph"/>
              <w:numPr>
                <w:ilvl w:val="0"/>
                <w:numId w:val="46"/>
              </w:numPr>
              <w:tabs>
                <w:tab w:pos="437" w:val="left" w:leader="none"/>
              </w:tabs>
              <w:spacing w:line="238" w:lineRule="exact" w:before="0" w:after="0"/>
              <w:ind w:left="437" w:right="0" w:hanging="200"/>
              <w:jc w:val="left"/>
              <w:rPr>
                <w:sz w:val="20"/>
              </w:rPr>
            </w:pPr>
            <w:r>
              <w:rPr>
                <w:sz w:val="20"/>
              </w:rPr>
              <w:t>Obligation</w:t>
            </w:r>
            <w:r>
              <w:rPr>
                <w:spacing w:val="-5"/>
                <w:sz w:val="20"/>
              </w:rPr>
              <w:t> </w:t>
            </w:r>
            <w:r>
              <w:rPr>
                <w:sz w:val="20"/>
              </w:rPr>
              <w:t>for</w:t>
            </w:r>
            <w:r>
              <w:rPr>
                <w:spacing w:val="-5"/>
                <w:sz w:val="20"/>
              </w:rPr>
              <w:t> </w:t>
            </w:r>
            <w:r>
              <w:rPr>
                <w:sz w:val="20"/>
              </w:rPr>
              <w:t>judges</w:t>
            </w:r>
            <w:r>
              <w:rPr>
                <w:spacing w:val="-6"/>
                <w:sz w:val="20"/>
              </w:rPr>
              <w:t> </w:t>
            </w:r>
            <w:r>
              <w:rPr>
                <w:sz w:val="20"/>
              </w:rPr>
              <w:t>to</w:t>
            </w:r>
            <w:r>
              <w:rPr>
                <w:spacing w:val="-4"/>
                <w:sz w:val="20"/>
              </w:rPr>
              <w:t> </w:t>
            </w:r>
            <w:r>
              <w:rPr>
                <w:sz w:val="20"/>
              </w:rPr>
              <w:t>disclose</w:t>
            </w:r>
            <w:r>
              <w:rPr>
                <w:spacing w:val="-6"/>
                <w:sz w:val="20"/>
              </w:rPr>
              <w:t> </w:t>
            </w:r>
            <w:r>
              <w:rPr>
                <w:sz w:val="20"/>
              </w:rPr>
              <w:t>their</w:t>
            </w:r>
            <w:r>
              <w:rPr>
                <w:spacing w:val="-4"/>
                <w:sz w:val="20"/>
              </w:rPr>
              <w:t> </w:t>
            </w:r>
            <w:r>
              <w:rPr>
                <w:sz w:val="20"/>
              </w:rPr>
              <w:t>assets</w:t>
            </w:r>
            <w:r>
              <w:rPr>
                <w:spacing w:val="-7"/>
                <w:sz w:val="20"/>
              </w:rPr>
              <w:t> </w:t>
            </w:r>
            <w:r>
              <w:rPr>
                <w:sz w:val="20"/>
              </w:rPr>
              <w:t>on</w:t>
            </w:r>
            <w:r>
              <w:rPr>
                <w:spacing w:val="-4"/>
                <w:sz w:val="20"/>
              </w:rPr>
              <w:t> </w:t>
            </w:r>
            <w:r>
              <w:rPr>
                <w:sz w:val="20"/>
              </w:rPr>
              <w:t>an</w:t>
            </w:r>
            <w:r>
              <w:rPr>
                <w:spacing w:val="-5"/>
                <w:sz w:val="20"/>
              </w:rPr>
              <w:t> </w:t>
            </w:r>
            <w:r>
              <w:rPr>
                <w:sz w:val="20"/>
              </w:rPr>
              <w:t>annual</w:t>
            </w:r>
            <w:r>
              <w:rPr>
                <w:spacing w:val="-8"/>
                <w:sz w:val="20"/>
              </w:rPr>
              <w:t> </w:t>
            </w:r>
            <w:r>
              <w:rPr>
                <w:sz w:val="20"/>
              </w:rPr>
              <w:t>basis</w:t>
            </w:r>
            <w:r>
              <w:rPr>
                <w:spacing w:val="-6"/>
                <w:sz w:val="20"/>
              </w:rPr>
              <w:t> </w:t>
            </w:r>
            <w:r>
              <w:rPr>
                <w:spacing w:val="-4"/>
                <w:sz w:val="20"/>
              </w:rPr>
              <w:t>(26)</w:t>
            </w:r>
          </w:p>
          <w:p>
            <w:pPr>
              <w:pStyle w:val="TableParagraph"/>
              <w:numPr>
                <w:ilvl w:val="0"/>
                <w:numId w:val="46"/>
              </w:numPr>
              <w:tabs>
                <w:tab w:pos="436" w:val="left" w:leader="none"/>
                <w:tab w:pos="438" w:val="left" w:leader="none"/>
              </w:tabs>
              <w:spacing w:line="230" w:lineRule="exact" w:before="0" w:after="0"/>
              <w:ind w:left="438" w:right="424" w:hanging="202"/>
              <w:jc w:val="left"/>
              <w:rPr>
                <w:sz w:val="20"/>
              </w:rPr>
            </w:pPr>
            <w:r>
              <w:rPr>
                <w:sz w:val="20"/>
              </w:rPr>
              <w:t>Making</w:t>
            </w:r>
            <w:r>
              <w:rPr>
                <w:spacing w:val="-3"/>
                <w:sz w:val="20"/>
              </w:rPr>
              <w:t> </w:t>
            </w:r>
            <w:r>
              <w:rPr>
                <w:sz w:val="20"/>
              </w:rPr>
              <w:t>judges’</w:t>
            </w:r>
            <w:r>
              <w:rPr>
                <w:spacing w:val="-3"/>
                <w:sz w:val="20"/>
              </w:rPr>
              <w:t> </w:t>
            </w:r>
            <w:r>
              <w:rPr>
                <w:sz w:val="20"/>
              </w:rPr>
              <w:t>disclosures</w:t>
            </w:r>
            <w:r>
              <w:rPr>
                <w:spacing w:val="-5"/>
                <w:sz w:val="20"/>
              </w:rPr>
              <w:t> </w:t>
            </w:r>
            <w:r>
              <w:rPr>
                <w:sz w:val="20"/>
              </w:rPr>
              <w:t>of</w:t>
            </w:r>
            <w:r>
              <w:rPr>
                <w:spacing w:val="-6"/>
                <w:sz w:val="20"/>
              </w:rPr>
              <w:t> </w:t>
            </w:r>
            <w:r>
              <w:rPr>
                <w:sz w:val="20"/>
              </w:rPr>
              <w:t>assets</w:t>
            </w:r>
            <w:r>
              <w:rPr>
                <w:spacing w:val="-5"/>
                <w:sz w:val="20"/>
              </w:rPr>
              <w:t> </w:t>
            </w:r>
            <w:r>
              <w:rPr>
                <w:sz w:val="20"/>
              </w:rPr>
              <w:t>available</w:t>
            </w:r>
            <w:r>
              <w:rPr>
                <w:spacing w:val="-4"/>
                <w:sz w:val="20"/>
              </w:rPr>
              <w:t> </w:t>
            </w:r>
            <w:r>
              <w:rPr>
                <w:sz w:val="20"/>
              </w:rPr>
              <w:t>for</w:t>
            </w:r>
            <w:r>
              <w:rPr>
                <w:spacing w:val="-3"/>
                <w:sz w:val="20"/>
              </w:rPr>
              <w:t> </w:t>
            </w:r>
            <w:r>
              <w:rPr>
                <w:sz w:val="20"/>
              </w:rPr>
              <w:t>public</w:t>
            </w:r>
            <w:r>
              <w:rPr>
                <w:spacing w:val="-4"/>
                <w:sz w:val="20"/>
              </w:rPr>
              <w:t> </w:t>
            </w:r>
            <w:r>
              <w:rPr>
                <w:sz w:val="20"/>
              </w:rPr>
              <w:t>scrutiny </w:t>
            </w:r>
            <w:r>
              <w:rPr>
                <w:spacing w:val="-4"/>
                <w:sz w:val="20"/>
              </w:rPr>
              <w:t>(27)</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ind w:right="73"/>
              <w:jc w:val="right"/>
              <w:rPr>
                <w:b/>
                <w:sz w:val="20"/>
              </w:rPr>
            </w:pPr>
            <w:r>
              <w:rPr>
                <w:b/>
                <w:spacing w:val="-10"/>
                <w:sz w:val="20"/>
              </w:rPr>
              <w:t>1</w:t>
            </w:r>
          </w:p>
          <w:p>
            <w:pPr>
              <w:pStyle w:val="TableParagraph"/>
              <w:spacing w:line="229" w:lineRule="exact" w:before="1"/>
              <w:ind w:right="101"/>
              <w:jc w:val="right"/>
              <w:rPr>
                <w:sz w:val="20"/>
              </w:rPr>
            </w:pPr>
            <w:r>
              <w:rPr>
                <w:spacing w:val="-5"/>
                <w:sz w:val="20"/>
              </w:rPr>
              <w:t>0.5</w:t>
            </w:r>
          </w:p>
          <w:p>
            <w:pPr>
              <w:pStyle w:val="TableParagraph"/>
              <w:spacing w:line="229" w:lineRule="exact"/>
              <w:ind w:right="125"/>
              <w:jc w:val="right"/>
              <w:rPr>
                <w:sz w:val="20"/>
              </w:rPr>
            </w:pPr>
            <w:r>
              <w:rPr>
                <w:spacing w:val="-5"/>
                <w:sz w:val="20"/>
              </w:rPr>
              <w:t>0.5</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2"/>
              <w:ind w:right="51"/>
              <w:jc w:val="right"/>
              <w:rPr>
                <w:b/>
                <w:sz w:val="20"/>
              </w:rPr>
            </w:pPr>
            <w:r>
              <w:rPr>
                <w:b/>
                <w:spacing w:val="-10"/>
                <w:sz w:val="20"/>
              </w:rPr>
              <w:t>1</w:t>
            </w:r>
          </w:p>
          <w:p>
            <w:pPr>
              <w:pStyle w:val="TableParagraph"/>
              <w:spacing w:line="229" w:lineRule="exact" w:before="1"/>
              <w:ind w:right="79"/>
              <w:jc w:val="right"/>
              <w:rPr>
                <w:sz w:val="20"/>
              </w:rPr>
            </w:pPr>
            <w:r>
              <w:rPr>
                <w:spacing w:val="-5"/>
                <w:sz w:val="20"/>
              </w:rPr>
              <w:t>0.5</w:t>
            </w:r>
          </w:p>
          <w:p>
            <w:pPr>
              <w:pStyle w:val="TableParagraph"/>
              <w:spacing w:line="229" w:lineRule="exact"/>
              <w:ind w:right="79"/>
              <w:jc w:val="right"/>
              <w:rPr>
                <w:sz w:val="20"/>
              </w:rPr>
            </w:pPr>
            <w:r>
              <w:rPr>
                <w:spacing w:val="-5"/>
                <w:sz w:val="20"/>
              </w:rPr>
              <w:t>0.5</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2"/>
              <w:ind w:right="73"/>
              <w:jc w:val="right"/>
              <w:rPr>
                <w:b/>
                <w:sz w:val="20"/>
              </w:rPr>
            </w:pPr>
            <w:r>
              <w:rPr>
                <w:b/>
                <w:spacing w:val="-10"/>
                <w:sz w:val="20"/>
              </w:rPr>
              <w:t>2</w:t>
            </w:r>
          </w:p>
          <w:p>
            <w:pPr>
              <w:pStyle w:val="TableParagraph"/>
              <w:spacing w:line="229" w:lineRule="exact" w:before="1"/>
              <w:ind w:right="75"/>
              <w:jc w:val="right"/>
              <w:rPr>
                <w:sz w:val="20"/>
              </w:rPr>
            </w:pPr>
            <w:r>
              <w:rPr>
                <w:spacing w:val="-10"/>
                <w:sz w:val="20"/>
              </w:rPr>
              <w:t>1</w:t>
            </w:r>
          </w:p>
          <w:p>
            <w:pPr>
              <w:pStyle w:val="TableParagraph"/>
              <w:spacing w:line="229" w:lineRule="exact"/>
              <w:ind w:right="73"/>
              <w:jc w:val="right"/>
              <w:rPr>
                <w:sz w:val="20"/>
              </w:rPr>
            </w:pPr>
            <w:r>
              <w:rPr>
                <w:spacing w:val="-10"/>
                <w:sz w:val="20"/>
              </w:rPr>
              <w:t>1</w:t>
            </w:r>
          </w:p>
        </w:tc>
      </w:tr>
      <w:tr>
        <w:trPr>
          <w:trHeight w:val="357" w:hRule="atLeast"/>
        </w:trPr>
        <w:tc>
          <w:tcPr>
            <w:tcW w:w="6115" w:type="dxa"/>
            <w:tcBorders>
              <w:left w:val="single" w:sz="6" w:space="0" w:color="000000"/>
              <w:right w:val="single" w:sz="6" w:space="0" w:color="000000"/>
            </w:tcBorders>
          </w:tcPr>
          <w:p>
            <w:pPr>
              <w:pStyle w:val="TableParagraph"/>
              <w:spacing w:line="229" w:lineRule="exact"/>
              <w:ind w:left="57"/>
              <w:rPr>
                <w:sz w:val="20"/>
              </w:rPr>
            </w:pPr>
            <w:r>
              <w:rPr>
                <w:b/>
                <w:sz w:val="20"/>
              </w:rPr>
              <w:t>Code</w:t>
            </w:r>
            <w:r>
              <w:rPr>
                <w:b/>
                <w:spacing w:val="-5"/>
                <w:sz w:val="20"/>
              </w:rPr>
              <w:t> </w:t>
            </w:r>
            <w:r>
              <w:rPr>
                <w:b/>
                <w:sz w:val="20"/>
              </w:rPr>
              <w:t>of</w:t>
            </w:r>
            <w:r>
              <w:rPr>
                <w:b/>
                <w:spacing w:val="-3"/>
                <w:sz w:val="20"/>
              </w:rPr>
              <w:t> </w:t>
            </w:r>
            <w:r>
              <w:rPr>
                <w:b/>
                <w:sz w:val="20"/>
              </w:rPr>
              <w:t>Ethics</w:t>
            </w:r>
            <w:r>
              <w:rPr>
                <w:b/>
                <w:spacing w:val="-5"/>
                <w:sz w:val="20"/>
              </w:rPr>
              <w:t> </w:t>
            </w:r>
            <w:r>
              <w:rPr>
                <w:b/>
                <w:sz w:val="20"/>
              </w:rPr>
              <w:t>for</w:t>
            </w:r>
            <w:r>
              <w:rPr>
                <w:b/>
                <w:spacing w:val="-4"/>
                <w:sz w:val="20"/>
              </w:rPr>
              <w:t> </w:t>
            </w:r>
            <w:r>
              <w:rPr>
                <w:b/>
                <w:sz w:val="20"/>
              </w:rPr>
              <w:t>Judges</w:t>
            </w:r>
            <w:r>
              <w:rPr>
                <w:b/>
                <w:spacing w:val="-5"/>
                <w:sz w:val="20"/>
              </w:rPr>
              <w:t> </w:t>
            </w:r>
            <w:r>
              <w:rPr>
                <w:spacing w:val="-4"/>
                <w:sz w:val="20"/>
              </w:rPr>
              <w:t>(28)</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right="73"/>
              <w:jc w:val="right"/>
              <w:rPr>
                <w:b/>
                <w:sz w:val="20"/>
              </w:rPr>
            </w:pPr>
            <w:r>
              <w:rPr>
                <w:b/>
                <w:spacing w:val="-10"/>
                <w:sz w:val="20"/>
              </w:rPr>
              <w:t>1</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right="51"/>
              <w:jc w:val="right"/>
              <w:rPr>
                <w:b/>
                <w:sz w:val="20"/>
              </w:rPr>
            </w:pPr>
            <w:r>
              <w:rPr>
                <w:b/>
                <w:spacing w:val="-10"/>
                <w:sz w:val="20"/>
              </w:rPr>
              <w:t>1</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right="73"/>
              <w:jc w:val="right"/>
              <w:rPr>
                <w:b/>
                <w:sz w:val="20"/>
              </w:rPr>
            </w:pPr>
            <w:r>
              <w:rPr>
                <w:b/>
                <w:spacing w:val="-10"/>
                <w:sz w:val="20"/>
              </w:rPr>
              <w:t>2</w:t>
            </w:r>
          </w:p>
        </w:tc>
      </w:tr>
      <w:tr>
        <w:trPr>
          <w:trHeight w:val="359" w:hRule="atLeast"/>
        </w:trPr>
        <w:tc>
          <w:tcPr>
            <w:tcW w:w="6115" w:type="dxa"/>
            <w:tcBorders>
              <w:left w:val="single" w:sz="6" w:space="0" w:color="000000"/>
              <w:right w:val="single" w:sz="6" w:space="0" w:color="000000"/>
            </w:tcBorders>
          </w:tcPr>
          <w:p>
            <w:pPr>
              <w:pStyle w:val="TableParagraph"/>
              <w:spacing w:before="2"/>
              <w:ind w:left="57"/>
              <w:rPr>
                <w:sz w:val="20"/>
              </w:rPr>
            </w:pPr>
            <w:r>
              <w:rPr>
                <w:b/>
                <w:sz w:val="20"/>
              </w:rPr>
              <w:t>Code</w:t>
            </w:r>
            <w:r>
              <w:rPr>
                <w:b/>
                <w:spacing w:val="-6"/>
                <w:sz w:val="20"/>
              </w:rPr>
              <w:t> </w:t>
            </w:r>
            <w:r>
              <w:rPr>
                <w:b/>
                <w:sz w:val="20"/>
              </w:rPr>
              <w:t>of</w:t>
            </w:r>
            <w:r>
              <w:rPr>
                <w:b/>
                <w:spacing w:val="-4"/>
                <w:sz w:val="20"/>
              </w:rPr>
              <w:t> </w:t>
            </w:r>
            <w:r>
              <w:rPr>
                <w:b/>
                <w:sz w:val="20"/>
              </w:rPr>
              <w:t>Ethics</w:t>
            </w:r>
            <w:r>
              <w:rPr>
                <w:b/>
                <w:spacing w:val="-6"/>
                <w:sz w:val="20"/>
              </w:rPr>
              <w:t> </w:t>
            </w:r>
            <w:r>
              <w:rPr>
                <w:b/>
                <w:sz w:val="20"/>
              </w:rPr>
              <w:t>for</w:t>
            </w:r>
            <w:r>
              <w:rPr>
                <w:b/>
                <w:spacing w:val="-6"/>
                <w:sz w:val="20"/>
              </w:rPr>
              <w:t> </w:t>
            </w:r>
            <w:r>
              <w:rPr>
                <w:b/>
                <w:sz w:val="20"/>
              </w:rPr>
              <w:t>Enforcement</w:t>
            </w:r>
            <w:r>
              <w:rPr>
                <w:b/>
                <w:spacing w:val="-4"/>
                <w:sz w:val="20"/>
              </w:rPr>
              <w:t> </w:t>
            </w:r>
            <w:r>
              <w:rPr>
                <w:b/>
                <w:sz w:val="20"/>
              </w:rPr>
              <w:t>Agents</w:t>
            </w:r>
            <w:r>
              <w:rPr>
                <w:b/>
                <w:spacing w:val="-6"/>
                <w:sz w:val="20"/>
              </w:rPr>
              <w:t> </w:t>
            </w:r>
            <w:r>
              <w:rPr>
                <w:spacing w:val="-4"/>
                <w:sz w:val="20"/>
              </w:rPr>
              <w:t>(29)</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ind w:right="73"/>
              <w:jc w:val="right"/>
              <w:rPr>
                <w:b/>
                <w:sz w:val="20"/>
              </w:rPr>
            </w:pPr>
            <w:r>
              <w:rPr>
                <w:b/>
                <w:spacing w:val="-10"/>
                <w:sz w:val="20"/>
              </w:rPr>
              <w:t>1</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2"/>
              <w:ind w:right="51"/>
              <w:jc w:val="right"/>
              <w:rPr>
                <w:b/>
                <w:sz w:val="20"/>
              </w:rPr>
            </w:pPr>
            <w:r>
              <w:rPr>
                <w:b/>
                <w:spacing w:val="-10"/>
                <w:sz w:val="20"/>
              </w:rPr>
              <w:t>1</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2"/>
              <w:ind w:right="73"/>
              <w:jc w:val="right"/>
              <w:rPr>
                <w:b/>
                <w:sz w:val="20"/>
              </w:rPr>
            </w:pPr>
            <w:r>
              <w:rPr>
                <w:b/>
                <w:spacing w:val="-10"/>
                <w:sz w:val="20"/>
              </w:rPr>
              <w:t>2</w:t>
            </w:r>
          </w:p>
        </w:tc>
      </w:tr>
      <w:tr>
        <w:trPr>
          <w:trHeight w:val="359" w:hRule="atLeast"/>
        </w:trPr>
        <w:tc>
          <w:tcPr>
            <w:tcW w:w="6115" w:type="dxa"/>
            <w:tcBorders>
              <w:left w:val="single" w:sz="6" w:space="0" w:color="000000"/>
              <w:right w:val="single" w:sz="6" w:space="0" w:color="000000"/>
            </w:tcBorders>
          </w:tcPr>
          <w:p>
            <w:pPr>
              <w:pStyle w:val="TableParagraph"/>
              <w:spacing w:before="2"/>
              <w:ind w:left="57"/>
              <w:rPr>
                <w:sz w:val="20"/>
              </w:rPr>
            </w:pPr>
            <w:r>
              <w:rPr>
                <w:b/>
                <w:sz w:val="20"/>
              </w:rPr>
              <w:t>Existence</w:t>
            </w:r>
            <w:r>
              <w:rPr>
                <w:b/>
                <w:spacing w:val="-8"/>
                <w:sz w:val="20"/>
              </w:rPr>
              <w:t> </w:t>
            </w:r>
            <w:r>
              <w:rPr>
                <w:b/>
                <w:sz w:val="20"/>
              </w:rPr>
              <w:t>of</w:t>
            </w:r>
            <w:r>
              <w:rPr>
                <w:b/>
                <w:spacing w:val="-7"/>
                <w:sz w:val="20"/>
              </w:rPr>
              <w:t> </w:t>
            </w:r>
            <w:r>
              <w:rPr>
                <w:b/>
                <w:sz w:val="20"/>
              </w:rPr>
              <w:t>a</w:t>
            </w:r>
            <w:r>
              <w:rPr>
                <w:b/>
                <w:spacing w:val="-6"/>
                <w:sz w:val="20"/>
              </w:rPr>
              <w:t> </w:t>
            </w:r>
            <w:r>
              <w:rPr>
                <w:b/>
                <w:sz w:val="20"/>
              </w:rPr>
              <w:t>Judicial</w:t>
            </w:r>
            <w:r>
              <w:rPr>
                <w:b/>
                <w:spacing w:val="-8"/>
                <w:sz w:val="20"/>
              </w:rPr>
              <w:t> </w:t>
            </w:r>
            <w:r>
              <w:rPr>
                <w:b/>
                <w:sz w:val="20"/>
              </w:rPr>
              <w:t>Whistleblowing</w:t>
            </w:r>
            <w:r>
              <w:rPr>
                <w:b/>
                <w:spacing w:val="-7"/>
                <w:sz w:val="20"/>
              </w:rPr>
              <w:t> </w:t>
            </w:r>
            <w:r>
              <w:rPr>
                <w:b/>
                <w:sz w:val="20"/>
              </w:rPr>
              <w:t>Policy</w:t>
            </w:r>
            <w:r>
              <w:rPr>
                <w:b/>
                <w:spacing w:val="-6"/>
                <w:sz w:val="20"/>
              </w:rPr>
              <w:t> </w:t>
            </w:r>
            <w:r>
              <w:rPr>
                <w:spacing w:val="-4"/>
                <w:sz w:val="20"/>
              </w:rPr>
              <w:t>(30)</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ind w:right="73"/>
              <w:jc w:val="right"/>
              <w:rPr>
                <w:b/>
                <w:sz w:val="20"/>
              </w:rPr>
            </w:pPr>
            <w:r>
              <w:rPr>
                <w:b/>
                <w:spacing w:val="-10"/>
                <w:sz w:val="20"/>
              </w:rPr>
              <w:t>1</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2"/>
              <w:ind w:right="51"/>
              <w:jc w:val="right"/>
              <w:rPr>
                <w:b/>
                <w:sz w:val="20"/>
              </w:rPr>
            </w:pPr>
            <w:r>
              <w:rPr>
                <w:b/>
                <w:spacing w:val="-10"/>
                <w:sz w:val="20"/>
              </w:rPr>
              <w:t>1</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2"/>
              <w:ind w:right="73"/>
              <w:jc w:val="right"/>
              <w:rPr>
                <w:b/>
                <w:sz w:val="20"/>
              </w:rPr>
            </w:pPr>
            <w:r>
              <w:rPr>
                <w:b/>
                <w:spacing w:val="-10"/>
                <w:sz w:val="20"/>
              </w:rPr>
              <w:t>2</w:t>
            </w:r>
          </w:p>
        </w:tc>
      </w:tr>
      <w:tr>
        <w:trPr>
          <w:trHeight w:val="316" w:hRule="atLeast"/>
        </w:trPr>
        <w:tc>
          <w:tcPr>
            <w:tcW w:w="6115" w:type="dxa"/>
            <w:tcBorders>
              <w:left w:val="single" w:sz="6" w:space="0" w:color="000000"/>
              <w:right w:val="single" w:sz="6" w:space="0" w:color="000000"/>
            </w:tcBorders>
          </w:tcPr>
          <w:p>
            <w:pPr>
              <w:pStyle w:val="TableParagraph"/>
              <w:spacing w:before="2"/>
              <w:ind w:left="57"/>
              <w:rPr>
                <w:sz w:val="20"/>
              </w:rPr>
            </w:pPr>
            <w:r>
              <w:rPr>
                <w:b/>
                <w:sz w:val="20"/>
              </w:rPr>
              <w:t>Equal</w:t>
            </w:r>
            <w:r>
              <w:rPr>
                <w:b/>
                <w:spacing w:val="-5"/>
                <w:sz w:val="20"/>
              </w:rPr>
              <w:t> </w:t>
            </w:r>
            <w:r>
              <w:rPr>
                <w:b/>
                <w:sz w:val="20"/>
              </w:rPr>
              <w:t>Rights</w:t>
            </w:r>
            <w:r>
              <w:rPr>
                <w:b/>
                <w:spacing w:val="-6"/>
                <w:sz w:val="20"/>
              </w:rPr>
              <w:t> </w:t>
            </w:r>
            <w:r>
              <w:rPr>
                <w:b/>
                <w:sz w:val="20"/>
              </w:rPr>
              <w:t>for</w:t>
            </w:r>
            <w:r>
              <w:rPr>
                <w:b/>
                <w:spacing w:val="-5"/>
                <w:sz w:val="20"/>
              </w:rPr>
              <w:t> </w:t>
            </w:r>
            <w:r>
              <w:rPr>
                <w:b/>
                <w:sz w:val="20"/>
              </w:rPr>
              <w:t>Men</w:t>
            </w:r>
            <w:r>
              <w:rPr>
                <w:b/>
                <w:spacing w:val="-6"/>
                <w:sz w:val="20"/>
              </w:rPr>
              <w:t> </w:t>
            </w:r>
            <w:r>
              <w:rPr>
                <w:b/>
                <w:sz w:val="20"/>
              </w:rPr>
              <w:t>and</w:t>
            </w:r>
            <w:r>
              <w:rPr>
                <w:b/>
                <w:spacing w:val="-5"/>
                <w:sz w:val="20"/>
              </w:rPr>
              <w:t> </w:t>
            </w:r>
            <w:r>
              <w:rPr>
                <w:b/>
                <w:sz w:val="20"/>
              </w:rPr>
              <w:t>Women</w:t>
            </w:r>
            <w:r>
              <w:rPr>
                <w:b/>
                <w:spacing w:val="-6"/>
                <w:sz w:val="20"/>
              </w:rPr>
              <w:t> </w:t>
            </w:r>
            <w:r>
              <w:rPr>
                <w:b/>
                <w:sz w:val="20"/>
              </w:rPr>
              <w:t>in</w:t>
            </w:r>
            <w:r>
              <w:rPr>
                <w:b/>
                <w:spacing w:val="-4"/>
                <w:sz w:val="20"/>
              </w:rPr>
              <w:t> </w:t>
            </w:r>
            <w:r>
              <w:rPr>
                <w:b/>
                <w:sz w:val="20"/>
              </w:rPr>
              <w:t>Commercial</w:t>
            </w:r>
            <w:r>
              <w:rPr>
                <w:b/>
                <w:spacing w:val="-5"/>
                <w:sz w:val="20"/>
              </w:rPr>
              <w:t> </w:t>
            </w:r>
            <w:r>
              <w:rPr>
                <w:b/>
                <w:sz w:val="20"/>
              </w:rPr>
              <w:t>Litigation</w:t>
            </w:r>
            <w:r>
              <w:rPr>
                <w:b/>
                <w:spacing w:val="-5"/>
                <w:sz w:val="20"/>
              </w:rPr>
              <w:t> </w:t>
            </w:r>
            <w:r>
              <w:rPr>
                <w:spacing w:val="-4"/>
                <w:sz w:val="20"/>
              </w:rPr>
              <w:t>(31)</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ind w:right="73"/>
              <w:jc w:val="right"/>
              <w:rPr>
                <w:b/>
                <w:sz w:val="20"/>
              </w:rPr>
            </w:pPr>
            <w:r>
              <w:rPr>
                <w:b/>
                <w:spacing w:val="-10"/>
                <w:sz w:val="20"/>
              </w:rPr>
              <w:t>1</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2"/>
              <w:ind w:right="51"/>
              <w:jc w:val="right"/>
              <w:rPr>
                <w:b/>
                <w:sz w:val="20"/>
              </w:rPr>
            </w:pPr>
            <w:r>
              <w:rPr>
                <w:b/>
                <w:spacing w:val="-10"/>
                <w:sz w:val="20"/>
              </w:rPr>
              <w:t>1</w:t>
            </w:r>
          </w:p>
        </w:tc>
        <w:tc>
          <w:tcPr>
            <w:tcW w:w="1183" w:type="dxa"/>
            <w:tcBorders>
              <w:top w:val="single" w:sz="6" w:space="0" w:color="000000"/>
              <w:left w:val="single" w:sz="6" w:space="0" w:color="000000"/>
              <w:bottom w:val="single" w:sz="6" w:space="0" w:color="000000"/>
              <w:right w:val="single" w:sz="6" w:space="0" w:color="000000"/>
            </w:tcBorders>
          </w:tcPr>
          <w:p>
            <w:pPr>
              <w:pStyle w:val="TableParagraph"/>
              <w:spacing w:before="2"/>
              <w:ind w:right="73"/>
              <w:jc w:val="right"/>
              <w:rPr>
                <w:b/>
                <w:sz w:val="20"/>
              </w:rPr>
            </w:pPr>
            <w:r>
              <w:rPr>
                <w:b/>
                <w:spacing w:val="-10"/>
                <w:sz w:val="20"/>
              </w:rPr>
              <w:t>2</w:t>
            </w:r>
          </w:p>
        </w:tc>
      </w:tr>
      <w:tr>
        <w:trPr>
          <w:trHeight w:val="306" w:hRule="atLeast"/>
        </w:trPr>
        <w:tc>
          <w:tcPr>
            <w:tcW w:w="6115" w:type="dxa"/>
            <w:tcBorders>
              <w:left w:val="single" w:sz="6" w:space="0" w:color="000000"/>
              <w:bottom w:val="single" w:sz="6" w:space="0" w:color="000000"/>
              <w:right w:val="single" w:sz="6" w:space="0" w:color="000000"/>
            </w:tcBorders>
            <w:shd w:val="clear" w:color="auto" w:fill="FFC000"/>
          </w:tcPr>
          <w:p>
            <w:pPr>
              <w:pStyle w:val="TableParagraph"/>
              <w:spacing w:before="38"/>
              <w:ind w:left="57"/>
              <w:rPr>
                <w:b/>
                <w:sz w:val="20"/>
              </w:rPr>
            </w:pPr>
            <w:r>
              <w:rPr>
                <w:b/>
                <w:sz w:val="20"/>
              </w:rPr>
              <w:t>Total</w:t>
            </w:r>
            <w:r>
              <w:rPr>
                <w:b/>
                <w:spacing w:val="-4"/>
                <w:sz w:val="20"/>
              </w:rPr>
              <w:t> </w:t>
            </w:r>
            <w:r>
              <w:rPr>
                <w:b/>
                <w:spacing w:val="-2"/>
                <w:sz w:val="20"/>
              </w:rPr>
              <w:t>Points</w:t>
            </w:r>
          </w:p>
        </w:tc>
        <w:tc>
          <w:tcPr>
            <w:tcW w:w="1080" w:type="dxa"/>
            <w:tcBorders>
              <w:top w:val="single" w:sz="6" w:space="0" w:color="000000"/>
              <w:left w:val="single" w:sz="6" w:space="0" w:color="000000"/>
              <w:bottom w:val="single" w:sz="6" w:space="0" w:color="000000"/>
              <w:right w:val="single" w:sz="6" w:space="0" w:color="000000"/>
            </w:tcBorders>
            <w:shd w:val="clear" w:color="auto" w:fill="FFC000"/>
          </w:tcPr>
          <w:p>
            <w:pPr>
              <w:pStyle w:val="TableParagraph"/>
              <w:spacing w:before="38"/>
              <w:ind w:right="73"/>
              <w:jc w:val="right"/>
              <w:rPr>
                <w:b/>
                <w:sz w:val="20"/>
              </w:rPr>
            </w:pPr>
            <w:r>
              <w:rPr>
                <w:b/>
                <w:spacing w:val="-10"/>
                <w:sz w:val="20"/>
              </w:rPr>
              <w:t>6</w:t>
            </w:r>
          </w:p>
        </w:tc>
        <w:tc>
          <w:tcPr>
            <w:tcW w:w="989" w:type="dxa"/>
            <w:tcBorders>
              <w:top w:val="single" w:sz="6" w:space="0" w:color="000000"/>
              <w:left w:val="single" w:sz="6" w:space="0" w:color="000000"/>
              <w:bottom w:val="single" w:sz="6" w:space="0" w:color="000000"/>
              <w:right w:val="single" w:sz="6" w:space="0" w:color="000000"/>
            </w:tcBorders>
            <w:shd w:val="clear" w:color="auto" w:fill="FFC000"/>
          </w:tcPr>
          <w:p>
            <w:pPr>
              <w:pStyle w:val="TableParagraph"/>
              <w:spacing w:before="38"/>
              <w:ind w:right="78"/>
              <w:jc w:val="right"/>
              <w:rPr>
                <w:b/>
                <w:sz w:val="20"/>
              </w:rPr>
            </w:pPr>
            <w:r>
              <w:rPr>
                <w:b/>
                <w:spacing w:val="-10"/>
                <w:sz w:val="20"/>
              </w:rPr>
              <w:t>6</w:t>
            </w:r>
          </w:p>
        </w:tc>
        <w:tc>
          <w:tcPr>
            <w:tcW w:w="1183" w:type="dxa"/>
            <w:tcBorders>
              <w:top w:val="single" w:sz="6" w:space="0" w:color="000000"/>
              <w:left w:val="single" w:sz="6" w:space="0" w:color="000000"/>
              <w:bottom w:val="single" w:sz="6" w:space="0" w:color="000000"/>
              <w:right w:val="single" w:sz="6" w:space="0" w:color="000000"/>
            </w:tcBorders>
            <w:shd w:val="clear" w:color="auto" w:fill="FFC000"/>
          </w:tcPr>
          <w:p>
            <w:pPr>
              <w:pStyle w:val="TableParagraph"/>
              <w:spacing w:before="38"/>
              <w:ind w:right="47"/>
              <w:jc w:val="right"/>
              <w:rPr>
                <w:b/>
                <w:sz w:val="20"/>
              </w:rPr>
            </w:pPr>
            <w:r>
              <w:rPr>
                <w:b/>
                <w:spacing w:val="-5"/>
                <w:sz w:val="20"/>
              </w:rPr>
              <w:t>12</w:t>
            </w:r>
          </w:p>
        </w:tc>
      </w:tr>
    </w:tbl>
    <w:p>
      <w:pPr>
        <w:spacing w:before="24"/>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7"/>
          <w:sz w:val="20"/>
        </w:rPr>
        <w:t> </w:t>
      </w:r>
      <w:r>
        <w:rPr>
          <w:sz w:val="20"/>
        </w:rPr>
        <w:t>=</w:t>
      </w:r>
      <w:r>
        <w:rPr>
          <w:spacing w:val="-5"/>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0"/>
        <w:rPr>
          <w:sz w:val="20"/>
        </w:rPr>
      </w:pPr>
    </w:p>
    <w:p>
      <w:pPr>
        <w:pStyle w:val="ListParagraph"/>
        <w:numPr>
          <w:ilvl w:val="1"/>
          <w:numId w:val="38"/>
        </w:numPr>
        <w:tabs>
          <w:tab w:pos="719" w:val="left" w:leader="none"/>
        </w:tabs>
        <w:spacing w:line="240" w:lineRule="auto" w:before="0" w:after="0"/>
        <w:ind w:left="719" w:right="0" w:hanging="359"/>
        <w:jc w:val="left"/>
        <w:rPr>
          <w:b/>
          <w:sz w:val="22"/>
        </w:rPr>
      </w:pPr>
      <w:r>
        <w:rPr>
          <w:b/>
          <w:color w:val="4471C4"/>
          <w:sz w:val="22"/>
        </w:rPr>
        <w:t>ALTERNATIVE</w:t>
      </w:r>
      <w:r>
        <w:rPr>
          <w:b/>
          <w:color w:val="4471C4"/>
          <w:spacing w:val="-11"/>
          <w:sz w:val="22"/>
        </w:rPr>
        <w:t> </w:t>
      </w:r>
      <w:r>
        <w:rPr>
          <w:b/>
          <w:color w:val="4471C4"/>
          <w:sz w:val="22"/>
        </w:rPr>
        <w:t>DISPUTE</w:t>
      </w:r>
      <w:r>
        <w:rPr>
          <w:b/>
          <w:color w:val="4471C4"/>
          <w:spacing w:val="-9"/>
          <w:sz w:val="22"/>
        </w:rPr>
        <w:t> </w:t>
      </w:r>
      <w:r>
        <w:rPr>
          <w:b/>
          <w:color w:val="4471C4"/>
          <w:sz w:val="22"/>
        </w:rPr>
        <w:t>RESOLUTION</w:t>
      </w:r>
      <w:r>
        <w:rPr>
          <w:b/>
          <w:color w:val="4471C4"/>
          <w:spacing w:val="-9"/>
          <w:sz w:val="22"/>
        </w:rPr>
        <w:t> </w:t>
      </w:r>
      <w:r>
        <w:rPr>
          <w:b/>
          <w:color w:val="4471C4"/>
          <w:spacing w:val="-2"/>
          <w:sz w:val="22"/>
        </w:rPr>
        <w:t>(ADR)</w:t>
      </w:r>
    </w:p>
    <w:p>
      <w:pPr>
        <w:pStyle w:val="BodyText"/>
        <w:rPr>
          <w:b/>
        </w:rPr>
      </w:pPr>
    </w:p>
    <w:p>
      <w:pPr>
        <w:pStyle w:val="BodyText"/>
        <w:spacing w:before="1"/>
        <w:ind w:left="360" w:right="354"/>
      </w:pPr>
      <w:r>
        <w:rPr/>
        <w:t>In</w:t>
      </w:r>
      <w:r>
        <w:rPr>
          <w:spacing w:val="-2"/>
        </w:rPr>
        <w:t> </w:t>
      </w:r>
      <w:r>
        <w:rPr/>
        <w:t>all</w:t>
      </w:r>
      <w:r>
        <w:rPr>
          <w:spacing w:val="-4"/>
        </w:rPr>
        <w:t> </w:t>
      </w:r>
      <w:r>
        <w:rPr/>
        <w:t>questions</w:t>
      </w:r>
      <w:r>
        <w:rPr>
          <w:spacing w:val="-4"/>
        </w:rPr>
        <w:t> </w:t>
      </w:r>
      <w:r>
        <w:rPr/>
        <w:t>that</w:t>
      </w:r>
      <w:r>
        <w:rPr>
          <w:spacing w:val="-4"/>
        </w:rPr>
        <w:t> </w:t>
      </w:r>
      <w:r>
        <w:rPr/>
        <w:t>relate</w:t>
      </w:r>
      <w:r>
        <w:rPr>
          <w:spacing w:val="-4"/>
        </w:rPr>
        <w:t> </w:t>
      </w:r>
      <w:r>
        <w:rPr/>
        <w:t>to</w:t>
      </w:r>
      <w:r>
        <w:rPr>
          <w:spacing w:val="-2"/>
        </w:rPr>
        <w:t> </w:t>
      </w:r>
      <w:r>
        <w:rPr/>
        <w:t>arbitration,</w:t>
      </w:r>
      <w:r>
        <w:rPr>
          <w:spacing w:val="-2"/>
        </w:rPr>
        <w:t> </w:t>
      </w:r>
      <w:r>
        <w:rPr/>
        <w:t>please</w:t>
      </w:r>
      <w:r>
        <w:rPr>
          <w:spacing w:val="-4"/>
        </w:rPr>
        <w:t> </w:t>
      </w:r>
      <w:r>
        <w:rPr/>
        <w:t>answer</w:t>
      </w:r>
      <w:r>
        <w:rPr>
          <w:spacing w:val="-4"/>
        </w:rPr>
        <w:t> </w:t>
      </w:r>
      <w:r>
        <w:rPr/>
        <w:t>Yes</w:t>
      </w:r>
      <w:r>
        <w:rPr>
          <w:spacing w:val="-2"/>
        </w:rPr>
        <w:t> </w:t>
      </w:r>
      <w:r>
        <w:rPr/>
        <w:t>only</w:t>
      </w:r>
      <w:r>
        <w:rPr>
          <w:spacing w:val="-5"/>
        </w:rPr>
        <w:t> </w:t>
      </w:r>
      <w:r>
        <w:rPr/>
        <w:t>when</w:t>
      </w:r>
      <w:r>
        <w:rPr>
          <w:spacing w:val="-5"/>
        </w:rPr>
        <w:t> </w:t>
      </w:r>
      <w:r>
        <w:rPr/>
        <w:t>a</w:t>
      </w:r>
      <w:r>
        <w:rPr>
          <w:spacing w:val="-2"/>
        </w:rPr>
        <w:t> </w:t>
      </w:r>
      <w:r>
        <w:rPr/>
        <w:t>specific</w:t>
      </w:r>
      <w:r>
        <w:rPr>
          <w:spacing w:val="-2"/>
        </w:rPr>
        <w:t> </w:t>
      </w:r>
      <w:r>
        <w:rPr/>
        <w:t>good</w:t>
      </w:r>
      <w:r>
        <w:rPr>
          <w:spacing w:val="-2"/>
        </w:rPr>
        <w:t> </w:t>
      </w:r>
      <w:r>
        <w:rPr/>
        <w:t>practice</w:t>
      </w:r>
      <w:r>
        <w:rPr>
          <w:spacing w:val="-4"/>
        </w:rPr>
        <w:t> </w:t>
      </w:r>
      <w:r>
        <w:rPr/>
        <w:t>is</w:t>
      </w:r>
      <w:r>
        <w:rPr>
          <w:spacing w:val="-4"/>
        </w:rPr>
        <w:t> </w:t>
      </w:r>
      <w:r>
        <w:rPr/>
        <w:t>available in both domestic and international arbitration.</w:t>
      </w:r>
    </w:p>
    <w:p>
      <w:pPr>
        <w:pStyle w:val="BodyText"/>
        <w:spacing w:before="252"/>
        <w:ind w:left="360" w:right="355"/>
      </w:pPr>
      <w:r>
        <w:rPr/>
        <w:t>However, with respect to questions on mediation, please answer Yes whenever a specific good practice</w:t>
      </w:r>
      <w:r>
        <w:rPr>
          <w:spacing w:val="40"/>
        </w:rPr>
        <w:t> </w:t>
      </w:r>
      <w:r>
        <w:rPr/>
        <w:t>exists in any type of mediation, that is court-annexed mediation, private mediation, or both.</w:t>
      </w:r>
    </w:p>
    <w:p>
      <w:pPr>
        <w:pStyle w:val="BodyText"/>
        <w:spacing w:before="252"/>
        <w:ind w:left="359" w:right="354"/>
      </w:pPr>
      <w:r>
        <w:rPr/>
        <w:t>In</w:t>
      </w:r>
      <w:r>
        <w:rPr>
          <w:spacing w:val="-12"/>
        </w:rPr>
        <w:t> </w:t>
      </w:r>
      <w:r>
        <w:rPr/>
        <w:t>this</w:t>
      </w:r>
      <w:r>
        <w:rPr>
          <w:spacing w:val="-11"/>
        </w:rPr>
        <w:t> </w:t>
      </w:r>
      <w:r>
        <w:rPr/>
        <w:t>part</w:t>
      </w:r>
      <w:r>
        <w:rPr>
          <w:spacing w:val="-11"/>
        </w:rPr>
        <w:t> </w:t>
      </w:r>
      <w:r>
        <w:rPr/>
        <w:t>of</w:t>
      </w:r>
      <w:r>
        <w:rPr>
          <w:spacing w:val="-13"/>
        </w:rPr>
        <w:t> </w:t>
      </w:r>
      <w:r>
        <w:rPr/>
        <w:t>the</w:t>
      </w:r>
      <w:r>
        <w:rPr>
          <w:spacing w:val="-12"/>
        </w:rPr>
        <w:t> </w:t>
      </w:r>
      <w:r>
        <w:rPr/>
        <w:t>Questionnaire,</w:t>
      </w:r>
      <w:r>
        <w:rPr>
          <w:spacing w:val="-12"/>
        </w:rPr>
        <w:t> </w:t>
      </w:r>
      <w:r>
        <w:rPr/>
        <w:t>please</w:t>
      </w:r>
      <w:r>
        <w:rPr>
          <w:spacing w:val="-11"/>
        </w:rPr>
        <w:t> </w:t>
      </w:r>
      <w:r>
        <w:rPr/>
        <w:t>respond</w:t>
      </w:r>
      <w:r>
        <w:rPr>
          <w:spacing w:val="-14"/>
        </w:rPr>
        <w:t> </w:t>
      </w:r>
      <w:r>
        <w:rPr/>
        <w:t>to</w:t>
      </w:r>
      <w:r>
        <w:rPr>
          <w:spacing w:val="-14"/>
        </w:rPr>
        <w:t> </w:t>
      </w:r>
      <w:r>
        <w:rPr/>
        <w:t>the</w:t>
      </w:r>
      <w:r>
        <w:rPr>
          <w:spacing w:val="-11"/>
        </w:rPr>
        <w:t> </w:t>
      </w:r>
      <w:r>
        <w:rPr/>
        <w:t>questions</w:t>
      </w:r>
      <w:r>
        <w:rPr>
          <w:spacing w:val="-11"/>
        </w:rPr>
        <w:t> </w:t>
      </w:r>
      <w:r>
        <w:rPr/>
        <w:t>based</w:t>
      </w:r>
      <w:r>
        <w:rPr>
          <w:spacing w:val="-12"/>
        </w:rPr>
        <w:t> </w:t>
      </w:r>
      <w:r>
        <w:rPr/>
        <w:t>on</w:t>
      </w:r>
      <w:r>
        <w:rPr>
          <w:spacing w:val="-12"/>
        </w:rPr>
        <w:t> </w:t>
      </w:r>
      <w:r>
        <w:rPr/>
        <w:t>provisions</w:t>
      </w:r>
      <w:r>
        <w:rPr>
          <w:spacing w:val="-11"/>
        </w:rPr>
        <w:t> </w:t>
      </w:r>
      <w:r>
        <w:rPr/>
        <w:t>of</w:t>
      </w:r>
      <w:r>
        <w:rPr>
          <w:spacing w:val="-11"/>
        </w:rPr>
        <w:t> </w:t>
      </w:r>
      <w:r>
        <w:rPr/>
        <w:t>the</w:t>
      </w:r>
      <w:r>
        <w:rPr>
          <w:spacing w:val="-11"/>
        </w:rPr>
        <w:t> </w:t>
      </w:r>
      <w:r>
        <w:rPr/>
        <w:t>legal</w:t>
      </w:r>
      <w:r>
        <w:rPr>
          <w:spacing w:val="-11"/>
        </w:rPr>
        <w:t> </w:t>
      </w:r>
      <w:r>
        <w:rPr/>
        <w:t>framework only, regardless of practice.</w:t>
      </w:r>
    </w:p>
    <w:p>
      <w:pPr>
        <w:pStyle w:val="ListParagraph"/>
        <w:numPr>
          <w:ilvl w:val="2"/>
          <w:numId w:val="38"/>
        </w:numPr>
        <w:tabs>
          <w:tab w:pos="1079" w:val="left" w:leader="none"/>
        </w:tabs>
        <w:spacing w:line="240" w:lineRule="auto" w:before="252" w:after="0"/>
        <w:ind w:left="1079" w:right="0" w:hanging="720"/>
        <w:jc w:val="left"/>
        <w:rPr>
          <w:b/>
          <w:sz w:val="22"/>
        </w:rPr>
      </w:pPr>
      <w:r>
        <w:rPr>
          <w:b/>
          <w:color w:val="4471C4"/>
          <w:sz w:val="22"/>
        </w:rPr>
        <w:t>Legal</w:t>
      </w:r>
      <w:r>
        <w:rPr>
          <w:b/>
          <w:color w:val="4471C4"/>
          <w:spacing w:val="-3"/>
          <w:sz w:val="22"/>
        </w:rPr>
        <w:t> </w:t>
      </w:r>
      <w:r>
        <w:rPr>
          <w:b/>
          <w:color w:val="4471C4"/>
          <w:sz w:val="22"/>
        </w:rPr>
        <w:t>Safeguards</w:t>
      </w:r>
      <w:r>
        <w:rPr>
          <w:b/>
          <w:color w:val="4471C4"/>
          <w:spacing w:val="-5"/>
          <w:sz w:val="22"/>
        </w:rPr>
        <w:t> </w:t>
      </w:r>
      <w:r>
        <w:rPr>
          <w:b/>
          <w:color w:val="4471C4"/>
          <w:sz w:val="22"/>
        </w:rPr>
        <w:t>in</w:t>
      </w:r>
      <w:r>
        <w:rPr>
          <w:b/>
          <w:color w:val="4471C4"/>
          <w:spacing w:val="-3"/>
          <w:sz w:val="22"/>
        </w:rPr>
        <w:t> </w:t>
      </w:r>
      <w:r>
        <w:rPr>
          <w:b/>
          <w:color w:val="4471C4"/>
          <w:spacing w:val="-2"/>
          <w:sz w:val="22"/>
        </w:rPr>
        <w:t>Arbitration</w:t>
      </w:r>
    </w:p>
    <w:p>
      <w:pPr>
        <w:pStyle w:val="ListParagraph"/>
        <w:spacing w:after="0" w:line="240" w:lineRule="auto"/>
        <w:jc w:val="left"/>
        <w:rPr>
          <w:b/>
          <w:sz w:val="22"/>
        </w:rPr>
        <w:sectPr>
          <w:type w:val="continuous"/>
          <w:pgSz w:w="12240" w:h="15840"/>
          <w:pgMar w:header="0" w:footer="522" w:top="1420" w:bottom="720" w:left="1080" w:right="1080"/>
        </w:sectPr>
      </w:pPr>
    </w:p>
    <w:p>
      <w:pPr>
        <w:pStyle w:val="ListParagraph"/>
        <w:numPr>
          <w:ilvl w:val="0"/>
          <w:numId w:val="39"/>
        </w:numPr>
        <w:tabs>
          <w:tab w:pos="719" w:val="left" w:leader="none"/>
        </w:tabs>
        <w:spacing w:line="240" w:lineRule="auto" w:before="70" w:after="0"/>
        <w:ind w:left="719" w:right="1090" w:hanging="360"/>
        <w:jc w:val="left"/>
        <w:rPr>
          <w:b/>
          <w:sz w:val="22"/>
        </w:rPr>
      </w:pPr>
      <w:r>
        <w:rPr>
          <w:b/>
          <w:sz w:val="22"/>
        </w:rPr>
        <w:t>Does</w:t>
      </w:r>
      <w:r>
        <w:rPr>
          <w:b/>
          <w:spacing w:val="-2"/>
          <w:sz w:val="22"/>
        </w:rPr>
        <w:t> </w:t>
      </w:r>
      <w:r>
        <w:rPr>
          <w:b/>
          <w:sz w:val="22"/>
        </w:rPr>
        <w:t>the</w:t>
      </w:r>
      <w:r>
        <w:rPr>
          <w:b/>
          <w:spacing w:val="-4"/>
          <w:sz w:val="22"/>
        </w:rPr>
        <w:t> </w:t>
      </w:r>
      <w:r>
        <w:rPr>
          <w:b/>
          <w:sz w:val="22"/>
        </w:rPr>
        <w:t>legal</w:t>
      </w:r>
      <w:r>
        <w:rPr>
          <w:b/>
          <w:spacing w:val="-4"/>
          <w:sz w:val="22"/>
        </w:rPr>
        <w:t> </w:t>
      </w:r>
      <w:r>
        <w:rPr>
          <w:b/>
          <w:sz w:val="22"/>
        </w:rPr>
        <w:t>framework</w:t>
      </w:r>
      <w:r>
        <w:rPr>
          <w:b/>
          <w:spacing w:val="-5"/>
          <w:sz w:val="22"/>
        </w:rPr>
        <w:t> </w:t>
      </w:r>
      <w:r>
        <w:rPr>
          <w:b/>
          <w:sz w:val="22"/>
        </w:rPr>
        <w:t>allow</w:t>
      </w:r>
      <w:r>
        <w:rPr>
          <w:b/>
          <w:spacing w:val="-3"/>
          <w:sz w:val="22"/>
        </w:rPr>
        <w:t> </w:t>
      </w:r>
      <w:r>
        <w:rPr>
          <w:b/>
          <w:sz w:val="22"/>
        </w:rPr>
        <w:t>the</w:t>
      </w:r>
      <w:r>
        <w:rPr>
          <w:b/>
          <w:spacing w:val="-2"/>
          <w:sz w:val="22"/>
        </w:rPr>
        <w:t> </w:t>
      </w:r>
      <w:r>
        <w:rPr>
          <w:b/>
          <w:sz w:val="22"/>
        </w:rPr>
        <w:t>parties</w:t>
      </w:r>
      <w:r>
        <w:rPr>
          <w:b/>
          <w:spacing w:val="-4"/>
          <w:sz w:val="22"/>
        </w:rPr>
        <w:t> </w:t>
      </w:r>
      <w:r>
        <w:rPr>
          <w:b/>
          <w:sz w:val="22"/>
        </w:rPr>
        <w:t>to</w:t>
      </w:r>
      <w:r>
        <w:rPr>
          <w:b/>
          <w:spacing w:val="-5"/>
          <w:sz w:val="22"/>
        </w:rPr>
        <w:t> </w:t>
      </w:r>
      <w:r>
        <w:rPr>
          <w:b/>
          <w:sz w:val="22"/>
        </w:rPr>
        <w:t>freely</w:t>
      </w:r>
      <w:r>
        <w:rPr>
          <w:b/>
          <w:spacing w:val="-5"/>
          <w:sz w:val="22"/>
        </w:rPr>
        <w:t> </w:t>
      </w:r>
      <w:r>
        <w:rPr>
          <w:b/>
          <w:sz w:val="22"/>
        </w:rPr>
        <w:t>select</w:t>
      </w:r>
      <w:r>
        <w:rPr>
          <w:b/>
          <w:spacing w:val="-4"/>
          <w:sz w:val="22"/>
        </w:rPr>
        <w:t> </w:t>
      </w:r>
      <w:r>
        <w:rPr>
          <w:b/>
          <w:sz w:val="22"/>
        </w:rPr>
        <w:t>arbitrators</w:t>
      </w:r>
      <w:r>
        <w:rPr>
          <w:b/>
          <w:spacing w:val="-2"/>
          <w:sz w:val="22"/>
        </w:rPr>
        <w:t> </w:t>
      </w:r>
      <w:r>
        <w:rPr>
          <w:b/>
          <w:sz w:val="22"/>
        </w:rPr>
        <w:t>regardless</w:t>
      </w:r>
      <w:r>
        <w:rPr>
          <w:b/>
          <w:spacing w:val="-2"/>
          <w:sz w:val="22"/>
        </w:rPr>
        <w:t> </w:t>
      </w:r>
      <w:r>
        <w:rPr>
          <w:b/>
          <w:sz w:val="22"/>
        </w:rPr>
        <w:t>of</w:t>
      </w:r>
      <w:r>
        <w:rPr>
          <w:b/>
          <w:spacing w:val="-4"/>
          <w:sz w:val="22"/>
        </w:rPr>
        <w:t> </w:t>
      </w:r>
      <w:r>
        <w:rPr>
          <w:b/>
          <w:sz w:val="22"/>
        </w:rPr>
        <w:t>their nationality and profession </w:t>
      </w:r>
      <w:r>
        <w:rPr>
          <w:i/>
          <w:sz w:val="22"/>
        </w:rPr>
        <w:t>(that is, not only lawyers)</w:t>
      </w:r>
      <w:r>
        <w:rPr>
          <w:b/>
          <w:sz w:val="22"/>
        </w:rPr>
        <w:t>? </w:t>
      </w:r>
      <w:r>
        <w:rPr>
          <w:sz w:val="22"/>
        </w:rPr>
        <w:t>(Y/N)</w:t>
      </w:r>
    </w:p>
    <w:p>
      <w:pPr>
        <w:pStyle w:val="BodyText"/>
        <w:spacing w:before="2"/>
      </w:pPr>
    </w:p>
    <w:p>
      <w:pPr>
        <w:pStyle w:val="Heading1"/>
        <w:numPr>
          <w:ilvl w:val="0"/>
          <w:numId w:val="39"/>
        </w:numPr>
        <w:tabs>
          <w:tab w:pos="719" w:val="left" w:leader="none"/>
        </w:tabs>
        <w:spacing w:line="240" w:lineRule="auto" w:before="0" w:after="0"/>
        <w:ind w:left="719" w:right="355" w:hanging="360"/>
        <w:jc w:val="both"/>
      </w:pPr>
      <w:r>
        <w:rPr/>
        <w:t>Does the legal framework allow the parties to freely select a legal counsel to represent them in arbitration</w:t>
      </w:r>
      <w:r>
        <w:rPr>
          <w:spacing w:val="-14"/>
        </w:rPr>
        <w:t> </w:t>
      </w:r>
      <w:r>
        <w:rPr/>
        <w:t>regardless</w:t>
      </w:r>
      <w:r>
        <w:rPr>
          <w:spacing w:val="-14"/>
        </w:rPr>
        <w:t> </w:t>
      </w:r>
      <w:r>
        <w:rPr/>
        <w:t>of</w:t>
      </w:r>
      <w:r>
        <w:rPr>
          <w:spacing w:val="-14"/>
        </w:rPr>
        <w:t> </w:t>
      </w:r>
      <w:r>
        <w:rPr/>
        <w:t>the</w:t>
      </w:r>
      <w:r>
        <w:rPr>
          <w:spacing w:val="-13"/>
        </w:rPr>
        <w:t> </w:t>
      </w:r>
      <w:r>
        <w:rPr/>
        <w:t>counsel’s</w:t>
      </w:r>
      <w:r>
        <w:rPr>
          <w:spacing w:val="-14"/>
        </w:rPr>
        <w:t> </w:t>
      </w:r>
      <w:r>
        <w:rPr/>
        <w:t>nationality,</w:t>
      </w:r>
      <w:r>
        <w:rPr>
          <w:spacing w:val="-14"/>
        </w:rPr>
        <w:t> </w:t>
      </w:r>
      <w:r>
        <w:rPr/>
        <w:t>professional</w:t>
      </w:r>
      <w:r>
        <w:rPr>
          <w:spacing w:val="-14"/>
        </w:rPr>
        <w:t> </w:t>
      </w:r>
      <w:r>
        <w:rPr/>
        <w:t>qualifications,</w:t>
      </w:r>
      <w:r>
        <w:rPr>
          <w:spacing w:val="-13"/>
        </w:rPr>
        <w:t> </w:t>
      </w:r>
      <w:r>
        <w:rPr/>
        <w:t>admission</w:t>
      </w:r>
      <w:r>
        <w:rPr>
          <w:spacing w:val="-14"/>
        </w:rPr>
        <w:t> </w:t>
      </w:r>
      <w:r>
        <w:rPr/>
        <w:t>to</w:t>
      </w:r>
      <w:r>
        <w:rPr>
          <w:spacing w:val="-14"/>
        </w:rPr>
        <w:t> </w:t>
      </w:r>
      <w:r>
        <w:rPr/>
        <w:t>courts or membership in a specific bar association? </w:t>
      </w:r>
      <w:r>
        <w:rPr>
          <w:b w:val="0"/>
        </w:rPr>
        <w:t>(Y/N)</w:t>
      </w:r>
    </w:p>
    <w:p>
      <w:pPr>
        <w:pStyle w:val="ListParagraph"/>
        <w:numPr>
          <w:ilvl w:val="0"/>
          <w:numId w:val="39"/>
        </w:numPr>
        <w:tabs>
          <w:tab w:pos="719" w:val="left" w:leader="none"/>
        </w:tabs>
        <w:spacing w:line="240" w:lineRule="auto" w:before="251" w:after="0"/>
        <w:ind w:left="719" w:right="358" w:hanging="360"/>
        <w:jc w:val="both"/>
        <w:rPr>
          <w:b/>
          <w:sz w:val="22"/>
        </w:rPr>
      </w:pPr>
      <w:r>
        <w:rPr>
          <w:b/>
          <w:sz w:val="22"/>
        </w:rPr>
        <w:t>Does the legal framework allow privately owned business entities to arbitrate commercial disputes with public bodies and state-owned enterprises</w:t>
      </w:r>
      <w:r>
        <w:rPr>
          <w:sz w:val="22"/>
        </w:rPr>
        <w:t>? (Y/N)</w:t>
      </w:r>
    </w:p>
    <w:p>
      <w:pPr>
        <w:spacing w:before="1"/>
        <w:ind w:left="359" w:right="356" w:firstLine="0"/>
        <w:jc w:val="both"/>
        <w:rPr>
          <w:i/>
          <w:sz w:val="22"/>
        </w:rPr>
      </w:pPr>
      <w:r>
        <w:rPr>
          <w:i/>
          <w:sz w:val="22"/>
        </w:rPr>
        <w:t>Note:</w:t>
      </w:r>
      <w:r>
        <w:rPr>
          <w:i/>
          <w:spacing w:val="-6"/>
          <w:sz w:val="22"/>
        </w:rPr>
        <w:t> </w:t>
      </w:r>
      <w:r>
        <w:rPr>
          <w:i/>
          <w:sz w:val="22"/>
        </w:rPr>
        <w:t>Please</w:t>
      </w:r>
      <w:r>
        <w:rPr>
          <w:i/>
          <w:spacing w:val="-7"/>
          <w:sz w:val="22"/>
        </w:rPr>
        <w:t> </w:t>
      </w:r>
      <w:r>
        <w:rPr>
          <w:i/>
          <w:sz w:val="22"/>
        </w:rPr>
        <w:t>answer</w:t>
      </w:r>
      <w:r>
        <w:rPr>
          <w:i/>
          <w:spacing w:val="-4"/>
          <w:sz w:val="22"/>
        </w:rPr>
        <w:t> </w:t>
      </w:r>
      <w:r>
        <w:rPr>
          <w:i/>
          <w:sz w:val="22"/>
        </w:rPr>
        <w:t>Yes</w:t>
      </w:r>
      <w:r>
        <w:rPr>
          <w:i/>
          <w:spacing w:val="-4"/>
          <w:sz w:val="22"/>
        </w:rPr>
        <w:t> </w:t>
      </w:r>
      <w:r>
        <w:rPr>
          <w:i/>
          <w:sz w:val="22"/>
        </w:rPr>
        <w:t>only</w:t>
      </w:r>
      <w:r>
        <w:rPr>
          <w:i/>
          <w:spacing w:val="-7"/>
          <w:sz w:val="22"/>
        </w:rPr>
        <w:t> </w:t>
      </w:r>
      <w:r>
        <w:rPr>
          <w:i/>
          <w:sz w:val="22"/>
        </w:rPr>
        <w:t>if</w:t>
      </w:r>
      <w:r>
        <w:rPr>
          <w:i/>
          <w:spacing w:val="-6"/>
          <w:sz w:val="22"/>
        </w:rPr>
        <w:t> </w:t>
      </w:r>
      <w:r>
        <w:rPr>
          <w:i/>
          <w:sz w:val="22"/>
        </w:rPr>
        <w:t>public</w:t>
      </w:r>
      <w:r>
        <w:rPr>
          <w:i/>
          <w:spacing w:val="-4"/>
          <w:sz w:val="22"/>
        </w:rPr>
        <w:t> </w:t>
      </w:r>
      <w:r>
        <w:rPr>
          <w:i/>
          <w:sz w:val="22"/>
        </w:rPr>
        <w:t>bodies</w:t>
      </w:r>
      <w:r>
        <w:rPr>
          <w:i/>
          <w:spacing w:val="-4"/>
          <w:sz w:val="22"/>
        </w:rPr>
        <w:t> </w:t>
      </w:r>
      <w:r>
        <w:rPr>
          <w:i/>
          <w:sz w:val="22"/>
        </w:rPr>
        <w:t>and</w:t>
      </w:r>
      <w:r>
        <w:rPr>
          <w:i/>
          <w:spacing w:val="-7"/>
          <w:sz w:val="22"/>
        </w:rPr>
        <w:t> </w:t>
      </w:r>
      <w:r>
        <w:rPr>
          <w:i/>
          <w:sz w:val="22"/>
        </w:rPr>
        <w:t>state-owned</w:t>
      </w:r>
      <w:r>
        <w:rPr>
          <w:i/>
          <w:spacing w:val="-7"/>
          <w:sz w:val="22"/>
        </w:rPr>
        <w:t> </w:t>
      </w:r>
      <w:r>
        <w:rPr>
          <w:i/>
          <w:sz w:val="22"/>
        </w:rPr>
        <w:t>enterprises</w:t>
      </w:r>
      <w:r>
        <w:rPr>
          <w:i/>
          <w:spacing w:val="-7"/>
          <w:sz w:val="22"/>
        </w:rPr>
        <w:t> </w:t>
      </w:r>
      <w:r>
        <w:rPr>
          <w:i/>
          <w:sz w:val="22"/>
        </w:rPr>
        <w:t>would</w:t>
      </w:r>
      <w:r>
        <w:rPr>
          <w:i/>
          <w:spacing w:val="-7"/>
          <w:sz w:val="22"/>
        </w:rPr>
        <w:t> </w:t>
      </w:r>
      <w:r>
        <w:rPr>
          <w:i/>
          <w:sz w:val="22"/>
        </w:rPr>
        <w:t>not</w:t>
      </w:r>
      <w:r>
        <w:rPr>
          <w:i/>
          <w:spacing w:val="-4"/>
          <w:sz w:val="22"/>
        </w:rPr>
        <w:t> </w:t>
      </w:r>
      <w:r>
        <w:rPr>
          <w:i/>
          <w:sz w:val="22"/>
        </w:rPr>
        <w:t>be</w:t>
      </w:r>
      <w:r>
        <w:rPr>
          <w:i/>
          <w:spacing w:val="-4"/>
          <w:sz w:val="22"/>
        </w:rPr>
        <w:t> </w:t>
      </w:r>
      <w:r>
        <w:rPr>
          <w:i/>
          <w:sz w:val="22"/>
        </w:rPr>
        <w:t>required</w:t>
      </w:r>
      <w:r>
        <w:rPr>
          <w:i/>
          <w:spacing w:val="-7"/>
          <w:sz w:val="22"/>
        </w:rPr>
        <w:t> </w:t>
      </w:r>
      <w:r>
        <w:rPr>
          <w:i/>
          <w:sz w:val="22"/>
        </w:rPr>
        <w:t>to</w:t>
      </w:r>
      <w:r>
        <w:rPr>
          <w:i/>
          <w:spacing w:val="-7"/>
          <w:sz w:val="22"/>
        </w:rPr>
        <w:t> </w:t>
      </w:r>
      <w:r>
        <w:rPr>
          <w:i/>
          <w:sz w:val="22"/>
        </w:rPr>
        <w:t>obtain permission or satisfy other additional conditions to this end.</w:t>
      </w:r>
    </w:p>
    <w:p>
      <w:pPr>
        <w:pStyle w:val="Heading1"/>
        <w:numPr>
          <w:ilvl w:val="0"/>
          <w:numId w:val="39"/>
        </w:numPr>
        <w:tabs>
          <w:tab w:pos="718" w:val="left" w:leader="none"/>
        </w:tabs>
        <w:spacing w:line="240" w:lineRule="auto" w:before="252" w:after="0"/>
        <w:ind w:left="718" w:right="0" w:hanging="359"/>
        <w:jc w:val="left"/>
      </w:pPr>
      <w:r>
        <w:rPr/>
        <w:t>Does</w:t>
      </w:r>
      <w:r>
        <w:rPr>
          <w:spacing w:val="16"/>
        </w:rPr>
        <w:t> </w:t>
      </w:r>
      <w:r>
        <w:rPr/>
        <w:t>the</w:t>
      </w:r>
      <w:r>
        <w:rPr>
          <w:spacing w:val="15"/>
        </w:rPr>
        <w:t> </w:t>
      </w:r>
      <w:r>
        <w:rPr/>
        <w:t>legal</w:t>
      </w:r>
      <w:r>
        <w:rPr>
          <w:spacing w:val="17"/>
        </w:rPr>
        <w:t> </w:t>
      </w:r>
      <w:r>
        <w:rPr/>
        <w:t>framework</w:t>
      </w:r>
      <w:r>
        <w:rPr>
          <w:spacing w:val="17"/>
        </w:rPr>
        <w:t> </w:t>
      </w:r>
      <w:r>
        <w:rPr/>
        <w:t>explicitly</w:t>
      </w:r>
      <w:r>
        <w:rPr>
          <w:spacing w:val="17"/>
        </w:rPr>
        <w:t> </w:t>
      </w:r>
      <w:r>
        <w:rPr/>
        <w:t>allow</w:t>
      </w:r>
      <w:r>
        <w:rPr>
          <w:spacing w:val="19"/>
        </w:rPr>
        <w:t> </w:t>
      </w:r>
      <w:r>
        <w:rPr/>
        <w:t>the</w:t>
      </w:r>
      <w:r>
        <w:rPr>
          <w:spacing w:val="19"/>
        </w:rPr>
        <w:t> </w:t>
      </w:r>
      <w:r>
        <w:rPr/>
        <w:t>provision</w:t>
      </w:r>
      <w:r>
        <w:rPr>
          <w:spacing w:val="17"/>
        </w:rPr>
        <w:t> </w:t>
      </w:r>
      <w:r>
        <w:rPr/>
        <w:t>of</w:t>
      </w:r>
      <w:r>
        <w:rPr>
          <w:spacing w:val="16"/>
        </w:rPr>
        <w:t> </w:t>
      </w:r>
      <w:r>
        <w:rPr/>
        <w:t>third-party</w:t>
      </w:r>
      <w:r>
        <w:rPr>
          <w:spacing w:val="16"/>
        </w:rPr>
        <w:t> </w:t>
      </w:r>
      <w:r>
        <w:rPr/>
        <w:t>funding</w:t>
      </w:r>
      <w:r>
        <w:rPr>
          <w:spacing w:val="17"/>
        </w:rPr>
        <w:t> </w:t>
      </w:r>
      <w:r>
        <w:rPr/>
        <w:t>in</w:t>
      </w:r>
      <w:r>
        <w:rPr>
          <w:spacing w:val="18"/>
        </w:rPr>
        <w:t> </w:t>
      </w:r>
      <w:r>
        <w:rPr>
          <w:spacing w:val="-2"/>
        </w:rPr>
        <w:t>arbitration?</w:t>
      </w:r>
    </w:p>
    <w:p>
      <w:pPr>
        <w:pStyle w:val="BodyText"/>
        <w:spacing w:before="1"/>
        <w:ind w:left="719"/>
      </w:pPr>
      <w:r>
        <w:rPr>
          <w:spacing w:val="-2"/>
        </w:rPr>
        <w:t>(Y/N)</w:t>
      </w:r>
    </w:p>
    <w:p>
      <w:pPr>
        <w:spacing w:line="259" w:lineRule="auto" w:before="2"/>
        <w:ind w:left="359" w:right="355" w:firstLine="0"/>
        <w:jc w:val="both"/>
        <w:rPr>
          <w:i/>
          <w:sz w:val="22"/>
        </w:rPr>
      </w:pPr>
      <w:r>
        <w:rPr>
          <w:i/>
          <w:sz w:val="22"/>
        </w:rPr>
        <w:t>Note:</w:t>
      </w:r>
      <w:r>
        <w:rPr>
          <w:i/>
          <w:spacing w:val="-4"/>
          <w:sz w:val="22"/>
        </w:rPr>
        <w:t> </w:t>
      </w:r>
      <w:r>
        <w:rPr>
          <w:i/>
          <w:sz w:val="22"/>
        </w:rPr>
        <w:t>“Third-party</w:t>
      </w:r>
      <w:r>
        <w:rPr>
          <w:i/>
          <w:spacing w:val="-4"/>
          <w:sz w:val="22"/>
        </w:rPr>
        <w:t> </w:t>
      </w:r>
      <w:r>
        <w:rPr>
          <w:i/>
          <w:sz w:val="22"/>
        </w:rPr>
        <w:t>funding”</w:t>
      </w:r>
      <w:r>
        <w:rPr>
          <w:i/>
          <w:spacing w:val="-5"/>
          <w:sz w:val="22"/>
        </w:rPr>
        <w:t> </w:t>
      </w:r>
      <w:r>
        <w:rPr>
          <w:i/>
          <w:sz w:val="22"/>
        </w:rPr>
        <w:t>means</w:t>
      </w:r>
      <w:r>
        <w:rPr>
          <w:i/>
          <w:spacing w:val="-4"/>
          <w:sz w:val="22"/>
        </w:rPr>
        <w:t> </w:t>
      </w:r>
      <w:r>
        <w:rPr>
          <w:i/>
          <w:sz w:val="22"/>
        </w:rPr>
        <w:t>an</w:t>
      </w:r>
      <w:r>
        <w:rPr>
          <w:i/>
          <w:spacing w:val="-4"/>
          <w:sz w:val="22"/>
        </w:rPr>
        <w:t> </w:t>
      </w:r>
      <w:r>
        <w:rPr>
          <w:i/>
          <w:sz w:val="22"/>
        </w:rPr>
        <w:t>arrangement</w:t>
      </w:r>
      <w:r>
        <w:rPr>
          <w:i/>
          <w:spacing w:val="-4"/>
          <w:sz w:val="22"/>
        </w:rPr>
        <w:t> </w:t>
      </w:r>
      <w:r>
        <w:rPr>
          <w:i/>
          <w:sz w:val="22"/>
        </w:rPr>
        <w:t>whereby</w:t>
      </w:r>
      <w:r>
        <w:rPr>
          <w:i/>
          <w:spacing w:val="-4"/>
          <w:sz w:val="22"/>
        </w:rPr>
        <w:t> </w:t>
      </w:r>
      <w:r>
        <w:rPr>
          <w:i/>
          <w:sz w:val="22"/>
        </w:rPr>
        <w:t>a</w:t>
      </w:r>
      <w:r>
        <w:rPr>
          <w:i/>
          <w:spacing w:val="-5"/>
          <w:sz w:val="22"/>
        </w:rPr>
        <w:t> </w:t>
      </w:r>
      <w:r>
        <w:rPr>
          <w:i/>
          <w:sz w:val="22"/>
        </w:rPr>
        <w:t>party</w:t>
      </w:r>
      <w:r>
        <w:rPr>
          <w:i/>
          <w:spacing w:val="-4"/>
          <w:sz w:val="22"/>
        </w:rPr>
        <w:t> </w:t>
      </w:r>
      <w:r>
        <w:rPr>
          <w:i/>
          <w:sz w:val="22"/>
        </w:rPr>
        <w:t>to</w:t>
      </w:r>
      <w:r>
        <w:rPr>
          <w:i/>
          <w:spacing w:val="-5"/>
          <w:sz w:val="22"/>
        </w:rPr>
        <w:t> </w:t>
      </w:r>
      <w:r>
        <w:rPr>
          <w:i/>
          <w:sz w:val="22"/>
        </w:rPr>
        <w:t>a</w:t>
      </w:r>
      <w:r>
        <w:rPr>
          <w:i/>
          <w:spacing w:val="-5"/>
          <w:sz w:val="22"/>
        </w:rPr>
        <w:t> </w:t>
      </w:r>
      <w:r>
        <w:rPr>
          <w:i/>
          <w:sz w:val="22"/>
        </w:rPr>
        <w:t>dispute</w:t>
      </w:r>
      <w:r>
        <w:rPr>
          <w:i/>
          <w:spacing w:val="-6"/>
          <w:sz w:val="22"/>
        </w:rPr>
        <w:t> </w:t>
      </w:r>
      <w:r>
        <w:rPr>
          <w:i/>
          <w:sz w:val="22"/>
        </w:rPr>
        <w:t>obtains</w:t>
      </w:r>
      <w:r>
        <w:rPr>
          <w:i/>
          <w:spacing w:val="-4"/>
          <w:sz w:val="22"/>
        </w:rPr>
        <w:t> </w:t>
      </w:r>
      <w:r>
        <w:rPr>
          <w:i/>
          <w:sz w:val="22"/>
        </w:rPr>
        <w:t>funding</w:t>
      </w:r>
      <w:r>
        <w:rPr>
          <w:i/>
          <w:spacing w:val="-5"/>
          <w:sz w:val="22"/>
        </w:rPr>
        <w:t> </w:t>
      </w:r>
      <w:r>
        <w:rPr>
          <w:i/>
          <w:sz w:val="22"/>
        </w:rPr>
        <w:t>to</w:t>
      </w:r>
      <w:r>
        <w:rPr>
          <w:i/>
          <w:spacing w:val="-5"/>
          <w:sz w:val="22"/>
        </w:rPr>
        <w:t> </w:t>
      </w:r>
      <w:r>
        <w:rPr>
          <w:i/>
          <w:sz w:val="22"/>
        </w:rPr>
        <w:t>carry out</w:t>
      </w:r>
      <w:r>
        <w:rPr>
          <w:i/>
          <w:spacing w:val="-13"/>
          <w:sz w:val="22"/>
        </w:rPr>
        <w:t> </w:t>
      </w:r>
      <w:r>
        <w:rPr>
          <w:i/>
          <w:sz w:val="22"/>
        </w:rPr>
        <w:t>arbitration</w:t>
      </w:r>
      <w:r>
        <w:rPr>
          <w:i/>
          <w:spacing w:val="-12"/>
          <w:sz w:val="22"/>
        </w:rPr>
        <w:t> </w:t>
      </w:r>
      <w:r>
        <w:rPr>
          <w:i/>
          <w:sz w:val="22"/>
        </w:rPr>
        <w:t>proceedings</w:t>
      </w:r>
      <w:r>
        <w:rPr>
          <w:i/>
          <w:spacing w:val="-14"/>
          <w:sz w:val="22"/>
        </w:rPr>
        <w:t> </w:t>
      </w:r>
      <w:r>
        <w:rPr>
          <w:i/>
          <w:sz w:val="22"/>
        </w:rPr>
        <w:t>from</w:t>
      </w:r>
      <w:r>
        <w:rPr>
          <w:i/>
          <w:spacing w:val="-13"/>
          <w:sz w:val="22"/>
        </w:rPr>
        <w:t> </w:t>
      </w:r>
      <w:r>
        <w:rPr>
          <w:i/>
          <w:sz w:val="22"/>
        </w:rPr>
        <w:t>a</w:t>
      </w:r>
      <w:r>
        <w:rPr>
          <w:i/>
          <w:spacing w:val="-13"/>
          <w:sz w:val="22"/>
        </w:rPr>
        <w:t> </w:t>
      </w:r>
      <w:r>
        <w:rPr>
          <w:i/>
          <w:sz w:val="22"/>
        </w:rPr>
        <w:t>third</w:t>
      </w:r>
      <w:r>
        <w:rPr>
          <w:i/>
          <w:spacing w:val="-12"/>
          <w:sz w:val="22"/>
        </w:rPr>
        <w:t> </w:t>
      </w:r>
      <w:r>
        <w:rPr>
          <w:i/>
          <w:sz w:val="22"/>
        </w:rPr>
        <w:t>party</w:t>
      </w:r>
      <w:r>
        <w:rPr>
          <w:i/>
          <w:spacing w:val="-12"/>
          <w:sz w:val="22"/>
        </w:rPr>
        <w:t> </w:t>
      </w:r>
      <w:r>
        <w:rPr>
          <w:i/>
          <w:sz w:val="22"/>
        </w:rPr>
        <w:t>unconnected</w:t>
      </w:r>
      <w:r>
        <w:rPr>
          <w:i/>
          <w:spacing w:val="-14"/>
          <w:sz w:val="22"/>
        </w:rPr>
        <w:t> </w:t>
      </w:r>
      <w:r>
        <w:rPr>
          <w:i/>
          <w:sz w:val="22"/>
        </w:rPr>
        <w:t>to</w:t>
      </w:r>
      <w:r>
        <w:rPr>
          <w:i/>
          <w:spacing w:val="-12"/>
          <w:sz w:val="22"/>
        </w:rPr>
        <w:t> </w:t>
      </w:r>
      <w:r>
        <w:rPr>
          <w:i/>
          <w:sz w:val="22"/>
        </w:rPr>
        <w:t>the</w:t>
      </w:r>
      <w:r>
        <w:rPr>
          <w:i/>
          <w:spacing w:val="-11"/>
          <w:sz w:val="22"/>
        </w:rPr>
        <w:t> </w:t>
      </w:r>
      <w:r>
        <w:rPr>
          <w:i/>
          <w:sz w:val="22"/>
        </w:rPr>
        <w:t>dispute</w:t>
      </w:r>
      <w:r>
        <w:rPr>
          <w:i/>
          <w:spacing w:val="-14"/>
          <w:sz w:val="22"/>
        </w:rPr>
        <w:t> </w:t>
      </w:r>
      <w:r>
        <w:rPr>
          <w:i/>
          <w:sz w:val="22"/>
        </w:rPr>
        <w:t>in</w:t>
      </w:r>
      <w:r>
        <w:rPr>
          <w:i/>
          <w:spacing w:val="-12"/>
          <w:sz w:val="22"/>
        </w:rPr>
        <w:t> </w:t>
      </w:r>
      <w:r>
        <w:rPr>
          <w:i/>
          <w:sz w:val="22"/>
        </w:rPr>
        <w:t>exchange</w:t>
      </w:r>
      <w:r>
        <w:rPr>
          <w:i/>
          <w:spacing w:val="-12"/>
          <w:sz w:val="22"/>
        </w:rPr>
        <w:t> </w:t>
      </w:r>
      <w:r>
        <w:rPr>
          <w:i/>
          <w:sz w:val="22"/>
        </w:rPr>
        <w:t>for</w:t>
      </w:r>
      <w:r>
        <w:rPr>
          <w:i/>
          <w:spacing w:val="-11"/>
          <w:sz w:val="22"/>
        </w:rPr>
        <w:t> </w:t>
      </w:r>
      <w:r>
        <w:rPr>
          <w:i/>
          <w:sz w:val="22"/>
        </w:rPr>
        <w:t>an</w:t>
      </w:r>
      <w:r>
        <w:rPr>
          <w:i/>
          <w:spacing w:val="-12"/>
          <w:sz w:val="22"/>
        </w:rPr>
        <w:t> </w:t>
      </w:r>
      <w:r>
        <w:rPr>
          <w:i/>
          <w:sz w:val="22"/>
        </w:rPr>
        <w:t>agreed</w:t>
      </w:r>
      <w:r>
        <w:rPr>
          <w:i/>
          <w:spacing w:val="-12"/>
          <w:sz w:val="22"/>
        </w:rPr>
        <w:t> </w:t>
      </w:r>
      <w:r>
        <w:rPr>
          <w:i/>
          <w:spacing w:val="-2"/>
          <w:sz w:val="22"/>
        </w:rPr>
        <w:t>return.</w:t>
      </w:r>
    </w:p>
    <w:p>
      <w:pPr>
        <w:pStyle w:val="ListParagraph"/>
        <w:numPr>
          <w:ilvl w:val="0"/>
          <w:numId w:val="39"/>
        </w:numPr>
        <w:tabs>
          <w:tab w:pos="719" w:val="left" w:leader="none"/>
        </w:tabs>
        <w:spacing w:line="240" w:lineRule="auto" w:before="250" w:after="0"/>
        <w:ind w:left="719" w:right="353" w:hanging="360"/>
        <w:jc w:val="both"/>
        <w:rPr>
          <w:b/>
          <w:sz w:val="22"/>
        </w:rPr>
      </w:pPr>
      <w:r>
        <w:rPr>
          <w:b/>
          <w:sz w:val="22"/>
        </w:rPr>
        <w:t>Does the legal framework impose on arbitrators a duty of disclosure of any circumstances impacting their impartiality or independence, either before or after their appointment to the arbitral tribunal? </w:t>
      </w:r>
      <w:r>
        <w:rPr>
          <w:sz w:val="22"/>
        </w:rPr>
        <w:t>(Y/N)</w:t>
      </w:r>
    </w:p>
    <w:p>
      <w:pPr>
        <w:pStyle w:val="BodyText"/>
      </w:pPr>
    </w:p>
    <w:p>
      <w:pPr>
        <w:pStyle w:val="ListParagraph"/>
        <w:numPr>
          <w:ilvl w:val="0"/>
          <w:numId w:val="39"/>
        </w:numPr>
        <w:tabs>
          <w:tab w:pos="719" w:val="left" w:leader="none"/>
        </w:tabs>
        <w:spacing w:line="240" w:lineRule="auto" w:before="0" w:after="0"/>
        <w:ind w:left="719" w:right="356" w:hanging="360"/>
        <w:jc w:val="both"/>
        <w:rPr>
          <w:b/>
          <w:sz w:val="22"/>
        </w:rPr>
      </w:pPr>
      <w:r>
        <w:rPr>
          <w:b/>
          <w:sz w:val="22"/>
        </w:rPr>
        <w:t>Does</w:t>
      </w:r>
      <w:r>
        <w:rPr>
          <w:b/>
          <w:spacing w:val="-9"/>
          <w:sz w:val="22"/>
        </w:rPr>
        <w:t> </w:t>
      </w:r>
      <w:r>
        <w:rPr>
          <w:b/>
          <w:sz w:val="22"/>
        </w:rPr>
        <w:t>the</w:t>
      </w:r>
      <w:r>
        <w:rPr>
          <w:b/>
          <w:spacing w:val="-9"/>
          <w:sz w:val="22"/>
        </w:rPr>
        <w:t> </w:t>
      </w:r>
      <w:r>
        <w:rPr>
          <w:b/>
          <w:sz w:val="22"/>
        </w:rPr>
        <w:t>legal</w:t>
      </w:r>
      <w:r>
        <w:rPr>
          <w:b/>
          <w:spacing w:val="-9"/>
          <w:sz w:val="22"/>
        </w:rPr>
        <w:t> </w:t>
      </w:r>
      <w:r>
        <w:rPr>
          <w:b/>
          <w:sz w:val="22"/>
        </w:rPr>
        <w:t>framework</w:t>
      </w:r>
      <w:r>
        <w:rPr>
          <w:b/>
          <w:spacing w:val="-10"/>
          <w:sz w:val="22"/>
        </w:rPr>
        <w:t> </w:t>
      </w:r>
      <w:r>
        <w:rPr>
          <w:b/>
          <w:sz w:val="22"/>
        </w:rPr>
        <w:t>allow</w:t>
      </w:r>
      <w:r>
        <w:rPr>
          <w:b/>
          <w:spacing w:val="-8"/>
          <w:sz w:val="22"/>
        </w:rPr>
        <w:t> </w:t>
      </w:r>
      <w:r>
        <w:rPr>
          <w:b/>
          <w:sz w:val="22"/>
        </w:rPr>
        <w:t>parties</w:t>
      </w:r>
      <w:r>
        <w:rPr>
          <w:b/>
          <w:spacing w:val="-9"/>
          <w:sz w:val="22"/>
        </w:rPr>
        <w:t> </w:t>
      </w:r>
      <w:r>
        <w:rPr>
          <w:b/>
          <w:sz w:val="22"/>
        </w:rPr>
        <w:t>to</w:t>
      </w:r>
      <w:r>
        <w:rPr>
          <w:b/>
          <w:spacing w:val="-10"/>
          <w:sz w:val="22"/>
        </w:rPr>
        <w:t> </w:t>
      </w:r>
      <w:r>
        <w:rPr>
          <w:b/>
          <w:sz w:val="22"/>
        </w:rPr>
        <w:t>challenge</w:t>
      </w:r>
      <w:r>
        <w:rPr>
          <w:b/>
          <w:spacing w:val="-9"/>
          <w:sz w:val="22"/>
        </w:rPr>
        <w:t> </w:t>
      </w:r>
      <w:r>
        <w:rPr>
          <w:b/>
          <w:sz w:val="22"/>
        </w:rPr>
        <w:t>an</w:t>
      </w:r>
      <w:r>
        <w:rPr>
          <w:b/>
          <w:spacing w:val="-7"/>
          <w:sz w:val="22"/>
        </w:rPr>
        <w:t> </w:t>
      </w:r>
      <w:r>
        <w:rPr>
          <w:b/>
          <w:sz w:val="22"/>
        </w:rPr>
        <w:t>arbitrator</w:t>
      </w:r>
      <w:r>
        <w:rPr>
          <w:b/>
          <w:spacing w:val="-7"/>
          <w:sz w:val="22"/>
        </w:rPr>
        <w:t> </w:t>
      </w:r>
      <w:r>
        <w:rPr>
          <w:b/>
          <w:sz w:val="22"/>
        </w:rPr>
        <w:t>if</w:t>
      </w:r>
      <w:r>
        <w:rPr>
          <w:b/>
          <w:spacing w:val="-9"/>
          <w:sz w:val="22"/>
        </w:rPr>
        <w:t> </w:t>
      </w:r>
      <w:r>
        <w:rPr>
          <w:b/>
          <w:sz w:val="22"/>
        </w:rPr>
        <w:t>circumstances</w:t>
      </w:r>
      <w:r>
        <w:rPr>
          <w:b/>
          <w:spacing w:val="-9"/>
          <w:sz w:val="22"/>
        </w:rPr>
        <w:t> </w:t>
      </w:r>
      <w:r>
        <w:rPr>
          <w:b/>
          <w:sz w:val="22"/>
        </w:rPr>
        <w:t>exist</w:t>
      </w:r>
      <w:r>
        <w:rPr>
          <w:b/>
          <w:spacing w:val="-9"/>
          <w:sz w:val="22"/>
        </w:rPr>
        <w:t> </w:t>
      </w:r>
      <w:r>
        <w:rPr>
          <w:b/>
          <w:sz w:val="22"/>
        </w:rPr>
        <w:t>that</w:t>
      </w:r>
      <w:r>
        <w:rPr>
          <w:b/>
          <w:spacing w:val="-9"/>
          <w:sz w:val="22"/>
        </w:rPr>
        <w:t> </w:t>
      </w:r>
      <w:r>
        <w:rPr>
          <w:b/>
          <w:sz w:val="22"/>
        </w:rPr>
        <w:t>may impact the arbitrator’s independence or impartiality? </w:t>
      </w:r>
      <w:r>
        <w:rPr>
          <w:sz w:val="22"/>
        </w:rPr>
        <w:t>(Y/N)</w:t>
      </w:r>
    </w:p>
    <w:p>
      <w:pPr>
        <w:pStyle w:val="BodyText"/>
      </w:pPr>
    </w:p>
    <w:p>
      <w:pPr>
        <w:pStyle w:val="ListParagraph"/>
        <w:numPr>
          <w:ilvl w:val="0"/>
          <w:numId w:val="39"/>
        </w:numPr>
        <w:tabs>
          <w:tab w:pos="719" w:val="left" w:leader="none"/>
        </w:tabs>
        <w:spacing w:line="240" w:lineRule="auto" w:before="0" w:after="0"/>
        <w:ind w:left="719" w:right="356" w:hanging="360"/>
        <w:jc w:val="both"/>
        <w:rPr>
          <w:b/>
          <w:sz w:val="22"/>
        </w:rPr>
      </w:pPr>
      <w:r>
        <w:rPr>
          <w:b/>
          <w:sz w:val="22"/>
        </w:rPr>
        <w:t>Does</w:t>
      </w:r>
      <w:r>
        <w:rPr>
          <w:b/>
          <w:spacing w:val="-16"/>
          <w:sz w:val="22"/>
        </w:rPr>
        <w:t> </w:t>
      </w:r>
      <w:r>
        <w:rPr>
          <w:b/>
          <w:sz w:val="22"/>
        </w:rPr>
        <w:t>the</w:t>
      </w:r>
      <w:r>
        <w:rPr>
          <w:b/>
          <w:spacing w:val="-14"/>
          <w:sz w:val="22"/>
        </w:rPr>
        <w:t> </w:t>
      </w:r>
      <w:r>
        <w:rPr>
          <w:b/>
          <w:sz w:val="22"/>
        </w:rPr>
        <w:t>legal</w:t>
      </w:r>
      <w:r>
        <w:rPr>
          <w:b/>
          <w:spacing w:val="-14"/>
          <w:sz w:val="22"/>
        </w:rPr>
        <w:t> </w:t>
      </w:r>
      <w:r>
        <w:rPr>
          <w:b/>
          <w:sz w:val="22"/>
        </w:rPr>
        <w:t>framework</w:t>
      </w:r>
      <w:r>
        <w:rPr>
          <w:b/>
          <w:spacing w:val="-13"/>
          <w:sz w:val="22"/>
        </w:rPr>
        <w:t> </w:t>
      </w:r>
      <w:r>
        <w:rPr>
          <w:b/>
          <w:sz w:val="22"/>
        </w:rPr>
        <w:t>incorporate</w:t>
      </w:r>
      <w:r>
        <w:rPr>
          <w:b/>
          <w:spacing w:val="-14"/>
          <w:sz w:val="22"/>
        </w:rPr>
        <w:t> </w:t>
      </w:r>
      <w:r>
        <w:rPr>
          <w:b/>
          <w:sz w:val="22"/>
        </w:rPr>
        <w:t>the</w:t>
      </w:r>
      <w:r>
        <w:rPr>
          <w:b/>
          <w:spacing w:val="-14"/>
          <w:sz w:val="22"/>
        </w:rPr>
        <w:t> </w:t>
      </w:r>
      <w:r>
        <w:rPr>
          <w:b/>
          <w:sz w:val="22"/>
        </w:rPr>
        <w:t>principle</w:t>
      </w:r>
      <w:r>
        <w:rPr>
          <w:b/>
          <w:spacing w:val="-14"/>
          <w:sz w:val="22"/>
        </w:rPr>
        <w:t> </w:t>
      </w:r>
      <w:r>
        <w:rPr>
          <w:b/>
          <w:sz w:val="22"/>
        </w:rPr>
        <w:t>of</w:t>
      </w:r>
      <w:r>
        <w:rPr>
          <w:b/>
          <w:spacing w:val="-13"/>
          <w:sz w:val="22"/>
        </w:rPr>
        <w:t> </w:t>
      </w:r>
      <w:r>
        <w:rPr>
          <w:b/>
          <w:sz w:val="22"/>
        </w:rPr>
        <w:t>“kompetenz-kompetenz”,</w:t>
      </w:r>
      <w:r>
        <w:rPr>
          <w:b/>
          <w:spacing w:val="-14"/>
          <w:sz w:val="22"/>
        </w:rPr>
        <w:t> </w:t>
      </w:r>
      <w:r>
        <w:rPr>
          <w:b/>
          <w:sz w:val="22"/>
        </w:rPr>
        <w:t>which</w:t>
      </w:r>
      <w:r>
        <w:rPr>
          <w:b/>
          <w:spacing w:val="-14"/>
          <w:sz w:val="22"/>
        </w:rPr>
        <w:t> </w:t>
      </w:r>
      <w:r>
        <w:rPr>
          <w:b/>
          <w:sz w:val="22"/>
        </w:rPr>
        <w:t>on</w:t>
      </w:r>
      <w:r>
        <w:rPr>
          <w:b/>
          <w:spacing w:val="-14"/>
          <w:sz w:val="22"/>
        </w:rPr>
        <w:t> </w:t>
      </w:r>
      <w:r>
        <w:rPr>
          <w:b/>
          <w:sz w:val="22"/>
        </w:rPr>
        <w:t>the</w:t>
      </w:r>
      <w:r>
        <w:rPr>
          <w:b/>
          <w:spacing w:val="-13"/>
          <w:sz w:val="22"/>
        </w:rPr>
        <w:t> </w:t>
      </w:r>
      <w:r>
        <w:rPr>
          <w:b/>
          <w:sz w:val="22"/>
        </w:rPr>
        <w:t>one hand, recognizes the power of arbitrators to determine their own jurisdiction under the arbitration</w:t>
      </w:r>
      <w:r>
        <w:rPr>
          <w:b/>
          <w:spacing w:val="-12"/>
          <w:sz w:val="22"/>
        </w:rPr>
        <w:t> </w:t>
      </w:r>
      <w:r>
        <w:rPr>
          <w:b/>
          <w:sz w:val="22"/>
        </w:rPr>
        <w:t>agreement</w:t>
      </w:r>
      <w:r>
        <w:rPr>
          <w:b/>
          <w:spacing w:val="-11"/>
          <w:sz w:val="22"/>
        </w:rPr>
        <w:t> </w:t>
      </w:r>
      <w:r>
        <w:rPr>
          <w:b/>
          <w:sz w:val="22"/>
        </w:rPr>
        <w:t>and,</w:t>
      </w:r>
      <w:r>
        <w:rPr>
          <w:b/>
          <w:spacing w:val="-12"/>
          <w:sz w:val="22"/>
        </w:rPr>
        <w:t> </w:t>
      </w:r>
      <w:r>
        <w:rPr>
          <w:b/>
          <w:sz w:val="22"/>
        </w:rPr>
        <w:t>on</w:t>
      </w:r>
      <w:r>
        <w:rPr>
          <w:b/>
          <w:spacing w:val="-12"/>
          <w:sz w:val="22"/>
        </w:rPr>
        <w:t> </w:t>
      </w:r>
      <w:r>
        <w:rPr>
          <w:b/>
          <w:sz w:val="22"/>
        </w:rPr>
        <w:t>the</w:t>
      </w:r>
      <w:r>
        <w:rPr>
          <w:b/>
          <w:spacing w:val="-11"/>
          <w:sz w:val="22"/>
        </w:rPr>
        <w:t> </w:t>
      </w:r>
      <w:r>
        <w:rPr>
          <w:b/>
          <w:sz w:val="22"/>
        </w:rPr>
        <w:t>other</w:t>
      </w:r>
      <w:r>
        <w:rPr>
          <w:b/>
          <w:spacing w:val="-11"/>
          <w:sz w:val="22"/>
        </w:rPr>
        <w:t> </w:t>
      </w:r>
      <w:r>
        <w:rPr>
          <w:b/>
          <w:sz w:val="22"/>
        </w:rPr>
        <w:t>hand,</w:t>
      </w:r>
      <w:r>
        <w:rPr>
          <w:b/>
          <w:spacing w:val="-12"/>
          <w:sz w:val="22"/>
        </w:rPr>
        <w:t> </w:t>
      </w:r>
      <w:r>
        <w:rPr>
          <w:b/>
          <w:sz w:val="22"/>
        </w:rPr>
        <w:t>requires</w:t>
      </w:r>
      <w:r>
        <w:rPr>
          <w:b/>
          <w:spacing w:val="-14"/>
          <w:sz w:val="22"/>
        </w:rPr>
        <w:t> </w:t>
      </w:r>
      <w:r>
        <w:rPr>
          <w:b/>
          <w:sz w:val="22"/>
        </w:rPr>
        <w:t>the</w:t>
      </w:r>
      <w:r>
        <w:rPr>
          <w:b/>
          <w:spacing w:val="-11"/>
          <w:sz w:val="22"/>
        </w:rPr>
        <w:t> </w:t>
      </w:r>
      <w:r>
        <w:rPr>
          <w:b/>
          <w:sz w:val="22"/>
        </w:rPr>
        <w:t>courts</w:t>
      </w:r>
      <w:r>
        <w:rPr>
          <w:b/>
          <w:spacing w:val="-11"/>
          <w:sz w:val="22"/>
        </w:rPr>
        <w:t> </w:t>
      </w:r>
      <w:r>
        <w:rPr>
          <w:b/>
          <w:sz w:val="22"/>
        </w:rPr>
        <w:t>to</w:t>
      </w:r>
      <w:r>
        <w:rPr>
          <w:b/>
          <w:spacing w:val="-12"/>
          <w:sz w:val="22"/>
        </w:rPr>
        <w:t> </w:t>
      </w:r>
      <w:r>
        <w:rPr>
          <w:b/>
          <w:sz w:val="22"/>
        </w:rPr>
        <w:t>defer</w:t>
      </w:r>
      <w:r>
        <w:rPr>
          <w:b/>
          <w:spacing w:val="-14"/>
          <w:sz w:val="22"/>
        </w:rPr>
        <w:t> </w:t>
      </w:r>
      <w:r>
        <w:rPr>
          <w:b/>
          <w:sz w:val="22"/>
        </w:rPr>
        <w:t>to</w:t>
      </w:r>
      <w:r>
        <w:rPr>
          <w:b/>
          <w:spacing w:val="-12"/>
          <w:sz w:val="22"/>
        </w:rPr>
        <w:t> </w:t>
      </w:r>
      <w:r>
        <w:rPr>
          <w:b/>
          <w:sz w:val="22"/>
        </w:rPr>
        <w:t>the</w:t>
      </w:r>
      <w:r>
        <w:rPr>
          <w:b/>
          <w:spacing w:val="-11"/>
          <w:sz w:val="22"/>
        </w:rPr>
        <w:t> </w:t>
      </w:r>
      <w:r>
        <w:rPr>
          <w:b/>
          <w:sz w:val="22"/>
        </w:rPr>
        <w:t>arbitral</w:t>
      </w:r>
      <w:r>
        <w:rPr>
          <w:b/>
          <w:spacing w:val="-11"/>
          <w:sz w:val="22"/>
        </w:rPr>
        <w:t> </w:t>
      </w:r>
      <w:r>
        <w:rPr>
          <w:b/>
          <w:sz w:val="22"/>
        </w:rPr>
        <w:t>tribunal over disputes relating to jurisdiction unless the underlying agreement is prima facie null and void? </w:t>
      </w:r>
      <w:r>
        <w:rPr>
          <w:sz w:val="22"/>
        </w:rPr>
        <w:t>(Y/N)</w:t>
      </w:r>
    </w:p>
    <w:p>
      <w:pPr>
        <w:pStyle w:val="BodyText"/>
      </w:pPr>
    </w:p>
    <w:p>
      <w:pPr>
        <w:pStyle w:val="ListParagraph"/>
        <w:numPr>
          <w:ilvl w:val="0"/>
          <w:numId w:val="39"/>
        </w:numPr>
        <w:tabs>
          <w:tab w:pos="719" w:val="left" w:leader="none"/>
        </w:tabs>
        <w:spacing w:line="240" w:lineRule="auto" w:before="0" w:after="0"/>
        <w:ind w:left="719" w:right="0" w:hanging="359"/>
        <w:jc w:val="left"/>
        <w:rPr>
          <w:b/>
          <w:sz w:val="22"/>
        </w:rPr>
      </w:pPr>
      <w:r>
        <w:rPr>
          <w:b/>
          <w:sz w:val="22"/>
        </w:rPr>
        <w:t>Does</w:t>
      </w:r>
      <w:r>
        <w:rPr>
          <w:b/>
          <w:spacing w:val="28"/>
          <w:sz w:val="22"/>
        </w:rPr>
        <w:t> </w:t>
      </w:r>
      <w:r>
        <w:rPr>
          <w:b/>
          <w:sz w:val="22"/>
        </w:rPr>
        <w:t>the</w:t>
      </w:r>
      <w:r>
        <w:rPr>
          <w:b/>
          <w:spacing w:val="28"/>
          <w:sz w:val="22"/>
        </w:rPr>
        <w:t> </w:t>
      </w:r>
      <w:r>
        <w:rPr>
          <w:b/>
          <w:sz w:val="22"/>
        </w:rPr>
        <w:t>legal</w:t>
      </w:r>
      <w:r>
        <w:rPr>
          <w:b/>
          <w:spacing w:val="28"/>
          <w:sz w:val="22"/>
        </w:rPr>
        <w:t> </w:t>
      </w:r>
      <w:r>
        <w:rPr>
          <w:b/>
          <w:sz w:val="22"/>
        </w:rPr>
        <w:t>framework</w:t>
      </w:r>
      <w:r>
        <w:rPr>
          <w:b/>
          <w:spacing w:val="30"/>
          <w:sz w:val="22"/>
        </w:rPr>
        <w:t> </w:t>
      </w:r>
      <w:r>
        <w:rPr>
          <w:b/>
          <w:sz w:val="22"/>
        </w:rPr>
        <w:t>allow</w:t>
      </w:r>
      <w:r>
        <w:rPr>
          <w:b/>
          <w:spacing w:val="31"/>
          <w:sz w:val="22"/>
        </w:rPr>
        <w:t> </w:t>
      </w:r>
      <w:r>
        <w:rPr>
          <w:b/>
          <w:sz w:val="22"/>
        </w:rPr>
        <w:t>courts</w:t>
      </w:r>
      <w:r>
        <w:rPr>
          <w:b/>
          <w:spacing w:val="31"/>
          <w:sz w:val="22"/>
        </w:rPr>
        <w:t> </w:t>
      </w:r>
      <w:r>
        <w:rPr>
          <w:b/>
          <w:sz w:val="22"/>
        </w:rPr>
        <w:t>to</w:t>
      </w:r>
      <w:r>
        <w:rPr>
          <w:b/>
          <w:spacing w:val="29"/>
          <w:sz w:val="22"/>
        </w:rPr>
        <w:t> </w:t>
      </w:r>
      <w:r>
        <w:rPr>
          <w:b/>
          <w:sz w:val="22"/>
        </w:rPr>
        <w:t>order</w:t>
      </w:r>
      <w:r>
        <w:rPr>
          <w:b/>
          <w:spacing w:val="28"/>
          <w:sz w:val="22"/>
        </w:rPr>
        <w:t> </w:t>
      </w:r>
      <w:r>
        <w:rPr>
          <w:b/>
          <w:sz w:val="22"/>
        </w:rPr>
        <w:t>interim</w:t>
      </w:r>
      <w:r>
        <w:rPr>
          <w:b/>
          <w:spacing w:val="28"/>
          <w:sz w:val="22"/>
        </w:rPr>
        <w:t> </w:t>
      </w:r>
      <w:r>
        <w:rPr>
          <w:b/>
          <w:sz w:val="22"/>
        </w:rPr>
        <w:t>measures</w:t>
      </w:r>
      <w:r>
        <w:rPr>
          <w:b/>
          <w:spacing w:val="28"/>
          <w:sz w:val="22"/>
        </w:rPr>
        <w:t> </w:t>
      </w:r>
      <w:r>
        <w:rPr>
          <w:b/>
          <w:sz w:val="22"/>
        </w:rPr>
        <w:t>in</w:t>
      </w:r>
      <w:r>
        <w:rPr>
          <w:b/>
          <w:spacing w:val="27"/>
          <w:sz w:val="22"/>
        </w:rPr>
        <w:t> </w:t>
      </w:r>
      <w:r>
        <w:rPr>
          <w:b/>
          <w:sz w:val="22"/>
        </w:rPr>
        <w:t>support</w:t>
      </w:r>
      <w:r>
        <w:rPr>
          <w:b/>
          <w:spacing w:val="30"/>
          <w:sz w:val="22"/>
        </w:rPr>
        <w:t> </w:t>
      </w:r>
      <w:r>
        <w:rPr>
          <w:b/>
          <w:sz w:val="22"/>
        </w:rPr>
        <w:t>of</w:t>
      </w:r>
      <w:r>
        <w:rPr>
          <w:b/>
          <w:spacing w:val="31"/>
          <w:sz w:val="22"/>
        </w:rPr>
        <w:t> </w:t>
      </w:r>
      <w:r>
        <w:rPr>
          <w:b/>
          <w:spacing w:val="-2"/>
          <w:sz w:val="22"/>
        </w:rPr>
        <w:t>arbitration?</w:t>
      </w:r>
    </w:p>
    <w:p>
      <w:pPr>
        <w:pStyle w:val="BodyText"/>
        <w:spacing w:line="252" w:lineRule="exact" w:before="1"/>
        <w:ind w:left="719"/>
      </w:pPr>
      <w:r>
        <w:rPr>
          <w:spacing w:val="-2"/>
        </w:rPr>
        <w:t>(Y/N)</w:t>
      </w:r>
    </w:p>
    <w:p>
      <w:pPr>
        <w:spacing w:before="0"/>
        <w:ind w:left="359" w:right="356" w:firstLine="0"/>
        <w:jc w:val="both"/>
        <w:rPr>
          <w:i/>
          <w:sz w:val="22"/>
        </w:rPr>
      </w:pPr>
      <w:r>
        <w:rPr>
          <w:i/>
          <w:sz w:val="22"/>
        </w:rPr>
        <w:t>Note: “Interim measures” (also provisional or conservatory measures) mean remedies that a court may grant</w:t>
      </w:r>
      <w:r>
        <w:rPr>
          <w:i/>
          <w:spacing w:val="-8"/>
          <w:sz w:val="22"/>
        </w:rPr>
        <w:t> </w:t>
      </w:r>
      <w:r>
        <w:rPr>
          <w:i/>
          <w:sz w:val="22"/>
        </w:rPr>
        <w:t>before</w:t>
      </w:r>
      <w:r>
        <w:rPr>
          <w:i/>
          <w:spacing w:val="-9"/>
          <w:sz w:val="22"/>
        </w:rPr>
        <w:t> </w:t>
      </w:r>
      <w:r>
        <w:rPr>
          <w:i/>
          <w:sz w:val="22"/>
        </w:rPr>
        <w:t>arbitrators</w:t>
      </w:r>
      <w:r>
        <w:rPr>
          <w:i/>
          <w:spacing w:val="-7"/>
          <w:sz w:val="22"/>
        </w:rPr>
        <w:t> </w:t>
      </w:r>
      <w:r>
        <w:rPr>
          <w:i/>
          <w:sz w:val="22"/>
        </w:rPr>
        <w:t>hear</w:t>
      </w:r>
      <w:r>
        <w:rPr>
          <w:i/>
          <w:spacing w:val="-7"/>
          <w:sz w:val="22"/>
        </w:rPr>
        <w:t> </w:t>
      </w:r>
      <w:r>
        <w:rPr>
          <w:i/>
          <w:sz w:val="22"/>
        </w:rPr>
        <w:t>the</w:t>
      </w:r>
      <w:r>
        <w:rPr>
          <w:i/>
          <w:spacing w:val="-7"/>
          <w:sz w:val="22"/>
        </w:rPr>
        <w:t> </w:t>
      </w:r>
      <w:r>
        <w:rPr>
          <w:i/>
          <w:sz w:val="22"/>
        </w:rPr>
        <w:t>merits</w:t>
      </w:r>
      <w:r>
        <w:rPr>
          <w:i/>
          <w:spacing w:val="-7"/>
          <w:sz w:val="22"/>
        </w:rPr>
        <w:t> </w:t>
      </w:r>
      <w:r>
        <w:rPr>
          <w:i/>
          <w:sz w:val="22"/>
        </w:rPr>
        <w:t>and</w:t>
      </w:r>
      <w:r>
        <w:rPr>
          <w:i/>
          <w:spacing w:val="-9"/>
          <w:sz w:val="22"/>
        </w:rPr>
        <w:t> </w:t>
      </w:r>
      <w:r>
        <w:rPr>
          <w:i/>
          <w:sz w:val="22"/>
        </w:rPr>
        <w:t>render</w:t>
      </w:r>
      <w:r>
        <w:rPr>
          <w:i/>
          <w:spacing w:val="-7"/>
          <w:sz w:val="22"/>
        </w:rPr>
        <w:t> </w:t>
      </w:r>
      <w:r>
        <w:rPr>
          <w:i/>
          <w:sz w:val="22"/>
        </w:rPr>
        <w:t>their</w:t>
      </w:r>
      <w:r>
        <w:rPr>
          <w:i/>
          <w:spacing w:val="-7"/>
          <w:sz w:val="22"/>
        </w:rPr>
        <w:t> </w:t>
      </w:r>
      <w:r>
        <w:rPr>
          <w:i/>
          <w:sz w:val="22"/>
        </w:rPr>
        <w:t>final</w:t>
      </w:r>
      <w:r>
        <w:rPr>
          <w:i/>
          <w:spacing w:val="-6"/>
          <w:sz w:val="22"/>
        </w:rPr>
        <w:t> </w:t>
      </w:r>
      <w:r>
        <w:rPr>
          <w:i/>
          <w:sz w:val="22"/>
        </w:rPr>
        <w:t>award</w:t>
      </w:r>
      <w:r>
        <w:rPr>
          <w:i/>
          <w:spacing w:val="-7"/>
          <w:sz w:val="22"/>
        </w:rPr>
        <w:t> </w:t>
      </w:r>
      <w:r>
        <w:rPr>
          <w:i/>
          <w:sz w:val="22"/>
        </w:rPr>
        <w:t>with</w:t>
      </w:r>
      <w:r>
        <w:rPr>
          <w:i/>
          <w:spacing w:val="-7"/>
          <w:sz w:val="22"/>
        </w:rPr>
        <w:t> </w:t>
      </w:r>
      <w:r>
        <w:rPr>
          <w:i/>
          <w:sz w:val="22"/>
        </w:rPr>
        <w:t>the</w:t>
      </w:r>
      <w:r>
        <w:rPr>
          <w:i/>
          <w:spacing w:val="-7"/>
          <w:sz w:val="22"/>
        </w:rPr>
        <w:t> </w:t>
      </w:r>
      <w:r>
        <w:rPr>
          <w:i/>
          <w:sz w:val="22"/>
        </w:rPr>
        <w:t>aim</w:t>
      </w:r>
      <w:r>
        <w:rPr>
          <w:i/>
          <w:spacing w:val="-8"/>
          <w:sz w:val="22"/>
        </w:rPr>
        <w:t> </w:t>
      </w:r>
      <w:r>
        <w:rPr>
          <w:i/>
          <w:sz w:val="22"/>
        </w:rPr>
        <w:t>to</w:t>
      </w:r>
      <w:r>
        <w:rPr>
          <w:i/>
          <w:spacing w:val="-7"/>
          <w:sz w:val="22"/>
        </w:rPr>
        <w:t> </w:t>
      </w:r>
      <w:r>
        <w:rPr>
          <w:i/>
          <w:sz w:val="22"/>
        </w:rPr>
        <w:t>protect</w:t>
      </w:r>
      <w:r>
        <w:rPr>
          <w:i/>
          <w:spacing w:val="-6"/>
          <w:sz w:val="22"/>
        </w:rPr>
        <w:t> </w:t>
      </w:r>
      <w:r>
        <w:rPr>
          <w:i/>
          <w:sz w:val="22"/>
        </w:rPr>
        <w:t>a</w:t>
      </w:r>
      <w:r>
        <w:rPr>
          <w:i/>
          <w:spacing w:val="-7"/>
          <w:sz w:val="22"/>
        </w:rPr>
        <w:t> </w:t>
      </w:r>
      <w:r>
        <w:rPr>
          <w:i/>
          <w:sz w:val="22"/>
        </w:rPr>
        <w:t>party</w:t>
      </w:r>
      <w:r>
        <w:rPr>
          <w:i/>
          <w:spacing w:val="-9"/>
          <w:sz w:val="22"/>
        </w:rPr>
        <w:t> </w:t>
      </w:r>
      <w:r>
        <w:rPr>
          <w:i/>
          <w:sz w:val="22"/>
        </w:rPr>
        <w:t>during the course of arbitration to ensure a meaningful final adjudication on the merits.</w:t>
      </w:r>
    </w:p>
    <w:p>
      <w:pPr>
        <w:pStyle w:val="BodyText"/>
        <w:rPr>
          <w:i/>
        </w:rPr>
      </w:pPr>
    </w:p>
    <w:p>
      <w:pPr>
        <w:pStyle w:val="Heading1"/>
        <w:numPr>
          <w:ilvl w:val="0"/>
          <w:numId w:val="39"/>
        </w:numPr>
        <w:tabs>
          <w:tab w:pos="719" w:val="left" w:leader="none"/>
        </w:tabs>
        <w:spacing w:line="240" w:lineRule="auto" w:before="1" w:after="0"/>
        <w:ind w:left="719" w:right="355" w:hanging="360"/>
        <w:jc w:val="both"/>
      </w:pPr>
      <w:r>
        <w:rPr/>
        <w:t>Does the legal framework allow courts to order the production of documents or the appearance of witnesses in support of arbitration? </w:t>
      </w:r>
      <w:r>
        <w:rPr>
          <w:b w:val="0"/>
        </w:rPr>
        <w:t>(Y/N)</w:t>
      </w:r>
    </w:p>
    <w:p>
      <w:pPr>
        <w:pStyle w:val="ListParagraph"/>
        <w:numPr>
          <w:ilvl w:val="0"/>
          <w:numId w:val="39"/>
        </w:numPr>
        <w:tabs>
          <w:tab w:pos="719" w:val="left" w:leader="none"/>
        </w:tabs>
        <w:spacing w:line="240" w:lineRule="auto" w:before="252" w:after="0"/>
        <w:ind w:left="719" w:right="357" w:hanging="360"/>
        <w:jc w:val="both"/>
        <w:rPr>
          <w:b/>
          <w:sz w:val="22"/>
        </w:rPr>
      </w:pPr>
      <w:r>
        <w:rPr>
          <w:b/>
          <w:sz w:val="22"/>
        </w:rPr>
        <w:t>Does the legal framework provide that courts may recognize as binding and enforce interim awards? </w:t>
      </w:r>
      <w:r>
        <w:rPr>
          <w:sz w:val="22"/>
        </w:rPr>
        <w:t>(Y/N)</w:t>
      </w:r>
    </w:p>
    <w:p>
      <w:pPr>
        <w:spacing w:before="0"/>
        <w:ind w:left="359" w:right="355" w:firstLine="0"/>
        <w:jc w:val="both"/>
        <w:rPr>
          <w:i/>
          <w:sz w:val="22"/>
        </w:rPr>
      </w:pPr>
      <w:r>
        <w:rPr>
          <w:i/>
          <w:sz w:val="22"/>
        </w:rPr>
        <w:t>Note:</w:t>
      </w:r>
      <w:r>
        <w:rPr>
          <w:i/>
          <w:spacing w:val="-12"/>
          <w:sz w:val="22"/>
        </w:rPr>
        <w:t> </w:t>
      </w:r>
      <w:r>
        <w:rPr>
          <w:i/>
          <w:sz w:val="22"/>
        </w:rPr>
        <w:t>Interim</w:t>
      </w:r>
      <w:r>
        <w:rPr>
          <w:i/>
          <w:spacing w:val="-14"/>
          <w:sz w:val="22"/>
        </w:rPr>
        <w:t> </w:t>
      </w:r>
      <w:r>
        <w:rPr>
          <w:i/>
          <w:sz w:val="22"/>
        </w:rPr>
        <w:t>awards</w:t>
      </w:r>
      <w:r>
        <w:rPr>
          <w:i/>
          <w:spacing w:val="-9"/>
          <w:sz w:val="22"/>
        </w:rPr>
        <w:t> </w:t>
      </w:r>
      <w:r>
        <w:rPr>
          <w:i/>
          <w:sz w:val="22"/>
        </w:rPr>
        <w:t>are</w:t>
      </w:r>
      <w:r>
        <w:rPr>
          <w:i/>
          <w:spacing w:val="-12"/>
          <w:sz w:val="22"/>
        </w:rPr>
        <w:t> </w:t>
      </w:r>
      <w:r>
        <w:rPr>
          <w:i/>
          <w:sz w:val="22"/>
        </w:rPr>
        <w:t>different</w:t>
      </w:r>
      <w:r>
        <w:rPr>
          <w:i/>
          <w:spacing w:val="-12"/>
          <w:sz w:val="22"/>
        </w:rPr>
        <w:t> </w:t>
      </w:r>
      <w:r>
        <w:rPr>
          <w:i/>
          <w:sz w:val="22"/>
        </w:rPr>
        <w:t>from</w:t>
      </w:r>
      <w:r>
        <w:rPr>
          <w:i/>
          <w:spacing w:val="-14"/>
          <w:sz w:val="22"/>
        </w:rPr>
        <w:t> </w:t>
      </w:r>
      <w:r>
        <w:rPr>
          <w:i/>
          <w:sz w:val="22"/>
        </w:rPr>
        <w:t>interim</w:t>
      </w:r>
      <w:r>
        <w:rPr>
          <w:i/>
          <w:spacing w:val="-11"/>
          <w:sz w:val="22"/>
        </w:rPr>
        <w:t> </w:t>
      </w:r>
      <w:r>
        <w:rPr>
          <w:i/>
          <w:sz w:val="22"/>
        </w:rPr>
        <w:t>measures.</w:t>
      </w:r>
      <w:r>
        <w:rPr>
          <w:i/>
          <w:spacing w:val="-11"/>
          <w:sz w:val="22"/>
        </w:rPr>
        <w:t> </w:t>
      </w:r>
      <w:r>
        <w:rPr>
          <w:i/>
          <w:sz w:val="22"/>
        </w:rPr>
        <w:t>Specifically,</w:t>
      </w:r>
      <w:r>
        <w:rPr>
          <w:i/>
          <w:spacing w:val="-11"/>
          <w:sz w:val="22"/>
        </w:rPr>
        <w:t> </w:t>
      </w:r>
      <w:r>
        <w:rPr>
          <w:i/>
          <w:sz w:val="22"/>
        </w:rPr>
        <w:t>“interim</w:t>
      </w:r>
      <w:r>
        <w:rPr>
          <w:i/>
          <w:spacing w:val="-12"/>
          <w:sz w:val="22"/>
        </w:rPr>
        <w:t> </w:t>
      </w:r>
      <w:r>
        <w:rPr>
          <w:i/>
          <w:sz w:val="22"/>
        </w:rPr>
        <w:t>award”</w:t>
      </w:r>
      <w:r>
        <w:rPr>
          <w:i/>
          <w:spacing w:val="-13"/>
          <w:sz w:val="22"/>
        </w:rPr>
        <w:t> </w:t>
      </w:r>
      <w:r>
        <w:rPr>
          <w:i/>
          <w:sz w:val="22"/>
        </w:rPr>
        <w:t>(also</w:t>
      </w:r>
      <w:r>
        <w:rPr>
          <w:i/>
          <w:spacing w:val="-11"/>
          <w:sz w:val="22"/>
        </w:rPr>
        <w:t> </w:t>
      </w:r>
      <w:r>
        <w:rPr>
          <w:i/>
          <w:sz w:val="22"/>
        </w:rPr>
        <w:t>provisional) means an</w:t>
      </w:r>
      <w:r>
        <w:rPr>
          <w:i/>
          <w:spacing w:val="-2"/>
          <w:sz w:val="22"/>
        </w:rPr>
        <w:t> </w:t>
      </w:r>
      <w:r>
        <w:rPr>
          <w:i/>
          <w:sz w:val="22"/>
        </w:rPr>
        <w:t>arbitral award</w:t>
      </w:r>
      <w:r>
        <w:rPr>
          <w:i/>
          <w:spacing w:val="-2"/>
          <w:sz w:val="22"/>
        </w:rPr>
        <w:t> </w:t>
      </w:r>
      <w:r>
        <w:rPr>
          <w:i/>
          <w:sz w:val="22"/>
        </w:rPr>
        <w:t>that is subject</w:t>
      </w:r>
      <w:r>
        <w:rPr>
          <w:i/>
          <w:spacing w:val="-1"/>
          <w:sz w:val="22"/>
        </w:rPr>
        <w:t> </w:t>
      </w:r>
      <w:r>
        <w:rPr>
          <w:i/>
          <w:sz w:val="22"/>
        </w:rPr>
        <w:t>to a</w:t>
      </w:r>
      <w:r>
        <w:rPr>
          <w:i/>
          <w:spacing w:val="-2"/>
          <w:sz w:val="22"/>
        </w:rPr>
        <w:t> </w:t>
      </w:r>
      <w:r>
        <w:rPr>
          <w:i/>
          <w:sz w:val="22"/>
        </w:rPr>
        <w:t>final</w:t>
      </w:r>
      <w:r>
        <w:rPr>
          <w:i/>
          <w:spacing w:val="-1"/>
          <w:sz w:val="22"/>
        </w:rPr>
        <w:t> </w:t>
      </w:r>
      <w:r>
        <w:rPr>
          <w:i/>
          <w:sz w:val="22"/>
        </w:rPr>
        <w:t>determination at a</w:t>
      </w:r>
      <w:r>
        <w:rPr>
          <w:i/>
          <w:spacing w:val="-2"/>
          <w:sz w:val="22"/>
        </w:rPr>
        <w:t> </w:t>
      </w:r>
      <w:r>
        <w:rPr>
          <w:i/>
          <w:sz w:val="22"/>
        </w:rPr>
        <w:t>later</w:t>
      </w:r>
      <w:r>
        <w:rPr>
          <w:i/>
          <w:spacing w:val="-2"/>
          <w:sz w:val="22"/>
        </w:rPr>
        <w:t> </w:t>
      </w:r>
      <w:r>
        <w:rPr>
          <w:i/>
          <w:sz w:val="22"/>
        </w:rPr>
        <w:t>stage, granting an interim</w:t>
      </w:r>
      <w:r>
        <w:rPr>
          <w:i/>
          <w:spacing w:val="-1"/>
          <w:sz w:val="22"/>
        </w:rPr>
        <w:t> </w:t>
      </w:r>
      <w:r>
        <w:rPr>
          <w:i/>
          <w:sz w:val="22"/>
        </w:rPr>
        <w:t>(also provisional) relief that an arbitral tribunal would have power to grant in a final award.</w:t>
      </w:r>
    </w:p>
    <w:p>
      <w:pPr>
        <w:pStyle w:val="Heading1"/>
        <w:numPr>
          <w:ilvl w:val="0"/>
          <w:numId w:val="39"/>
        </w:numPr>
        <w:tabs>
          <w:tab w:pos="810" w:val="left" w:leader="none"/>
        </w:tabs>
        <w:spacing w:line="240" w:lineRule="auto" w:before="251" w:after="0"/>
        <w:ind w:left="810" w:right="358" w:hanging="452"/>
        <w:jc w:val="both"/>
      </w:pPr>
      <w:r>
        <w:rPr/>
        <w:t>Does the legal framework provide that courts may recognize as binding and enforce partial awards? </w:t>
      </w:r>
      <w:r>
        <w:rPr>
          <w:b w:val="0"/>
        </w:rPr>
        <w:t>(Y/N)</w:t>
      </w:r>
    </w:p>
    <w:p>
      <w:pPr>
        <w:spacing w:before="1"/>
        <w:ind w:left="358" w:right="357" w:firstLine="0"/>
        <w:jc w:val="both"/>
        <w:rPr>
          <w:i/>
          <w:sz w:val="22"/>
        </w:rPr>
      </w:pPr>
      <w:r>
        <w:rPr>
          <w:i/>
          <w:sz w:val="22"/>
        </w:rPr>
        <w:t>Note:</w:t>
      </w:r>
      <w:r>
        <w:rPr>
          <w:i/>
          <w:spacing w:val="-7"/>
          <w:sz w:val="22"/>
        </w:rPr>
        <w:t> </w:t>
      </w:r>
      <w:r>
        <w:rPr>
          <w:i/>
          <w:sz w:val="22"/>
        </w:rPr>
        <w:t>Partial</w:t>
      </w:r>
      <w:r>
        <w:rPr>
          <w:i/>
          <w:spacing w:val="-7"/>
          <w:sz w:val="22"/>
        </w:rPr>
        <w:t> </w:t>
      </w:r>
      <w:r>
        <w:rPr>
          <w:i/>
          <w:sz w:val="22"/>
        </w:rPr>
        <w:t>awards</w:t>
      </w:r>
      <w:r>
        <w:rPr>
          <w:i/>
          <w:spacing w:val="-5"/>
          <w:sz w:val="22"/>
        </w:rPr>
        <w:t> </w:t>
      </w:r>
      <w:r>
        <w:rPr>
          <w:i/>
          <w:sz w:val="22"/>
        </w:rPr>
        <w:t>are</w:t>
      </w:r>
      <w:r>
        <w:rPr>
          <w:i/>
          <w:spacing w:val="-8"/>
          <w:sz w:val="22"/>
        </w:rPr>
        <w:t> </w:t>
      </w:r>
      <w:r>
        <w:rPr>
          <w:i/>
          <w:sz w:val="22"/>
        </w:rPr>
        <w:t>different</w:t>
      </w:r>
      <w:r>
        <w:rPr>
          <w:i/>
          <w:spacing w:val="-7"/>
          <w:sz w:val="22"/>
        </w:rPr>
        <w:t> </w:t>
      </w:r>
      <w:r>
        <w:rPr>
          <w:i/>
          <w:sz w:val="22"/>
        </w:rPr>
        <w:t>from</w:t>
      </w:r>
      <w:r>
        <w:rPr>
          <w:i/>
          <w:spacing w:val="-9"/>
          <w:sz w:val="22"/>
        </w:rPr>
        <w:t> </w:t>
      </w:r>
      <w:r>
        <w:rPr>
          <w:i/>
          <w:sz w:val="22"/>
        </w:rPr>
        <w:t>interim</w:t>
      </w:r>
      <w:r>
        <w:rPr>
          <w:i/>
          <w:spacing w:val="-7"/>
          <w:sz w:val="22"/>
        </w:rPr>
        <w:t> </w:t>
      </w:r>
      <w:r>
        <w:rPr>
          <w:i/>
          <w:sz w:val="22"/>
        </w:rPr>
        <w:t>measures.</w:t>
      </w:r>
      <w:r>
        <w:rPr>
          <w:i/>
          <w:spacing w:val="-6"/>
          <w:sz w:val="22"/>
        </w:rPr>
        <w:t> </w:t>
      </w:r>
      <w:r>
        <w:rPr>
          <w:i/>
          <w:sz w:val="22"/>
        </w:rPr>
        <w:t>Specifically,</w:t>
      </w:r>
      <w:r>
        <w:rPr>
          <w:i/>
          <w:spacing w:val="-6"/>
          <w:sz w:val="22"/>
        </w:rPr>
        <w:t> </w:t>
      </w:r>
      <w:r>
        <w:rPr>
          <w:i/>
          <w:sz w:val="22"/>
        </w:rPr>
        <w:t>“partial</w:t>
      </w:r>
      <w:r>
        <w:rPr>
          <w:i/>
          <w:spacing w:val="-5"/>
          <w:sz w:val="22"/>
        </w:rPr>
        <w:t> </w:t>
      </w:r>
      <w:r>
        <w:rPr>
          <w:i/>
          <w:sz w:val="22"/>
        </w:rPr>
        <w:t>award”</w:t>
      </w:r>
      <w:r>
        <w:rPr>
          <w:i/>
          <w:spacing w:val="-6"/>
          <w:sz w:val="22"/>
        </w:rPr>
        <w:t> </w:t>
      </w:r>
      <w:r>
        <w:rPr>
          <w:i/>
          <w:sz w:val="22"/>
        </w:rPr>
        <w:t>means</w:t>
      </w:r>
      <w:r>
        <w:rPr>
          <w:i/>
          <w:spacing w:val="-8"/>
          <w:sz w:val="22"/>
        </w:rPr>
        <w:t> </w:t>
      </w:r>
      <w:r>
        <w:rPr>
          <w:i/>
          <w:sz w:val="22"/>
        </w:rPr>
        <w:t>an</w:t>
      </w:r>
      <w:r>
        <w:rPr>
          <w:i/>
          <w:spacing w:val="-6"/>
          <w:sz w:val="22"/>
        </w:rPr>
        <w:t> </w:t>
      </w:r>
      <w:r>
        <w:rPr>
          <w:i/>
          <w:sz w:val="22"/>
        </w:rPr>
        <w:t>arbitral award that finally determines only part of the claims in dispute between the parties.</w:t>
      </w:r>
    </w:p>
    <w:p>
      <w:pPr>
        <w:spacing w:after="0"/>
        <w:jc w:val="both"/>
        <w:rPr>
          <w:i/>
          <w:sz w:val="22"/>
        </w:rPr>
        <w:sectPr>
          <w:pgSz w:w="12240" w:h="15840"/>
          <w:pgMar w:header="0" w:footer="522" w:top="1620" w:bottom="720" w:left="1080" w:right="1080"/>
        </w:sectPr>
      </w:pPr>
    </w:p>
    <w:p>
      <w:pPr>
        <w:pStyle w:val="Heading1"/>
        <w:numPr>
          <w:ilvl w:val="0"/>
          <w:numId w:val="39"/>
        </w:numPr>
        <w:tabs>
          <w:tab w:pos="811" w:val="left" w:leader="none"/>
        </w:tabs>
        <w:spacing w:line="240" w:lineRule="auto" w:before="78" w:after="0"/>
        <w:ind w:left="811" w:right="354" w:hanging="452"/>
        <w:jc w:val="both"/>
      </w:pPr>
      <w:r>
        <w:rPr/>
        <w:t>Does</w:t>
      </w:r>
      <w:r>
        <w:rPr>
          <w:spacing w:val="-7"/>
        </w:rPr>
        <w:t> </w:t>
      </w:r>
      <w:r>
        <w:rPr/>
        <w:t>the</w:t>
      </w:r>
      <w:r>
        <w:rPr>
          <w:spacing w:val="-9"/>
        </w:rPr>
        <w:t> </w:t>
      </w:r>
      <w:r>
        <w:rPr/>
        <w:t>legal</w:t>
      </w:r>
      <w:r>
        <w:rPr>
          <w:spacing w:val="-8"/>
        </w:rPr>
        <w:t> </w:t>
      </w:r>
      <w:r>
        <w:rPr/>
        <w:t>framework</w:t>
      </w:r>
      <w:r>
        <w:rPr>
          <w:spacing w:val="-10"/>
        </w:rPr>
        <w:t> </w:t>
      </w:r>
      <w:r>
        <w:rPr/>
        <w:t>allow</w:t>
      </w:r>
      <w:r>
        <w:rPr>
          <w:spacing w:val="-8"/>
        </w:rPr>
        <w:t> </w:t>
      </w:r>
      <w:r>
        <w:rPr/>
        <w:t>the</w:t>
      </w:r>
      <w:r>
        <w:rPr>
          <w:spacing w:val="-9"/>
        </w:rPr>
        <w:t> </w:t>
      </w:r>
      <w:r>
        <w:rPr/>
        <w:t>court</w:t>
      </w:r>
      <w:r>
        <w:rPr>
          <w:spacing w:val="-9"/>
        </w:rPr>
        <w:t> </w:t>
      </w:r>
      <w:r>
        <w:rPr/>
        <w:t>to</w:t>
      </w:r>
      <w:r>
        <w:rPr>
          <w:spacing w:val="-10"/>
        </w:rPr>
        <w:t> </w:t>
      </w:r>
      <w:r>
        <w:rPr/>
        <w:t>set</w:t>
      </w:r>
      <w:r>
        <w:rPr>
          <w:spacing w:val="-6"/>
        </w:rPr>
        <w:t> </w:t>
      </w:r>
      <w:r>
        <w:rPr/>
        <w:t>aside,</w:t>
      </w:r>
      <w:r>
        <w:rPr>
          <w:spacing w:val="-7"/>
        </w:rPr>
        <w:t> </w:t>
      </w:r>
      <w:r>
        <w:rPr/>
        <w:t>annul</w:t>
      </w:r>
      <w:r>
        <w:rPr>
          <w:spacing w:val="-6"/>
        </w:rPr>
        <w:t> </w:t>
      </w:r>
      <w:r>
        <w:rPr/>
        <w:t>or</w:t>
      </w:r>
      <w:r>
        <w:rPr>
          <w:spacing w:val="-9"/>
        </w:rPr>
        <w:t> </w:t>
      </w:r>
      <w:r>
        <w:rPr/>
        <w:t>vacate</w:t>
      </w:r>
      <w:r>
        <w:rPr>
          <w:spacing w:val="-9"/>
        </w:rPr>
        <w:t> </w:t>
      </w:r>
      <w:r>
        <w:rPr/>
        <w:t>a</w:t>
      </w:r>
      <w:r>
        <w:rPr>
          <w:spacing w:val="-9"/>
        </w:rPr>
        <w:t> </w:t>
      </w:r>
      <w:r>
        <w:rPr/>
        <w:t>domestic</w:t>
      </w:r>
      <w:r>
        <w:rPr>
          <w:spacing w:val="-9"/>
        </w:rPr>
        <w:t> </w:t>
      </w:r>
      <w:r>
        <w:rPr/>
        <w:t>arbitral</w:t>
      </w:r>
      <w:r>
        <w:rPr>
          <w:spacing w:val="-8"/>
        </w:rPr>
        <w:t> </w:t>
      </w:r>
      <w:r>
        <w:rPr/>
        <w:t>award on the grounds of error of law or error of fact, i.e., authorize it to review a domestic arbitral award on the merits (“révision au fond”)? </w:t>
      </w:r>
      <w:r>
        <w:rPr>
          <w:b w:val="0"/>
        </w:rPr>
        <w:t>(Y/N; N – good practice)</w:t>
      </w:r>
    </w:p>
    <w:p>
      <w:pPr>
        <w:pStyle w:val="BodyText"/>
        <w:spacing w:before="1"/>
      </w:pPr>
    </w:p>
    <w:p>
      <w:pPr>
        <w:pStyle w:val="ListParagraph"/>
        <w:numPr>
          <w:ilvl w:val="0"/>
          <w:numId w:val="39"/>
        </w:numPr>
        <w:tabs>
          <w:tab w:pos="811" w:val="left" w:leader="none"/>
        </w:tabs>
        <w:spacing w:line="240" w:lineRule="auto" w:before="0" w:after="0"/>
        <w:ind w:left="811" w:right="353" w:hanging="452"/>
        <w:jc w:val="both"/>
        <w:rPr>
          <w:b/>
          <w:sz w:val="22"/>
        </w:rPr>
      </w:pPr>
      <w:r>
        <w:rPr>
          <w:b/>
          <w:sz w:val="22"/>
        </w:rPr>
        <w:t>Does the legal framework allow the court to deny recognition and enforcement of a foreign arbitral</w:t>
      </w:r>
      <w:r>
        <w:rPr>
          <w:b/>
          <w:spacing w:val="-14"/>
          <w:sz w:val="22"/>
        </w:rPr>
        <w:t> </w:t>
      </w:r>
      <w:r>
        <w:rPr>
          <w:b/>
          <w:sz w:val="22"/>
        </w:rPr>
        <w:t>award</w:t>
      </w:r>
      <w:r>
        <w:rPr>
          <w:b/>
          <w:spacing w:val="-14"/>
          <w:sz w:val="22"/>
        </w:rPr>
        <w:t> </w:t>
      </w:r>
      <w:r>
        <w:rPr>
          <w:b/>
          <w:sz w:val="22"/>
        </w:rPr>
        <w:t>on</w:t>
      </w:r>
      <w:r>
        <w:rPr>
          <w:b/>
          <w:spacing w:val="-14"/>
          <w:sz w:val="22"/>
        </w:rPr>
        <w:t> </w:t>
      </w:r>
      <w:r>
        <w:rPr>
          <w:b/>
          <w:sz w:val="22"/>
        </w:rPr>
        <w:t>the</w:t>
      </w:r>
      <w:r>
        <w:rPr>
          <w:b/>
          <w:spacing w:val="-13"/>
          <w:sz w:val="22"/>
        </w:rPr>
        <w:t> </w:t>
      </w:r>
      <w:r>
        <w:rPr>
          <w:b/>
          <w:sz w:val="22"/>
        </w:rPr>
        <w:t>grounds</w:t>
      </w:r>
      <w:r>
        <w:rPr>
          <w:b/>
          <w:spacing w:val="-11"/>
          <w:sz w:val="22"/>
        </w:rPr>
        <w:t> </w:t>
      </w:r>
      <w:r>
        <w:rPr>
          <w:b/>
          <w:sz w:val="22"/>
        </w:rPr>
        <w:t>of</w:t>
      </w:r>
      <w:r>
        <w:rPr>
          <w:b/>
          <w:spacing w:val="-13"/>
          <w:sz w:val="22"/>
        </w:rPr>
        <w:t> </w:t>
      </w:r>
      <w:r>
        <w:rPr>
          <w:b/>
          <w:sz w:val="22"/>
        </w:rPr>
        <w:t>error</w:t>
      </w:r>
      <w:r>
        <w:rPr>
          <w:b/>
          <w:spacing w:val="-14"/>
          <w:sz w:val="22"/>
        </w:rPr>
        <w:t> </w:t>
      </w:r>
      <w:r>
        <w:rPr>
          <w:b/>
          <w:sz w:val="22"/>
        </w:rPr>
        <w:t>of</w:t>
      </w:r>
      <w:r>
        <w:rPr>
          <w:b/>
          <w:spacing w:val="-12"/>
          <w:sz w:val="22"/>
        </w:rPr>
        <w:t> </w:t>
      </w:r>
      <w:r>
        <w:rPr>
          <w:b/>
          <w:sz w:val="22"/>
        </w:rPr>
        <w:t>law</w:t>
      </w:r>
      <w:r>
        <w:rPr>
          <w:b/>
          <w:spacing w:val="-13"/>
          <w:sz w:val="22"/>
        </w:rPr>
        <w:t> </w:t>
      </w:r>
      <w:r>
        <w:rPr>
          <w:b/>
          <w:sz w:val="22"/>
        </w:rPr>
        <w:t>or</w:t>
      </w:r>
      <w:r>
        <w:rPr>
          <w:b/>
          <w:spacing w:val="-14"/>
          <w:sz w:val="22"/>
        </w:rPr>
        <w:t> </w:t>
      </w:r>
      <w:r>
        <w:rPr>
          <w:b/>
          <w:sz w:val="22"/>
        </w:rPr>
        <w:t>error</w:t>
      </w:r>
      <w:r>
        <w:rPr>
          <w:b/>
          <w:spacing w:val="-10"/>
          <w:sz w:val="22"/>
        </w:rPr>
        <w:t> </w:t>
      </w:r>
      <w:r>
        <w:rPr>
          <w:b/>
          <w:sz w:val="22"/>
        </w:rPr>
        <w:t>of</w:t>
      </w:r>
      <w:r>
        <w:rPr>
          <w:b/>
          <w:spacing w:val="-11"/>
          <w:sz w:val="22"/>
        </w:rPr>
        <w:t> </w:t>
      </w:r>
      <w:r>
        <w:rPr>
          <w:b/>
          <w:sz w:val="22"/>
        </w:rPr>
        <w:t>fact,</w:t>
      </w:r>
      <w:r>
        <w:rPr>
          <w:b/>
          <w:spacing w:val="-12"/>
          <w:sz w:val="22"/>
        </w:rPr>
        <w:t> </w:t>
      </w:r>
      <w:r>
        <w:rPr>
          <w:b/>
          <w:sz w:val="22"/>
        </w:rPr>
        <w:t>i.e.,</w:t>
      </w:r>
      <w:r>
        <w:rPr>
          <w:b/>
          <w:spacing w:val="-14"/>
          <w:sz w:val="22"/>
        </w:rPr>
        <w:t> </w:t>
      </w:r>
      <w:r>
        <w:rPr>
          <w:b/>
          <w:sz w:val="22"/>
        </w:rPr>
        <w:t>authorize</w:t>
      </w:r>
      <w:r>
        <w:rPr>
          <w:b/>
          <w:spacing w:val="-13"/>
          <w:sz w:val="22"/>
        </w:rPr>
        <w:t> </w:t>
      </w:r>
      <w:r>
        <w:rPr>
          <w:b/>
          <w:sz w:val="22"/>
        </w:rPr>
        <w:t>it</w:t>
      </w:r>
      <w:r>
        <w:rPr>
          <w:b/>
          <w:spacing w:val="-14"/>
          <w:sz w:val="22"/>
        </w:rPr>
        <w:t> </w:t>
      </w:r>
      <w:r>
        <w:rPr>
          <w:b/>
          <w:sz w:val="22"/>
        </w:rPr>
        <w:t>to</w:t>
      </w:r>
      <w:r>
        <w:rPr>
          <w:b/>
          <w:spacing w:val="-11"/>
          <w:sz w:val="22"/>
        </w:rPr>
        <w:t> </w:t>
      </w:r>
      <w:r>
        <w:rPr>
          <w:b/>
          <w:sz w:val="22"/>
        </w:rPr>
        <w:t>review</w:t>
      </w:r>
      <w:r>
        <w:rPr>
          <w:b/>
          <w:spacing w:val="-11"/>
          <w:sz w:val="22"/>
        </w:rPr>
        <w:t> </w:t>
      </w:r>
      <w:r>
        <w:rPr>
          <w:b/>
          <w:sz w:val="22"/>
        </w:rPr>
        <w:t>a</w:t>
      </w:r>
      <w:r>
        <w:rPr>
          <w:b/>
          <w:spacing w:val="-14"/>
          <w:sz w:val="22"/>
        </w:rPr>
        <w:t> </w:t>
      </w:r>
      <w:r>
        <w:rPr>
          <w:b/>
          <w:sz w:val="22"/>
        </w:rPr>
        <w:t>foreign arbitral award on the merits (“révision au fond”)? </w:t>
      </w:r>
      <w:r>
        <w:rPr>
          <w:sz w:val="22"/>
        </w:rPr>
        <w:t>(Y/N; N – good practice)</w:t>
      </w:r>
    </w:p>
    <w:p>
      <w:pPr>
        <w:spacing w:line="259" w:lineRule="auto" w:before="2"/>
        <w:ind w:left="359" w:right="526" w:firstLine="0"/>
        <w:jc w:val="both"/>
        <w:rPr>
          <w:i/>
          <w:sz w:val="22"/>
        </w:rPr>
      </w:pPr>
      <w:r>
        <w:rPr>
          <w:i/>
          <w:sz w:val="22"/>
        </w:rPr>
        <w:t>Note:</w:t>
      </w:r>
      <w:r>
        <w:rPr>
          <w:i/>
          <w:spacing w:val="-1"/>
          <w:sz w:val="22"/>
        </w:rPr>
        <w:t> </w:t>
      </w:r>
      <w:r>
        <w:rPr>
          <w:i/>
          <w:sz w:val="22"/>
        </w:rPr>
        <w:t>Please</w:t>
      </w:r>
      <w:r>
        <w:rPr>
          <w:i/>
          <w:spacing w:val="-2"/>
          <w:sz w:val="22"/>
        </w:rPr>
        <w:t> </w:t>
      </w:r>
      <w:r>
        <w:rPr>
          <w:i/>
          <w:sz w:val="22"/>
        </w:rPr>
        <w:t>respond</w:t>
      </w:r>
      <w:r>
        <w:rPr>
          <w:i/>
          <w:spacing w:val="-2"/>
          <w:sz w:val="22"/>
        </w:rPr>
        <w:t> </w:t>
      </w:r>
      <w:r>
        <w:rPr>
          <w:i/>
          <w:sz w:val="22"/>
        </w:rPr>
        <w:t>based</w:t>
      </w:r>
      <w:r>
        <w:rPr>
          <w:i/>
          <w:spacing w:val="-2"/>
          <w:sz w:val="22"/>
        </w:rPr>
        <w:t> </w:t>
      </w:r>
      <w:r>
        <w:rPr>
          <w:i/>
          <w:sz w:val="22"/>
        </w:rPr>
        <w:t>on</w:t>
      </w:r>
      <w:r>
        <w:rPr>
          <w:i/>
          <w:spacing w:val="-2"/>
          <w:sz w:val="22"/>
        </w:rPr>
        <w:t> </w:t>
      </w:r>
      <w:r>
        <w:rPr>
          <w:i/>
          <w:sz w:val="22"/>
        </w:rPr>
        <w:t>the</w:t>
      </w:r>
      <w:r>
        <w:rPr>
          <w:i/>
          <w:spacing w:val="-2"/>
          <w:sz w:val="22"/>
        </w:rPr>
        <w:t> </w:t>
      </w:r>
      <w:r>
        <w:rPr>
          <w:i/>
          <w:sz w:val="22"/>
        </w:rPr>
        <w:t>assumption</w:t>
      </w:r>
      <w:r>
        <w:rPr>
          <w:i/>
          <w:spacing w:val="-5"/>
          <w:sz w:val="22"/>
        </w:rPr>
        <w:t> </w:t>
      </w:r>
      <w:r>
        <w:rPr>
          <w:i/>
          <w:sz w:val="22"/>
        </w:rPr>
        <w:t>that</w:t>
      </w:r>
      <w:r>
        <w:rPr>
          <w:i/>
          <w:spacing w:val="-1"/>
          <w:sz w:val="22"/>
        </w:rPr>
        <w:t> </w:t>
      </w:r>
      <w:r>
        <w:rPr>
          <w:i/>
          <w:sz w:val="22"/>
        </w:rPr>
        <w:t>the</w:t>
      </w:r>
      <w:r>
        <w:rPr>
          <w:i/>
          <w:spacing w:val="-2"/>
          <w:sz w:val="22"/>
        </w:rPr>
        <w:t> </w:t>
      </w:r>
      <w:r>
        <w:rPr>
          <w:i/>
          <w:sz w:val="22"/>
        </w:rPr>
        <w:t>foreign</w:t>
      </w:r>
      <w:r>
        <w:rPr>
          <w:i/>
          <w:spacing w:val="-2"/>
          <w:sz w:val="22"/>
        </w:rPr>
        <w:t> </w:t>
      </w:r>
      <w:r>
        <w:rPr>
          <w:i/>
          <w:sz w:val="22"/>
        </w:rPr>
        <w:t>arbitral</w:t>
      </w:r>
      <w:r>
        <w:rPr>
          <w:i/>
          <w:spacing w:val="-4"/>
          <w:sz w:val="22"/>
        </w:rPr>
        <w:t> </w:t>
      </w:r>
      <w:r>
        <w:rPr>
          <w:i/>
          <w:sz w:val="22"/>
        </w:rPr>
        <w:t>award</w:t>
      </w:r>
      <w:r>
        <w:rPr>
          <w:i/>
          <w:spacing w:val="-5"/>
          <w:sz w:val="22"/>
        </w:rPr>
        <w:t> </w:t>
      </w:r>
      <w:r>
        <w:rPr>
          <w:i/>
          <w:sz w:val="22"/>
        </w:rPr>
        <w:t>emanates</w:t>
      </w:r>
      <w:r>
        <w:rPr>
          <w:i/>
          <w:spacing w:val="-4"/>
          <w:sz w:val="22"/>
        </w:rPr>
        <w:t> </w:t>
      </w:r>
      <w:r>
        <w:rPr>
          <w:i/>
          <w:sz w:val="22"/>
        </w:rPr>
        <w:t>from</w:t>
      </w:r>
      <w:r>
        <w:rPr>
          <w:i/>
          <w:spacing w:val="-3"/>
          <w:sz w:val="22"/>
        </w:rPr>
        <w:t> </w:t>
      </w:r>
      <w:r>
        <w:rPr>
          <w:i/>
          <w:sz w:val="22"/>
        </w:rPr>
        <w:t>a</w:t>
      </w:r>
      <w:r>
        <w:rPr>
          <w:i/>
          <w:spacing w:val="-2"/>
          <w:sz w:val="22"/>
        </w:rPr>
        <w:t> </w:t>
      </w:r>
      <w:r>
        <w:rPr>
          <w:i/>
          <w:sz w:val="22"/>
        </w:rPr>
        <w:t>country, which is solely bound by the 1958 New York Convention on this subject.</w:t>
      </w:r>
    </w:p>
    <w:p>
      <w:pPr>
        <w:pStyle w:val="ListParagraph"/>
        <w:numPr>
          <w:ilvl w:val="2"/>
          <w:numId w:val="38"/>
        </w:numPr>
        <w:tabs>
          <w:tab w:pos="1079" w:val="left" w:leader="none"/>
        </w:tabs>
        <w:spacing w:line="240" w:lineRule="auto" w:before="157" w:after="0"/>
        <w:ind w:left="1079" w:right="0" w:hanging="720"/>
        <w:jc w:val="left"/>
        <w:rPr>
          <w:b/>
          <w:sz w:val="22"/>
        </w:rPr>
      </w:pPr>
      <w:r>
        <w:rPr>
          <w:b/>
          <w:color w:val="4471C4"/>
          <w:sz w:val="22"/>
        </w:rPr>
        <w:t>Legal</w:t>
      </w:r>
      <w:r>
        <w:rPr>
          <w:b/>
          <w:color w:val="4471C4"/>
          <w:spacing w:val="-3"/>
          <w:sz w:val="22"/>
        </w:rPr>
        <w:t> </w:t>
      </w:r>
      <w:r>
        <w:rPr>
          <w:b/>
          <w:color w:val="4471C4"/>
          <w:sz w:val="22"/>
        </w:rPr>
        <w:t>Safeguards</w:t>
      </w:r>
      <w:r>
        <w:rPr>
          <w:b/>
          <w:color w:val="4471C4"/>
          <w:spacing w:val="-5"/>
          <w:sz w:val="22"/>
        </w:rPr>
        <w:t> </w:t>
      </w:r>
      <w:r>
        <w:rPr>
          <w:b/>
          <w:color w:val="4471C4"/>
          <w:sz w:val="22"/>
        </w:rPr>
        <w:t>in</w:t>
      </w:r>
      <w:r>
        <w:rPr>
          <w:b/>
          <w:color w:val="4471C4"/>
          <w:spacing w:val="-3"/>
          <w:sz w:val="22"/>
        </w:rPr>
        <w:t> </w:t>
      </w:r>
      <w:r>
        <w:rPr>
          <w:b/>
          <w:color w:val="4471C4"/>
          <w:spacing w:val="-2"/>
          <w:sz w:val="22"/>
        </w:rPr>
        <w:t>Mediation</w:t>
      </w:r>
    </w:p>
    <w:p>
      <w:pPr>
        <w:pStyle w:val="BodyText"/>
        <w:rPr>
          <w:b/>
        </w:rPr>
      </w:pPr>
    </w:p>
    <w:p>
      <w:pPr>
        <w:pStyle w:val="Heading1"/>
        <w:numPr>
          <w:ilvl w:val="0"/>
          <w:numId w:val="39"/>
        </w:numPr>
        <w:tabs>
          <w:tab w:pos="719" w:val="left" w:leader="none"/>
        </w:tabs>
        <w:spacing w:line="240" w:lineRule="auto" w:before="0" w:after="0"/>
        <w:ind w:left="719" w:right="355" w:hanging="360"/>
        <w:jc w:val="both"/>
      </w:pPr>
      <w:r>
        <w:rPr/>
        <w:t>Does the legal framework establish that mediation is mandatory: that is, parties are required to attempt</w:t>
      </w:r>
      <w:r>
        <w:rPr>
          <w:spacing w:val="-5"/>
        </w:rPr>
        <w:t> </w:t>
      </w:r>
      <w:r>
        <w:rPr/>
        <w:t>mediation</w:t>
      </w:r>
      <w:r>
        <w:rPr>
          <w:spacing w:val="-6"/>
        </w:rPr>
        <w:t> </w:t>
      </w:r>
      <w:r>
        <w:rPr/>
        <w:t>in</w:t>
      </w:r>
      <w:r>
        <w:rPr>
          <w:spacing w:val="-8"/>
        </w:rPr>
        <w:t> </w:t>
      </w:r>
      <w:r>
        <w:rPr/>
        <w:t>typical</w:t>
      </w:r>
      <w:r>
        <w:rPr>
          <w:spacing w:val="-7"/>
        </w:rPr>
        <w:t> </w:t>
      </w:r>
      <w:r>
        <w:rPr/>
        <w:t>(not</w:t>
      </w:r>
      <w:r>
        <w:rPr>
          <w:spacing w:val="-7"/>
        </w:rPr>
        <w:t> </w:t>
      </w:r>
      <w:r>
        <w:rPr/>
        <w:t>small</w:t>
      </w:r>
      <w:r>
        <w:rPr>
          <w:spacing w:val="-5"/>
        </w:rPr>
        <w:t> </w:t>
      </w:r>
      <w:r>
        <w:rPr/>
        <w:t>claims)</w:t>
      </w:r>
      <w:r>
        <w:rPr>
          <w:spacing w:val="-5"/>
        </w:rPr>
        <w:t> </w:t>
      </w:r>
      <w:r>
        <w:rPr/>
        <w:t>commercial</w:t>
      </w:r>
      <w:r>
        <w:rPr>
          <w:spacing w:val="-5"/>
        </w:rPr>
        <w:t> </w:t>
      </w:r>
      <w:r>
        <w:rPr/>
        <w:t>cases–whether</w:t>
      </w:r>
      <w:r>
        <w:rPr>
          <w:spacing w:val="-5"/>
        </w:rPr>
        <w:t> </w:t>
      </w:r>
      <w:r>
        <w:rPr/>
        <w:t>before</w:t>
      </w:r>
      <w:r>
        <w:rPr>
          <w:spacing w:val="-8"/>
        </w:rPr>
        <w:t> </w:t>
      </w:r>
      <w:r>
        <w:rPr/>
        <w:t>filing</w:t>
      </w:r>
      <w:r>
        <w:rPr>
          <w:spacing w:val="-6"/>
        </w:rPr>
        <w:t> </w:t>
      </w:r>
      <w:r>
        <w:rPr/>
        <w:t>a</w:t>
      </w:r>
      <w:r>
        <w:rPr>
          <w:spacing w:val="-8"/>
        </w:rPr>
        <w:t> </w:t>
      </w:r>
      <w:r>
        <w:rPr/>
        <w:t>lawsuit with the court or after the case has already been accepted–in order to proceed with court litigation? </w:t>
      </w:r>
      <w:r>
        <w:rPr>
          <w:b w:val="0"/>
        </w:rPr>
        <w:t>(Y/N; N – good practice)</w:t>
      </w:r>
    </w:p>
    <w:p>
      <w:pPr>
        <w:spacing w:line="259" w:lineRule="auto" w:before="1"/>
        <w:ind w:left="359" w:right="357" w:firstLine="0"/>
        <w:jc w:val="both"/>
        <w:rPr>
          <w:i/>
          <w:sz w:val="22"/>
        </w:rPr>
      </w:pPr>
      <w:r>
        <w:rPr>
          <w:i/>
          <w:sz w:val="22"/>
        </w:rPr>
        <w:t>Note: An information session held with the sole purpose of explaining how mediation works is not considered mandatory mediation if a party can withdraw from the session at any time without providing any reason and no sanctions would be imposed.</w:t>
      </w:r>
    </w:p>
    <w:p>
      <w:pPr>
        <w:pStyle w:val="BodyText"/>
        <w:spacing w:line="252" w:lineRule="exact"/>
        <w:ind w:left="745"/>
        <w:jc w:val="both"/>
      </w:pPr>
      <w:r>
        <w:rPr/>
        <w:t>Y</w:t>
      </w:r>
      <w:r>
        <w:rPr>
          <w:spacing w:val="-3"/>
        </w:rPr>
        <w:t> </w:t>
      </w:r>
      <w:r>
        <w:rPr/>
        <w:t>→</w:t>
      </w:r>
      <w:r>
        <w:rPr>
          <w:spacing w:val="-2"/>
        </w:rPr>
        <w:t> </w:t>
      </w:r>
      <w:r>
        <w:rPr/>
        <w:t>provide</w:t>
      </w:r>
      <w:r>
        <w:rPr>
          <w:spacing w:val="-2"/>
        </w:rPr>
        <w:t> </w:t>
      </w:r>
      <w:r>
        <w:rPr/>
        <w:t>response</w:t>
      </w:r>
      <w:r>
        <w:rPr>
          <w:spacing w:val="-4"/>
        </w:rPr>
        <w:t> </w:t>
      </w:r>
      <w:r>
        <w:rPr/>
        <w:t>to</w:t>
      </w:r>
      <w:r>
        <w:rPr>
          <w:spacing w:val="-2"/>
        </w:rPr>
        <w:t> </w:t>
      </w:r>
      <w:r>
        <w:rPr/>
        <w:t>questions</w:t>
      </w:r>
      <w:r>
        <w:rPr>
          <w:spacing w:val="-4"/>
        </w:rPr>
        <w:t> </w:t>
      </w:r>
      <w:r>
        <w:rPr/>
        <w:t>118</w:t>
      </w:r>
      <w:r>
        <w:rPr>
          <w:spacing w:val="-2"/>
        </w:rPr>
        <w:t> </w:t>
      </w:r>
      <w:r>
        <w:rPr/>
        <w:t>and</w:t>
      </w:r>
      <w:r>
        <w:rPr>
          <w:spacing w:val="-1"/>
        </w:rPr>
        <w:t> </w:t>
      </w:r>
      <w:r>
        <w:rPr>
          <w:spacing w:val="-4"/>
        </w:rPr>
        <w:t>120.</w:t>
      </w:r>
    </w:p>
    <w:p>
      <w:pPr>
        <w:pStyle w:val="BodyText"/>
      </w:pPr>
    </w:p>
    <w:p>
      <w:pPr>
        <w:pStyle w:val="ListParagraph"/>
        <w:numPr>
          <w:ilvl w:val="0"/>
          <w:numId w:val="39"/>
        </w:numPr>
        <w:tabs>
          <w:tab w:pos="719" w:val="left" w:leader="none"/>
        </w:tabs>
        <w:spacing w:line="240" w:lineRule="auto" w:before="0" w:after="0"/>
        <w:ind w:left="719" w:right="356" w:hanging="360"/>
        <w:jc w:val="both"/>
        <w:rPr>
          <w:b/>
          <w:sz w:val="22"/>
        </w:rPr>
      </w:pPr>
      <w:r>
        <w:rPr>
          <w:b/>
          <w:sz w:val="22"/>
        </w:rPr>
        <w:t>Does the legal framework allow the parties to freely select mediators regardless of their nationality and profession </w:t>
      </w:r>
      <w:r>
        <w:rPr>
          <w:i/>
          <w:sz w:val="22"/>
        </w:rPr>
        <w:t>(that is, not only lawyers)</w:t>
      </w:r>
      <w:r>
        <w:rPr>
          <w:b/>
          <w:sz w:val="22"/>
        </w:rPr>
        <w:t>? </w:t>
      </w:r>
      <w:r>
        <w:rPr>
          <w:sz w:val="22"/>
        </w:rPr>
        <w:t>(Y/N)</w:t>
      </w:r>
    </w:p>
    <w:p>
      <w:pPr>
        <w:pStyle w:val="ListParagraph"/>
        <w:numPr>
          <w:ilvl w:val="0"/>
          <w:numId w:val="39"/>
        </w:numPr>
        <w:tabs>
          <w:tab w:pos="719" w:val="left" w:leader="none"/>
        </w:tabs>
        <w:spacing w:line="240" w:lineRule="auto" w:before="252" w:after="0"/>
        <w:ind w:left="719" w:right="356" w:hanging="360"/>
        <w:jc w:val="both"/>
        <w:rPr>
          <w:b/>
          <w:sz w:val="22"/>
        </w:rPr>
      </w:pPr>
      <w:r>
        <w:rPr>
          <w:b/>
          <w:sz w:val="22"/>
        </w:rPr>
        <w:t>Does the legal framework impose on mediators a duty of disclosure of any circumstances impacting their impartiality or independence, either before or after their appointment? </w:t>
      </w:r>
      <w:r>
        <w:rPr>
          <w:sz w:val="22"/>
        </w:rPr>
        <w:t>(Y/N)</w:t>
      </w:r>
    </w:p>
    <w:p>
      <w:pPr>
        <w:pStyle w:val="ListParagraph"/>
        <w:numPr>
          <w:ilvl w:val="0"/>
          <w:numId w:val="39"/>
        </w:numPr>
        <w:tabs>
          <w:tab w:pos="719" w:val="left" w:leader="none"/>
        </w:tabs>
        <w:spacing w:line="240" w:lineRule="auto" w:before="252" w:after="0"/>
        <w:ind w:left="719" w:right="357" w:hanging="360"/>
        <w:jc w:val="both"/>
        <w:rPr>
          <w:b/>
          <w:sz w:val="22"/>
        </w:rPr>
      </w:pPr>
      <w:r>
        <w:rPr>
          <w:b/>
          <w:sz w:val="22"/>
        </w:rPr>
        <w:t>Does</w:t>
      </w:r>
      <w:r>
        <w:rPr>
          <w:b/>
          <w:spacing w:val="-9"/>
          <w:sz w:val="22"/>
        </w:rPr>
        <w:t> </w:t>
      </w:r>
      <w:r>
        <w:rPr>
          <w:b/>
          <w:sz w:val="22"/>
        </w:rPr>
        <w:t>the</w:t>
      </w:r>
      <w:r>
        <w:rPr>
          <w:b/>
          <w:spacing w:val="-11"/>
          <w:sz w:val="22"/>
        </w:rPr>
        <w:t> </w:t>
      </w:r>
      <w:r>
        <w:rPr>
          <w:b/>
          <w:sz w:val="22"/>
        </w:rPr>
        <w:t>legal</w:t>
      </w:r>
      <w:r>
        <w:rPr>
          <w:b/>
          <w:spacing w:val="-9"/>
          <w:sz w:val="22"/>
        </w:rPr>
        <w:t> </w:t>
      </w:r>
      <w:r>
        <w:rPr>
          <w:b/>
          <w:sz w:val="22"/>
        </w:rPr>
        <w:t>framework</w:t>
      </w:r>
      <w:r>
        <w:rPr>
          <w:b/>
          <w:spacing w:val="-12"/>
          <w:sz w:val="22"/>
        </w:rPr>
        <w:t> </w:t>
      </w:r>
      <w:r>
        <w:rPr>
          <w:b/>
          <w:sz w:val="22"/>
        </w:rPr>
        <w:t>provide</w:t>
      </w:r>
      <w:r>
        <w:rPr>
          <w:b/>
          <w:spacing w:val="-9"/>
          <w:sz w:val="22"/>
        </w:rPr>
        <w:t> </w:t>
      </w:r>
      <w:r>
        <w:rPr>
          <w:b/>
          <w:sz w:val="22"/>
        </w:rPr>
        <w:t>that,</w:t>
      </w:r>
      <w:r>
        <w:rPr>
          <w:b/>
          <w:spacing w:val="-10"/>
          <w:sz w:val="22"/>
        </w:rPr>
        <w:t> </w:t>
      </w:r>
      <w:r>
        <w:rPr>
          <w:b/>
          <w:sz w:val="22"/>
        </w:rPr>
        <w:t>unless</w:t>
      </w:r>
      <w:r>
        <w:rPr>
          <w:b/>
          <w:spacing w:val="-9"/>
          <w:sz w:val="22"/>
        </w:rPr>
        <w:t> </w:t>
      </w:r>
      <w:r>
        <w:rPr>
          <w:b/>
          <w:sz w:val="22"/>
        </w:rPr>
        <w:t>otherwise</w:t>
      </w:r>
      <w:r>
        <w:rPr>
          <w:b/>
          <w:spacing w:val="-9"/>
          <w:sz w:val="22"/>
        </w:rPr>
        <w:t> </w:t>
      </w:r>
      <w:r>
        <w:rPr>
          <w:b/>
          <w:sz w:val="22"/>
        </w:rPr>
        <w:t>agreed</w:t>
      </w:r>
      <w:r>
        <w:rPr>
          <w:b/>
          <w:spacing w:val="-10"/>
          <w:sz w:val="22"/>
        </w:rPr>
        <w:t> </w:t>
      </w:r>
      <w:r>
        <w:rPr>
          <w:b/>
          <w:sz w:val="22"/>
        </w:rPr>
        <w:t>by</w:t>
      </w:r>
      <w:r>
        <w:rPr>
          <w:b/>
          <w:spacing w:val="-10"/>
          <w:sz w:val="22"/>
        </w:rPr>
        <w:t> </w:t>
      </w:r>
      <w:r>
        <w:rPr>
          <w:b/>
          <w:sz w:val="22"/>
        </w:rPr>
        <w:t>the</w:t>
      </w:r>
      <w:r>
        <w:rPr>
          <w:b/>
          <w:spacing w:val="-9"/>
          <w:sz w:val="22"/>
        </w:rPr>
        <w:t> </w:t>
      </w:r>
      <w:r>
        <w:rPr>
          <w:b/>
          <w:sz w:val="22"/>
        </w:rPr>
        <w:t>parties,</w:t>
      </w:r>
      <w:r>
        <w:rPr>
          <w:b/>
          <w:spacing w:val="-10"/>
          <w:sz w:val="22"/>
        </w:rPr>
        <w:t> </w:t>
      </w:r>
      <w:r>
        <w:rPr>
          <w:b/>
          <w:sz w:val="22"/>
        </w:rPr>
        <w:t>the</w:t>
      </w:r>
      <w:r>
        <w:rPr>
          <w:b/>
          <w:spacing w:val="-9"/>
          <w:sz w:val="22"/>
        </w:rPr>
        <w:t> </w:t>
      </w:r>
      <w:r>
        <w:rPr>
          <w:b/>
          <w:sz w:val="22"/>
        </w:rPr>
        <w:t>mediator</w:t>
      </w:r>
      <w:r>
        <w:rPr>
          <w:b/>
          <w:spacing w:val="-9"/>
          <w:sz w:val="22"/>
        </w:rPr>
        <w:t> </w:t>
      </w:r>
      <w:r>
        <w:rPr>
          <w:b/>
          <w:sz w:val="22"/>
        </w:rPr>
        <w:t>shall not serve as an arbitrator in respect of a dispute that was or is the subject of the mediation proceedings or another dispute that has arisen from the same or related contract or legal relationship? </w:t>
      </w:r>
      <w:r>
        <w:rPr>
          <w:sz w:val="22"/>
        </w:rPr>
        <w:t>(Y/N)</w:t>
      </w:r>
    </w:p>
    <w:p>
      <w:pPr>
        <w:pStyle w:val="BodyText"/>
        <w:spacing w:before="25"/>
      </w:pPr>
    </w:p>
    <w:p>
      <w:pPr>
        <w:pStyle w:val="ListParagraph"/>
        <w:numPr>
          <w:ilvl w:val="0"/>
          <w:numId w:val="39"/>
        </w:numPr>
        <w:tabs>
          <w:tab w:pos="719" w:val="left" w:leader="none"/>
        </w:tabs>
        <w:spacing w:line="240" w:lineRule="auto" w:before="1" w:after="0"/>
        <w:ind w:left="719" w:right="356" w:hanging="360"/>
        <w:jc w:val="both"/>
        <w:rPr>
          <w:b/>
          <w:sz w:val="22"/>
        </w:rPr>
      </w:pPr>
      <w:r>
        <w:rPr>
          <w:b/>
          <w:sz w:val="22"/>
        </w:rPr>
        <w:t>Does the legal framework preclude the parties to mediation proceedings, mediator and any involved third person from relying on or testifying regarding suggestions and statements made during the mediation proceedings in arbitration, court litigation, or other types of dispute resolution? </w:t>
      </w:r>
      <w:r>
        <w:rPr>
          <w:sz w:val="22"/>
        </w:rPr>
        <w:t>(Y/N)</w:t>
      </w:r>
    </w:p>
    <w:p>
      <w:pPr>
        <w:spacing w:line="259" w:lineRule="auto" w:before="0"/>
        <w:ind w:left="359" w:right="357" w:firstLine="0"/>
        <w:jc w:val="both"/>
        <w:rPr>
          <w:i/>
          <w:sz w:val="22"/>
        </w:rPr>
      </w:pPr>
      <w:r>
        <w:rPr>
          <w:i/>
          <w:sz w:val="22"/>
        </w:rPr>
        <w:t>Note:</w:t>
      </w:r>
      <w:r>
        <w:rPr>
          <w:i/>
          <w:spacing w:val="-11"/>
          <w:sz w:val="22"/>
        </w:rPr>
        <w:t> </w:t>
      </w:r>
      <w:r>
        <w:rPr>
          <w:i/>
          <w:sz w:val="22"/>
        </w:rPr>
        <w:t>These</w:t>
      </w:r>
      <w:r>
        <w:rPr>
          <w:i/>
          <w:spacing w:val="-9"/>
          <w:sz w:val="22"/>
        </w:rPr>
        <w:t> </w:t>
      </w:r>
      <w:r>
        <w:rPr>
          <w:i/>
          <w:sz w:val="22"/>
        </w:rPr>
        <w:t>may</w:t>
      </w:r>
      <w:r>
        <w:rPr>
          <w:i/>
          <w:spacing w:val="-11"/>
          <w:sz w:val="22"/>
        </w:rPr>
        <w:t> </w:t>
      </w:r>
      <w:r>
        <w:rPr>
          <w:i/>
          <w:sz w:val="22"/>
        </w:rPr>
        <w:t>include</w:t>
      </w:r>
      <w:r>
        <w:rPr>
          <w:i/>
          <w:spacing w:val="-9"/>
          <w:sz w:val="22"/>
        </w:rPr>
        <w:t> </w:t>
      </w:r>
      <w:r>
        <w:rPr>
          <w:i/>
          <w:sz w:val="22"/>
        </w:rPr>
        <w:t>views</w:t>
      </w:r>
      <w:r>
        <w:rPr>
          <w:i/>
          <w:spacing w:val="-9"/>
          <w:sz w:val="22"/>
        </w:rPr>
        <w:t> </w:t>
      </w:r>
      <w:r>
        <w:rPr>
          <w:i/>
          <w:sz w:val="22"/>
        </w:rPr>
        <w:t>expressed</w:t>
      </w:r>
      <w:r>
        <w:rPr>
          <w:i/>
          <w:spacing w:val="-12"/>
          <w:sz w:val="22"/>
        </w:rPr>
        <w:t> </w:t>
      </w:r>
      <w:r>
        <w:rPr>
          <w:i/>
          <w:sz w:val="22"/>
        </w:rPr>
        <w:t>or</w:t>
      </w:r>
      <w:r>
        <w:rPr>
          <w:i/>
          <w:spacing w:val="-11"/>
          <w:sz w:val="22"/>
        </w:rPr>
        <w:t> </w:t>
      </w:r>
      <w:r>
        <w:rPr>
          <w:i/>
          <w:sz w:val="22"/>
        </w:rPr>
        <w:t>suggestions</w:t>
      </w:r>
      <w:r>
        <w:rPr>
          <w:i/>
          <w:spacing w:val="-9"/>
          <w:sz w:val="22"/>
        </w:rPr>
        <w:t> </w:t>
      </w:r>
      <w:r>
        <w:rPr>
          <w:i/>
          <w:sz w:val="22"/>
        </w:rPr>
        <w:t>made</w:t>
      </w:r>
      <w:r>
        <w:rPr>
          <w:i/>
          <w:spacing w:val="-11"/>
          <w:sz w:val="22"/>
        </w:rPr>
        <w:t> </w:t>
      </w:r>
      <w:r>
        <w:rPr>
          <w:i/>
          <w:sz w:val="22"/>
        </w:rPr>
        <w:t>by</w:t>
      </w:r>
      <w:r>
        <w:rPr>
          <w:i/>
          <w:spacing w:val="-9"/>
          <w:sz w:val="22"/>
        </w:rPr>
        <w:t> </w:t>
      </w:r>
      <w:r>
        <w:rPr>
          <w:i/>
          <w:sz w:val="22"/>
        </w:rPr>
        <w:t>a</w:t>
      </w:r>
      <w:r>
        <w:rPr>
          <w:i/>
          <w:spacing w:val="-12"/>
          <w:sz w:val="22"/>
        </w:rPr>
        <w:t> </w:t>
      </w:r>
      <w:r>
        <w:rPr>
          <w:i/>
          <w:sz w:val="22"/>
        </w:rPr>
        <w:t>party</w:t>
      </w:r>
      <w:r>
        <w:rPr>
          <w:i/>
          <w:spacing w:val="-11"/>
          <w:sz w:val="22"/>
        </w:rPr>
        <w:t> </w:t>
      </w:r>
      <w:r>
        <w:rPr>
          <w:i/>
          <w:sz w:val="22"/>
        </w:rPr>
        <w:t>in</w:t>
      </w:r>
      <w:r>
        <w:rPr>
          <w:i/>
          <w:spacing w:val="-10"/>
          <w:sz w:val="22"/>
        </w:rPr>
        <w:t> </w:t>
      </w:r>
      <w:r>
        <w:rPr>
          <w:i/>
          <w:sz w:val="22"/>
        </w:rPr>
        <w:t>respect</w:t>
      </w:r>
      <w:r>
        <w:rPr>
          <w:i/>
          <w:spacing w:val="-9"/>
          <w:sz w:val="22"/>
        </w:rPr>
        <w:t> </w:t>
      </w:r>
      <w:r>
        <w:rPr>
          <w:i/>
          <w:sz w:val="22"/>
        </w:rPr>
        <w:t>of</w:t>
      </w:r>
      <w:r>
        <w:rPr>
          <w:i/>
          <w:spacing w:val="-9"/>
          <w:sz w:val="22"/>
        </w:rPr>
        <w:t> </w:t>
      </w:r>
      <w:r>
        <w:rPr>
          <w:i/>
          <w:sz w:val="22"/>
        </w:rPr>
        <w:t>a</w:t>
      </w:r>
      <w:r>
        <w:rPr>
          <w:i/>
          <w:spacing w:val="-12"/>
          <w:sz w:val="22"/>
        </w:rPr>
        <w:t> </w:t>
      </w:r>
      <w:r>
        <w:rPr>
          <w:i/>
          <w:sz w:val="22"/>
        </w:rPr>
        <w:t>possible</w:t>
      </w:r>
      <w:r>
        <w:rPr>
          <w:i/>
          <w:spacing w:val="-9"/>
          <w:sz w:val="22"/>
        </w:rPr>
        <w:t> </w:t>
      </w:r>
      <w:r>
        <w:rPr>
          <w:i/>
          <w:sz w:val="22"/>
        </w:rPr>
        <w:t>settlement of the dispute; statements or admissions made by a party; proposals made by the mediator; a document prepared solely for purposes of mediation, etc.</w:t>
      </w:r>
    </w:p>
    <w:p>
      <w:pPr>
        <w:pStyle w:val="Heading1"/>
        <w:numPr>
          <w:ilvl w:val="0"/>
          <w:numId w:val="39"/>
        </w:numPr>
        <w:tabs>
          <w:tab w:pos="719" w:val="left" w:leader="none"/>
        </w:tabs>
        <w:spacing w:line="240" w:lineRule="auto" w:before="251" w:after="0"/>
        <w:ind w:left="719" w:right="354" w:hanging="360"/>
        <w:jc w:val="both"/>
      </w:pPr>
      <w:r>
        <w:rPr/>
        <w:t>Does the legal framework provide for mediation settlement agreements a special enforcement regime</w:t>
      </w:r>
      <w:r>
        <w:rPr>
          <w:spacing w:val="-2"/>
        </w:rPr>
        <w:t> </w:t>
      </w:r>
      <w:r>
        <w:rPr/>
        <w:t>that is more</w:t>
      </w:r>
      <w:r>
        <w:rPr>
          <w:spacing w:val="-2"/>
        </w:rPr>
        <w:t> </w:t>
      </w:r>
      <w:r>
        <w:rPr/>
        <w:t>streamlined/expedited compared to bringing an</w:t>
      </w:r>
      <w:r>
        <w:rPr>
          <w:spacing w:val="-3"/>
        </w:rPr>
        <w:t> </w:t>
      </w:r>
      <w:r>
        <w:rPr/>
        <w:t>action</w:t>
      </w:r>
      <w:r>
        <w:rPr>
          <w:spacing w:val="-3"/>
        </w:rPr>
        <w:t> </w:t>
      </w:r>
      <w:r>
        <w:rPr/>
        <w:t>in court</w:t>
      </w:r>
      <w:r>
        <w:rPr>
          <w:spacing w:val="-1"/>
        </w:rPr>
        <w:t> </w:t>
      </w:r>
      <w:r>
        <w:rPr/>
        <w:t>for a breach of contract? </w:t>
      </w:r>
      <w:r>
        <w:rPr>
          <w:b w:val="0"/>
        </w:rPr>
        <w:t>(Y/N)</w:t>
      </w:r>
    </w:p>
    <w:p>
      <w:pPr>
        <w:spacing w:line="259" w:lineRule="auto" w:before="1"/>
        <w:ind w:left="359" w:right="353" w:firstLine="0"/>
        <w:jc w:val="both"/>
        <w:rPr>
          <w:i/>
          <w:sz w:val="22"/>
        </w:rPr>
      </w:pPr>
      <w:r>
        <w:rPr>
          <w:i/>
          <w:sz w:val="22"/>
        </w:rPr>
        <w:t>Note: Examples of such a regime include making mediation agreements subject to a simplified court procedure</w:t>
      </w:r>
      <w:r>
        <w:rPr>
          <w:i/>
          <w:spacing w:val="-4"/>
          <w:sz w:val="22"/>
        </w:rPr>
        <w:t> </w:t>
      </w:r>
      <w:r>
        <w:rPr>
          <w:i/>
          <w:sz w:val="22"/>
        </w:rPr>
        <w:t>(for</w:t>
      </w:r>
      <w:r>
        <w:rPr>
          <w:i/>
          <w:spacing w:val="-4"/>
          <w:sz w:val="22"/>
        </w:rPr>
        <w:t> </w:t>
      </w:r>
      <w:r>
        <w:rPr>
          <w:i/>
          <w:sz w:val="22"/>
        </w:rPr>
        <w:t>example,</w:t>
      </w:r>
      <w:r>
        <w:rPr>
          <w:i/>
          <w:spacing w:val="-5"/>
          <w:sz w:val="22"/>
        </w:rPr>
        <w:t> </w:t>
      </w:r>
      <w:r>
        <w:rPr>
          <w:i/>
          <w:sz w:val="22"/>
        </w:rPr>
        <w:t>expedited</w:t>
      </w:r>
      <w:r>
        <w:rPr>
          <w:i/>
          <w:spacing w:val="-5"/>
          <w:sz w:val="22"/>
        </w:rPr>
        <w:t> </w:t>
      </w:r>
      <w:r>
        <w:rPr>
          <w:i/>
          <w:sz w:val="22"/>
        </w:rPr>
        <w:t>conversion</w:t>
      </w:r>
      <w:r>
        <w:rPr>
          <w:i/>
          <w:spacing w:val="-5"/>
          <w:sz w:val="22"/>
        </w:rPr>
        <w:t> </w:t>
      </w:r>
      <w:r>
        <w:rPr>
          <w:i/>
          <w:sz w:val="22"/>
        </w:rPr>
        <w:t>to</w:t>
      </w:r>
      <w:r>
        <w:rPr>
          <w:i/>
          <w:spacing w:val="-5"/>
          <w:sz w:val="22"/>
        </w:rPr>
        <w:t> </w:t>
      </w:r>
      <w:r>
        <w:rPr>
          <w:i/>
          <w:sz w:val="22"/>
        </w:rPr>
        <w:t>a</w:t>
      </w:r>
      <w:r>
        <w:rPr>
          <w:i/>
          <w:spacing w:val="-5"/>
          <w:sz w:val="22"/>
        </w:rPr>
        <w:t> </w:t>
      </w:r>
      <w:r>
        <w:rPr>
          <w:i/>
          <w:sz w:val="22"/>
        </w:rPr>
        <w:t>court</w:t>
      </w:r>
      <w:r>
        <w:rPr>
          <w:i/>
          <w:spacing w:val="-4"/>
          <w:sz w:val="22"/>
        </w:rPr>
        <w:t> </w:t>
      </w:r>
      <w:r>
        <w:rPr>
          <w:i/>
          <w:sz w:val="22"/>
        </w:rPr>
        <w:t>judgment,</w:t>
      </w:r>
      <w:r>
        <w:rPr>
          <w:i/>
          <w:spacing w:val="-5"/>
          <w:sz w:val="22"/>
        </w:rPr>
        <w:t> </w:t>
      </w:r>
      <w:r>
        <w:rPr>
          <w:i/>
          <w:sz w:val="22"/>
        </w:rPr>
        <w:t>etc.),</w:t>
      </w:r>
      <w:r>
        <w:rPr>
          <w:i/>
          <w:spacing w:val="-5"/>
          <w:sz w:val="22"/>
        </w:rPr>
        <w:t> </w:t>
      </w:r>
      <w:r>
        <w:rPr>
          <w:i/>
          <w:sz w:val="22"/>
        </w:rPr>
        <w:t>rendering</w:t>
      </w:r>
      <w:r>
        <w:rPr>
          <w:i/>
          <w:spacing w:val="-5"/>
          <w:sz w:val="22"/>
        </w:rPr>
        <w:t> </w:t>
      </w:r>
      <w:r>
        <w:rPr>
          <w:i/>
          <w:sz w:val="22"/>
        </w:rPr>
        <w:t>them</w:t>
      </w:r>
      <w:r>
        <w:rPr>
          <w:i/>
          <w:spacing w:val="-6"/>
          <w:sz w:val="22"/>
        </w:rPr>
        <w:t> </w:t>
      </w:r>
      <w:r>
        <w:rPr>
          <w:i/>
          <w:sz w:val="22"/>
        </w:rPr>
        <w:t>enforceable</w:t>
      </w:r>
      <w:r>
        <w:rPr>
          <w:i/>
          <w:spacing w:val="-4"/>
          <w:sz w:val="22"/>
        </w:rPr>
        <w:t> </w:t>
      </w:r>
      <w:r>
        <w:rPr>
          <w:i/>
          <w:sz w:val="22"/>
        </w:rPr>
        <w:t>upon notarization, granting them the status of an arbitral award, etc.</w:t>
      </w:r>
    </w:p>
    <w:p>
      <w:pPr>
        <w:pStyle w:val="Heading1"/>
        <w:numPr>
          <w:ilvl w:val="0"/>
          <w:numId w:val="39"/>
        </w:numPr>
        <w:tabs>
          <w:tab w:pos="719" w:val="left" w:leader="none"/>
        </w:tabs>
        <w:spacing w:line="240" w:lineRule="auto" w:before="251" w:after="0"/>
        <w:ind w:left="719" w:right="354" w:hanging="360"/>
        <w:jc w:val="both"/>
      </w:pPr>
      <w:r>
        <w:rPr/>
        <w:t>Does the legal framework provide for specific rules on recognition and enforcement of international</w:t>
      </w:r>
      <w:r>
        <w:rPr>
          <w:spacing w:val="-9"/>
        </w:rPr>
        <w:t> </w:t>
      </w:r>
      <w:r>
        <w:rPr/>
        <w:t>mediation</w:t>
      </w:r>
      <w:r>
        <w:rPr>
          <w:spacing w:val="-10"/>
        </w:rPr>
        <w:t> </w:t>
      </w:r>
      <w:r>
        <w:rPr/>
        <w:t>settlement</w:t>
      </w:r>
      <w:r>
        <w:rPr>
          <w:spacing w:val="-9"/>
        </w:rPr>
        <w:t> </w:t>
      </w:r>
      <w:r>
        <w:rPr/>
        <w:t>agreements</w:t>
      </w:r>
      <w:r>
        <w:rPr>
          <w:spacing w:val="-11"/>
        </w:rPr>
        <w:t> </w:t>
      </w:r>
      <w:r>
        <w:rPr/>
        <w:t>that</w:t>
      </w:r>
      <w:r>
        <w:rPr>
          <w:spacing w:val="-11"/>
        </w:rPr>
        <w:t> </w:t>
      </w:r>
      <w:r>
        <w:rPr/>
        <w:t>do</w:t>
      </w:r>
      <w:r>
        <w:rPr>
          <w:spacing w:val="-10"/>
        </w:rPr>
        <w:t> </w:t>
      </w:r>
      <w:r>
        <w:rPr/>
        <w:t>not</w:t>
      </w:r>
      <w:r>
        <w:rPr>
          <w:spacing w:val="-9"/>
        </w:rPr>
        <w:t> </w:t>
      </w:r>
      <w:r>
        <w:rPr/>
        <w:t>have</w:t>
      </w:r>
      <w:r>
        <w:rPr>
          <w:spacing w:val="-9"/>
        </w:rPr>
        <w:t> </w:t>
      </w:r>
      <w:r>
        <w:rPr/>
        <w:t>a</w:t>
      </w:r>
      <w:r>
        <w:rPr>
          <w:spacing w:val="-10"/>
        </w:rPr>
        <w:t> </w:t>
      </w:r>
      <w:r>
        <w:rPr/>
        <w:t>court</w:t>
      </w:r>
      <w:r>
        <w:rPr>
          <w:spacing w:val="-9"/>
        </w:rPr>
        <w:t> </w:t>
      </w:r>
      <w:r>
        <w:rPr/>
        <w:t>approval,</w:t>
      </w:r>
      <w:r>
        <w:rPr>
          <w:spacing w:val="-10"/>
        </w:rPr>
        <w:t> </w:t>
      </w:r>
      <w:r>
        <w:rPr/>
        <w:t>or</w:t>
      </w:r>
      <w:r>
        <w:rPr>
          <w:spacing w:val="-9"/>
        </w:rPr>
        <w:t> </w:t>
      </w:r>
      <w:r>
        <w:rPr/>
        <w:t>do</w:t>
      </w:r>
      <w:r>
        <w:rPr>
          <w:spacing w:val="-10"/>
        </w:rPr>
        <w:t> </w:t>
      </w:r>
      <w:r>
        <w:rPr/>
        <w:t>not</w:t>
      </w:r>
      <w:r>
        <w:rPr>
          <w:spacing w:val="-11"/>
        </w:rPr>
        <w:t> </w:t>
      </w:r>
      <w:r>
        <w:rPr/>
        <w:t>enjoy the status of a court judgement or arbitral award? </w:t>
      </w:r>
      <w:r>
        <w:rPr>
          <w:b w:val="0"/>
        </w:rPr>
        <w:t>(Y/N)</w:t>
      </w:r>
    </w:p>
    <w:p>
      <w:pPr>
        <w:pStyle w:val="Heading1"/>
        <w:spacing w:after="0" w:line="240" w:lineRule="auto"/>
        <w:jc w:val="both"/>
        <w:sectPr>
          <w:pgSz w:w="12240" w:h="15840"/>
          <w:pgMar w:header="0" w:footer="522" w:top="1360" w:bottom="720" w:left="1080" w:right="1080"/>
        </w:sectPr>
      </w:pPr>
    </w:p>
    <w:p>
      <w:pPr>
        <w:spacing w:before="78"/>
        <w:ind w:left="360" w:right="354" w:firstLine="0"/>
        <w:jc w:val="left"/>
        <w:rPr>
          <w:i/>
          <w:sz w:val="22"/>
        </w:rPr>
      </w:pPr>
      <w:r>
        <w:rPr>
          <w:i/>
          <w:sz w:val="22"/>
        </w:rPr>
        <w:t>Note:</w:t>
      </w:r>
      <w:r>
        <w:rPr>
          <w:i/>
          <w:spacing w:val="34"/>
          <w:sz w:val="22"/>
        </w:rPr>
        <w:t> </w:t>
      </w:r>
      <w:r>
        <w:rPr>
          <w:i/>
          <w:sz w:val="22"/>
        </w:rPr>
        <w:t>Please</w:t>
      </w:r>
      <w:r>
        <w:rPr>
          <w:i/>
          <w:spacing w:val="33"/>
          <w:sz w:val="22"/>
        </w:rPr>
        <w:t> </w:t>
      </w:r>
      <w:r>
        <w:rPr>
          <w:i/>
          <w:sz w:val="22"/>
        </w:rPr>
        <w:t>respond</w:t>
      </w:r>
      <w:r>
        <w:rPr>
          <w:i/>
          <w:spacing w:val="33"/>
          <w:sz w:val="22"/>
        </w:rPr>
        <w:t> </w:t>
      </w:r>
      <w:r>
        <w:rPr>
          <w:i/>
          <w:sz w:val="22"/>
        </w:rPr>
        <w:t>based</w:t>
      </w:r>
      <w:r>
        <w:rPr>
          <w:i/>
          <w:spacing w:val="35"/>
          <w:sz w:val="22"/>
        </w:rPr>
        <w:t> </w:t>
      </w:r>
      <w:r>
        <w:rPr>
          <w:i/>
          <w:sz w:val="22"/>
        </w:rPr>
        <w:t>on</w:t>
      </w:r>
      <w:r>
        <w:rPr>
          <w:i/>
          <w:spacing w:val="33"/>
          <w:sz w:val="22"/>
        </w:rPr>
        <w:t> </w:t>
      </w:r>
      <w:r>
        <w:rPr>
          <w:i/>
          <w:sz w:val="22"/>
        </w:rPr>
        <w:t>the</w:t>
      </w:r>
      <w:r>
        <w:rPr>
          <w:i/>
          <w:spacing w:val="36"/>
          <w:sz w:val="22"/>
        </w:rPr>
        <w:t> </w:t>
      </w:r>
      <w:r>
        <w:rPr>
          <w:i/>
          <w:sz w:val="22"/>
        </w:rPr>
        <w:t>assumption</w:t>
      </w:r>
      <w:r>
        <w:rPr>
          <w:i/>
          <w:spacing w:val="33"/>
          <w:sz w:val="22"/>
        </w:rPr>
        <w:t> </w:t>
      </w:r>
      <w:r>
        <w:rPr>
          <w:i/>
          <w:sz w:val="22"/>
        </w:rPr>
        <w:t>that</w:t>
      </w:r>
      <w:r>
        <w:rPr>
          <w:i/>
          <w:spacing w:val="34"/>
          <w:sz w:val="22"/>
        </w:rPr>
        <w:t> </w:t>
      </w:r>
      <w:r>
        <w:rPr>
          <w:i/>
          <w:sz w:val="22"/>
        </w:rPr>
        <w:t>the</w:t>
      </w:r>
      <w:r>
        <w:rPr>
          <w:i/>
          <w:spacing w:val="33"/>
          <w:sz w:val="22"/>
        </w:rPr>
        <w:t> </w:t>
      </w:r>
      <w:r>
        <w:rPr>
          <w:i/>
          <w:sz w:val="22"/>
        </w:rPr>
        <w:t>international</w:t>
      </w:r>
      <w:r>
        <w:rPr>
          <w:i/>
          <w:spacing w:val="36"/>
          <w:sz w:val="22"/>
        </w:rPr>
        <w:t> </w:t>
      </w:r>
      <w:r>
        <w:rPr>
          <w:i/>
          <w:sz w:val="22"/>
        </w:rPr>
        <w:t>mediation</w:t>
      </w:r>
      <w:r>
        <w:rPr>
          <w:i/>
          <w:spacing w:val="35"/>
          <w:sz w:val="22"/>
        </w:rPr>
        <w:t> </w:t>
      </w:r>
      <w:r>
        <w:rPr>
          <w:i/>
          <w:sz w:val="22"/>
        </w:rPr>
        <w:t>settlement</w:t>
      </w:r>
      <w:r>
        <w:rPr>
          <w:i/>
          <w:spacing w:val="34"/>
          <w:sz w:val="22"/>
        </w:rPr>
        <w:t> </w:t>
      </w:r>
      <w:r>
        <w:rPr>
          <w:i/>
          <w:sz w:val="22"/>
        </w:rPr>
        <w:t>agreement emanates from a country, which is solely bound by the 2018 Singapore Convention on this subject.</w:t>
      </w:r>
    </w:p>
    <w:p>
      <w:pPr>
        <w:pStyle w:val="BodyText"/>
        <w:spacing w:before="22"/>
        <w:rPr>
          <w:i/>
          <w:sz w:val="20"/>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10"/>
        <w:gridCol w:w="1077"/>
        <w:gridCol w:w="988"/>
        <w:gridCol w:w="1174"/>
      </w:tblGrid>
      <w:tr>
        <w:trPr>
          <w:trHeight w:val="431" w:hRule="atLeast"/>
        </w:trPr>
        <w:tc>
          <w:tcPr>
            <w:tcW w:w="9349" w:type="dxa"/>
            <w:gridSpan w:val="4"/>
            <w:tcBorders>
              <w:left w:val="single" w:sz="6" w:space="0" w:color="000000"/>
              <w:right w:val="single" w:sz="6" w:space="0" w:color="000000"/>
            </w:tcBorders>
            <w:shd w:val="clear" w:color="auto" w:fill="CCD4EA"/>
          </w:tcPr>
          <w:p>
            <w:pPr>
              <w:pStyle w:val="TableParagraph"/>
              <w:spacing w:before="101"/>
              <w:ind w:left="143"/>
              <w:rPr>
                <w:b/>
                <w:sz w:val="20"/>
              </w:rPr>
            </w:pPr>
            <w:r>
              <w:rPr>
                <w:b/>
                <w:sz w:val="20"/>
              </w:rPr>
              <w:t>1.2</w:t>
            </w:r>
            <w:r>
              <w:rPr>
                <w:b/>
                <w:spacing w:val="65"/>
                <w:w w:val="150"/>
                <w:sz w:val="20"/>
              </w:rPr>
              <w:t> </w:t>
            </w:r>
            <w:r>
              <w:rPr>
                <w:b/>
                <w:sz w:val="20"/>
              </w:rPr>
              <w:t>ALTERNATIVE</w:t>
            </w:r>
            <w:r>
              <w:rPr>
                <w:b/>
                <w:spacing w:val="-6"/>
                <w:sz w:val="20"/>
              </w:rPr>
              <w:t> </w:t>
            </w:r>
            <w:r>
              <w:rPr>
                <w:b/>
                <w:sz w:val="20"/>
              </w:rPr>
              <w:t>DISPUTE</w:t>
            </w:r>
            <w:r>
              <w:rPr>
                <w:b/>
                <w:spacing w:val="-5"/>
                <w:sz w:val="20"/>
              </w:rPr>
              <w:t> </w:t>
            </w:r>
            <w:r>
              <w:rPr>
                <w:b/>
                <w:sz w:val="20"/>
              </w:rPr>
              <w:t>RESOLUTION</w:t>
            </w:r>
            <w:r>
              <w:rPr>
                <w:b/>
                <w:spacing w:val="-6"/>
                <w:sz w:val="20"/>
              </w:rPr>
              <w:t> </w:t>
            </w:r>
            <w:r>
              <w:rPr>
                <w:b/>
                <w:spacing w:val="-2"/>
                <w:sz w:val="20"/>
              </w:rPr>
              <w:t>(ADR)</w:t>
            </w:r>
          </w:p>
        </w:tc>
      </w:tr>
      <w:tr>
        <w:trPr>
          <w:trHeight w:val="433" w:hRule="atLeast"/>
        </w:trPr>
        <w:tc>
          <w:tcPr>
            <w:tcW w:w="9349" w:type="dxa"/>
            <w:gridSpan w:val="4"/>
            <w:tcBorders>
              <w:left w:val="single" w:sz="6" w:space="0" w:color="000000"/>
              <w:bottom w:val="single" w:sz="6" w:space="0" w:color="000000"/>
              <w:right w:val="single" w:sz="6" w:space="0" w:color="000000"/>
            </w:tcBorders>
            <w:shd w:val="clear" w:color="auto" w:fill="E7EBF5"/>
          </w:tcPr>
          <w:p>
            <w:pPr>
              <w:pStyle w:val="TableParagraph"/>
              <w:tabs>
                <w:tab w:pos="1401" w:val="left" w:leader="none"/>
              </w:tabs>
              <w:spacing w:before="101"/>
              <w:ind w:left="700"/>
              <w:rPr>
                <w:b/>
                <w:sz w:val="20"/>
              </w:rPr>
            </w:pPr>
            <w:r>
              <w:rPr>
                <w:b/>
                <w:spacing w:val="-2"/>
                <w:sz w:val="20"/>
              </w:rPr>
              <w:t>1.2.1</w:t>
            </w:r>
            <w:r>
              <w:rPr>
                <w:b/>
                <w:sz w:val="20"/>
              </w:rPr>
              <w:tab/>
              <w:t>Legal</w:t>
            </w:r>
            <w:r>
              <w:rPr>
                <w:b/>
                <w:spacing w:val="-9"/>
                <w:sz w:val="20"/>
              </w:rPr>
              <w:t> </w:t>
            </w:r>
            <w:r>
              <w:rPr>
                <w:b/>
                <w:sz w:val="20"/>
              </w:rPr>
              <w:t>Safeguards</w:t>
            </w:r>
            <w:r>
              <w:rPr>
                <w:b/>
                <w:spacing w:val="-7"/>
                <w:sz w:val="20"/>
              </w:rPr>
              <w:t> </w:t>
            </w:r>
            <w:r>
              <w:rPr>
                <w:b/>
                <w:sz w:val="20"/>
              </w:rPr>
              <w:t>in</w:t>
            </w:r>
            <w:r>
              <w:rPr>
                <w:b/>
                <w:spacing w:val="-6"/>
                <w:sz w:val="20"/>
              </w:rPr>
              <w:t> </w:t>
            </w:r>
            <w:r>
              <w:rPr>
                <w:b/>
                <w:spacing w:val="-2"/>
                <w:sz w:val="20"/>
              </w:rPr>
              <w:t>Arbitration</w:t>
            </w:r>
          </w:p>
        </w:tc>
      </w:tr>
      <w:tr>
        <w:trPr>
          <w:trHeight w:val="455" w:hRule="atLeast"/>
        </w:trPr>
        <w:tc>
          <w:tcPr>
            <w:tcW w:w="6110" w:type="dxa"/>
            <w:tcBorders>
              <w:top w:val="single" w:sz="6" w:space="0" w:color="000000"/>
              <w:left w:val="single" w:sz="6" w:space="0" w:color="000000"/>
              <w:right w:val="single" w:sz="6" w:space="0" w:color="000000"/>
            </w:tcBorders>
          </w:tcPr>
          <w:p>
            <w:pPr>
              <w:pStyle w:val="TableParagraph"/>
              <w:spacing w:before="115"/>
              <w:ind w:left="50"/>
              <w:rPr>
                <w:b/>
                <w:sz w:val="20"/>
              </w:rPr>
            </w:pPr>
            <w:r>
              <w:rPr>
                <w:b/>
                <w:spacing w:val="-2"/>
                <w:sz w:val="20"/>
              </w:rPr>
              <w:t>Indicators</w:t>
            </w:r>
          </w:p>
        </w:tc>
        <w:tc>
          <w:tcPr>
            <w:tcW w:w="1077" w:type="dxa"/>
            <w:tcBorders>
              <w:top w:val="single" w:sz="6" w:space="0" w:color="000000"/>
              <w:left w:val="single" w:sz="6" w:space="0" w:color="000000"/>
              <w:bottom w:val="single" w:sz="6" w:space="0" w:color="000000"/>
              <w:right w:val="single" w:sz="6" w:space="0" w:color="000000"/>
            </w:tcBorders>
          </w:tcPr>
          <w:p>
            <w:pPr>
              <w:pStyle w:val="TableParagraph"/>
              <w:spacing w:before="115"/>
              <w:ind w:right="129"/>
              <w:jc w:val="right"/>
              <w:rPr>
                <w:b/>
                <w:sz w:val="20"/>
              </w:rPr>
            </w:pPr>
            <w:r>
              <w:rPr>
                <w:b/>
                <w:spacing w:val="-5"/>
                <w:sz w:val="20"/>
              </w:rPr>
              <w:t>FFP</w:t>
            </w:r>
          </w:p>
        </w:tc>
        <w:tc>
          <w:tcPr>
            <w:tcW w:w="988" w:type="dxa"/>
            <w:tcBorders>
              <w:top w:val="single" w:sz="6" w:space="0" w:color="000000"/>
              <w:left w:val="single" w:sz="6" w:space="0" w:color="000000"/>
              <w:bottom w:val="single" w:sz="6" w:space="0" w:color="000000"/>
              <w:right w:val="single" w:sz="6" w:space="0" w:color="000000"/>
            </w:tcBorders>
          </w:tcPr>
          <w:p>
            <w:pPr>
              <w:pStyle w:val="TableParagraph"/>
              <w:spacing w:before="115"/>
              <w:ind w:right="134"/>
              <w:jc w:val="right"/>
              <w:rPr>
                <w:b/>
                <w:sz w:val="20"/>
              </w:rPr>
            </w:pPr>
            <w:r>
              <w:rPr>
                <w:b/>
                <w:spacing w:val="-5"/>
                <w:sz w:val="20"/>
              </w:rPr>
              <w:t>SBP</w:t>
            </w:r>
          </w:p>
        </w:tc>
        <w:tc>
          <w:tcPr>
            <w:tcW w:w="1174" w:type="dxa"/>
            <w:tcBorders>
              <w:top w:val="single" w:sz="6" w:space="0" w:color="000000"/>
              <w:left w:val="single" w:sz="6" w:space="0" w:color="000000"/>
              <w:bottom w:val="single" w:sz="6" w:space="0" w:color="000000"/>
              <w:right w:val="single" w:sz="6" w:space="0" w:color="000000"/>
            </w:tcBorders>
          </w:tcPr>
          <w:p>
            <w:pPr>
              <w:pStyle w:val="TableParagraph"/>
              <w:spacing w:line="228" w:lineRule="exact"/>
              <w:ind w:left="543" w:right="74" w:firstLine="76"/>
              <w:rPr>
                <w:b/>
                <w:sz w:val="20"/>
              </w:rPr>
            </w:pPr>
            <w:r>
              <w:rPr>
                <w:b/>
                <w:spacing w:val="-2"/>
                <w:sz w:val="20"/>
              </w:rPr>
              <w:t>Total Points</w:t>
            </w:r>
          </w:p>
        </w:tc>
      </w:tr>
      <w:tr>
        <w:trPr>
          <w:trHeight w:val="241" w:hRule="atLeast"/>
        </w:trPr>
        <w:tc>
          <w:tcPr>
            <w:tcW w:w="6110" w:type="dxa"/>
            <w:tcBorders>
              <w:left w:val="single" w:sz="6" w:space="0" w:color="000000"/>
              <w:bottom w:val="nil"/>
              <w:right w:val="single" w:sz="6" w:space="0" w:color="000000"/>
            </w:tcBorders>
          </w:tcPr>
          <w:p>
            <w:pPr>
              <w:pStyle w:val="TableParagraph"/>
              <w:spacing w:line="217" w:lineRule="exact" w:before="4"/>
              <w:ind w:left="57"/>
              <w:rPr>
                <w:b/>
                <w:sz w:val="20"/>
              </w:rPr>
            </w:pPr>
            <w:r>
              <w:rPr>
                <w:b/>
                <w:sz w:val="20"/>
              </w:rPr>
              <w:t>Parties'</w:t>
            </w:r>
            <w:r>
              <w:rPr>
                <w:b/>
                <w:spacing w:val="-6"/>
                <w:sz w:val="20"/>
              </w:rPr>
              <w:t> </w:t>
            </w:r>
            <w:r>
              <w:rPr>
                <w:b/>
                <w:sz w:val="20"/>
              </w:rPr>
              <w:t>Autonomy</w:t>
            </w:r>
            <w:r>
              <w:rPr>
                <w:b/>
                <w:spacing w:val="-5"/>
                <w:sz w:val="20"/>
              </w:rPr>
              <w:t> </w:t>
            </w:r>
            <w:r>
              <w:rPr>
                <w:b/>
                <w:sz w:val="20"/>
              </w:rPr>
              <w:t>in</w:t>
            </w:r>
            <w:r>
              <w:rPr>
                <w:b/>
                <w:spacing w:val="-6"/>
                <w:sz w:val="20"/>
              </w:rPr>
              <w:t> </w:t>
            </w:r>
            <w:r>
              <w:rPr>
                <w:b/>
                <w:spacing w:val="-2"/>
                <w:sz w:val="20"/>
              </w:rPr>
              <w:t>Arbitration</w:t>
            </w:r>
          </w:p>
        </w:tc>
        <w:tc>
          <w:tcPr>
            <w:tcW w:w="1077" w:type="dxa"/>
            <w:tcBorders>
              <w:top w:val="single" w:sz="6" w:space="0" w:color="000000"/>
              <w:left w:val="single" w:sz="6" w:space="0" w:color="000000"/>
              <w:bottom w:val="nil"/>
              <w:right w:val="single" w:sz="6" w:space="0" w:color="000000"/>
            </w:tcBorders>
          </w:tcPr>
          <w:p>
            <w:pPr>
              <w:pStyle w:val="TableParagraph"/>
              <w:spacing w:line="215" w:lineRule="exact" w:before="6"/>
              <w:ind w:right="81"/>
              <w:jc w:val="right"/>
              <w:rPr>
                <w:b/>
                <w:sz w:val="20"/>
              </w:rPr>
            </w:pPr>
            <w:r>
              <w:rPr>
                <w:b/>
                <w:spacing w:val="-10"/>
                <w:sz w:val="20"/>
              </w:rPr>
              <w:t>1</w:t>
            </w:r>
          </w:p>
        </w:tc>
        <w:tc>
          <w:tcPr>
            <w:tcW w:w="988" w:type="dxa"/>
            <w:tcBorders>
              <w:top w:val="single" w:sz="6" w:space="0" w:color="000000"/>
              <w:left w:val="single" w:sz="6" w:space="0" w:color="000000"/>
              <w:bottom w:val="nil"/>
              <w:right w:val="single" w:sz="6" w:space="0" w:color="000000"/>
            </w:tcBorders>
          </w:tcPr>
          <w:p>
            <w:pPr>
              <w:pStyle w:val="TableParagraph"/>
              <w:spacing w:line="215" w:lineRule="exact" w:before="6"/>
              <w:ind w:right="129"/>
              <w:jc w:val="right"/>
              <w:rPr>
                <w:b/>
                <w:sz w:val="20"/>
              </w:rPr>
            </w:pPr>
            <w:r>
              <w:rPr>
                <w:b/>
                <w:spacing w:val="-10"/>
                <w:sz w:val="20"/>
              </w:rPr>
              <w:t>1</w:t>
            </w:r>
          </w:p>
        </w:tc>
        <w:tc>
          <w:tcPr>
            <w:tcW w:w="1174" w:type="dxa"/>
            <w:tcBorders>
              <w:top w:val="single" w:sz="6" w:space="0" w:color="000000"/>
              <w:left w:val="single" w:sz="6" w:space="0" w:color="000000"/>
              <w:bottom w:val="nil"/>
              <w:right w:val="single" w:sz="6" w:space="0" w:color="000000"/>
            </w:tcBorders>
          </w:tcPr>
          <w:p>
            <w:pPr>
              <w:pStyle w:val="TableParagraph"/>
              <w:spacing w:line="215" w:lineRule="exact" w:before="6"/>
              <w:ind w:right="112"/>
              <w:jc w:val="right"/>
              <w:rPr>
                <w:b/>
                <w:sz w:val="20"/>
              </w:rPr>
            </w:pPr>
            <w:r>
              <w:rPr>
                <w:b/>
                <w:spacing w:val="-10"/>
                <w:sz w:val="20"/>
              </w:rPr>
              <w:t>2</w:t>
            </w:r>
          </w:p>
        </w:tc>
      </w:tr>
      <w:tr>
        <w:trPr>
          <w:trHeight w:val="233" w:hRule="atLeast"/>
        </w:trPr>
        <w:tc>
          <w:tcPr>
            <w:tcW w:w="6110" w:type="dxa"/>
            <w:tcBorders>
              <w:top w:val="nil"/>
              <w:left w:val="single" w:sz="6" w:space="0" w:color="000000"/>
              <w:bottom w:val="nil"/>
              <w:right w:val="single" w:sz="6" w:space="0" w:color="000000"/>
            </w:tcBorders>
          </w:tcPr>
          <w:p>
            <w:pPr>
              <w:pStyle w:val="TableParagraph"/>
              <w:spacing w:line="214" w:lineRule="exact"/>
              <w:ind w:left="237"/>
              <w:rPr>
                <w:sz w:val="20"/>
              </w:rPr>
            </w:pPr>
            <w:r>
              <w:rPr>
                <w:rFonts w:ascii="Calibri"/>
                <w:sz w:val="20"/>
              </w:rPr>
              <w:t>-</w:t>
            </w:r>
            <w:r>
              <w:rPr>
                <w:rFonts w:ascii="Calibri"/>
                <w:spacing w:val="58"/>
                <w:w w:val="150"/>
                <w:sz w:val="20"/>
              </w:rPr>
              <w:t> </w:t>
            </w:r>
            <w:r>
              <w:rPr>
                <w:sz w:val="20"/>
              </w:rPr>
              <w:t>Allowing</w:t>
            </w:r>
            <w:r>
              <w:rPr>
                <w:spacing w:val="-3"/>
                <w:sz w:val="20"/>
              </w:rPr>
              <w:t> </w:t>
            </w:r>
            <w:r>
              <w:rPr>
                <w:sz w:val="20"/>
              </w:rPr>
              <w:t>the</w:t>
            </w:r>
            <w:r>
              <w:rPr>
                <w:spacing w:val="-5"/>
                <w:sz w:val="20"/>
              </w:rPr>
              <w:t> </w:t>
            </w:r>
            <w:r>
              <w:rPr>
                <w:sz w:val="20"/>
              </w:rPr>
              <w:t>parties</w:t>
            </w:r>
            <w:r>
              <w:rPr>
                <w:spacing w:val="-5"/>
                <w:sz w:val="20"/>
              </w:rPr>
              <w:t> </w:t>
            </w:r>
            <w:r>
              <w:rPr>
                <w:sz w:val="20"/>
              </w:rPr>
              <w:t>to</w:t>
            </w:r>
            <w:r>
              <w:rPr>
                <w:spacing w:val="-4"/>
                <w:sz w:val="20"/>
              </w:rPr>
              <w:t> </w:t>
            </w:r>
            <w:r>
              <w:rPr>
                <w:sz w:val="20"/>
              </w:rPr>
              <w:t>freely</w:t>
            </w:r>
            <w:r>
              <w:rPr>
                <w:spacing w:val="-5"/>
                <w:sz w:val="20"/>
              </w:rPr>
              <w:t> </w:t>
            </w:r>
            <w:r>
              <w:rPr>
                <w:sz w:val="20"/>
              </w:rPr>
              <w:t>select</w:t>
            </w:r>
            <w:r>
              <w:rPr>
                <w:spacing w:val="-5"/>
                <w:sz w:val="20"/>
              </w:rPr>
              <w:t> </w:t>
            </w:r>
            <w:r>
              <w:rPr>
                <w:sz w:val="20"/>
              </w:rPr>
              <w:t>arbitrators</w:t>
            </w:r>
            <w:r>
              <w:rPr>
                <w:spacing w:val="-4"/>
                <w:sz w:val="20"/>
              </w:rPr>
              <w:t> (32)</w:t>
            </w:r>
          </w:p>
        </w:tc>
        <w:tc>
          <w:tcPr>
            <w:tcW w:w="1077" w:type="dxa"/>
            <w:tcBorders>
              <w:top w:val="nil"/>
              <w:left w:val="single" w:sz="6" w:space="0" w:color="000000"/>
              <w:bottom w:val="nil"/>
              <w:right w:val="single" w:sz="6" w:space="0" w:color="000000"/>
            </w:tcBorders>
          </w:tcPr>
          <w:p>
            <w:pPr>
              <w:pStyle w:val="TableParagraph"/>
              <w:spacing w:line="214" w:lineRule="exact"/>
              <w:ind w:right="79"/>
              <w:jc w:val="right"/>
              <w:rPr>
                <w:sz w:val="20"/>
              </w:rPr>
            </w:pPr>
            <w:r>
              <w:rPr>
                <w:spacing w:val="-5"/>
                <w:sz w:val="20"/>
              </w:rPr>
              <w:t>0.5</w:t>
            </w:r>
          </w:p>
        </w:tc>
        <w:tc>
          <w:tcPr>
            <w:tcW w:w="988" w:type="dxa"/>
            <w:tcBorders>
              <w:top w:val="nil"/>
              <w:left w:val="single" w:sz="6" w:space="0" w:color="000000"/>
              <w:bottom w:val="nil"/>
              <w:right w:val="single" w:sz="6" w:space="0" w:color="000000"/>
            </w:tcBorders>
          </w:tcPr>
          <w:p>
            <w:pPr>
              <w:pStyle w:val="TableParagraph"/>
              <w:spacing w:line="214" w:lineRule="exact"/>
              <w:ind w:right="129"/>
              <w:jc w:val="right"/>
              <w:rPr>
                <w:sz w:val="20"/>
              </w:rPr>
            </w:pPr>
            <w:r>
              <w:rPr>
                <w:spacing w:val="-5"/>
                <w:sz w:val="20"/>
              </w:rPr>
              <w:t>0.5</w:t>
            </w:r>
          </w:p>
        </w:tc>
        <w:tc>
          <w:tcPr>
            <w:tcW w:w="1174" w:type="dxa"/>
            <w:tcBorders>
              <w:top w:val="nil"/>
              <w:left w:val="single" w:sz="6" w:space="0" w:color="000000"/>
              <w:bottom w:val="nil"/>
              <w:right w:val="single" w:sz="6" w:space="0" w:color="000000"/>
            </w:tcBorders>
          </w:tcPr>
          <w:p>
            <w:pPr>
              <w:pStyle w:val="TableParagraph"/>
              <w:spacing w:line="214" w:lineRule="exact"/>
              <w:ind w:right="115"/>
              <w:jc w:val="right"/>
              <w:rPr>
                <w:sz w:val="20"/>
              </w:rPr>
            </w:pPr>
            <w:r>
              <w:rPr>
                <w:spacing w:val="-10"/>
                <w:sz w:val="20"/>
              </w:rPr>
              <w:t>1</w:t>
            </w:r>
          </w:p>
        </w:tc>
      </w:tr>
      <w:tr>
        <w:trPr>
          <w:trHeight w:val="221" w:hRule="atLeast"/>
        </w:trPr>
        <w:tc>
          <w:tcPr>
            <w:tcW w:w="6110" w:type="dxa"/>
            <w:tcBorders>
              <w:top w:val="nil"/>
              <w:left w:val="single" w:sz="6" w:space="0" w:color="000000"/>
              <w:right w:val="single" w:sz="6" w:space="0" w:color="000000"/>
            </w:tcBorders>
          </w:tcPr>
          <w:p>
            <w:pPr>
              <w:pStyle w:val="TableParagraph"/>
              <w:spacing w:line="202" w:lineRule="exact"/>
              <w:ind w:left="237"/>
              <w:rPr>
                <w:sz w:val="20"/>
              </w:rPr>
            </w:pPr>
            <w:r>
              <w:rPr>
                <w:rFonts w:ascii="Calibri"/>
                <w:sz w:val="20"/>
              </w:rPr>
              <w:t>-</w:t>
            </w:r>
            <w:r>
              <w:rPr>
                <w:rFonts w:ascii="Calibri"/>
                <w:spacing w:val="61"/>
                <w:w w:val="150"/>
                <w:sz w:val="20"/>
              </w:rPr>
              <w:t> </w:t>
            </w:r>
            <w:r>
              <w:rPr>
                <w:sz w:val="20"/>
              </w:rPr>
              <w:t>Allowing</w:t>
            </w:r>
            <w:r>
              <w:rPr>
                <w:spacing w:val="-3"/>
                <w:sz w:val="20"/>
              </w:rPr>
              <w:t> </w:t>
            </w:r>
            <w:r>
              <w:rPr>
                <w:sz w:val="20"/>
              </w:rPr>
              <w:t>the</w:t>
            </w:r>
            <w:r>
              <w:rPr>
                <w:spacing w:val="-4"/>
                <w:sz w:val="20"/>
              </w:rPr>
              <w:t> </w:t>
            </w:r>
            <w:r>
              <w:rPr>
                <w:sz w:val="20"/>
              </w:rPr>
              <w:t>parties</w:t>
            </w:r>
            <w:r>
              <w:rPr>
                <w:spacing w:val="-5"/>
                <w:sz w:val="20"/>
              </w:rPr>
              <w:t> </w:t>
            </w:r>
            <w:r>
              <w:rPr>
                <w:sz w:val="20"/>
              </w:rPr>
              <w:t>to</w:t>
            </w:r>
            <w:r>
              <w:rPr>
                <w:spacing w:val="-2"/>
                <w:sz w:val="20"/>
              </w:rPr>
              <w:t> </w:t>
            </w:r>
            <w:r>
              <w:rPr>
                <w:sz w:val="20"/>
              </w:rPr>
              <w:t>freely</w:t>
            </w:r>
            <w:r>
              <w:rPr>
                <w:spacing w:val="-5"/>
                <w:sz w:val="20"/>
              </w:rPr>
              <w:t> </w:t>
            </w:r>
            <w:r>
              <w:rPr>
                <w:sz w:val="20"/>
              </w:rPr>
              <w:t>select</w:t>
            </w:r>
            <w:r>
              <w:rPr>
                <w:spacing w:val="-4"/>
                <w:sz w:val="20"/>
              </w:rPr>
              <w:t> </w:t>
            </w:r>
            <w:r>
              <w:rPr>
                <w:sz w:val="20"/>
              </w:rPr>
              <w:t>a</w:t>
            </w:r>
            <w:r>
              <w:rPr>
                <w:spacing w:val="-3"/>
                <w:sz w:val="20"/>
              </w:rPr>
              <w:t> </w:t>
            </w:r>
            <w:r>
              <w:rPr>
                <w:sz w:val="20"/>
              </w:rPr>
              <w:t>legal</w:t>
            </w:r>
            <w:r>
              <w:rPr>
                <w:spacing w:val="-4"/>
                <w:sz w:val="20"/>
              </w:rPr>
              <w:t> </w:t>
            </w:r>
            <w:r>
              <w:rPr>
                <w:sz w:val="20"/>
              </w:rPr>
              <w:t>counsel</w:t>
            </w:r>
            <w:r>
              <w:rPr>
                <w:spacing w:val="-5"/>
                <w:sz w:val="20"/>
              </w:rPr>
              <w:t> </w:t>
            </w:r>
            <w:r>
              <w:rPr>
                <w:spacing w:val="-4"/>
                <w:sz w:val="20"/>
              </w:rPr>
              <w:t>(33)</w:t>
            </w:r>
          </w:p>
        </w:tc>
        <w:tc>
          <w:tcPr>
            <w:tcW w:w="1077" w:type="dxa"/>
            <w:tcBorders>
              <w:top w:val="nil"/>
              <w:left w:val="single" w:sz="6" w:space="0" w:color="000000"/>
              <w:bottom w:val="single" w:sz="6" w:space="0" w:color="000000"/>
              <w:right w:val="single" w:sz="6" w:space="0" w:color="000000"/>
            </w:tcBorders>
          </w:tcPr>
          <w:p>
            <w:pPr>
              <w:pStyle w:val="TableParagraph"/>
              <w:spacing w:line="202" w:lineRule="exact"/>
              <w:ind w:right="79"/>
              <w:jc w:val="right"/>
              <w:rPr>
                <w:sz w:val="20"/>
              </w:rPr>
            </w:pPr>
            <w:r>
              <w:rPr>
                <w:spacing w:val="-5"/>
                <w:sz w:val="20"/>
              </w:rPr>
              <w:t>0.5</w:t>
            </w:r>
          </w:p>
        </w:tc>
        <w:tc>
          <w:tcPr>
            <w:tcW w:w="988" w:type="dxa"/>
            <w:tcBorders>
              <w:top w:val="nil"/>
              <w:left w:val="single" w:sz="6" w:space="0" w:color="000000"/>
              <w:bottom w:val="single" w:sz="6" w:space="0" w:color="000000"/>
              <w:right w:val="single" w:sz="6" w:space="0" w:color="000000"/>
            </w:tcBorders>
          </w:tcPr>
          <w:p>
            <w:pPr>
              <w:pStyle w:val="TableParagraph"/>
              <w:spacing w:line="202" w:lineRule="exact"/>
              <w:ind w:right="129"/>
              <w:jc w:val="right"/>
              <w:rPr>
                <w:sz w:val="20"/>
              </w:rPr>
            </w:pPr>
            <w:r>
              <w:rPr>
                <w:spacing w:val="-5"/>
                <w:sz w:val="20"/>
              </w:rPr>
              <w:t>0.5</w:t>
            </w:r>
          </w:p>
        </w:tc>
        <w:tc>
          <w:tcPr>
            <w:tcW w:w="1174" w:type="dxa"/>
            <w:tcBorders>
              <w:top w:val="nil"/>
              <w:left w:val="single" w:sz="6" w:space="0" w:color="000000"/>
              <w:bottom w:val="single" w:sz="6" w:space="0" w:color="000000"/>
              <w:right w:val="single" w:sz="6" w:space="0" w:color="000000"/>
            </w:tcBorders>
          </w:tcPr>
          <w:p>
            <w:pPr>
              <w:pStyle w:val="TableParagraph"/>
              <w:spacing w:line="202" w:lineRule="exact"/>
              <w:ind w:right="112"/>
              <w:jc w:val="right"/>
              <w:rPr>
                <w:sz w:val="20"/>
              </w:rPr>
            </w:pPr>
            <w:r>
              <w:rPr>
                <w:spacing w:val="-10"/>
                <w:sz w:val="20"/>
              </w:rPr>
              <w:t>1</w:t>
            </w:r>
          </w:p>
        </w:tc>
      </w:tr>
      <w:tr>
        <w:trPr>
          <w:trHeight w:val="237" w:hRule="atLeast"/>
        </w:trPr>
        <w:tc>
          <w:tcPr>
            <w:tcW w:w="6110" w:type="dxa"/>
            <w:tcBorders>
              <w:left w:val="single" w:sz="6" w:space="0" w:color="000000"/>
              <w:bottom w:val="nil"/>
              <w:right w:val="single" w:sz="6" w:space="0" w:color="000000"/>
            </w:tcBorders>
          </w:tcPr>
          <w:p>
            <w:pPr>
              <w:pStyle w:val="TableParagraph"/>
              <w:spacing w:line="215" w:lineRule="exact" w:before="2"/>
              <w:ind w:left="57"/>
              <w:rPr>
                <w:b/>
                <w:sz w:val="20"/>
              </w:rPr>
            </w:pPr>
            <w:r>
              <w:rPr>
                <w:b/>
                <w:sz w:val="20"/>
              </w:rPr>
              <w:t>Access</w:t>
            </w:r>
            <w:r>
              <w:rPr>
                <w:b/>
                <w:spacing w:val="-6"/>
                <w:sz w:val="20"/>
              </w:rPr>
              <w:t> </w:t>
            </w:r>
            <w:r>
              <w:rPr>
                <w:b/>
                <w:sz w:val="20"/>
              </w:rPr>
              <w:t>to</w:t>
            </w:r>
            <w:r>
              <w:rPr>
                <w:b/>
                <w:spacing w:val="-3"/>
                <w:sz w:val="20"/>
              </w:rPr>
              <w:t> </w:t>
            </w:r>
            <w:r>
              <w:rPr>
                <w:b/>
                <w:spacing w:val="-2"/>
                <w:sz w:val="20"/>
              </w:rPr>
              <w:t>Arbitration</w:t>
            </w:r>
          </w:p>
        </w:tc>
        <w:tc>
          <w:tcPr>
            <w:tcW w:w="1077" w:type="dxa"/>
            <w:tcBorders>
              <w:top w:val="single" w:sz="6" w:space="0" w:color="000000"/>
              <w:left w:val="single" w:sz="6" w:space="0" w:color="000000"/>
              <w:bottom w:val="nil"/>
              <w:right w:val="single" w:sz="6" w:space="0" w:color="000000"/>
            </w:tcBorders>
          </w:tcPr>
          <w:p>
            <w:pPr>
              <w:pStyle w:val="TableParagraph"/>
              <w:spacing w:line="215" w:lineRule="exact" w:before="2"/>
              <w:ind w:right="129"/>
              <w:jc w:val="right"/>
              <w:rPr>
                <w:b/>
                <w:sz w:val="20"/>
              </w:rPr>
            </w:pPr>
            <w:r>
              <w:rPr>
                <w:b/>
                <w:spacing w:val="-10"/>
                <w:sz w:val="20"/>
              </w:rPr>
              <w:t>1</w:t>
            </w:r>
          </w:p>
        </w:tc>
        <w:tc>
          <w:tcPr>
            <w:tcW w:w="988" w:type="dxa"/>
            <w:tcBorders>
              <w:top w:val="single" w:sz="6" w:space="0" w:color="000000"/>
              <w:left w:val="single" w:sz="6" w:space="0" w:color="000000"/>
              <w:bottom w:val="nil"/>
              <w:right w:val="single" w:sz="6" w:space="0" w:color="000000"/>
            </w:tcBorders>
          </w:tcPr>
          <w:p>
            <w:pPr>
              <w:pStyle w:val="TableParagraph"/>
              <w:spacing w:line="215" w:lineRule="exact" w:before="2"/>
              <w:ind w:right="129"/>
              <w:jc w:val="right"/>
              <w:rPr>
                <w:b/>
                <w:sz w:val="20"/>
              </w:rPr>
            </w:pPr>
            <w:r>
              <w:rPr>
                <w:b/>
                <w:spacing w:val="-10"/>
                <w:sz w:val="20"/>
              </w:rPr>
              <w:t>1</w:t>
            </w:r>
          </w:p>
        </w:tc>
        <w:tc>
          <w:tcPr>
            <w:tcW w:w="1174" w:type="dxa"/>
            <w:tcBorders>
              <w:top w:val="single" w:sz="6" w:space="0" w:color="000000"/>
              <w:left w:val="single" w:sz="6" w:space="0" w:color="000000"/>
              <w:bottom w:val="nil"/>
              <w:right w:val="single" w:sz="6" w:space="0" w:color="000000"/>
            </w:tcBorders>
          </w:tcPr>
          <w:p>
            <w:pPr>
              <w:pStyle w:val="TableParagraph"/>
              <w:spacing w:line="215" w:lineRule="exact" w:before="2"/>
              <w:ind w:right="112"/>
              <w:jc w:val="right"/>
              <w:rPr>
                <w:b/>
                <w:sz w:val="20"/>
              </w:rPr>
            </w:pPr>
            <w:r>
              <w:rPr>
                <w:b/>
                <w:spacing w:val="-10"/>
                <w:sz w:val="20"/>
              </w:rPr>
              <w:t>2</w:t>
            </w:r>
          </w:p>
        </w:tc>
      </w:tr>
      <w:tr>
        <w:trPr>
          <w:trHeight w:val="237" w:hRule="atLeast"/>
        </w:trPr>
        <w:tc>
          <w:tcPr>
            <w:tcW w:w="6110" w:type="dxa"/>
            <w:tcBorders>
              <w:top w:val="nil"/>
              <w:left w:val="single" w:sz="6" w:space="0" w:color="000000"/>
              <w:bottom w:val="nil"/>
              <w:right w:val="single" w:sz="6" w:space="0" w:color="000000"/>
            </w:tcBorders>
          </w:tcPr>
          <w:p>
            <w:pPr>
              <w:pStyle w:val="TableParagraph"/>
              <w:spacing w:line="217" w:lineRule="exact"/>
              <w:ind w:left="237"/>
              <w:rPr>
                <w:sz w:val="20"/>
              </w:rPr>
            </w:pPr>
            <w:r>
              <w:rPr>
                <w:rFonts w:ascii="Calibri"/>
                <w:sz w:val="20"/>
              </w:rPr>
              <w:t>-</w:t>
            </w:r>
            <w:r>
              <w:rPr>
                <w:rFonts w:ascii="Calibri"/>
                <w:spacing w:val="78"/>
                <w:sz w:val="20"/>
              </w:rPr>
              <w:t> </w:t>
            </w:r>
            <w:r>
              <w:rPr>
                <w:sz w:val="20"/>
              </w:rPr>
              <w:t>Arbitration</w:t>
            </w:r>
            <w:r>
              <w:rPr>
                <w:spacing w:val="-5"/>
                <w:sz w:val="20"/>
              </w:rPr>
              <w:t> </w:t>
            </w:r>
            <w:r>
              <w:rPr>
                <w:sz w:val="20"/>
              </w:rPr>
              <w:t>in</w:t>
            </w:r>
            <w:r>
              <w:rPr>
                <w:spacing w:val="-6"/>
                <w:sz w:val="20"/>
              </w:rPr>
              <w:t> </w:t>
            </w:r>
            <w:r>
              <w:rPr>
                <w:sz w:val="20"/>
              </w:rPr>
              <w:t>disputes</w:t>
            </w:r>
            <w:r>
              <w:rPr>
                <w:spacing w:val="-7"/>
                <w:sz w:val="20"/>
              </w:rPr>
              <w:t> </w:t>
            </w:r>
            <w:r>
              <w:rPr>
                <w:sz w:val="20"/>
              </w:rPr>
              <w:t>with</w:t>
            </w:r>
            <w:r>
              <w:rPr>
                <w:spacing w:val="-4"/>
                <w:sz w:val="20"/>
              </w:rPr>
              <w:t> </w:t>
            </w:r>
            <w:r>
              <w:rPr>
                <w:sz w:val="20"/>
              </w:rPr>
              <w:t>state-owned</w:t>
            </w:r>
            <w:r>
              <w:rPr>
                <w:spacing w:val="-5"/>
                <w:sz w:val="20"/>
              </w:rPr>
              <w:t> </w:t>
            </w:r>
            <w:r>
              <w:rPr>
                <w:sz w:val="20"/>
              </w:rPr>
              <w:t>enterprises</w:t>
            </w:r>
            <w:r>
              <w:rPr>
                <w:spacing w:val="-7"/>
                <w:sz w:val="20"/>
              </w:rPr>
              <w:t> </w:t>
            </w:r>
            <w:r>
              <w:rPr>
                <w:sz w:val="20"/>
              </w:rPr>
              <w:t>and</w:t>
            </w:r>
            <w:r>
              <w:rPr>
                <w:spacing w:val="-4"/>
                <w:sz w:val="20"/>
              </w:rPr>
              <w:t> </w:t>
            </w:r>
            <w:r>
              <w:rPr>
                <w:sz w:val="20"/>
              </w:rPr>
              <w:t>public</w:t>
            </w:r>
            <w:r>
              <w:rPr>
                <w:spacing w:val="-6"/>
                <w:sz w:val="20"/>
              </w:rPr>
              <w:t> </w:t>
            </w:r>
            <w:r>
              <w:rPr>
                <w:spacing w:val="-2"/>
                <w:sz w:val="20"/>
              </w:rPr>
              <w:t>bodies</w:t>
            </w:r>
          </w:p>
        </w:tc>
        <w:tc>
          <w:tcPr>
            <w:tcW w:w="1077" w:type="dxa"/>
            <w:tcBorders>
              <w:top w:val="nil"/>
              <w:left w:val="single" w:sz="6" w:space="0" w:color="000000"/>
              <w:bottom w:val="nil"/>
              <w:right w:val="single" w:sz="6" w:space="0" w:color="000000"/>
            </w:tcBorders>
          </w:tcPr>
          <w:p>
            <w:pPr>
              <w:pStyle w:val="TableParagraph"/>
              <w:spacing w:line="217" w:lineRule="exact"/>
              <w:ind w:right="129"/>
              <w:jc w:val="right"/>
              <w:rPr>
                <w:sz w:val="20"/>
              </w:rPr>
            </w:pPr>
            <w:r>
              <w:rPr>
                <w:spacing w:val="-5"/>
                <w:sz w:val="20"/>
              </w:rPr>
              <w:t>0.5</w:t>
            </w:r>
          </w:p>
        </w:tc>
        <w:tc>
          <w:tcPr>
            <w:tcW w:w="988" w:type="dxa"/>
            <w:tcBorders>
              <w:top w:val="nil"/>
              <w:left w:val="single" w:sz="6" w:space="0" w:color="000000"/>
              <w:bottom w:val="nil"/>
              <w:right w:val="single" w:sz="6" w:space="0" w:color="000000"/>
            </w:tcBorders>
          </w:tcPr>
          <w:p>
            <w:pPr>
              <w:pStyle w:val="TableParagraph"/>
              <w:spacing w:line="217" w:lineRule="exact"/>
              <w:ind w:right="78"/>
              <w:jc w:val="right"/>
              <w:rPr>
                <w:sz w:val="20"/>
              </w:rPr>
            </w:pPr>
            <w:r>
              <w:rPr>
                <w:spacing w:val="-5"/>
                <w:sz w:val="20"/>
              </w:rPr>
              <w:t>0.5</w:t>
            </w:r>
          </w:p>
        </w:tc>
        <w:tc>
          <w:tcPr>
            <w:tcW w:w="1174" w:type="dxa"/>
            <w:tcBorders>
              <w:top w:val="nil"/>
              <w:left w:val="single" w:sz="6" w:space="0" w:color="000000"/>
              <w:bottom w:val="nil"/>
              <w:right w:val="single" w:sz="6" w:space="0" w:color="000000"/>
            </w:tcBorders>
          </w:tcPr>
          <w:p>
            <w:pPr>
              <w:pStyle w:val="TableParagraph"/>
              <w:spacing w:line="217" w:lineRule="exact"/>
              <w:ind w:right="112"/>
              <w:jc w:val="right"/>
              <w:rPr>
                <w:sz w:val="20"/>
              </w:rPr>
            </w:pPr>
            <w:r>
              <w:rPr>
                <w:spacing w:val="-10"/>
                <w:sz w:val="20"/>
              </w:rPr>
              <w:t>1</w:t>
            </w:r>
          </w:p>
        </w:tc>
      </w:tr>
      <w:tr>
        <w:trPr>
          <w:trHeight w:val="225" w:hRule="atLeast"/>
        </w:trPr>
        <w:tc>
          <w:tcPr>
            <w:tcW w:w="6110" w:type="dxa"/>
            <w:tcBorders>
              <w:top w:val="nil"/>
              <w:left w:val="single" w:sz="6" w:space="0" w:color="000000"/>
              <w:bottom w:val="nil"/>
              <w:right w:val="single" w:sz="6" w:space="0" w:color="000000"/>
            </w:tcBorders>
          </w:tcPr>
          <w:p>
            <w:pPr>
              <w:pStyle w:val="TableParagraph"/>
              <w:spacing w:line="206" w:lineRule="exact"/>
              <w:ind w:left="438"/>
              <w:rPr>
                <w:sz w:val="20"/>
              </w:rPr>
            </w:pPr>
            <w:r>
              <w:rPr>
                <w:spacing w:val="-4"/>
                <w:sz w:val="20"/>
              </w:rPr>
              <w:t>(34)</w:t>
            </w:r>
          </w:p>
        </w:tc>
        <w:tc>
          <w:tcPr>
            <w:tcW w:w="1077" w:type="dxa"/>
            <w:tcBorders>
              <w:top w:val="nil"/>
              <w:left w:val="single" w:sz="6" w:space="0" w:color="000000"/>
              <w:bottom w:val="nil"/>
              <w:right w:val="single" w:sz="6" w:space="0" w:color="000000"/>
            </w:tcBorders>
          </w:tcPr>
          <w:p>
            <w:pPr>
              <w:pStyle w:val="TableParagraph"/>
              <w:rPr>
                <w:sz w:val="16"/>
              </w:rPr>
            </w:pPr>
          </w:p>
        </w:tc>
        <w:tc>
          <w:tcPr>
            <w:tcW w:w="988" w:type="dxa"/>
            <w:tcBorders>
              <w:top w:val="nil"/>
              <w:left w:val="single" w:sz="6" w:space="0" w:color="000000"/>
              <w:bottom w:val="nil"/>
              <w:right w:val="single" w:sz="6" w:space="0" w:color="000000"/>
            </w:tcBorders>
          </w:tcPr>
          <w:p>
            <w:pPr>
              <w:pStyle w:val="TableParagraph"/>
              <w:rPr>
                <w:sz w:val="16"/>
              </w:rPr>
            </w:pPr>
          </w:p>
        </w:tc>
        <w:tc>
          <w:tcPr>
            <w:tcW w:w="1174" w:type="dxa"/>
            <w:tcBorders>
              <w:top w:val="nil"/>
              <w:left w:val="single" w:sz="6" w:space="0" w:color="000000"/>
              <w:bottom w:val="nil"/>
              <w:right w:val="single" w:sz="6" w:space="0" w:color="000000"/>
            </w:tcBorders>
          </w:tcPr>
          <w:p>
            <w:pPr>
              <w:pStyle w:val="TableParagraph"/>
              <w:rPr>
                <w:sz w:val="16"/>
              </w:rPr>
            </w:pPr>
          </w:p>
        </w:tc>
      </w:tr>
      <w:tr>
        <w:trPr>
          <w:trHeight w:val="227" w:hRule="atLeast"/>
        </w:trPr>
        <w:tc>
          <w:tcPr>
            <w:tcW w:w="6110" w:type="dxa"/>
            <w:tcBorders>
              <w:top w:val="nil"/>
              <w:left w:val="single" w:sz="6" w:space="0" w:color="000000"/>
              <w:right w:val="single" w:sz="6" w:space="0" w:color="000000"/>
            </w:tcBorders>
          </w:tcPr>
          <w:p>
            <w:pPr>
              <w:pStyle w:val="TableParagraph"/>
              <w:spacing w:line="208" w:lineRule="exact"/>
              <w:ind w:left="237"/>
              <w:rPr>
                <w:sz w:val="20"/>
              </w:rPr>
            </w:pPr>
            <w:r>
              <w:rPr>
                <w:rFonts w:ascii="Calibri"/>
                <w:sz w:val="20"/>
              </w:rPr>
              <w:t>-</w:t>
            </w:r>
            <w:r>
              <w:rPr>
                <w:rFonts w:ascii="Calibri"/>
                <w:spacing w:val="59"/>
                <w:w w:val="150"/>
                <w:sz w:val="20"/>
              </w:rPr>
              <w:t> </w:t>
            </w:r>
            <w:r>
              <w:rPr>
                <w:sz w:val="20"/>
              </w:rPr>
              <w:t>Provision</w:t>
            </w:r>
            <w:r>
              <w:rPr>
                <w:spacing w:val="-4"/>
                <w:sz w:val="20"/>
              </w:rPr>
              <w:t> </w:t>
            </w:r>
            <w:r>
              <w:rPr>
                <w:sz w:val="20"/>
              </w:rPr>
              <w:t>of</w:t>
            </w:r>
            <w:r>
              <w:rPr>
                <w:spacing w:val="-3"/>
                <w:sz w:val="20"/>
              </w:rPr>
              <w:t> </w:t>
            </w:r>
            <w:r>
              <w:rPr>
                <w:sz w:val="20"/>
              </w:rPr>
              <w:t>third-party</w:t>
            </w:r>
            <w:r>
              <w:rPr>
                <w:spacing w:val="-3"/>
                <w:sz w:val="20"/>
              </w:rPr>
              <w:t> </w:t>
            </w:r>
            <w:r>
              <w:rPr>
                <w:sz w:val="20"/>
              </w:rPr>
              <w:t>funding</w:t>
            </w:r>
            <w:r>
              <w:rPr>
                <w:spacing w:val="-4"/>
                <w:sz w:val="20"/>
              </w:rPr>
              <w:t> (35)</w:t>
            </w:r>
          </w:p>
        </w:tc>
        <w:tc>
          <w:tcPr>
            <w:tcW w:w="1077" w:type="dxa"/>
            <w:tcBorders>
              <w:top w:val="nil"/>
              <w:left w:val="single" w:sz="6" w:space="0" w:color="000000"/>
              <w:bottom w:val="single" w:sz="6" w:space="0" w:color="000000"/>
              <w:right w:val="single" w:sz="6" w:space="0" w:color="000000"/>
            </w:tcBorders>
          </w:tcPr>
          <w:p>
            <w:pPr>
              <w:pStyle w:val="TableParagraph"/>
              <w:spacing w:line="208" w:lineRule="exact"/>
              <w:ind w:right="129"/>
              <w:jc w:val="right"/>
              <w:rPr>
                <w:sz w:val="20"/>
              </w:rPr>
            </w:pPr>
            <w:r>
              <w:rPr>
                <w:spacing w:val="-5"/>
                <w:sz w:val="20"/>
              </w:rPr>
              <w:t>0.5</w:t>
            </w:r>
          </w:p>
        </w:tc>
        <w:tc>
          <w:tcPr>
            <w:tcW w:w="988" w:type="dxa"/>
            <w:tcBorders>
              <w:top w:val="nil"/>
              <w:left w:val="single" w:sz="6" w:space="0" w:color="000000"/>
              <w:bottom w:val="single" w:sz="6" w:space="0" w:color="000000"/>
              <w:right w:val="single" w:sz="6" w:space="0" w:color="000000"/>
            </w:tcBorders>
          </w:tcPr>
          <w:p>
            <w:pPr>
              <w:pStyle w:val="TableParagraph"/>
              <w:spacing w:line="208" w:lineRule="exact"/>
              <w:ind w:right="78"/>
              <w:jc w:val="right"/>
              <w:rPr>
                <w:sz w:val="20"/>
              </w:rPr>
            </w:pPr>
            <w:r>
              <w:rPr>
                <w:spacing w:val="-5"/>
                <w:sz w:val="20"/>
              </w:rPr>
              <w:t>0.5</w:t>
            </w:r>
          </w:p>
        </w:tc>
        <w:tc>
          <w:tcPr>
            <w:tcW w:w="1174" w:type="dxa"/>
            <w:tcBorders>
              <w:top w:val="nil"/>
              <w:left w:val="single" w:sz="6" w:space="0" w:color="000000"/>
              <w:bottom w:val="single" w:sz="6" w:space="0" w:color="000000"/>
              <w:right w:val="single" w:sz="6" w:space="0" w:color="000000"/>
            </w:tcBorders>
          </w:tcPr>
          <w:p>
            <w:pPr>
              <w:pStyle w:val="TableParagraph"/>
              <w:spacing w:line="208" w:lineRule="exact"/>
              <w:ind w:right="112"/>
              <w:jc w:val="right"/>
              <w:rPr>
                <w:sz w:val="20"/>
              </w:rPr>
            </w:pPr>
            <w:r>
              <w:rPr>
                <w:spacing w:val="-10"/>
                <w:sz w:val="20"/>
              </w:rPr>
              <w:t>1</w:t>
            </w:r>
          </w:p>
        </w:tc>
      </w:tr>
      <w:tr>
        <w:trPr>
          <w:trHeight w:val="928" w:hRule="atLeast"/>
        </w:trPr>
        <w:tc>
          <w:tcPr>
            <w:tcW w:w="6110" w:type="dxa"/>
            <w:tcBorders>
              <w:left w:val="single" w:sz="6" w:space="0" w:color="000000"/>
              <w:right w:val="single" w:sz="6" w:space="0" w:color="000000"/>
            </w:tcBorders>
          </w:tcPr>
          <w:p>
            <w:pPr>
              <w:pStyle w:val="TableParagraph"/>
              <w:spacing w:line="230" w:lineRule="exact" w:before="2"/>
              <w:ind w:left="57"/>
              <w:rPr>
                <w:b/>
                <w:sz w:val="20"/>
              </w:rPr>
            </w:pPr>
            <w:r>
              <w:rPr>
                <w:b/>
                <w:sz w:val="20"/>
              </w:rPr>
              <w:t>Independence</w:t>
            </w:r>
            <w:r>
              <w:rPr>
                <w:b/>
                <w:spacing w:val="-8"/>
                <w:sz w:val="20"/>
              </w:rPr>
              <w:t> </w:t>
            </w:r>
            <w:r>
              <w:rPr>
                <w:b/>
                <w:sz w:val="20"/>
              </w:rPr>
              <w:t>and</w:t>
            </w:r>
            <w:r>
              <w:rPr>
                <w:b/>
                <w:spacing w:val="-8"/>
                <w:sz w:val="20"/>
              </w:rPr>
              <w:t> </w:t>
            </w:r>
            <w:r>
              <w:rPr>
                <w:b/>
                <w:sz w:val="20"/>
              </w:rPr>
              <w:t>Impartiality</w:t>
            </w:r>
            <w:r>
              <w:rPr>
                <w:b/>
                <w:spacing w:val="-6"/>
                <w:sz w:val="20"/>
              </w:rPr>
              <w:t> </w:t>
            </w:r>
            <w:r>
              <w:rPr>
                <w:b/>
                <w:sz w:val="20"/>
              </w:rPr>
              <w:t>of</w:t>
            </w:r>
            <w:r>
              <w:rPr>
                <w:b/>
                <w:spacing w:val="-7"/>
                <w:sz w:val="20"/>
              </w:rPr>
              <w:t> </w:t>
            </w:r>
            <w:r>
              <w:rPr>
                <w:b/>
                <w:spacing w:val="-2"/>
                <w:sz w:val="20"/>
              </w:rPr>
              <w:t>Arbitrators</w:t>
            </w:r>
          </w:p>
          <w:p>
            <w:pPr>
              <w:pStyle w:val="TableParagraph"/>
              <w:numPr>
                <w:ilvl w:val="0"/>
                <w:numId w:val="47"/>
              </w:numPr>
              <w:tabs>
                <w:tab w:pos="437" w:val="left" w:leader="none"/>
              </w:tabs>
              <w:spacing w:line="238" w:lineRule="exact" w:before="0" w:after="0"/>
              <w:ind w:left="437" w:right="0" w:hanging="200"/>
              <w:jc w:val="left"/>
              <w:rPr>
                <w:sz w:val="20"/>
              </w:rPr>
            </w:pPr>
            <w:r>
              <w:rPr>
                <w:sz w:val="20"/>
              </w:rPr>
              <w:t>Disclosure</w:t>
            </w:r>
            <w:r>
              <w:rPr>
                <w:spacing w:val="-6"/>
                <w:sz w:val="20"/>
              </w:rPr>
              <w:t> </w:t>
            </w:r>
            <w:r>
              <w:rPr>
                <w:sz w:val="20"/>
              </w:rPr>
              <w:t>of</w:t>
            </w:r>
            <w:r>
              <w:rPr>
                <w:spacing w:val="-6"/>
                <w:sz w:val="20"/>
              </w:rPr>
              <w:t> </w:t>
            </w:r>
            <w:r>
              <w:rPr>
                <w:sz w:val="20"/>
              </w:rPr>
              <w:t>conflict</w:t>
            </w:r>
            <w:r>
              <w:rPr>
                <w:spacing w:val="-6"/>
                <w:sz w:val="20"/>
              </w:rPr>
              <w:t> </w:t>
            </w:r>
            <w:r>
              <w:rPr>
                <w:sz w:val="20"/>
              </w:rPr>
              <w:t>of</w:t>
            </w:r>
            <w:r>
              <w:rPr>
                <w:spacing w:val="-5"/>
                <w:sz w:val="20"/>
              </w:rPr>
              <w:t> </w:t>
            </w:r>
            <w:r>
              <w:rPr>
                <w:sz w:val="20"/>
              </w:rPr>
              <w:t>interest</w:t>
            </w:r>
            <w:r>
              <w:rPr>
                <w:spacing w:val="-6"/>
                <w:sz w:val="20"/>
              </w:rPr>
              <w:t> </w:t>
            </w:r>
            <w:r>
              <w:rPr>
                <w:sz w:val="20"/>
              </w:rPr>
              <w:t>by</w:t>
            </w:r>
            <w:r>
              <w:rPr>
                <w:spacing w:val="-5"/>
                <w:sz w:val="20"/>
              </w:rPr>
              <w:t> </w:t>
            </w:r>
            <w:r>
              <w:rPr>
                <w:sz w:val="20"/>
              </w:rPr>
              <w:t>arbitrators</w:t>
            </w:r>
            <w:r>
              <w:rPr>
                <w:spacing w:val="-7"/>
                <w:sz w:val="20"/>
              </w:rPr>
              <w:t> </w:t>
            </w:r>
            <w:r>
              <w:rPr>
                <w:spacing w:val="-4"/>
                <w:sz w:val="20"/>
              </w:rPr>
              <w:t>(36)</w:t>
            </w:r>
          </w:p>
          <w:p>
            <w:pPr>
              <w:pStyle w:val="TableParagraph"/>
              <w:numPr>
                <w:ilvl w:val="0"/>
                <w:numId w:val="47"/>
              </w:numPr>
              <w:tabs>
                <w:tab w:pos="437" w:val="left" w:leader="none"/>
              </w:tabs>
              <w:spacing w:line="235" w:lineRule="exact" w:before="0" w:after="0"/>
              <w:ind w:left="437" w:right="0" w:hanging="200"/>
              <w:jc w:val="left"/>
              <w:rPr>
                <w:sz w:val="20"/>
              </w:rPr>
            </w:pPr>
            <w:r>
              <w:rPr>
                <w:sz w:val="20"/>
              </w:rPr>
              <w:t>Parties’</w:t>
            </w:r>
            <w:r>
              <w:rPr>
                <w:spacing w:val="-7"/>
                <w:sz w:val="20"/>
              </w:rPr>
              <w:t> </w:t>
            </w:r>
            <w:r>
              <w:rPr>
                <w:sz w:val="20"/>
              </w:rPr>
              <w:t>right</w:t>
            </w:r>
            <w:r>
              <w:rPr>
                <w:spacing w:val="-7"/>
                <w:sz w:val="20"/>
              </w:rPr>
              <w:t> </w:t>
            </w:r>
            <w:r>
              <w:rPr>
                <w:sz w:val="20"/>
              </w:rPr>
              <w:t>to</w:t>
            </w:r>
            <w:r>
              <w:rPr>
                <w:spacing w:val="-6"/>
                <w:sz w:val="20"/>
              </w:rPr>
              <w:t> </w:t>
            </w:r>
            <w:r>
              <w:rPr>
                <w:sz w:val="20"/>
              </w:rPr>
              <w:t>question</w:t>
            </w:r>
            <w:r>
              <w:rPr>
                <w:spacing w:val="-7"/>
                <w:sz w:val="20"/>
              </w:rPr>
              <w:t> </w:t>
            </w:r>
            <w:r>
              <w:rPr>
                <w:sz w:val="20"/>
              </w:rPr>
              <w:t>arbitrators’</w:t>
            </w:r>
            <w:r>
              <w:rPr>
                <w:spacing w:val="-6"/>
                <w:sz w:val="20"/>
              </w:rPr>
              <w:t> </w:t>
            </w:r>
            <w:r>
              <w:rPr>
                <w:sz w:val="20"/>
              </w:rPr>
              <w:t>independence</w:t>
            </w:r>
            <w:r>
              <w:rPr>
                <w:spacing w:val="-7"/>
                <w:sz w:val="20"/>
              </w:rPr>
              <w:t> </w:t>
            </w:r>
            <w:r>
              <w:rPr>
                <w:sz w:val="20"/>
              </w:rPr>
              <w:t>and</w:t>
            </w:r>
            <w:r>
              <w:rPr>
                <w:spacing w:val="-6"/>
                <w:sz w:val="20"/>
              </w:rPr>
              <w:t> </w:t>
            </w:r>
            <w:r>
              <w:rPr>
                <w:spacing w:val="-2"/>
                <w:sz w:val="20"/>
              </w:rPr>
              <w:t>impartiality</w:t>
            </w:r>
          </w:p>
          <w:p>
            <w:pPr>
              <w:pStyle w:val="TableParagraph"/>
              <w:spacing w:line="203" w:lineRule="exact"/>
              <w:ind w:left="438"/>
              <w:rPr>
                <w:sz w:val="20"/>
              </w:rPr>
            </w:pPr>
            <w:r>
              <w:rPr>
                <w:spacing w:val="-4"/>
                <w:sz w:val="20"/>
              </w:rPr>
              <w:t>(37)</w:t>
            </w:r>
          </w:p>
        </w:tc>
        <w:tc>
          <w:tcPr>
            <w:tcW w:w="1077" w:type="dxa"/>
            <w:tcBorders>
              <w:top w:val="single" w:sz="6" w:space="0" w:color="000000"/>
              <w:left w:val="single" w:sz="6" w:space="0" w:color="000000"/>
              <w:bottom w:val="single" w:sz="6" w:space="0" w:color="000000"/>
              <w:right w:val="single" w:sz="6" w:space="0" w:color="000000"/>
            </w:tcBorders>
          </w:tcPr>
          <w:p>
            <w:pPr>
              <w:pStyle w:val="TableParagraph"/>
              <w:spacing w:before="2"/>
              <w:ind w:right="129"/>
              <w:jc w:val="right"/>
              <w:rPr>
                <w:b/>
                <w:sz w:val="20"/>
              </w:rPr>
            </w:pPr>
            <w:r>
              <w:rPr>
                <w:b/>
                <w:spacing w:val="-10"/>
                <w:sz w:val="20"/>
              </w:rPr>
              <w:t>1</w:t>
            </w:r>
          </w:p>
          <w:p>
            <w:pPr>
              <w:pStyle w:val="TableParagraph"/>
              <w:spacing w:before="1"/>
              <w:ind w:right="129"/>
              <w:jc w:val="right"/>
              <w:rPr>
                <w:sz w:val="20"/>
              </w:rPr>
            </w:pPr>
            <w:r>
              <w:rPr>
                <w:spacing w:val="-5"/>
                <w:sz w:val="20"/>
              </w:rPr>
              <w:t>0.5</w:t>
            </w:r>
          </w:p>
          <w:p>
            <w:pPr>
              <w:pStyle w:val="TableParagraph"/>
              <w:ind w:right="129"/>
              <w:jc w:val="right"/>
              <w:rPr>
                <w:sz w:val="20"/>
              </w:rPr>
            </w:pPr>
            <w:r>
              <w:rPr>
                <w:spacing w:val="-5"/>
                <w:sz w:val="20"/>
              </w:rPr>
              <w:t>0.5</w:t>
            </w:r>
          </w:p>
        </w:tc>
        <w:tc>
          <w:tcPr>
            <w:tcW w:w="988" w:type="dxa"/>
            <w:tcBorders>
              <w:top w:val="single" w:sz="6" w:space="0" w:color="000000"/>
              <w:left w:val="single" w:sz="6" w:space="0" w:color="000000"/>
              <w:bottom w:val="single" w:sz="6" w:space="0" w:color="000000"/>
              <w:right w:val="single" w:sz="6" w:space="0" w:color="000000"/>
            </w:tcBorders>
          </w:tcPr>
          <w:p>
            <w:pPr>
              <w:pStyle w:val="TableParagraph"/>
              <w:spacing w:before="2"/>
              <w:ind w:right="129"/>
              <w:jc w:val="right"/>
              <w:rPr>
                <w:b/>
                <w:sz w:val="20"/>
              </w:rPr>
            </w:pPr>
            <w:r>
              <w:rPr>
                <w:b/>
                <w:spacing w:val="-10"/>
                <w:sz w:val="20"/>
              </w:rPr>
              <w:t>1</w:t>
            </w:r>
          </w:p>
          <w:p>
            <w:pPr>
              <w:pStyle w:val="TableParagraph"/>
              <w:spacing w:before="1"/>
              <w:ind w:right="78"/>
              <w:jc w:val="right"/>
              <w:rPr>
                <w:sz w:val="20"/>
              </w:rPr>
            </w:pPr>
            <w:r>
              <w:rPr>
                <w:spacing w:val="-5"/>
                <w:sz w:val="20"/>
              </w:rPr>
              <w:t>0.5</w:t>
            </w:r>
          </w:p>
          <w:p>
            <w:pPr>
              <w:pStyle w:val="TableParagraph"/>
              <w:ind w:right="78"/>
              <w:jc w:val="right"/>
              <w:rPr>
                <w:sz w:val="20"/>
              </w:rPr>
            </w:pPr>
            <w:r>
              <w:rPr>
                <w:spacing w:val="-5"/>
                <w:sz w:val="20"/>
              </w:rPr>
              <w:t>0.5</w:t>
            </w:r>
          </w:p>
        </w:tc>
        <w:tc>
          <w:tcPr>
            <w:tcW w:w="1174" w:type="dxa"/>
            <w:tcBorders>
              <w:top w:val="single" w:sz="6" w:space="0" w:color="000000"/>
              <w:left w:val="single" w:sz="6" w:space="0" w:color="000000"/>
              <w:bottom w:val="single" w:sz="6" w:space="0" w:color="000000"/>
              <w:right w:val="single" w:sz="6" w:space="0" w:color="000000"/>
            </w:tcBorders>
          </w:tcPr>
          <w:p>
            <w:pPr>
              <w:pStyle w:val="TableParagraph"/>
              <w:spacing w:before="2"/>
              <w:ind w:right="112"/>
              <w:jc w:val="right"/>
              <w:rPr>
                <w:b/>
                <w:sz w:val="20"/>
              </w:rPr>
            </w:pPr>
            <w:r>
              <w:rPr>
                <w:b/>
                <w:spacing w:val="-10"/>
                <w:sz w:val="20"/>
              </w:rPr>
              <w:t>2</w:t>
            </w:r>
          </w:p>
          <w:p>
            <w:pPr>
              <w:pStyle w:val="TableParagraph"/>
              <w:spacing w:before="1"/>
              <w:ind w:right="112"/>
              <w:jc w:val="right"/>
              <w:rPr>
                <w:sz w:val="20"/>
              </w:rPr>
            </w:pPr>
            <w:r>
              <w:rPr>
                <w:spacing w:val="-10"/>
                <w:sz w:val="20"/>
              </w:rPr>
              <w:t>1</w:t>
            </w:r>
          </w:p>
          <w:p>
            <w:pPr>
              <w:pStyle w:val="TableParagraph"/>
              <w:ind w:right="112"/>
              <w:jc w:val="right"/>
              <w:rPr>
                <w:sz w:val="20"/>
              </w:rPr>
            </w:pPr>
            <w:r>
              <w:rPr>
                <w:spacing w:val="-10"/>
                <w:sz w:val="20"/>
              </w:rPr>
              <w:t>1</w:t>
            </w:r>
          </w:p>
        </w:tc>
      </w:tr>
      <w:tr>
        <w:trPr>
          <w:trHeight w:val="287" w:hRule="atLeast"/>
        </w:trPr>
        <w:tc>
          <w:tcPr>
            <w:tcW w:w="6110" w:type="dxa"/>
            <w:tcBorders>
              <w:left w:val="single" w:sz="6" w:space="0" w:color="000000"/>
              <w:right w:val="single" w:sz="6" w:space="0" w:color="000000"/>
            </w:tcBorders>
          </w:tcPr>
          <w:p>
            <w:pPr>
              <w:pStyle w:val="TableParagraph"/>
              <w:spacing w:before="2"/>
              <w:ind w:left="57"/>
              <w:rPr>
                <w:sz w:val="20"/>
              </w:rPr>
            </w:pPr>
            <w:r>
              <w:rPr>
                <w:b/>
                <w:sz w:val="20"/>
              </w:rPr>
              <w:t>Incorporation</w:t>
            </w:r>
            <w:r>
              <w:rPr>
                <w:b/>
                <w:spacing w:val="-11"/>
                <w:sz w:val="20"/>
              </w:rPr>
              <w:t> </w:t>
            </w:r>
            <w:r>
              <w:rPr>
                <w:b/>
                <w:sz w:val="20"/>
              </w:rPr>
              <w:t>of</w:t>
            </w:r>
            <w:r>
              <w:rPr>
                <w:b/>
                <w:spacing w:val="-9"/>
                <w:sz w:val="20"/>
              </w:rPr>
              <w:t> </w:t>
            </w:r>
            <w:r>
              <w:rPr>
                <w:b/>
                <w:sz w:val="20"/>
              </w:rPr>
              <w:t>the</w:t>
            </w:r>
            <w:r>
              <w:rPr>
                <w:b/>
                <w:spacing w:val="-11"/>
                <w:sz w:val="20"/>
              </w:rPr>
              <w:t> </w:t>
            </w:r>
            <w:r>
              <w:rPr>
                <w:b/>
                <w:sz w:val="20"/>
              </w:rPr>
              <w:t>Principle</w:t>
            </w:r>
            <w:r>
              <w:rPr>
                <w:b/>
                <w:spacing w:val="-10"/>
                <w:sz w:val="20"/>
              </w:rPr>
              <w:t> </w:t>
            </w:r>
            <w:r>
              <w:rPr>
                <w:b/>
                <w:sz w:val="20"/>
              </w:rPr>
              <w:t>"</w:t>
            </w:r>
            <w:r>
              <w:rPr>
                <w:b/>
                <w:i/>
                <w:sz w:val="20"/>
              </w:rPr>
              <w:t>Kompetenz-Kompetenz</w:t>
            </w:r>
            <w:r>
              <w:rPr>
                <w:b/>
                <w:sz w:val="20"/>
              </w:rPr>
              <w:t>"</w:t>
            </w:r>
            <w:r>
              <w:rPr>
                <w:b/>
                <w:spacing w:val="-9"/>
                <w:sz w:val="20"/>
              </w:rPr>
              <w:t> </w:t>
            </w:r>
            <w:r>
              <w:rPr>
                <w:spacing w:val="-4"/>
                <w:sz w:val="20"/>
              </w:rPr>
              <w:t>(38)</w:t>
            </w:r>
          </w:p>
        </w:tc>
        <w:tc>
          <w:tcPr>
            <w:tcW w:w="1077" w:type="dxa"/>
            <w:tcBorders>
              <w:top w:val="single" w:sz="6" w:space="0" w:color="000000"/>
              <w:left w:val="single" w:sz="6" w:space="0" w:color="000000"/>
              <w:bottom w:val="single" w:sz="6" w:space="0" w:color="000000"/>
              <w:right w:val="single" w:sz="6" w:space="0" w:color="000000"/>
            </w:tcBorders>
          </w:tcPr>
          <w:p>
            <w:pPr>
              <w:pStyle w:val="TableParagraph"/>
              <w:spacing w:before="2"/>
              <w:ind w:right="129"/>
              <w:jc w:val="right"/>
              <w:rPr>
                <w:b/>
                <w:sz w:val="20"/>
              </w:rPr>
            </w:pPr>
            <w:r>
              <w:rPr>
                <w:b/>
                <w:spacing w:val="-10"/>
                <w:sz w:val="20"/>
              </w:rPr>
              <w:t>1</w:t>
            </w:r>
          </w:p>
        </w:tc>
        <w:tc>
          <w:tcPr>
            <w:tcW w:w="988" w:type="dxa"/>
            <w:tcBorders>
              <w:top w:val="single" w:sz="6" w:space="0" w:color="000000"/>
              <w:left w:val="single" w:sz="6" w:space="0" w:color="000000"/>
              <w:bottom w:val="single" w:sz="6" w:space="0" w:color="000000"/>
              <w:right w:val="single" w:sz="6" w:space="0" w:color="000000"/>
            </w:tcBorders>
          </w:tcPr>
          <w:p>
            <w:pPr>
              <w:pStyle w:val="TableParagraph"/>
              <w:spacing w:before="2"/>
              <w:ind w:right="129"/>
              <w:jc w:val="right"/>
              <w:rPr>
                <w:b/>
                <w:sz w:val="20"/>
              </w:rPr>
            </w:pPr>
            <w:r>
              <w:rPr>
                <w:b/>
                <w:spacing w:val="-10"/>
                <w:sz w:val="20"/>
              </w:rPr>
              <w:t>1</w:t>
            </w:r>
          </w:p>
        </w:tc>
        <w:tc>
          <w:tcPr>
            <w:tcW w:w="1174" w:type="dxa"/>
            <w:tcBorders>
              <w:top w:val="single" w:sz="6" w:space="0" w:color="000000"/>
              <w:left w:val="single" w:sz="6" w:space="0" w:color="000000"/>
              <w:bottom w:val="single" w:sz="6" w:space="0" w:color="000000"/>
              <w:right w:val="single" w:sz="6" w:space="0" w:color="000000"/>
            </w:tcBorders>
          </w:tcPr>
          <w:p>
            <w:pPr>
              <w:pStyle w:val="TableParagraph"/>
              <w:spacing w:before="2"/>
              <w:ind w:right="112"/>
              <w:jc w:val="right"/>
              <w:rPr>
                <w:b/>
                <w:sz w:val="20"/>
              </w:rPr>
            </w:pPr>
            <w:r>
              <w:rPr>
                <w:b/>
                <w:spacing w:val="-10"/>
                <w:sz w:val="20"/>
              </w:rPr>
              <w:t>2</w:t>
            </w:r>
          </w:p>
        </w:tc>
      </w:tr>
      <w:tr>
        <w:trPr>
          <w:trHeight w:val="239" w:hRule="atLeast"/>
        </w:trPr>
        <w:tc>
          <w:tcPr>
            <w:tcW w:w="6110" w:type="dxa"/>
            <w:tcBorders>
              <w:left w:val="single" w:sz="6" w:space="0" w:color="000000"/>
              <w:bottom w:val="nil"/>
              <w:right w:val="single" w:sz="6" w:space="0" w:color="000000"/>
            </w:tcBorders>
          </w:tcPr>
          <w:p>
            <w:pPr>
              <w:pStyle w:val="TableParagraph"/>
              <w:spacing w:line="217" w:lineRule="exact" w:before="2"/>
              <w:ind w:left="57"/>
              <w:rPr>
                <w:b/>
                <w:sz w:val="20"/>
              </w:rPr>
            </w:pPr>
            <w:r>
              <w:rPr>
                <w:b/>
                <w:sz w:val="20"/>
              </w:rPr>
              <w:t>Court</w:t>
            </w:r>
            <w:r>
              <w:rPr>
                <w:b/>
                <w:spacing w:val="-5"/>
                <w:sz w:val="20"/>
              </w:rPr>
              <w:t> </w:t>
            </w:r>
            <w:r>
              <w:rPr>
                <w:b/>
                <w:sz w:val="20"/>
              </w:rPr>
              <w:t>Support</w:t>
            </w:r>
            <w:r>
              <w:rPr>
                <w:b/>
                <w:spacing w:val="-4"/>
                <w:sz w:val="20"/>
              </w:rPr>
              <w:t> </w:t>
            </w:r>
            <w:r>
              <w:rPr>
                <w:b/>
                <w:sz w:val="20"/>
              </w:rPr>
              <w:t>of</w:t>
            </w:r>
            <w:r>
              <w:rPr>
                <w:b/>
                <w:spacing w:val="-4"/>
                <w:sz w:val="20"/>
              </w:rPr>
              <w:t> </w:t>
            </w:r>
            <w:r>
              <w:rPr>
                <w:b/>
                <w:spacing w:val="-2"/>
                <w:sz w:val="20"/>
              </w:rPr>
              <w:t>Arbitration</w:t>
            </w:r>
          </w:p>
        </w:tc>
        <w:tc>
          <w:tcPr>
            <w:tcW w:w="1077" w:type="dxa"/>
            <w:tcBorders>
              <w:top w:val="single" w:sz="6" w:space="0" w:color="000000"/>
              <w:left w:val="single" w:sz="6" w:space="0" w:color="000000"/>
              <w:bottom w:val="nil"/>
              <w:right w:val="single" w:sz="6" w:space="0" w:color="000000"/>
            </w:tcBorders>
          </w:tcPr>
          <w:p>
            <w:pPr>
              <w:pStyle w:val="TableParagraph"/>
              <w:spacing w:line="215" w:lineRule="exact" w:before="5"/>
              <w:ind w:right="129"/>
              <w:jc w:val="right"/>
              <w:rPr>
                <w:b/>
                <w:sz w:val="20"/>
              </w:rPr>
            </w:pPr>
            <w:r>
              <w:rPr>
                <w:b/>
                <w:spacing w:val="-10"/>
                <w:sz w:val="20"/>
              </w:rPr>
              <w:t>1</w:t>
            </w:r>
          </w:p>
        </w:tc>
        <w:tc>
          <w:tcPr>
            <w:tcW w:w="988" w:type="dxa"/>
            <w:tcBorders>
              <w:top w:val="single" w:sz="6" w:space="0" w:color="000000"/>
              <w:left w:val="single" w:sz="6" w:space="0" w:color="000000"/>
              <w:bottom w:val="nil"/>
              <w:right w:val="single" w:sz="6" w:space="0" w:color="000000"/>
            </w:tcBorders>
          </w:tcPr>
          <w:p>
            <w:pPr>
              <w:pStyle w:val="TableParagraph"/>
              <w:spacing w:line="215" w:lineRule="exact" w:before="5"/>
              <w:ind w:right="129"/>
              <w:jc w:val="right"/>
              <w:rPr>
                <w:b/>
                <w:sz w:val="20"/>
              </w:rPr>
            </w:pPr>
            <w:r>
              <w:rPr>
                <w:b/>
                <w:spacing w:val="-10"/>
                <w:sz w:val="20"/>
              </w:rPr>
              <w:t>1</w:t>
            </w:r>
          </w:p>
        </w:tc>
        <w:tc>
          <w:tcPr>
            <w:tcW w:w="1174" w:type="dxa"/>
            <w:tcBorders>
              <w:top w:val="single" w:sz="6" w:space="0" w:color="000000"/>
              <w:left w:val="single" w:sz="6" w:space="0" w:color="000000"/>
              <w:bottom w:val="nil"/>
              <w:right w:val="single" w:sz="6" w:space="0" w:color="000000"/>
            </w:tcBorders>
          </w:tcPr>
          <w:p>
            <w:pPr>
              <w:pStyle w:val="TableParagraph"/>
              <w:spacing w:line="215" w:lineRule="exact" w:before="5"/>
              <w:ind w:right="112"/>
              <w:jc w:val="right"/>
              <w:rPr>
                <w:b/>
                <w:sz w:val="20"/>
              </w:rPr>
            </w:pPr>
            <w:r>
              <w:rPr>
                <w:b/>
                <w:spacing w:val="-10"/>
                <w:sz w:val="20"/>
              </w:rPr>
              <w:t>2</w:t>
            </w:r>
          </w:p>
        </w:tc>
      </w:tr>
      <w:tr>
        <w:trPr>
          <w:trHeight w:val="233" w:hRule="atLeast"/>
        </w:trPr>
        <w:tc>
          <w:tcPr>
            <w:tcW w:w="6110" w:type="dxa"/>
            <w:tcBorders>
              <w:top w:val="nil"/>
              <w:left w:val="single" w:sz="6" w:space="0" w:color="000000"/>
              <w:bottom w:val="nil"/>
              <w:right w:val="single" w:sz="6" w:space="0" w:color="000000"/>
            </w:tcBorders>
          </w:tcPr>
          <w:p>
            <w:pPr>
              <w:pStyle w:val="TableParagraph"/>
              <w:spacing w:line="214" w:lineRule="exact"/>
              <w:ind w:left="237"/>
              <w:rPr>
                <w:sz w:val="20"/>
              </w:rPr>
            </w:pPr>
            <w:r>
              <w:rPr>
                <w:rFonts w:ascii="Calibri"/>
                <w:sz w:val="20"/>
              </w:rPr>
              <w:t>-</w:t>
            </w:r>
            <w:r>
              <w:rPr>
                <w:rFonts w:ascii="Calibri"/>
                <w:spacing w:val="58"/>
                <w:w w:val="150"/>
                <w:sz w:val="20"/>
              </w:rPr>
              <w:t> </w:t>
            </w:r>
            <w:r>
              <w:rPr>
                <w:sz w:val="20"/>
              </w:rPr>
              <w:t>Support</w:t>
            </w:r>
            <w:r>
              <w:rPr>
                <w:spacing w:val="-7"/>
                <w:sz w:val="20"/>
              </w:rPr>
              <w:t> </w:t>
            </w:r>
            <w:r>
              <w:rPr>
                <w:sz w:val="20"/>
              </w:rPr>
              <w:t>by</w:t>
            </w:r>
            <w:r>
              <w:rPr>
                <w:spacing w:val="-4"/>
                <w:sz w:val="20"/>
              </w:rPr>
              <w:t> </w:t>
            </w:r>
            <w:r>
              <w:rPr>
                <w:sz w:val="20"/>
              </w:rPr>
              <w:t>courts</w:t>
            </w:r>
            <w:r>
              <w:rPr>
                <w:spacing w:val="-6"/>
                <w:sz w:val="20"/>
              </w:rPr>
              <w:t> </w:t>
            </w:r>
            <w:r>
              <w:rPr>
                <w:sz w:val="20"/>
              </w:rPr>
              <w:t>in</w:t>
            </w:r>
            <w:r>
              <w:rPr>
                <w:spacing w:val="-3"/>
                <w:sz w:val="20"/>
              </w:rPr>
              <w:t> </w:t>
            </w:r>
            <w:r>
              <w:rPr>
                <w:sz w:val="20"/>
              </w:rPr>
              <w:t>ordering</w:t>
            </w:r>
            <w:r>
              <w:rPr>
                <w:spacing w:val="-6"/>
                <w:sz w:val="20"/>
              </w:rPr>
              <w:t> </w:t>
            </w:r>
            <w:r>
              <w:rPr>
                <w:sz w:val="20"/>
              </w:rPr>
              <w:t>interim</w:t>
            </w:r>
            <w:r>
              <w:rPr>
                <w:spacing w:val="-3"/>
                <w:sz w:val="20"/>
              </w:rPr>
              <w:t> </w:t>
            </w:r>
            <w:r>
              <w:rPr>
                <w:sz w:val="20"/>
              </w:rPr>
              <w:t>measures</w:t>
            </w:r>
            <w:r>
              <w:rPr>
                <w:spacing w:val="-6"/>
                <w:sz w:val="20"/>
              </w:rPr>
              <w:t> </w:t>
            </w:r>
            <w:r>
              <w:rPr>
                <w:sz w:val="20"/>
              </w:rPr>
              <w:t>in</w:t>
            </w:r>
            <w:r>
              <w:rPr>
                <w:spacing w:val="-4"/>
                <w:sz w:val="20"/>
              </w:rPr>
              <w:t> </w:t>
            </w:r>
            <w:r>
              <w:rPr>
                <w:sz w:val="20"/>
              </w:rPr>
              <w:t>arbitration</w:t>
            </w:r>
            <w:r>
              <w:rPr>
                <w:spacing w:val="-3"/>
                <w:sz w:val="20"/>
              </w:rPr>
              <w:t> </w:t>
            </w:r>
            <w:r>
              <w:rPr>
                <w:spacing w:val="-4"/>
                <w:sz w:val="20"/>
              </w:rPr>
              <w:t>(39)</w:t>
            </w:r>
          </w:p>
        </w:tc>
        <w:tc>
          <w:tcPr>
            <w:tcW w:w="1077" w:type="dxa"/>
            <w:tcBorders>
              <w:top w:val="nil"/>
              <w:left w:val="single" w:sz="6" w:space="0" w:color="000000"/>
              <w:bottom w:val="nil"/>
              <w:right w:val="single" w:sz="6" w:space="0" w:color="000000"/>
            </w:tcBorders>
          </w:tcPr>
          <w:p>
            <w:pPr>
              <w:pStyle w:val="TableParagraph"/>
              <w:spacing w:line="214" w:lineRule="exact"/>
              <w:ind w:right="129"/>
              <w:jc w:val="right"/>
              <w:rPr>
                <w:sz w:val="20"/>
              </w:rPr>
            </w:pPr>
            <w:r>
              <w:rPr>
                <w:spacing w:val="-5"/>
                <w:sz w:val="20"/>
              </w:rPr>
              <w:t>0.5</w:t>
            </w:r>
          </w:p>
        </w:tc>
        <w:tc>
          <w:tcPr>
            <w:tcW w:w="988" w:type="dxa"/>
            <w:tcBorders>
              <w:top w:val="nil"/>
              <w:left w:val="single" w:sz="6" w:space="0" w:color="000000"/>
              <w:bottom w:val="nil"/>
              <w:right w:val="single" w:sz="6" w:space="0" w:color="000000"/>
            </w:tcBorders>
          </w:tcPr>
          <w:p>
            <w:pPr>
              <w:pStyle w:val="TableParagraph"/>
              <w:spacing w:line="214" w:lineRule="exact"/>
              <w:ind w:right="78"/>
              <w:jc w:val="right"/>
              <w:rPr>
                <w:sz w:val="20"/>
              </w:rPr>
            </w:pPr>
            <w:r>
              <w:rPr>
                <w:spacing w:val="-5"/>
                <w:sz w:val="20"/>
              </w:rPr>
              <w:t>0.5</w:t>
            </w:r>
          </w:p>
        </w:tc>
        <w:tc>
          <w:tcPr>
            <w:tcW w:w="1174" w:type="dxa"/>
            <w:tcBorders>
              <w:top w:val="nil"/>
              <w:left w:val="single" w:sz="6" w:space="0" w:color="000000"/>
              <w:bottom w:val="nil"/>
              <w:right w:val="single" w:sz="6" w:space="0" w:color="000000"/>
            </w:tcBorders>
          </w:tcPr>
          <w:p>
            <w:pPr>
              <w:pStyle w:val="TableParagraph"/>
              <w:spacing w:line="214" w:lineRule="exact"/>
              <w:ind w:right="112"/>
              <w:jc w:val="right"/>
              <w:rPr>
                <w:sz w:val="20"/>
              </w:rPr>
            </w:pPr>
            <w:r>
              <w:rPr>
                <w:spacing w:val="-10"/>
                <w:sz w:val="20"/>
              </w:rPr>
              <w:t>1</w:t>
            </w:r>
          </w:p>
        </w:tc>
      </w:tr>
      <w:tr>
        <w:trPr>
          <w:trHeight w:val="224" w:hRule="atLeast"/>
        </w:trPr>
        <w:tc>
          <w:tcPr>
            <w:tcW w:w="6110" w:type="dxa"/>
            <w:tcBorders>
              <w:top w:val="nil"/>
              <w:left w:val="single" w:sz="6" w:space="0" w:color="000000"/>
              <w:right w:val="single" w:sz="6" w:space="0" w:color="000000"/>
            </w:tcBorders>
          </w:tcPr>
          <w:p>
            <w:pPr>
              <w:pStyle w:val="TableParagraph"/>
              <w:spacing w:line="204" w:lineRule="exact"/>
              <w:ind w:left="237"/>
              <w:rPr>
                <w:sz w:val="20"/>
              </w:rPr>
            </w:pPr>
            <w:r>
              <w:rPr>
                <w:rFonts w:ascii="Calibri"/>
                <w:sz w:val="20"/>
              </w:rPr>
              <w:t>-</w:t>
            </w:r>
            <w:r>
              <w:rPr>
                <w:rFonts w:ascii="Calibri"/>
                <w:spacing w:val="59"/>
                <w:w w:val="150"/>
                <w:sz w:val="20"/>
              </w:rPr>
              <w:t> </w:t>
            </w:r>
            <w:r>
              <w:rPr>
                <w:sz w:val="20"/>
              </w:rPr>
              <w:t>Support</w:t>
            </w:r>
            <w:r>
              <w:rPr>
                <w:spacing w:val="-7"/>
                <w:sz w:val="20"/>
              </w:rPr>
              <w:t> </w:t>
            </w:r>
            <w:r>
              <w:rPr>
                <w:sz w:val="20"/>
              </w:rPr>
              <w:t>by</w:t>
            </w:r>
            <w:r>
              <w:rPr>
                <w:spacing w:val="-3"/>
                <w:sz w:val="20"/>
              </w:rPr>
              <w:t> </w:t>
            </w:r>
            <w:r>
              <w:rPr>
                <w:sz w:val="20"/>
              </w:rPr>
              <w:t>courts</w:t>
            </w:r>
            <w:r>
              <w:rPr>
                <w:spacing w:val="-5"/>
                <w:sz w:val="20"/>
              </w:rPr>
              <w:t> </w:t>
            </w:r>
            <w:r>
              <w:rPr>
                <w:sz w:val="20"/>
              </w:rPr>
              <w:t>in</w:t>
            </w:r>
            <w:r>
              <w:rPr>
                <w:spacing w:val="-3"/>
                <w:sz w:val="20"/>
              </w:rPr>
              <w:t> </w:t>
            </w:r>
            <w:r>
              <w:rPr>
                <w:sz w:val="20"/>
              </w:rPr>
              <w:t>the</w:t>
            </w:r>
            <w:r>
              <w:rPr>
                <w:spacing w:val="-5"/>
                <w:sz w:val="20"/>
              </w:rPr>
              <w:t> </w:t>
            </w:r>
            <w:r>
              <w:rPr>
                <w:sz w:val="20"/>
              </w:rPr>
              <w:t>collection</w:t>
            </w:r>
            <w:r>
              <w:rPr>
                <w:spacing w:val="-3"/>
                <w:sz w:val="20"/>
              </w:rPr>
              <w:t> </w:t>
            </w:r>
            <w:r>
              <w:rPr>
                <w:sz w:val="20"/>
              </w:rPr>
              <w:t>of</w:t>
            </w:r>
            <w:r>
              <w:rPr>
                <w:spacing w:val="-3"/>
                <w:sz w:val="20"/>
              </w:rPr>
              <w:t> </w:t>
            </w:r>
            <w:r>
              <w:rPr>
                <w:sz w:val="20"/>
              </w:rPr>
              <w:t>evidence</w:t>
            </w:r>
            <w:r>
              <w:rPr>
                <w:spacing w:val="-4"/>
                <w:sz w:val="20"/>
              </w:rPr>
              <w:t> </w:t>
            </w:r>
            <w:r>
              <w:rPr>
                <w:sz w:val="20"/>
              </w:rPr>
              <w:t>in</w:t>
            </w:r>
            <w:r>
              <w:rPr>
                <w:spacing w:val="-5"/>
                <w:sz w:val="20"/>
              </w:rPr>
              <w:t> </w:t>
            </w:r>
            <w:r>
              <w:rPr>
                <w:sz w:val="20"/>
              </w:rPr>
              <w:t>arbitration</w:t>
            </w:r>
            <w:r>
              <w:rPr>
                <w:spacing w:val="-5"/>
                <w:sz w:val="20"/>
              </w:rPr>
              <w:t> </w:t>
            </w:r>
            <w:r>
              <w:rPr>
                <w:spacing w:val="-4"/>
                <w:sz w:val="20"/>
              </w:rPr>
              <w:t>(40)</w:t>
            </w:r>
          </w:p>
        </w:tc>
        <w:tc>
          <w:tcPr>
            <w:tcW w:w="1077" w:type="dxa"/>
            <w:tcBorders>
              <w:top w:val="nil"/>
              <w:left w:val="single" w:sz="6" w:space="0" w:color="000000"/>
              <w:bottom w:val="single" w:sz="6" w:space="0" w:color="000000"/>
              <w:right w:val="single" w:sz="6" w:space="0" w:color="000000"/>
            </w:tcBorders>
          </w:tcPr>
          <w:p>
            <w:pPr>
              <w:pStyle w:val="TableParagraph"/>
              <w:spacing w:line="204" w:lineRule="exact"/>
              <w:ind w:right="129"/>
              <w:jc w:val="right"/>
              <w:rPr>
                <w:sz w:val="20"/>
              </w:rPr>
            </w:pPr>
            <w:r>
              <w:rPr>
                <w:spacing w:val="-5"/>
                <w:sz w:val="20"/>
              </w:rPr>
              <w:t>0.5</w:t>
            </w:r>
          </w:p>
        </w:tc>
        <w:tc>
          <w:tcPr>
            <w:tcW w:w="988" w:type="dxa"/>
            <w:tcBorders>
              <w:top w:val="nil"/>
              <w:left w:val="single" w:sz="6" w:space="0" w:color="000000"/>
              <w:bottom w:val="single" w:sz="6" w:space="0" w:color="000000"/>
              <w:right w:val="single" w:sz="6" w:space="0" w:color="000000"/>
            </w:tcBorders>
          </w:tcPr>
          <w:p>
            <w:pPr>
              <w:pStyle w:val="TableParagraph"/>
              <w:spacing w:line="204" w:lineRule="exact"/>
              <w:ind w:right="78"/>
              <w:jc w:val="right"/>
              <w:rPr>
                <w:sz w:val="20"/>
              </w:rPr>
            </w:pPr>
            <w:r>
              <w:rPr>
                <w:spacing w:val="-5"/>
                <w:sz w:val="20"/>
              </w:rPr>
              <w:t>0.5</w:t>
            </w:r>
          </w:p>
        </w:tc>
        <w:tc>
          <w:tcPr>
            <w:tcW w:w="1174" w:type="dxa"/>
            <w:tcBorders>
              <w:top w:val="nil"/>
              <w:left w:val="single" w:sz="6" w:space="0" w:color="000000"/>
              <w:bottom w:val="single" w:sz="6" w:space="0" w:color="000000"/>
              <w:right w:val="single" w:sz="6" w:space="0" w:color="000000"/>
            </w:tcBorders>
          </w:tcPr>
          <w:p>
            <w:pPr>
              <w:pStyle w:val="TableParagraph"/>
              <w:spacing w:line="204" w:lineRule="exact"/>
              <w:ind w:right="112"/>
              <w:jc w:val="right"/>
              <w:rPr>
                <w:sz w:val="20"/>
              </w:rPr>
            </w:pPr>
            <w:r>
              <w:rPr>
                <w:spacing w:val="-10"/>
                <w:sz w:val="20"/>
              </w:rPr>
              <w:t>1</w:t>
            </w:r>
          </w:p>
        </w:tc>
      </w:tr>
      <w:tr>
        <w:trPr>
          <w:trHeight w:val="237" w:hRule="atLeast"/>
        </w:trPr>
        <w:tc>
          <w:tcPr>
            <w:tcW w:w="6110" w:type="dxa"/>
            <w:tcBorders>
              <w:left w:val="single" w:sz="6" w:space="0" w:color="000000"/>
              <w:bottom w:val="nil"/>
              <w:right w:val="single" w:sz="6" w:space="0" w:color="000000"/>
            </w:tcBorders>
          </w:tcPr>
          <w:p>
            <w:pPr>
              <w:pStyle w:val="TableParagraph"/>
              <w:spacing w:line="215" w:lineRule="exact" w:before="2"/>
              <w:ind w:left="57"/>
              <w:rPr>
                <w:b/>
                <w:sz w:val="20"/>
              </w:rPr>
            </w:pPr>
            <w:r>
              <w:rPr>
                <w:b/>
                <w:sz w:val="20"/>
              </w:rPr>
              <w:t>Recognition</w:t>
            </w:r>
            <w:r>
              <w:rPr>
                <w:b/>
                <w:spacing w:val="-7"/>
                <w:sz w:val="20"/>
              </w:rPr>
              <w:t> </w:t>
            </w:r>
            <w:r>
              <w:rPr>
                <w:b/>
                <w:sz w:val="20"/>
              </w:rPr>
              <w:t>and</w:t>
            </w:r>
            <w:r>
              <w:rPr>
                <w:b/>
                <w:spacing w:val="-7"/>
                <w:sz w:val="20"/>
              </w:rPr>
              <w:t> </w:t>
            </w:r>
            <w:r>
              <w:rPr>
                <w:b/>
                <w:sz w:val="20"/>
              </w:rPr>
              <w:t>Enforcement</w:t>
            </w:r>
            <w:r>
              <w:rPr>
                <w:b/>
                <w:spacing w:val="-5"/>
                <w:sz w:val="20"/>
              </w:rPr>
              <w:t> </w:t>
            </w:r>
            <w:r>
              <w:rPr>
                <w:b/>
                <w:sz w:val="20"/>
              </w:rPr>
              <w:t>of</w:t>
            </w:r>
            <w:r>
              <w:rPr>
                <w:b/>
                <w:spacing w:val="-6"/>
                <w:sz w:val="20"/>
              </w:rPr>
              <w:t> </w:t>
            </w:r>
            <w:r>
              <w:rPr>
                <w:b/>
                <w:sz w:val="20"/>
              </w:rPr>
              <w:t>Arbitral</w:t>
            </w:r>
            <w:r>
              <w:rPr>
                <w:b/>
                <w:spacing w:val="-7"/>
                <w:sz w:val="20"/>
              </w:rPr>
              <w:t> </w:t>
            </w:r>
            <w:r>
              <w:rPr>
                <w:b/>
                <w:spacing w:val="-2"/>
                <w:sz w:val="20"/>
              </w:rPr>
              <w:t>Awards</w:t>
            </w:r>
          </w:p>
        </w:tc>
        <w:tc>
          <w:tcPr>
            <w:tcW w:w="1077" w:type="dxa"/>
            <w:tcBorders>
              <w:top w:val="single" w:sz="6" w:space="0" w:color="000000"/>
              <w:left w:val="single" w:sz="6" w:space="0" w:color="000000"/>
              <w:bottom w:val="nil"/>
              <w:right w:val="single" w:sz="6" w:space="0" w:color="000000"/>
            </w:tcBorders>
          </w:tcPr>
          <w:p>
            <w:pPr>
              <w:pStyle w:val="TableParagraph"/>
              <w:spacing w:line="215" w:lineRule="exact" w:before="2"/>
              <w:ind w:right="129"/>
              <w:jc w:val="right"/>
              <w:rPr>
                <w:b/>
                <w:sz w:val="20"/>
              </w:rPr>
            </w:pPr>
            <w:r>
              <w:rPr>
                <w:b/>
                <w:spacing w:val="-10"/>
                <w:sz w:val="20"/>
              </w:rPr>
              <w:t>1</w:t>
            </w:r>
          </w:p>
        </w:tc>
        <w:tc>
          <w:tcPr>
            <w:tcW w:w="988" w:type="dxa"/>
            <w:tcBorders>
              <w:top w:val="single" w:sz="6" w:space="0" w:color="000000"/>
              <w:left w:val="single" w:sz="6" w:space="0" w:color="000000"/>
              <w:bottom w:val="nil"/>
              <w:right w:val="single" w:sz="6" w:space="0" w:color="000000"/>
            </w:tcBorders>
          </w:tcPr>
          <w:p>
            <w:pPr>
              <w:pStyle w:val="TableParagraph"/>
              <w:spacing w:line="215" w:lineRule="exact" w:before="2"/>
              <w:ind w:right="129"/>
              <w:jc w:val="right"/>
              <w:rPr>
                <w:b/>
                <w:sz w:val="20"/>
              </w:rPr>
            </w:pPr>
            <w:r>
              <w:rPr>
                <w:b/>
                <w:spacing w:val="-10"/>
                <w:sz w:val="20"/>
              </w:rPr>
              <w:t>1</w:t>
            </w:r>
          </w:p>
        </w:tc>
        <w:tc>
          <w:tcPr>
            <w:tcW w:w="1174" w:type="dxa"/>
            <w:tcBorders>
              <w:top w:val="single" w:sz="6" w:space="0" w:color="000000"/>
              <w:left w:val="single" w:sz="6" w:space="0" w:color="000000"/>
              <w:bottom w:val="nil"/>
              <w:right w:val="single" w:sz="6" w:space="0" w:color="000000"/>
            </w:tcBorders>
          </w:tcPr>
          <w:p>
            <w:pPr>
              <w:pStyle w:val="TableParagraph"/>
              <w:spacing w:line="215" w:lineRule="exact" w:before="2"/>
              <w:ind w:right="112"/>
              <w:jc w:val="right"/>
              <w:rPr>
                <w:b/>
                <w:sz w:val="20"/>
              </w:rPr>
            </w:pPr>
            <w:r>
              <w:rPr>
                <w:b/>
                <w:spacing w:val="-10"/>
                <w:sz w:val="20"/>
              </w:rPr>
              <w:t>2</w:t>
            </w:r>
          </w:p>
        </w:tc>
      </w:tr>
      <w:tr>
        <w:trPr>
          <w:trHeight w:val="233" w:hRule="atLeast"/>
        </w:trPr>
        <w:tc>
          <w:tcPr>
            <w:tcW w:w="6110" w:type="dxa"/>
            <w:tcBorders>
              <w:top w:val="nil"/>
              <w:left w:val="single" w:sz="6" w:space="0" w:color="000000"/>
              <w:bottom w:val="nil"/>
              <w:right w:val="single" w:sz="6" w:space="0" w:color="000000"/>
            </w:tcBorders>
          </w:tcPr>
          <w:p>
            <w:pPr>
              <w:pStyle w:val="TableParagraph"/>
              <w:spacing w:line="214" w:lineRule="exact"/>
              <w:ind w:left="237"/>
              <w:rPr>
                <w:sz w:val="20"/>
              </w:rPr>
            </w:pPr>
            <w:r>
              <w:rPr>
                <w:rFonts w:ascii="Calibri"/>
                <w:sz w:val="20"/>
              </w:rPr>
              <w:t>-</w:t>
            </w:r>
            <w:r>
              <w:rPr>
                <w:rFonts w:ascii="Calibri"/>
                <w:spacing w:val="60"/>
                <w:w w:val="150"/>
                <w:sz w:val="20"/>
              </w:rPr>
              <w:t> </w:t>
            </w:r>
            <w:r>
              <w:rPr>
                <w:sz w:val="20"/>
              </w:rPr>
              <w:t>Recognition</w:t>
            </w:r>
            <w:r>
              <w:rPr>
                <w:spacing w:val="-3"/>
                <w:sz w:val="20"/>
              </w:rPr>
              <w:t> </w:t>
            </w:r>
            <w:r>
              <w:rPr>
                <w:sz w:val="20"/>
              </w:rPr>
              <w:t>and</w:t>
            </w:r>
            <w:r>
              <w:rPr>
                <w:spacing w:val="-5"/>
                <w:sz w:val="20"/>
              </w:rPr>
              <w:t> </w:t>
            </w:r>
            <w:r>
              <w:rPr>
                <w:sz w:val="20"/>
              </w:rPr>
              <w:t>enforcement</w:t>
            </w:r>
            <w:r>
              <w:rPr>
                <w:spacing w:val="-7"/>
                <w:sz w:val="20"/>
              </w:rPr>
              <w:t> </w:t>
            </w:r>
            <w:r>
              <w:rPr>
                <w:sz w:val="20"/>
              </w:rPr>
              <w:t>of</w:t>
            </w:r>
            <w:r>
              <w:rPr>
                <w:spacing w:val="-3"/>
                <w:sz w:val="20"/>
              </w:rPr>
              <w:t> </w:t>
            </w:r>
            <w:r>
              <w:rPr>
                <w:sz w:val="20"/>
              </w:rPr>
              <w:t>interim</w:t>
            </w:r>
            <w:r>
              <w:rPr>
                <w:spacing w:val="-4"/>
                <w:sz w:val="20"/>
              </w:rPr>
              <w:t> </w:t>
            </w:r>
            <w:r>
              <w:rPr>
                <w:sz w:val="20"/>
              </w:rPr>
              <w:t>awards</w:t>
            </w:r>
            <w:r>
              <w:rPr>
                <w:spacing w:val="-4"/>
                <w:sz w:val="20"/>
              </w:rPr>
              <w:t> (41)</w:t>
            </w:r>
          </w:p>
        </w:tc>
        <w:tc>
          <w:tcPr>
            <w:tcW w:w="1077" w:type="dxa"/>
            <w:tcBorders>
              <w:top w:val="nil"/>
              <w:left w:val="single" w:sz="6" w:space="0" w:color="000000"/>
              <w:bottom w:val="nil"/>
              <w:right w:val="single" w:sz="6" w:space="0" w:color="000000"/>
            </w:tcBorders>
          </w:tcPr>
          <w:p>
            <w:pPr>
              <w:pStyle w:val="TableParagraph"/>
              <w:spacing w:line="214" w:lineRule="exact"/>
              <w:ind w:right="128"/>
              <w:jc w:val="right"/>
              <w:rPr>
                <w:sz w:val="20"/>
              </w:rPr>
            </w:pPr>
            <w:r>
              <w:rPr>
                <w:spacing w:val="-4"/>
                <w:sz w:val="20"/>
              </w:rPr>
              <w:t>0.25</w:t>
            </w:r>
          </w:p>
        </w:tc>
        <w:tc>
          <w:tcPr>
            <w:tcW w:w="988" w:type="dxa"/>
            <w:tcBorders>
              <w:top w:val="nil"/>
              <w:left w:val="single" w:sz="6" w:space="0" w:color="000000"/>
              <w:bottom w:val="nil"/>
              <w:right w:val="single" w:sz="6" w:space="0" w:color="000000"/>
            </w:tcBorders>
          </w:tcPr>
          <w:p>
            <w:pPr>
              <w:pStyle w:val="TableParagraph"/>
              <w:spacing w:line="214" w:lineRule="exact"/>
              <w:ind w:right="127"/>
              <w:jc w:val="right"/>
              <w:rPr>
                <w:sz w:val="20"/>
              </w:rPr>
            </w:pPr>
            <w:r>
              <w:rPr>
                <w:spacing w:val="-4"/>
                <w:sz w:val="20"/>
              </w:rPr>
              <w:t>0.25</w:t>
            </w:r>
          </w:p>
        </w:tc>
        <w:tc>
          <w:tcPr>
            <w:tcW w:w="1174" w:type="dxa"/>
            <w:tcBorders>
              <w:top w:val="nil"/>
              <w:left w:val="single" w:sz="6" w:space="0" w:color="000000"/>
              <w:bottom w:val="nil"/>
              <w:right w:val="single" w:sz="6" w:space="0" w:color="000000"/>
            </w:tcBorders>
          </w:tcPr>
          <w:p>
            <w:pPr>
              <w:pStyle w:val="TableParagraph"/>
              <w:spacing w:line="214" w:lineRule="exact"/>
              <w:ind w:right="112"/>
              <w:jc w:val="right"/>
              <w:rPr>
                <w:sz w:val="20"/>
              </w:rPr>
            </w:pPr>
            <w:r>
              <w:rPr>
                <w:spacing w:val="-5"/>
                <w:sz w:val="20"/>
              </w:rPr>
              <w:t>0.5</w:t>
            </w:r>
          </w:p>
        </w:tc>
      </w:tr>
      <w:tr>
        <w:trPr>
          <w:trHeight w:val="231" w:hRule="atLeast"/>
        </w:trPr>
        <w:tc>
          <w:tcPr>
            <w:tcW w:w="6110" w:type="dxa"/>
            <w:tcBorders>
              <w:top w:val="nil"/>
              <w:left w:val="single" w:sz="6" w:space="0" w:color="000000"/>
              <w:bottom w:val="nil"/>
              <w:right w:val="single" w:sz="6" w:space="0" w:color="000000"/>
            </w:tcBorders>
          </w:tcPr>
          <w:p>
            <w:pPr>
              <w:pStyle w:val="TableParagraph"/>
              <w:spacing w:line="212" w:lineRule="exact"/>
              <w:ind w:left="237"/>
              <w:rPr>
                <w:sz w:val="20"/>
              </w:rPr>
            </w:pPr>
            <w:r>
              <w:rPr>
                <w:rFonts w:ascii="Calibri"/>
                <w:sz w:val="20"/>
              </w:rPr>
              <w:t>-</w:t>
            </w:r>
            <w:r>
              <w:rPr>
                <w:rFonts w:ascii="Calibri"/>
                <w:spacing w:val="61"/>
                <w:w w:val="150"/>
                <w:sz w:val="20"/>
              </w:rPr>
              <w:t> </w:t>
            </w:r>
            <w:r>
              <w:rPr>
                <w:sz w:val="20"/>
              </w:rPr>
              <w:t>Recognition</w:t>
            </w:r>
            <w:r>
              <w:rPr>
                <w:spacing w:val="-3"/>
                <w:sz w:val="20"/>
              </w:rPr>
              <w:t> </w:t>
            </w:r>
            <w:r>
              <w:rPr>
                <w:sz w:val="20"/>
              </w:rPr>
              <w:t>and</w:t>
            </w:r>
            <w:r>
              <w:rPr>
                <w:spacing w:val="-4"/>
                <w:sz w:val="20"/>
              </w:rPr>
              <w:t> </w:t>
            </w:r>
            <w:r>
              <w:rPr>
                <w:sz w:val="20"/>
              </w:rPr>
              <w:t>enforcement</w:t>
            </w:r>
            <w:r>
              <w:rPr>
                <w:spacing w:val="-7"/>
                <w:sz w:val="20"/>
              </w:rPr>
              <w:t> </w:t>
            </w:r>
            <w:r>
              <w:rPr>
                <w:sz w:val="20"/>
              </w:rPr>
              <w:t>of</w:t>
            </w:r>
            <w:r>
              <w:rPr>
                <w:spacing w:val="-3"/>
                <w:sz w:val="20"/>
              </w:rPr>
              <w:t> </w:t>
            </w:r>
            <w:r>
              <w:rPr>
                <w:sz w:val="20"/>
              </w:rPr>
              <w:t>partial</w:t>
            </w:r>
            <w:r>
              <w:rPr>
                <w:spacing w:val="-3"/>
                <w:sz w:val="20"/>
              </w:rPr>
              <w:t> </w:t>
            </w:r>
            <w:r>
              <w:rPr>
                <w:sz w:val="20"/>
              </w:rPr>
              <w:t>awards</w:t>
            </w:r>
            <w:r>
              <w:rPr>
                <w:spacing w:val="-5"/>
                <w:sz w:val="20"/>
              </w:rPr>
              <w:t> </w:t>
            </w:r>
            <w:r>
              <w:rPr>
                <w:spacing w:val="-4"/>
                <w:sz w:val="20"/>
              </w:rPr>
              <w:t>(42)</w:t>
            </w:r>
          </w:p>
        </w:tc>
        <w:tc>
          <w:tcPr>
            <w:tcW w:w="1077" w:type="dxa"/>
            <w:tcBorders>
              <w:top w:val="nil"/>
              <w:left w:val="single" w:sz="6" w:space="0" w:color="000000"/>
              <w:bottom w:val="nil"/>
              <w:right w:val="single" w:sz="6" w:space="0" w:color="000000"/>
            </w:tcBorders>
          </w:tcPr>
          <w:p>
            <w:pPr>
              <w:pStyle w:val="TableParagraph"/>
              <w:spacing w:line="212" w:lineRule="exact"/>
              <w:ind w:right="128"/>
              <w:jc w:val="right"/>
              <w:rPr>
                <w:sz w:val="20"/>
              </w:rPr>
            </w:pPr>
            <w:r>
              <w:rPr>
                <w:spacing w:val="-4"/>
                <w:sz w:val="20"/>
              </w:rPr>
              <w:t>0.25</w:t>
            </w:r>
          </w:p>
        </w:tc>
        <w:tc>
          <w:tcPr>
            <w:tcW w:w="988" w:type="dxa"/>
            <w:tcBorders>
              <w:top w:val="nil"/>
              <w:left w:val="single" w:sz="6" w:space="0" w:color="000000"/>
              <w:bottom w:val="nil"/>
              <w:right w:val="single" w:sz="6" w:space="0" w:color="000000"/>
            </w:tcBorders>
          </w:tcPr>
          <w:p>
            <w:pPr>
              <w:pStyle w:val="TableParagraph"/>
              <w:spacing w:line="212" w:lineRule="exact"/>
              <w:ind w:right="127"/>
              <w:jc w:val="right"/>
              <w:rPr>
                <w:sz w:val="20"/>
              </w:rPr>
            </w:pPr>
            <w:r>
              <w:rPr>
                <w:spacing w:val="-4"/>
                <w:sz w:val="20"/>
              </w:rPr>
              <w:t>0.25</w:t>
            </w:r>
          </w:p>
        </w:tc>
        <w:tc>
          <w:tcPr>
            <w:tcW w:w="1174" w:type="dxa"/>
            <w:tcBorders>
              <w:top w:val="nil"/>
              <w:left w:val="single" w:sz="6" w:space="0" w:color="000000"/>
              <w:bottom w:val="nil"/>
              <w:right w:val="single" w:sz="6" w:space="0" w:color="000000"/>
            </w:tcBorders>
          </w:tcPr>
          <w:p>
            <w:pPr>
              <w:pStyle w:val="TableParagraph"/>
              <w:spacing w:line="212" w:lineRule="exact"/>
              <w:ind w:right="112"/>
              <w:jc w:val="right"/>
              <w:rPr>
                <w:sz w:val="20"/>
              </w:rPr>
            </w:pPr>
            <w:r>
              <w:rPr>
                <w:spacing w:val="-5"/>
                <w:sz w:val="20"/>
              </w:rPr>
              <w:t>0.5</w:t>
            </w:r>
          </w:p>
        </w:tc>
      </w:tr>
      <w:tr>
        <w:trPr>
          <w:trHeight w:val="237" w:hRule="atLeast"/>
        </w:trPr>
        <w:tc>
          <w:tcPr>
            <w:tcW w:w="6110" w:type="dxa"/>
            <w:tcBorders>
              <w:top w:val="nil"/>
              <w:left w:val="single" w:sz="6" w:space="0" w:color="000000"/>
              <w:bottom w:val="nil"/>
              <w:right w:val="single" w:sz="6" w:space="0" w:color="000000"/>
            </w:tcBorders>
          </w:tcPr>
          <w:p>
            <w:pPr>
              <w:pStyle w:val="TableParagraph"/>
              <w:spacing w:line="218" w:lineRule="exact"/>
              <w:ind w:left="237"/>
              <w:rPr>
                <w:sz w:val="20"/>
              </w:rPr>
            </w:pPr>
            <w:r>
              <w:rPr>
                <w:rFonts w:ascii="Calibri"/>
                <w:sz w:val="20"/>
              </w:rPr>
              <w:t>-</w:t>
            </w:r>
            <w:r>
              <w:rPr>
                <w:rFonts w:ascii="Calibri"/>
                <w:spacing w:val="59"/>
                <w:w w:val="150"/>
                <w:sz w:val="20"/>
              </w:rPr>
              <w:t> </w:t>
            </w:r>
            <w:r>
              <w:rPr>
                <w:sz w:val="20"/>
              </w:rPr>
              <w:t>Grounds</w:t>
            </w:r>
            <w:r>
              <w:rPr>
                <w:spacing w:val="-5"/>
                <w:sz w:val="20"/>
              </w:rPr>
              <w:t> </w:t>
            </w:r>
            <w:r>
              <w:rPr>
                <w:sz w:val="20"/>
              </w:rPr>
              <w:t>for</w:t>
            </w:r>
            <w:r>
              <w:rPr>
                <w:spacing w:val="-4"/>
                <w:sz w:val="20"/>
              </w:rPr>
              <w:t> </w:t>
            </w:r>
            <w:r>
              <w:rPr>
                <w:sz w:val="20"/>
              </w:rPr>
              <w:t>setting</w:t>
            </w:r>
            <w:r>
              <w:rPr>
                <w:spacing w:val="-3"/>
                <w:sz w:val="20"/>
              </w:rPr>
              <w:t> </w:t>
            </w:r>
            <w:r>
              <w:rPr>
                <w:sz w:val="20"/>
              </w:rPr>
              <w:t>aside,</w:t>
            </w:r>
            <w:r>
              <w:rPr>
                <w:spacing w:val="-4"/>
                <w:sz w:val="20"/>
              </w:rPr>
              <w:t> </w:t>
            </w:r>
            <w:r>
              <w:rPr>
                <w:sz w:val="20"/>
              </w:rPr>
              <w:t>annulment,</w:t>
            </w:r>
            <w:r>
              <w:rPr>
                <w:spacing w:val="-3"/>
                <w:sz w:val="20"/>
              </w:rPr>
              <w:t> </w:t>
            </w:r>
            <w:r>
              <w:rPr>
                <w:sz w:val="20"/>
              </w:rPr>
              <w:t>or</w:t>
            </w:r>
            <w:r>
              <w:rPr>
                <w:spacing w:val="-6"/>
                <w:sz w:val="20"/>
              </w:rPr>
              <w:t> </w:t>
            </w:r>
            <w:r>
              <w:rPr>
                <w:sz w:val="20"/>
              </w:rPr>
              <w:t>vacating</w:t>
            </w:r>
            <w:r>
              <w:rPr>
                <w:spacing w:val="-4"/>
                <w:sz w:val="20"/>
              </w:rPr>
              <w:t> </w:t>
            </w:r>
            <w:r>
              <w:rPr>
                <w:sz w:val="20"/>
              </w:rPr>
              <w:t>a</w:t>
            </w:r>
            <w:r>
              <w:rPr>
                <w:spacing w:val="-6"/>
                <w:sz w:val="20"/>
              </w:rPr>
              <w:t> </w:t>
            </w:r>
            <w:r>
              <w:rPr>
                <w:sz w:val="20"/>
              </w:rPr>
              <w:t>domestic</w:t>
            </w:r>
            <w:r>
              <w:rPr>
                <w:spacing w:val="-4"/>
                <w:sz w:val="20"/>
              </w:rPr>
              <w:t> </w:t>
            </w:r>
            <w:r>
              <w:rPr>
                <w:spacing w:val="-2"/>
                <w:sz w:val="20"/>
              </w:rPr>
              <w:t>arbitral</w:t>
            </w:r>
          </w:p>
        </w:tc>
        <w:tc>
          <w:tcPr>
            <w:tcW w:w="1077" w:type="dxa"/>
            <w:tcBorders>
              <w:top w:val="nil"/>
              <w:left w:val="single" w:sz="6" w:space="0" w:color="000000"/>
              <w:bottom w:val="nil"/>
              <w:right w:val="single" w:sz="6" w:space="0" w:color="000000"/>
            </w:tcBorders>
          </w:tcPr>
          <w:p>
            <w:pPr>
              <w:pStyle w:val="TableParagraph"/>
              <w:spacing w:line="218" w:lineRule="exact"/>
              <w:ind w:right="128"/>
              <w:jc w:val="right"/>
              <w:rPr>
                <w:sz w:val="20"/>
              </w:rPr>
            </w:pPr>
            <w:r>
              <w:rPr>
                <w:spacing w:val="-4"/>
                <w:sz w:val="20"/>
              </w:rPr>
              <w:t>0.25</w:t>
            </w:r>
          </w:p>
        </w:tc>
        <w:tc>
          <w:tcPr>
            <w:tcW w:w="988" w:type="dxa"/>
            <w:tcBorders>
              <w:top w:val="nil"/>
              <w:left w:val="single" w:sz="6" w:space="0" w:color="000000"/>
              <w:bottom w:val="nil"/>
              <w:right w:val="single" w:sz="6" w:space="0" w:color="000000"/>
            </w:tcBorders>
          </w:tcPr>
          <w:p>
            <w:pPr>
              <w:pStyle w:val="TableParagraph"/>
              <w:spacing w:line="218" w:lineRule="exact"/>
              <w:ind w:right="127"/>
              <w:jc w:val="right"/>
              <w:rPr>
                <w:sz w:val="20"/>
              </w:rPr>
            </w:pPr>
            <w:r>
              <w:rPr>
                <w:spacing w:val="-4"/>
                <w:sz w:val="20"/>
              </w:rPr>
              <w:t>0.25</w:t>
            </w:r>
          </w:p>
        </w:tc>
        <w:tc>
          <w:tcPr>
            <w:tcW w:w="1174" w:type="dxa"/>
            <w:tcBorders>
              <w:top w:val="nil"/>
              <w:left w:val="single" w:sz="6" w:space="0" w:color="000000"/>
              <w:bottom w:val="nil"/>
              <w:right w:val="single" w:sz="6" w:space="0" w:color="000000"/>
            </w:tcBorders>
          </w:tcPr>
          <w:p>
            <w:pPr>
              <w:pStyle w:val="TableParagraph"/>
              <w:spacing w:line="218" w:lineRule="exact"/>
              <w:ind w:right="112"/>
              <w:jc w:val="right"/>
              <w:rPr>
                <w:sz w:val="20"/>
              </w:rPr>
            </w:pPr>
            <w:r>
              <w:rPr>
                <w:spacing w:val="-5"/>
                <w:sz w:val="20"/>
              </w:rPr>
              <w:t>0.5</w:t>
            </w:r>
          </w:p>
        </w:tc>
      </w:tr>
      <w:tr>
        <w:trPr>
          <w:trHeight w:val="222" w:hRule="atLeast"/>
        </w:trPr>
        <w:tc>
          <w:tcPr>
            <w:tcW w:w="6110" w:type="dxa"/>
            <w:tcBorders>
              <w:top w:val="nil"/>
              <w:left w:val="single" w:sz="6" w:space="0" w:color="000000"/>
              <w:bottom w:val="nil"/>
              <w:right w:val="single" w:sz="6" w:space="0" w:color="000000"/>
            </w:tcBorders>
          </w:tcPr>
          <w:p>
            <w:pPr>
              <w:pStyle w:val="TableParagraph"/>
              <w:spacing w:line="202" w:lineRule="exact"/>
              <w:ind w:left="438"/>
              <w:rPr>
                <w:sz w:val="20"/>
              </w:rPr>
            </w:pPr>
            <w:r>
              <w:rPr>
                <w:sz w:val="20"/>
              </w:rPr>
              <w:t>award</w:t>
            </w:r>
            <w:r>
              <w:rPr>
                <w:spacing w:val="-4"/>
                <w:sz w:val="20"/>
              </w:rPr>
              <w:t> (43)</w:t>
            </w:r>
          </w:p>
        </w:tc>
        <w:tc>
          <w:tcPr>
            <w:tcW w:w="1077" w:type="dxa"/>
            <w:tcBorders>
              <w:top w:val="nil"/>
              <w:left w:val="single" w:sz="6" w:space="0" w:color="000000"/>
              <w:bottom w:val="nil"/>
              <w:right w:val="single" w:sz="6" w:space="0" w:color="000000"/>
            </w:tcBorders>
          </w:tcPr>
          <w:p>
            <w:pPr>
              <w:pStyle w:val="TableParagraph"/>
              <w:rPr>
                <w:sz w:val="14"/>
              </w:rPr>
            </w:pPr>
          </w:p>
        </w:tc>
        <w:tc>
          <w:tcPr>
            <w:tcW w:w="988" w:type="dxa"/>
            <w:tcBorders>
              <w:top w:val="nil"/>
              <w:left w:val="single" w:sz="6" w:space="0" w:color="000000"/>
              <w:bottom w:val="nil"/>
              <w:right w:val="single" w:sz="6" w:space="0" w:color="000000"/>
            </w:tcBorders>
          </w:tcPr>
          <w:p>
            <w:pPr>
              <w:pStyle w:val="TableParagraph"/>
              <w:rPr>
                <w:sz w:val="14"/>
              </w:rPr>
            </w:pPr>
          </w:p>
        </w:tc>
        <w:tc>
          <w:tcPr>
            <w:tcW w:w="1174" w:type="dxa"/>
            <w:tcBorders>
              <w:top w:val="nil"/>
              <w:left w:val="single" w:sz="6" w:space="0" w:color="000000"/>
              <w:bottom w:val="nil"/>
              <w:right w:val="single" w:sz="6" w:space="0" w:color="000000"/>
            </w:tcBorders>
          </w:tcPr>
          <w:p>
            <w:pPr>
              <w:pStyle w:val="TableParagraph"/>
              <w:rPr>
                <w:sz w:val="14"/>
              </w:rPr>
            </w:pPr>
          </w:p>
        </w:tc>
      </w:tr>
      <w:tr>
        <w:trPr>
          <w:trHeight w:val="241" w:hRule="atLeast"/>
        </w:trPr>
        <w:tc>
          <w:tcPr>
            <w:tcW w:w="6110" w:type="dxa"/>
            <w:tcBorders>
              <w:top w:val="nil"/>
              <w:left w:val="single" w:sz="6" w:space="0" w:color="000000"/>
              <w:bottom w:val="nil"/>
              <w:right w:val="single" w:sz="6" w:space="0" w:color="000000"/>
            </w:tcBorders>
          </w:tcPr>
          <w:p>
            <w:pPr>
              <w:pStyle w:val="TableParagraph"/>
              <w:spacing w:line="222" w:lineRule="exact"/>
              <w:ind w:left="237"/>
              <w:rPr>
                <w:sz w:val="20"/>
              </w:rPr>
            </w:pPr>
            <w:r>
              <w:rPr>
                <w:rFonts w:ascii="Calibri"/>
                <w:sz w:val="20"/>
              </w:rPr>
              <w:t>-</w:t>
            </w:r>
            <w:r>
              <w:rPr>
                <w:rFonts w:ascii="Calibri"/>
                <w:spacing w:val="59"/>
                <w:w w:val="150"/>
                <w:sz w:val="20"/>
              </w:rPr>
              <w:t> </w:t>
            </w:r>
            <w:r>
              <w:rPr>
                <w:sz w:val="20"/>
              </w:rPr>
              <w:t>Grounds</w:t>
            </w:r>
            <w:r>
              <w:rPr>
                <w:spacing w:val="-5"/>
                <w:sz w:val="20"/>
              </w:rPr>
              <w:t> </w:t>
            </w:r>
            <w:r>
              <w:rPr>
                <w:sz w:val="20"/>
              </w:rPr>
              <w:t>for</w:t>
            </w:r>
            <w:r>
              <w:rPr>
                <w:spacing w:val="-4"/>
                <w:sz w:val="20"/>
              </w:rPr>
              <w:t> </w:t>
            </w:r>
            <w:r>
              <w:rPr>
                <w:sz w:val="20"/>
              </w:rPr>
              <w:t>denying</w:t>
            </w:r>
            <w:r>
              <w:rPr>
                <w:spacing w:val="-3"/>
                <w:sz w:val="20"/>
              </w:rPr>
              <w:t> </w:t>
            </w:r>
            <w:r>
              <w:rPr>
                <w:sz w:val="20"/>
              </w:rPr>
              <w:t>recognition</w:t>
            </w:r>
            <w:r>
              <w:rPr>
                <w:spacing w:val="-3"/>
                <w:sz w:val="20"/>
              </w:rPr>
              <w:t> </w:t>
            </w:r>
            <w:r>
              <w:rPr>
                <w:sz w:val="20"/>
              </w:rPr>
              <w:t>and</w:t>
            </w:r>
            <w:r>
              <w:rPr>
                <w:spacing w:val="-5"/>
                <w:sz w:val="20"/>
              </w:rPr>
              <w:t> </w:t>
            </w:r>
            <w:r>
              <w:rPr>
                <w:sz w:val="20"/>
              </w:rPr>
              <w:t>enforcement</w:t>
            </w:r>
            <w:r>
              <w:rPr>
                <w:spacing w:val="-5"/>
                <w:sz w:val="20"/>
              </w:rPr>
              <w:t> </w:t>
            </w:r>
            <w:r>
              <w:rPr>
                <w:sz w:val="20"/>
              </w:rPr>
              <w:t>a</w:t>
            </w:r>
            <w:r>
              <w:rPr>
                <w:spacing w:val="-6"/>
                <w:sz w:val="20"/>
              </w:rPr>
              <w:t> </w:t>
            </w:r>
            <w:r>
              <w:rPr>
                <w:sz w:val="20"/>
              </w:rPr>
              <w:t>foreign</w:t>
            </w:r>
            <w:r>
              <w:rPr>
                <w:spacing w:val="-5"/>
                <w:sz w:val="20"/>
              </w:rPr>
              <w:t> </w:t>
            </w:r>
            <w:r>
              <w:rPr>
                <w:spacing w:val="-2"/>
                <w:sz w:val="20"/>
              </w:rPr>
              <w:t>arbitral</w:t>
            </w:r>
          </w:p>
        </w:tc>
        <w:tc>
          <w:tcPr>
            <w:tcW w:w="1077" w:type="dxa"/>
            <w:tcBorders>
              <w:top w:val="nil"/>
              <w:left w:val="single" w:sz="6" w:space="0" w:color="000000"/>
              <w:bottom w:val="nil"/>
              <w:right w:val="single" w:sz="6" w:space="0" w:color="000000"/>
            </w:tcBorders>
          </w:tcPr>
          <w:p>
            <w:pPr>
              <w:pStyle w:val="TableParagraph"/>
              <w:spacing w:line="220" w:lineRule="exact"/>
              <w:ind w:right="128"/>
              <w:jc w:val="right"/>
              <w:rPr>
                <w:sz w:val="20"/>
              </w:rPr>
            </w:pPr>
            <w:r>
              <w:rPr>
                <w:spacing w:val="-4"/>
                <w:sz w:val="20"/>
              </w:rPr>
              <w:t>0.25</w:t>
            </w:r>
          </w:p>
        </w:tc>
        <w:tc>
          <w:tcPr>
            <w:tcW w:w="988" w:type="dxa"/>
            <w:tcBorders>
              <w:top w:val="nil"/>
              <w:left w:val="single" w:sz="6" w:space="0" w:color="000000"/>
              <w:bottom w:val="nil"/>
              <w:right w:val="single" w:sz="6" w:space="0" w:color="000000"/>
            </w:tcBorders>
          </w:tcPr>
          <w:p>
            <w:pPr>
              <w:pStyle w:val="TableParagraph"/>
              <w:spacing w:line="220" w:lineRule="exact"/>
              <w:ind w:right="127"/>
              <w:jc w:val="right"/>
              <w:rPr>
                <w:sz w:val="20"/>
              </w:rPr>
            </w:pPr>
            <w:r>
              <w:rPr>
                <w:spacing w:val="-4"/>
                <w:sz w:val="20"/>
              </w:rPr>
              <w:t>0.25</w:t>
            </w:r>
          </w:p>
        </w:tc>
        <w:tc>
          <w:tcPr>
            <w:tcW w:w="1174" w:type="dxa"/>
            <w:tcBorders>
              <w:top w:val="nil"/>
              <w:left w:val="single" w:sz="6" w:space="0" w:color="000000"/>
              <w:bottom w:val="nil"/>
              <w:right w:val="single" w:sz="6" w:space="0" w:color="000000"/>
            </w:tcBorders>
          </w:tcPr>
          <w:p>
            <w:pPr>
              <w:pStyle w:val="TableParagraph"/>
              <w:spacing w:line="220" w:lineRule="exact"/>
              <w:ind w:right="112"/>
              <w:jc w:val="right"/>
              <w:rPr>
                <w:sz w:val="20"/>
              </w:rPr>
            </w:pPr>
            <w:r>
              <w:rPr>
                <w:spacing w:val="-5"/>
                <w:sz w:val="20"/>
              </w:rPr>
              <w:t>0.5</w:t>
            </w:r>
          </w:p>
        </w:tc>
      </w:tr>
      <w:tr>
        <w:trPr>
          <w:trHeight w:val="222" w:hRule="atLeast"/>
        </w:trPr>
        <w:tc>
          <w:tcPr>
            <w:tcW w:w="6110" w:type="dxa"/>
            <w:tcBorders>
              <w:top w:val="nil"/>
              <w:left w:val="single" w:sz="6" w:space="0" w:color="000000"/>
              <w:right w:val="single" w:sz="6" w:space="0" w:color="000000"/>
            </w:tcBorders>
          </w:tcPr>
          <w:p>
            <w:pPr>
              <w:pStyle w:val="TableParagraph"/>
              <w:spacing w:line="202" w:lineRule="exact"/>
              <w:ind w:left="438"/>
              <w:rPr>
                <w:sz w:val="20"/>
              </w:rPr>
            </w:pPr>
            <w:r>
              <w:rPr>
                <w:sz w:val="20"/>
              </w:rPr>
              <w:t>award</w:t>
            </w:r>
            <w:r>
              <w:rPr>
                <w:spacing w:val="-4"/>
                <w:sz w:val="20"/>
              </w:rPr>
              <w:t> (44)</w:t>
            </w:r>
          </w:p>
        </w:tc>
        <w:tc>
          <w:tcPr>
            <w:tcW w:w="1077" w:type="dxa"/>
            <w:tcBorders>
              <w:top w:val="nil"/>
              <w:left w:val="single" w:sz="6" w:space="0" w:color="000000"/>
              <w:right w:val="single" w:sz="6" w:space="0" w:color="000000"/>
            </w:tcBorders>
          </w:tcPr>
          <w:p>
            <w:pPr>
              <w:pStyle w:val="TableParagraph"/>
              <w:rPr>
                <w:sz w:val="14"/>
              </w:rPr>
            </w:pPr>
          </w:p>
        </w:tc>
        <w:tc>
          <w:tcPr>
            <w:tcW w:w="988" w:type="dxa"/>
            <w:tcBorders>
              <w:top w:val="nil"/>
              <w:left w:val="single" w:sz="6" w:space="0" w:color="000000"/>
              <w:right w:val="single" w:sz="6" w:space="0" w:color="000000"/>
            </w:tcBorders>
          </w:tcPr>
          <w:p>
            <w:pPr>
              <w:pStyle w:val="TableParagraph"/>
              <w:rPr>
                <w:sz w:val="14"/>
              </w:rPr>
            </w:pPr>
          </w:p>
        </w:tc>
        <w:tc>
          <w:tcPr>
            <w:tcW w:w="1174" w:type="dxa"/>
            <w:tcBorders>
              <w:top w:val="nil"/>
              <w:left w:val="single" w:sz="6" w:space="0" w:color="000000"/>
              <w:right w:val="single" w:sz="6" w:space="0" w:color="000000"/>
            </w:tcBorders>
          </w:tcPr>
          <w:p>
            <w:pPr>
              <w:pStyle w:val="TableParagraph"/>
              <w:rPr>
                <w:sz w:val="14"/>
              </w:rPr>
            </w:pPr>
          </w:p>
        </w:tc>
      </w:tr>
      <w:tr>
        <w:trPr>
          <w:trHeight w:val="287" w:hRule="atLeast"/>
        </w:trPr>
        <w:tc>
          <w:tcPr>
            <w:tcW w:w="6110" w:type="dxa"/>
            <w:tcBorders>
              <w:left w:val="single" w:sz="6" w:space="0" w:color="000000"/>
              <w:bottom w:val="single" w:sz="6" w:space="0" w:color="000000"/>
              <w:right w:val="single" w:sz="6" w:space="0" w:color="000000"/>
            </w:tcBorders>
            <w:shd w:val="clear" w:color="auto" w:fill="FFC000"/>
          </w:tcPr>
          <w:p>
            <w:pPr>
              <w:pStyle w:val="TableParagraph"/>
              <w:spacing w:before="29"/>
              <w:ind w:left="50"/>
              <w:rPr>
                <w:b/>
                <w:sz w:val="20"/>
              </w:rPr>
            </w:pPr>
            <w:r>
              <w:rPr>
                <w:b/>
                <w:sz w:val="20"/>
              </w:rPr>
              <w:t>Total</w:t>
            </w:r>
            <w:r>
              <w:rPr>
                <w:b/>
                <w:spacing w:val="-4"/>
                <w:sz w:val="20"/>
              </w:rPr>
              <w:t> </w:t>
            </w:r>
            <w:r>
              <w:rPr>
                <w:b/>
                <w:spacing w:val="-2"/>
                <w:sz w:val="20"/>
              </w:rPr>
              <w:t>Points</w:t>
            </w:r>
          </w:p>
        </w:tc>
        <w:tc>
          <w:tcPr>
            <w:tcW w:w="1077" w:type="dxa"/>
            <w:tcBorders>
              <w:left w:val="single" w:sz="6" w:space="0" w:color="000000"/>
              <w:bottom w:val="single" w:sz="6" w:space="0" w:color="000000"/>
              <w:right w:val="single" w:sz="6" w:space="0" w:color="000000"/>
            </w:tcBorders>
            <w:shd w:val="clear" w:color="auto" w:fill="FFC000"/>
          </w:tcPr>
          <w:p>
            <w:pPr>
              <w:pStyle w:val="TableParagraph"/>
              <w:spacing w:before="29"/>
              <w:ind w:right="81"/>
              <w:jc w:val="right"/>
              <w:rPr>
                <w:b/>
                <w:sz w:val="20"/>
              </w:rPr>
            </w:pPr>
            <w:r>
              <w:rPr>
                <w:b/>
                <w:spacing w:val="-10"/>
                <w:sz w:val="20"/>
              </w:rPr>
              <w:t>6</w:t>
            </w:r>
          </w:p>
        </w:tc>
        <w:tc>
          <w:tcPr>
            <w:tcW w:w="988" w:type="dxa"/>
            <w:tcBorders>
              <w:left w:val="single" w:sz="6" w:space="0" w:color="000000"/>
              <w:bottom w:val="single" w:sz="6" w:space="0" w:color="000000"/>
              <w:right w:val="single" w:sz="6" w:space="0" w:color="000000"/>
            </w:tcBorders>
            <w:shd w:val="clear" w:color="auto" w:fill="FFC000"/>
          </w:tcPr>
          <w:p>
            <w:pPr>
              <w:pStyle w:val="TableParagraph"/>
              <w:spacing w:before="29"/>
              <w:ind w:right="85"/>
              <w:jc w:val="right"/>
              <w:rPr>
                <w:b/>
                <w:sz w:val="20"/>
              </w:rPr>
            </w:pPr>
            <w:r>
              <w:rPr>
                <w:b/>
                <w:spacing w:val="-10"/>
                <w:sz w:val="20"/>
              </w:rPr>
              <w:t>6</w:t>
            </w:r>
          </w:p>
        </w:tc>
        <w:tc>
          <w:tcPr>
            <w:tcW w:w="1174" w:type="dxa"/>
            <w:tcBorders>
              <w:left w:val="single" w:sz="6" w:space="0" w:color="000000"/>
              <w:bottom w:val="single" w:sz="6" w:space="0" w:color="000000"/>
              <w:right w:val="single" w:sz="6" w:space="0" w:color="000000"/>
            </w:tcBorders>
            <w:shd w:val="clear" w:color="auto" w:fill="FFC000"/>
          </w:tcPr>
          <w:p>
            <w:pPr>
              <w:pStyle w:val="TableParagraph"/>
              <w:spacing w:before="29"/>
              <w:ind w:right="77"/>
              <w:jc w:val="right"/>
              <w:rPr>
                <w:b/>
                <w:sz w:val="20"/>
              </w:rPr>
            </w:pPr>
            <w:r>
              <w:rPr>
                <w:b/>
                <w:spacing w:val="-5"/>
                <w:sz w:val="20"/>
              </w:rPr>
              <w:t>12</w:t>
            </w:r>
          </w:p>
        </w:tc>
      </w:tr>
      <w:tr>
        <w:trPr>
          <w:trHeight w:val="431" w:hRule="atLeast"/>
        </w:trPr>
        <w:tc>
          <w:tcPr>
            <w:tcW w:w="9349" w:type="dxa"/>
            <w:gridSpan w:val="4"/>
            <w:tcBorders>
              <w:top w:val="single" w:sz="6" w:space="0" w:color="000000"/>
              <w:left w:val="single" w:sz="6" w:space="0" w:color="000000"/>
              <w:bottom w:val="single" w:sz="6" w:space="0" w:color="000000"/>
              <w:right w:val="single" w:sz="6" w:space="0" w:color="000000"/>
            </w:tcBorders>
            <w:shd w:val="clear" w:color="auto" w:fill="E7EBF5"/>
          </w:tcPr>
          <w:p>
            <w:pPr>
              <w:pStyle w:val="TableParagraph"/>
              <w:tabs>
                <w:tab w:pos="1401" w:val="left" w:leader="none"/>
              </w:tabs>
              <w:spacing w:before="101"/>
              <w:ind w:left="700"/>
              <w:rPr>
                <w:b/>
                <w:sz w:val="20"/>
              </w:rPr>
            </w:pPr>
            <w:r>
              <w:rPr>
                <w:b/>
                <w:spacing w:val="-2"/>
                <w:sz w:val="20"/>
              </w:rPr>
              <w:t>1.2.2</w:t>
            </w:r>
            <w:r>
              <w:rPr>
                <w:b/>
                <w:sz w:val="20"/>
              </w:rPr>
              <w:tab/>
              <w:t>Legal</w:t>
            </w:r>
            <w:r>
              <w:rPr>
                <w:b/>
                <w:spacing w:val="-9"/>
                <w:sz w:val="20"/>
              </w:rPr>
              <w:t> </w:t>
            </w:r>
            <w:r>
              <w:rPr>
                <w:b/>
                <w:sz w:val="20"/>
              </w:rPr>
              <w:t>Safeguards</w:t>
            </w:r>
            <w:r>
              <w:rPr>
                <w:b/>
                <w:spacing w:val="-7"/>
                <w:sz w:val="20"/>
              </w:rPr>
              <w:t> </w:t>
            </w:r>
            <w:r>
              <w:rPr>
                <w:b/>
                <w:sz w:val="20"/>
              </w:rPr>
              <w:t>in</w:t>
            </w:r>
            <w:r>
              <w:rPr>
                <w:b/>
                <w:spacing w:val="-4"/>
                <w:sz w:val="20"/>
              </w:rPr>
              <w:t> </w:t>
            </w:r>
            <w:r>
              <w:rPr>
                <w:b/>
                <w:spacing w:val="-2"/>
                <w:sz w:val="20"/>
              </w:rPr>
              <w:t>Mediation</w:t>
            </w:r>
          </w:p>
        </w:tc>
      </w:tr>
      <w:tr>
        <w:trPr>
          <w:trHeight w:val="460" w:hRule="atLeast"/>
        </w:trPr>
        <w:tc>
          <w:tcPr>
            <w:tcW w:w="6110" w:type="dxa"/>
            <w:tcBorders>
              <w:top w:val="single" w:sz="6" w:space="0" w:color="000000"/>
              <w:left w:val="single" w:sz="6" w:space="0" w:color="000000"/>
              <w:bottom w:val="single" w:sz="6" w:space="0" w:color="000000"/>
              <w:right w:val="single" w:sz="6" w:space="0" w:color="000000"/>
            </w:tcBorders>
          </w:tcPr>
          <w:p>
            <w:pPr>
              <w:pStyle w:val="TableParagraph"/>
              <w:spacing w:before="115"/>
              <w:ind w:left="50"/>
              <w:rPr>
                <w:b/>
                <w:sz w:val="20"/>
              </w:rPr>
            </w:pPr>
            <w:r>
              <w:rPr>
                <w:b/>
                <w:spacing w:val="-2"/>
                <w:sz w:val="20"/>
              </w:rPr>
              <w:t>Indicators</w:t>
            </w:r>
          </w:p>
        </w:tc>
        <w:tc>
          <w:tcPr>
            <w:tcW w:w="1077" w:type="dxa"/>
            <w:tcBorders>
              <w:top w:val="single" w:sz="6" w:space="0" w:color="000000"/>
              <w:left w:val="single" w:sz="6" w:space="0" w:color="000000"/>
              <w:bottom w:val="single" w:sz="6" w:space="0" w:color="000000"/>
              <w:right w:val="single" w:sz="6" w:space="0" w:color="000000"/>
            </w:tcBorders>
          </w:tcPr>
          <w:p>
            <w:pPr>
              <w:pStyle w:val="TableParagraph"/>
              <w:spacing w:before="115"/>
              <w:ind w:right="129"/>
              <w:jc w:val="right"/>
              <w:rPr>
                <w:b/>
                <w:sz w:val="20"/>
              </w:rPr>
            </w:pPr>
            <w:r>
              <w:rPr>
                <w:b/>
                <w:spacing w:val="-5"/>
                <w:sz w:val="20"/>
              </w:rPr>
              <w:t>FFP</w:t>
            </w:r>
          </w:p>
        </w:tc>
        <w:tc>
          <w:tcPr>
            <w:tcW w:w="988" w:type="dxa"/>
            <w:tcBorders>
              <w:top w:val="single" w:sz="6" w:space="0" w:color="000000"/>
              <w:left w:val="single" w:sz="6" w:space="0" w:color="000000"/>
              <w:bottom w:val="single" w:sz="6" w:space="0" w:color="000000"/>
              <w:right w:val="single" w:sz="6" w:space="0" w:color="000000"/>
            </w:tcBorders>
          </w:tcPr>
          <w:p>
            <w:pPr>
              <w:pStyle w:val="TableParagraph"/>
              <w:spacing w:before="115"/>
              <w:ind w:right="134"/>
              <w:jc w:val="right"/>
              <w:rPr>
                <w:b/>
                <w:sz w:val="20"/>
              </w:rPr>
            </w:pPr>
            <w:r>
              <w:rPr>
                <w:b/>
                <w:spacing w:val="-5"/>
                <w:sz w:val="20"/>
              </w:rPr>
              <w:t>SBP</w:t>
            </w:r>
          </w:p>
        </w:tc>
        <w:tc>
          <w:tcPr>
            <w:tcW w:w="1174" w:type="dxa"/>
            <w:tcBorders>
              <w:top w:val="single" w:sz="6" w:space="0" w:color="000000"/>
              <w:left w:val="single" w:sz="6" w:space="0" w:color="000000"/>
              <w:bottom w:val="single" w:sz="6" w:space="0" w:color="000000"/>
              <w:right w:val="single" w:sz="6" w:space="0" w:color="000000"/>
            </w:tcBorders>
          </w:tcPr>
          <w:p>
            <w:pPr>
              <w:pStyle w:val="TableParagraph"/>
              <w:spacing w:line="230" w:lineRule="exact"/>
              <w:ind w:left="493" w:right="73" w:firstLine="127"/>
              <w:rPr>
                <w:b/>
                <w:sz w:val="20"/>
              </w:rPr>
            </w:pPr>
            <w:r>
              <w:rPr>
                <w:b/>
                <w:spacing w:val="-2"/>
                <w:sz w:val="20"/>
              </w:rPr>
              <w:t>Total Points</w:t>
            </w:r>
          </w:p>
        </w:tc>
      </w:tr>
      <w:tr>
        <w:trPr>
          <w:trHeight w:val="238" w:hRule="atLeast"/>
        </w:trPr>
        <w:tc>
          <w:tcPr>
            <w:tcW w:w="6110" w:type="dxa"/>
            <w:tcBorders>
              <w:top w:val="single" w:sz="6" w:space="0" w:color="000000"/>
              <w:left w:val="single" w:sz="6" w:space="0" w:color="000000"/>
              <w:bottom w:val="nil"/>
              <w:right w:val="single" w:sz="6" w:space="0" w:color="000000"/>
            </w:tcBorders>
          </w:tcPr>
          <w:p>
            <w:pPr>
              <w:pStyle w:val="TableParagraph"/>
              <w:spacing w:line="218" w:lineRule="exact"/>
              <w:ind w:left="57"/>
              <w:rPr>
                <w:b/>
                <w:sz w:val="20"/>
              </w:rPr>
            </w:pPr>
            <w:r>
              <w:rPr>
                <w:b/>
                <w:sz w:val="20"/>
              </w:rPr>
              <w:t>Parties’</w:t>
            </w:r>
            <w:r>
              <w:rPr>
                <w:b/>
                <w:spacing w:val="-6"/>
                <w:sz w:val="20"/>
              </w:rPr>
              <w:t> </w:t>
            </w:r>
            <w:r>
              <w:rPr>
                <w:b/>
                <w:sz w:val="20"/>
              </w:rPr>
              <w:t>Autonomy</w:t>
            </w:r>
            <w:r>
              <w:rPr>
                <w:b/>
                <w:spacing w:val="-6"/>
                <w:sz w:val="20"/>
              </w:rPr>
              <w:t> </w:t>
            </w:r>
            <w:r>
              <w:rPr>
                <w:b/>
                <w:sz w:val="20"/>
              </w:rPr>
              <w:t>in</w:t>
            </w:r>
            <w:r>
              <w:rPr>
                <w:b/>
                <w:spacing w:val="-8"/>
                <w:sz w:val="20"/>
              </w:rPr>
              <w:t> </w:t>
            </w:r>
            <w:r>
              <w:rPr>
                <w:b/>
                <w:spacing w:val="-2"/>
                <w:sz w:val="20"/>
              </w:rPr>
              <w:t>Mediation</w:t>
            </w:r>
          </w:p>
        </w:tc>
        <w:tc>
          <w:tcPr>
            <w:tcW w:w="1077" w:type="dxa"/>
            <w:tcBorders>
              <w:top w:val="single" w:sz="6" w:space="0" w:color="000000"/>
              <w:left w:val="single" w:sz="6" w:space="0" w:color="000000"/>
              <w:bottom w:val="nil"/>
              <w:right w:val="single" w:sz="6" w:space="0" w:color="000000"/>
            </w:tcBorders>
          </w:tcPr>
          <w:p>
            <w:pPr>
              <w:pStyle w:val="TableParagraph"/>
              <w:spacing w:line="214" w:lineRule="exact" w:before="5"/>
              <w:ind w:right="132"/>
              <w:jc w:val="right"/>
              <w:rPr>
                <w:b/>
                <w:sz w:val="20"/>
              </w:rPr>
            </w:pPr>
            <w:r>
              <w:rPr>
                <w:b/>
                <w:spacing w:val="-10"/>
                <w:sz w:val="20"/>
              </w:rPr>
              <w:t>1</w:t>
            </w:r>
          </w:p>
        </w:tc>
        <w:tc>
          <w:tcPr>
            <w:tcW w:w="988" w:type="dxa"/>
            <w:tcBorders>
              <w:top w:val="single" w:sz="6" w:space="0" w:color="000000"/>
              <w:left w:val="single" w:sz="6" w:space="0" w:color="000000"/>
              <w:bottom w:val="nil"/>
              <w:right w:val="single" w:sz="6" w:space="0" w:color="000000"/>
            </w:tcBorders>
          </w:tcPr>
          <w:p>
            <w:pPr>
              <w:pStyle w:val="TableParagraph"/>
              <w:spacing w:line="214" w:lineRule="exact" w:before="5"/>
              <w:ind w:right="131"/>
              <w:jc w:val="right"/>
              <w:rPr>
                <w:b/>
                <w:sz w:val="20"/>
              </w:rPr>
            </w:pPr>
            <w:r>
              <w:rPr>
                <w:b/>
                <w:spacing w:val="-10"/>
                <w:sz w:val="20"/>
              </w:rPr>
              <w:t>1</w:t>
            </w:r>
          </w:p>
        </w:tc>
        <w:tc>
          <w:tcPr>
            <w:tcW w:w="1174" w:type="dxa"/>
            <w:tcBorders>
              <w:top w:val="single" w:sz="6" w:space="0" w:color="000000"/>
              <w:left w:val="single" w:sz="6" w:space="0" w:color="000000"/>
              <w:bottom w:val="nil"/>
              <w:right w:val="single" w:sz="6" w:space="0" w:color="000000"/>
            </w:tcBorders>
          </w:tcPr>
          <w:p>
            <w:pPr>
              <w:pStyle w:val="TableParagraph"/>
              <w:spacing w:line="214" w:lineRule="exact" w:before="5"/>
              <w:ind w:right="129"/>
              <w:jc w:val="right"/>
              <w:rPr>
                <w:b/>
                <w:sz w:val="20"/>
              </w:rPr>
            </w:pPr>
            <w:r>
              <w:rPr>
                <w:b/>
                <w:spacing w:val="-10"/>
                <w:sz w:val="20"/>
              </w:rPr>
              <w:t>2</w:t>
            </w:r>
          </w:p>
        </w:tc>
      </w:tr>
      <w:tr>
        <w:trPr>
          <w:trHeight w:val="232" w:hRule="atLeast"/>
        </w:trPr>
        <w:tc>
          <w:tcPr>
            <w:tcW w:w="6110" w:type="dxa"/>
            <w:tcBorders>
              <w:top w:val="nil"/>
              <w:left w:val="single" w:sz="6" w:space="0" w:color="000000"/>
              <w:bottom w:val="nil"/>
              <w:right w:val="single" w:sz="6" w:space="0" w:color="000000"/>
            </w:tcBorders>
          </w:tcPr>
          <w:p>
            <w:pPr>
              <w:pStyle w:val="TableParagraph"/>
              <w:spacing w:line="213" w:lineRule="exact"/>
              <w:ind w:left="237"/>
              <w:rPr>
                <w:sz w:val="20"/>
              </w:rPr>
            </w:pPr>
            <w:r>
              <w:rPr>
                <w:rFonts w:ascii="Calibri"/>
                <w:sz w:val="20"/>
              </w:rPr>
              <w:t>-</w:t>
            </w:r>
            <w:r>
              <w:rPr>
                <w:rFonts w:ascii="Calibri"/>
                <w:spacing w:val="59"/>
                <w:w w:val="150"/>
                <w:sz w:val="20"/>
              </w:rPr>
              <w:t> </w:t>
            </w:r>
            <w:r>
              <w:rPr>
                <w:sz w:val="20"/>
              </w:rPr>
              <w:t>Voluntary</w:t>
            </w:r>
            <w:r>
              <w:rPr>
                <w:spacing w:val="-5"/>
                <w:sz w:val="20"/>
              </w:rPr>
              <w:t> </w:t>
            </w:r>
            <w:r>
              <w:rPr>
                <w:sz w:val="20"/>
              </w:rPr>
              <w:t>nature</w:t>
            </w:r>
            <w:r>
              <w:rPr>
                <w:spacing w:val="-6"/>
                <w:sz w:val="20"/>
              </w:rPr>
              <w:t> </w:t>
            </w:r>
            <w:r>
              <w:rPr>
                <w:sz w:val="20"/>
              </w:rPr>
              <w:t>of</w:t>
            </w:r>
            <w:r>
              <w:rPr>
                <w:spacing w:val="-3"/>
                <w:sz w:val="20"/>
              </w:rPr>
              <w:t> </w:t>
            </w:r>
            <w:r>
              <w:rPr>
                <w:sz w:val="20"/>
              </w:rPr>
              <w:t>commercial</w:t>
            </w:r>
            <w:r>
              <w:rPr>
                <w:spacing w:val="-5"/>
                <w:sz w:val="20"/>
              </w:rPr>
              <w:t> </w:t>
            </w:r>
            <w:r>
              <w:rPr>
                <w:sz w:val="20"/>
              </w:rPr>
              <w:t>mediation</w:t>
            </w:r>
            <w:r>
              <w:rPr>
                <w:spacing w:val="-3"/>
                <w:sz w:val="20"/>
              </w:rPr>
              <w:t> </w:t>
            </w:r>
            <w:r>
              <w:rPr>
                <w:spacing w:val="-4"/>
                <w:sz w:val="20"/>
              </w:rPr>
              <w:t>(45)</w:t>
            </w:r>
          </w:p>
        </w:tc>
        <w:tc>
          <w:tcPr>
            <w:tcW w:w="1077" w:type="dxa"/>
            <w:tcBorders>
              <w:top w:val="nil"/>
              <w:left w:val="single" w:sz="6" w:space="0" w:color="000000"/>
              <w:bottom w:val="nil"/>
              <w:right w:val="single" w:sz="6" w:space="0" w:color="000000"/>
            </w:tcBorders>
          </w:tcPr>
          <w:p>
            <w:pPr>
              <w:pStyle w:val="TableParagraph"/>
              <w:spacing w:line="213" w:lineRule="exact"/>
              <w:ind w:right="78"/>
              <w:jc w:val="right"/>
              <w:rPr>
                <w:sz w:val="20"/>
              </w:rPr>
            </w:pPr>
            <w:r>
              <w:rPr>
                <w:spacing w:val="-5"/>
                <w:sz w:val="20"/>
              </w:rPr>
              <w:t>0.5</w:t>
            </w:r>
          </w:p>
        </w:tc>
        <w:tc>
          <w:tcPr>
            <w:tcW w:w="988" w:type="dxa"/>
            <w:tcBorders>
              <w:top w:val="nil"/>
              <w:left w:val="single" w:sz="6" w:space="0" w:color="000000"/>
              <w:bottom w:val="nil"/>
              <w:right w:val="single" w:sz="6" w:space="0" w:color="000000"/>
            </w:tcBorders>
          </w:tcPr>
          <w:p>
            <w:pPr>
              <w:pStyle w:val="TableParagraph"/>
              <w:spacing w:line="213" w:lineRule="exact"/>
              <w:ind w:right="78"/>
              <w:jc w:val="right"/>
              <w:rPr>
                <w:sz w:val="20"/>
              </w:rPr>
            </w:pPr>
            <w:r>
              <w:rPr>
                <w:spacing w:val="-5"/>
                <w:sz w:val="20"/>
              </w:rPr>
              <w:t>0.5</w:t>
            </w:r>
          </w:p>
        </w:tc>
        <w:tc>
          <w:tcPr>
            <w:tcW w:w="1174" w:type="dxa"/>
            <w:tcBorders>
              <w:top w:val="nil"/>
              <w:left w:val="single" w:sz="6" w:space="0" w:color="000000"/>
              <w:bottom w:val="nil"/>
              <w:right w:val="single" w:sz="6" w:space="0" w:color="000000"/>
            </w:tcBorders>
          </w:tcPr>
          <w:p>
            <w:pPr>
              <w:pStyle w:val="TableParagraph"/>
              <w:spacing w:line="213" w:lineRule="exact"/>
              <w:ind w:right="129"/>
              <w:jc w:val="right"/>
              <w:rPr>
                <w:sz w:val="20"/>
              </w:rPr>
            </w:pPr>
            <w:r>
              <w:rPr>
                <w:spacing w:val="-10"/>
                <w:sz w:val="20"/>
              </w:rPr>
              <w:t>1</w:t>
            </w:r>
          </w:p>
        </w:tc>
      </w:tr>
      <w:tr>
        <w:trPr>
          <w:trHeight w:val="224" w:hRule="atLeast"/>
        </w:trPr>
        <w:tc>
          <w:tcPr>
            <w:tcW w:w="6110" w:type="dxa"/>
            <w:tcBorders>
              <w:top w:val="nil"/>
              <w:left w:val="single" w:sz="6" w:space="0" w:color="000000"/>
              <w:right w:val="single" w:sz="6" w:space="0" w:color="000000"/>
            </w:tcBorders>
          </w:tcPr>
          <w:p>
            <w:pPr>
              <w:pStyle w:val="TableParagraph"/>
              <w:spacing w:line="204" w:lineRule="exact"/>
              <w:ind w:left="237"/>
              <w:rPr>
                <w:sz w:val="20"/>
              </w:rPr>
            </w:pPr>
            <w:r>
              <w:rPr>
                <w:rFonts w:ascii="Calibri"/>
                <w:sz w:val="20"/>
              </w:rPr>
              <w:t>-</w:t>
            </w:r>
            <w:r>
              <w:rPr>
                <w:rFonts w:ascii="Calibri"/>
                <w:spacing w:val="59"/>
                <w:w w:val="150"/>
                <w:sz w:val="20"/>
              </w:rPr>
              <w:t> </w:t>
            </w:r>
            <w:r>
              <w:rPr>
                <w:sz w:val="20"/>
              </w:rPr>
              <w:t>Allowing</w:t>
            </w:r>
            <w:r>
              <w:rPr>
                <w:spacing w:val="-3"/>
                <w:sz w:val="20"/>
              </w:rPr>
              <w:t> </w:t>
            </w:r>
            <w:r>
              <w:rPr>
                <w:sz w:val="20"/>
              </w:rPr>
              <w:t>the</w:t>
            </w:r>
            <w:r>
              <w:rPr>
                <w:spacing w:val="-5"/>
                <w:sz w:val="20"/>
              </w:rPr>
              <w:t> </w:t>
            </w:r>
            <w:r>
              <w:rPr>
                <w:sz w:val="20"/>
              </w:rPr>
              <w:t>parties</w:t>
            </w:r>
            <w:r>
              <w:rPr>
                <w:spacing w:val="-5"/>
                <w:sz w:val="20"/>
              </w:rPr>
              <w:t> </w:t>
            </w:r>
            <w:r>
              <w:rPr>
                <w:sz w:val="20"/>
              </w:rPr>
              <w:t>to</w:t>
            </w:r>
            <w:r>
              <w:rPr>
                <w:spacing w:val="-3"/>
                <w:sz w:val="20"/>
              </w:rPr>
              <w:t> </w:t>
            </w:r>
            <w:r>
              <w:rPr>
                <w:sz w:val="20"/>
              </w:rPr>
              <w:t>freely</w:t>
            </w:r>
            <w:r>
              <w:rPr>
                <w:spacing w:val="-5"/>
                <w:sz w:val="20"/>
              </w:rPr>
              <w:t> </w:t>
            </w:r>
            <w:r>
              <w:rPr>
                <w:sz w:val="20"/>
              </w:rPr>
              <w:t>select</w:t>
            </w:r>
            <w:r>
              <w:rPr>
                <w:spacing w:val="-4"/>
                <w:sz w:val="20"/>
              </w:rPr>
              <w:t> </w:t>
            </w:r>
            <w:r>
              <w:rPr>
                <w:sz w:val="20"/>
              </w:rPr>
              <w:t>mediators</w:t>
            </w:r>
            <w:r>
              <w:rPr>
                <w:spacing w:val="-5"/>
                <w:sz w:val="20"/>
              </w:rPr>
              <w:t> </w:t>
            </w:r>
            <w:r>
              <w:rPr>
                <w:spacing w:val="-4"/>
                <w:sz w:val="20"/>
              </w:rPr>
              <w:t>(46)</w:t>
            </w:r>
          </w:p>
        </w:tc>
        <w:tc>
          <w:tcPr>
            <w:tcW w:w="1077" w:type="dxa"/>
            <w:tcBorders>
              <w:top w:val="nil"/>
              <w:left w:val="single" w:sz="6" w:space="0" w:color="000000"/>
              <w:bottom w:val="single" w:sz="6" w:space="0" w:color="000000"/>
              <w:right w:val="single" w:sz="6" w:space="0" w:color="000000"/>
            </w:tcBorders>
          </w:tcPr>
          <w:p>
            <w:pPr>
              <w:pStyle w:val="TableParagraph"/>
              <w:spacing w:line="204" w:lineRule="exact"/>
              <w:ind w:right="78"/>
              <w:jc w:val="right"/>
              <w:rPr>
                <w:sz w:val="20"/>
              </w:rPr>
            </w:pPr>
            <w:r>
              <w:rPr>
                <w:spacing w:val="-5"/>
                <w:sz w:val="20"/>
              </w:rPr>
              <w:t>0.5</w:t>
            </w:r>
          </w:p>
        </w:tc>
        <w:tc>
          <w:tcPr>
            <w:tcW w:w="988" w:type="dxa"/>
            <w:tcBorders>
              <w:top w:val="nil"/>
              <w:left w:val="single" w:sz="6" w:space="0" w:color="000000"/>
              <w:bottom w:val="single" w:sz="6" w:space="0" w:color="000000"/>
              <w:right w:val="single" w:sz="6" w:space="0" w:color="000000"/>
            </w:tcBorders>
          </w:tcPr>
          <w:p>
            <w:pPr>
              <w:pStyle w:val="TableParagraph"/>
              <w:spacing w:line="204" w:lineRule="exact"/>
              <w:ind w:right="78"/>
              <w:jc w:val="right"/>
              <w:rPr>
                <w:sz w:val="20"/>
              </w:rPr>
            </w:pPr>
            <w:r>
              <w:rPr>
                <w:spacing w:val="-5"/>
                <w:sz w:val="20"/>
              </w:rPr>
              <w:t>0.5</w:t>
            </w:r>
          </w:p>
        </w:tc>
        <w:tc>
          <w:tcPr>
            <w:tcW w:w="1174" w:type="dxa"/>
            <w:tcBorders>
              <w:top w:val="nil"/>
              <w:left w:val="single" w:sz="6" w:space="0" w:color="000000"/>
              <w:bottom w:val="single" w:sz="6" w:space="0" w:color="000000"/>
              <w:right w:val="single" w:sz="6" w:space="0" w:color="000000"/>
            </w:tcBorders>
          </w:tcPr>
          <w:p>
            <w:pPr>
              <w:pStyle w:val="TableParagraph"/>
              <w:spacing w:line="204" w:lineRule="exact"/>
              <w:ind w:right="129"/>
              <w:jc w:val="right"/>
              <w:rPr>
                <w:sz w:val="20"/>
              </w:rPr>
            </w:pPr>
            <w:r>
              <w:rPr>
                <w:spacing w:val="-10"/>
                <w:sz w:val="20"/>
              </w:rPr>
              <w:t>1</w:t>
            </w:r>
          </w:p>
        </w:tc>
      </w:tr>
      <w:tr>
        <w:trPr>
          <w:trHeight w:val="928" w:hRule="atLeast"/>
        </w:trPr>
        <w:tc>
          <w:tcPr>
            <w:tcW w:w="6110" w:type="dxa"/>
            <w:tcBorders>
              <w:left w:val="single" w:sz="6" w:space="0" w:color="000000"/>
              <w:right w:val="single" w:sz="6" w:space="0" w:color="000000"/>
            </w:tcBorders>
          </w:tcPr>
          <w:p>
            <w:pPr>
              <w:pStyle w:val="TableParagraph"/>
              <w:spacing w:line="230" w:lineRule="exact" w:before="2"/>
              <w:ind w:left="57"/>
              <w:rPr>
                <w:b/>
                <w:sz w:val="20"/>
              </w:rPr>
            </w:pPr>
            <w:r>
              <w:rPr>
                <w:b/>
                <w:sz w:val="20"/>
              </w:rPr>
              <w:t>Independence</w:t>
            </w:r>
            <w:r>
              <w:rPr>
                <w:b/>
                <w:spacing w:val="-8"/>
                <w:sz w:val="20"/>
              </w:rPr>
              <w:t> </w:t>
            </w:r>
            <w:r>
              <w:rPr>
                <w:b/>
                <w:sz w:val="20"/>
              </w:rPr>
              <w:t>and</w:t>
            </w:r>
            <w:r>
              <w:rPr>
                <w:b/>
                <w:spacing w:val="-8"/>
                <w:sz w:val="20"/>
              </w:rPr>
              <w:t> </w:t>
            </w:r>
            <w:r>
              <w:rPr>
                <w:b/>
                <w:sz w:val="20"/>
              </w:rPr>
              <w:t>Impartiality</w:t>
            </w:r>
            <w:r>
              <w:rPr>
                <w:b/>
                <w:spacing w:val="-6"/>
                <w:sz w:val="20"/>
              </w:rPr>
              <w:t> </w:t>
            </w:r>
            <w:r>
              <w:rPr>
                <w:b/>
                <w:sz w:val="20"/>
              </w:rPr>
              <w:t>of</w:t>
            </w:r>
            <w:r>
              <w:rPr>
                <w:b/>
                <w:spacing w:val="-7"/>
                <w:sz w:val="20"/>
              </w:rPr>
              <w:t> </w:t>
            </w:r>
            <w:r>
              <w:rPr>
                <w:b/>
                <w:spacing w:val="-2"/>
                <w:sz w:val="20"/>
              </w:rPr>
              <w:t>Mediators</w:t>
            </w:r>
          </w:p>
          <w:p>
            <w:pPr>
              <w:pStyle w:val="TableParagraph"/>
              <w:numPr>
                <w:ilvl w:val="0"/>
                <w:numId w:val="48"/>
              </w:numPr>
              <w:tabs>
                <w:tab w:pos="437" w:val="left" w:leader="none"/>
              </w:tabs>
              <w:spacing w:line="238" w:lineRule="exact" w:before="0" w:after="0"/>
              <w:ind w:left="437" w:right="0" w:hanging="200"/>
              <w:jc w:val="left"/>
              <w:rPr>
                <w:sz w:val="20"/>
              </w:rPr>
            </w:pPr>
            <w:r>
              <w:rPr>
                <w:sz w:val="20"/>
              </w:rPr>
              <w:t>Disclosure</w:t>
            </w:r>
            <w:r>
              <w:rPr>
                <w:spacing w:val="-6"/>
                <w:sz w:val="20"/>
              </w:rPr>
              <w:t> </w:t>
            </w:r>
            <w:r>
              <w:rPr>
                <w:sz w:val="20"/>
              </w:rPr>
              <w:t>of</w:t>
            </w:r>
            <w:r>
              <w:rPr>
                <w:spacing w:val="-5"/>
                <w:sz w:val="20"/>
              </w:rPr>
              <w:t> </w:t>
            </w:r>
            <w:r>
              <w:rPr>
                <w:sz w:val="20"/>
              </w:rPr>
              <w:t>conflict</w:t>
            </w:r>
            <w:r>
              <w:rPr>
                <w:spacing w:val="-5"/>
                <w:sz w:val="20"/>
              </w:rPr>
              <w:t> </w:t>
            </w:r>
            <w:r>
              <w:rPr>
                <w:sz w:val="20"/>
              </w:rPr>
              <w:t>of</w:t>
            </w:r>
            <w:r>
              <w:rPr>
                <w:spacing w:val="-5"/>
                <w:sz w:val="20"/>
              </w:rPr>
              <w:t> </w:t>
            </w:r>
            <w:r>
              <w:rPr>
                <w:sz w:val="20"/>
              </w:rPr>
              <w:t>interest</w:t>
            </w:r>
            <w:r>
              <w:rPr>
                <w:spacing w:val="-5"/>
                <w:sz w:val="20"/>
              </w:rPr>
              <w:t> </w:t>
            </w:r>
            <w:r>
              <w:rPr>
                <w:sz w:val="20"/>
              </w:rPr>
              <w:t>by</w:t>
            </w:r>
            <w:r>
              <w:rPr>
                <w:spacing w:val="-5"/>
                <w:sz w:val="20"/>
              </w:rPr>
              <w:t> </w:t>
            </w:r>
            <w:r>
              <w:rPr>
                <w:sz w:val="20"/>
              </w:rPr>
              <w:t>the</w:t>
            </w:r>
            <w:r>
              <w:rPr>
                <w:spacing w:val="-5"/>
                <w:sz w:val="20"/>
              </w:rPr>
              <w:t> </w:t>
            </w:r>
            <w:r>
              <w:rPr>
                <w:sz w:val="20"/>
              </w:rPr>
              <w:t>mediator</w:t>
            </w:r>
            <w:r>
              <w:rPr>
                <w:spacing w:val="-5"/>
                <w:sz w:val="20"/>
              </w:rPr>
              <w:t> </w:t>
            </w:r>
            <w:r>
              <w:rPr>
                <w:spacing w:val="-4"/>
                <w:sz w:val="20"/>
              </w:rPr>
              <w:t>(47)</w:t>
            </w:r>
          </w:p>
          <w:p>
            <w:pPr>
              <w:pStyle w:val="TableParagraph"/>
              <w:numPr>
                <w:ilvl w:val="0"/>
                <w:numId w:val="48"/>
              </w:numPr>
              <w:tabs>
                <w:tab w:pos="437" w:val="left" w:leader="none"/>
              </w:tabs>
              <w:spacing w:line="235" w:lineRule="exact" w:before="0" w:after="0"/>
              <w:ind w:left="437" w:right="0" w:hanging="200"/>
              <w:jc w:val="left"/>
              <w:rPr>
                <w:sz w:val="20"/>
              </w:rPr>
            </w:pPr>
            <w:r>
              <w:rPr>
                <w:sz w:val="20"/>
              </w:rPr>
              <w:t>Restriction</w:t>
            </w:r>
            <w:r>
              <w:rPr>
                <w:spacing w:val="-4"/>
                <w:sz w:val="20"/>
              </w:rPr>
              <w:t> </w:t>
            </w:r>
            <w:r>
              <w:rPr>
                <w:sz w:val="20"/>
              </w:rPr>
              <w:t>for</w:t>
            </w:r>
            <w:r>
              <w:rPr>
                <w:spacing w:val="-3"/>
                <w:sz w:val="20"/>
              </w:rPr>
              <w:t> </w:t>
            </w:r>
            <w:r>
              <w:rPr>
                <w:sz w:val="20"/>
              </w:rPr>
              <w:t>a</w:t>
            </w:r>
            <w:r>
              <w:rPr>
                <w:spacing w:val="-4"/>
                <w:sz w:val="20"/>
              </w:rPr>
              <w:t> </w:t>
            </w:r>
            <w:r>
              <w:rPr>
                <w:sz w:val="20"/>
              </w:rPr>
              <w:t>mediator</w:t>
            </w:r>
            <w:r>
              <w:rPr>
                <w:spacing w:val="-6"/>
                <w:sz w:val="20"/>
              </w:rPr>
              <w:t> </w:t>
            </w:r>
            <w:r>
              <w:rPr>
                <w:sz w:val="20"/>
              </w:rPr>
              <w:t>to</w:t>
            </w:r>
            <w:r>
              <w:rPr>
                <w:spacing w:val="-3"/>
                <w:sz w:val="20"/>
              </w:rPr>
              <w:t> </w:t>
            </w:r>
            <w:r>
              <w:rPr>
                <w:sz w:val="20"/>
              </w:rPr>
              <w:t>act</w:t>
            </w:r>
            <w:r>
              <w:rPr>
                <w:spacing w:val="-4"/>
                <w:sz w:val="20"/>
              </w:rPr>
              <w:t> </w:t>
            </w:r>
            <w:r>
              <w:rPr>
                <w:sz w:val="20"/>
              </w:rPr>
              <w:t>as</w:t>
            </w:r>
            <w:r>
              <w:rPr>
                <w:spacing w:val="-5"/>
                <w:sz w:val="20"/>
              </w:rPr>
              <w:t> </w:t>
            </w:r>
            <w:r>
              <w:rPr>
                <w:sz w:val="20"/>
              </w:rPr>
              <w:t>an</w:t>
            </w:r>
            <w:r>
              <w:rPr>
                <w:spacing w:val="-3"/>
                <w:sz w:val="20"/>
              </w:rPr>
              <w:t> </w:t>
            </w:r>
            <w:r>
              <w:rPr>
                <w:sz w:val="20"/>
              </w:rPr>
              <w:t>arbitrator</w:t>
            </w:r>
            <w:r>
              <w:rPr>
                <w:spacing w:val="-3"/>
                <w:sz w:val="20"/>
              </w:rPr>
              <w:t> </w:t>
            </w:r>
            <w:r>
              <w:rPr>
                <w:sz w:val="20"/>
              </w:rPr>
              <w:t>in</w:t>
            </w:r>
            <w:r>
              <w:rPr>
                <w:spacing w:val="-3"/>
                <w:sz w:val="20"/>
              </w:rPr>
              <w:t> </w:t>
            </w:r>
            <w:r>
              <w:rPr>
                <w:sz w:val="20"/>
              </w:rPr>
              <w:t>the</w:t>
            </w:r>
            <w:r>
              <w:rPr>
                <w:spacing w:val="-4"/>
                <w:sz w:val="20"/>
              </w:rPr>
              <w:t> </w:t>
            </w:r>
            <w:r>
              <w:rPr>
                <w:sz w:val="20"/>
              </w:rPr>
              <w:t>same</w:t>
            </w:r>
            <w:r>
              <w:rPr>
                <w:spacing w:val="-6"/>
                <w:sz w:val="20"/>
              </w:rPr>
              <w:t> </w:t>
            </w:r>
            <w:r>
              <w:rPr>
                <w:sz w:val="20"/>
              </w:rPr>
              <w:t>or</w:t>
            </w:r>
            <w:r>
              <w:rPr>
                <w:spacing w:val="-3"/>
                <w:sz w:val="20"/>
              </w:rPr>
              <w:t> </w:t>
            </w:r>
            <w:r>
              <w:rPr>
                <w:spacing w:val="-2"/>
                <w:sz w:val="20"/>
              </w:rPr>
              <w:t>related</w:t>
            </w:r>
          </w:p>
          <w:p>
            <w:pPr>
              <w:pStyle w:val="TableParagraph"/>
              <w:spacing w:line="203" w:lineRule="exact"/>
              <w:ind w:left="438"/>
              <w:rPr>
                <w:sz w:val="20"/>
              </w:rPr>
            </w:pPr>
            <w:r>
              <w:rPr>
                <w:sz w:val="20"/>
              </w:rPr>
              <w:t>dispute</w:t>
            </w:r>
            <w:r>
              <w:rPr>
                <w:spacing w:val="-6"/>
                <w:sz w:val="20"/>
              </w:rPr>
              <w:t> </w:t>
            </w:r>
            <w:r>
              <w:rPr>
                <w:spacing w:val="-4"/>
                <w:sz w:val="20"/>
              </w:rPr>
              <w:t>(48)</w:t>
            </w:r>
          </w:p>
        </w:tc>
        <w:tc>
          <w:tcPr>
            <w:tcW w:w="1077" w:type="dxa"/>
            <w:tcBorders>
              <w:top w:val="single" w:sz="6" w:space="0" w:color="000000"/>
              <w:left w:val="single" w:sz="6" w:space="0" w:color="000000"/>
              <w:bottom w:val="single" w:sz="6" w:space="0" w:color="000000"/>
              <w:right w:val="single" w:sz="6" w:space="0" w:color="000000"/>
            </w:tcBorders>
          </w:tcPr>
          <w:p>
            <w:pPr>
              <w:pStyle w:val="TableParagraph"/>
              <w:spacing w:before="2"/>
              <w:ind w:right="81"/>
              <w:jc w:val="right"/>
              <w:rPr>
                <w:b/>
                <w:sz w:val="20"/>
              </w:rPr>
            </w:pPr>
            <w:r>
              <w:rPr>
                <w:b/>
                <w:spacing w:val="-10"/>
                <w:sz w:val="20"/>
              </w:rPr>
              <w:t>1</w:t>
            </w:r>
          </w:p>
          <w:p>
            <w:pPr>
              <w:pStyle w:val="TableParagraph"/>
              <w:spacing w:before="1"/>
              <w:ind w:right="78"/>
              <w:jc w:val="right"/>
              <w:rPr>
                <w:sz w:val="20"/>
              </w:rPr>
            </w:pPr>
            <w:r>
              <w:rPr>
                <w:spacing w:val="-5"/>
                <w:sz w:val="20"/>
              </w:rPr>
              <w:t>0.5</w:t>
            </w:r>
          </w:p>
          <w:p>
            <w:pPr>
              <w:pStyle w:val="TableParagraph"/>
              <w:ind w:right="78"/>
              <w:jc w:val="right"/>
              <w:rPr>
                <w:sz w:val="20"/>
              </w:rPr>
            </w:pPr>
            <w:r>
              <w:rPr>
                <w:spacing w:val="-5"/>
                <w:sz w:val="20"/>
              </w:rPr>
              <w:t>0.5</w:t>
            </w:r>
          </w:p>
        </w:tc>
        <w:tc>
          <w:tcPr>
            <w:tcW w:w="988" w:type="dxa"/>
            <w:tcBorders>
              <w:top w:val="single" w:sz="6" w:space="0" w:color="000000"/>
              <w:left w:val="single" w:sz="6" w:space="0" w:color="000000"/>
              <w:bottom w:val="single" w:sz="6" w:space="0" w:color="000000"/>
              <w:right w:val="single" w:sz="6" w:space="0" w:color="000000"/>
            </w:tcBorders>
          </w:tcPr>
          <w:p>
            <w:pPr>
              <w:pStyle w:val="TableParagraph"/>
              <w:spacing w:before="2"/>
              <w:ind w:right="81"/>
              <w:jc w:val="right"/>
              <w:rPr>
                <w:b/>
                <w:sz w:val="20"/>
              </w:rPr>
            </w:pPr>
            <w:r>
              <w:rPr>
                <w:b/>
                <w:spacing w:val="-10"/>
                <w:sz w:val="20"/>
              </w:rPr>
              <w:t>1</w:t>
            </w:r>
          </w:p>
          <w:p>
            <w:pPr>
              <w:pStyle w:val="TableParagraph"/>
              <w:spacing w:before="1"/>
              <w:ind w:right="78"/>
              <w:jc w:val="right"/>
              <w:rPr>
                <w:sz w:val="20"/>
              </w:rPr>
            </w:pPr>
            <w:r>
              <w:rPr>
                <w:spacing w:val="-5"/>
                <w:sz w:val="20"/>
              </w:rPr>
              <w:t>0.5</w:t>
            </w:r>
          </w:p>
          <w:p>
            <w:pPr>
              <w:pStyle w:val="TableParagraph"/>
              <w:ind w:right="78"/>
              <w:jc w:val="right"/>
              <w:rPr>
                <w:sz w:val="20"/>
              </w:rPr>
            </w:pPr>
            <w:r>
              <w:rPr>
                <w:spacing w:val="-5"/>
                <w:sz w:val="20"/>
              </w:rPr>
              <w:t>0.5</w:t>
            </w:r>
          </w:p>
        </w:tc>
        <w:tc>
          <w:tcPr>
            <w:tcW w:w="1174"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before="7"/>
              <w:ind w:right="112"/>
              <w:jc w:val="right"/>
              <w:rPr>
                <w:b/>
                <w:sz w:val="20"/>
              </w:rPr>
            </w:pPr>
            <w:r>
              <w:rPr>
                <w:b/>
                <w:spacing w:val="-10"/>
                <w:sz w:val="20"/>
              </w:rPr>
              <w:t>2</w:t>
            </w:r>
          </w:p>
          <w:p>
            <w:pPr>
              <w:pStyle w:val="TableParagraph"/>
              <w:spacing w:line="229" w:lineRule="exact"/>
              <w:ind w:right="112"/>
              <w:jc w:val="right"/>
              <w:rPr>
                <w:sz w:val="20"/>
              </w:rPr>
            </w:pPr>
            <w:r>
              <w:rPr>
                <w:spacing w:val="-10"/>
                <w:sz w:val="20"/>
              </w:rPr>
              <w:t>1</w:t>
            </w:r>
          </w:p>
          <w:p>
            <w:pPr>
              <w:pStyle w:val="TableParagraph"/>
              <w:spacing w:before="1"/>
              <w:ind w:right="112"/>
              <w:jc w:val="right"/>
              <w:rPr>
                <w:sz w:val="20"/>
              </w:rPr>
            </w:pPr>
            <w:r>
              <w:rPr>
                <w:spacing w:val="-10"/>
                <w:sz w:val="20"/>
              </w:rPr>
              <w:t>1</w:t>
            </w:r>
          </w:p>
        </w:tc>
      </w:tr>
      <w:tr>
        <w:trPr>
          <w:trHeight w:val="460" w:hRule="atLeast"/>
        </w:trPr>
        <w:tc>
          <w:tcPr>
            <w:tcW w:w="6110" w:type="dxa"/>
            <w:tcBorders>
              <w:left w:val="single" w:sz="6" w:space="0" w:color="000000"/>
              <w:right w:val="single" w:sz="6" w:space="0" w:color="000000"/>
            </w:tcBorders>
          </w:tcPr>
          <w:p>
            <w:pPr>
              <w:pStyle w:val="TableParagraph"/>
              <w:spacing w:line="230" w:lineRule="atLeast"/>
              <w:ind w:left="6" w:firstLine="50"/>
              <w:rPr>
                <w:sz w:val="20"/>
              </w:rPr>
            </w:pPr>
            <w:r>
              <w:rPr>
                <w:b/>
                <w:sz w:val="20"/>
              </w:rPr>
              <w:t>Inadmissibility</w:t>
            </w:r>
            <w:r>
              <w:rPr>
                <w:b/>
                <w:spacing w:val="-4"/>
                <w:sz w:val="20"/>
              </w:rPr>
              <w:t> </w:t>
            </w:r>
            <w:r>
              <w:rPr>
                <w:b/>
                <w:sz w:val="20"/>
              </w:rPr>
              <w:t>of</w:t>
            </w:r>
            <w:r>
              <w:rPr>
                <w:b/>
                <w:spacing w:val="-4"/>
                <w:sz w:val="20"/>
              </w:rPr>
              <w:t> </w:t>
            </w:r>
            <w:r>
              <w:rPr>
                <w:b/>
                <w:sz w:val="20"/>
              </w:rPr>
              <w:t>Using</w:t>
            </w:r>
            <w:r>
              <w:rPr>
                <w:b/>
                <w:spacing w:val="-4"/>
                <w:sz w:val="20"/>
              </w:rPr>
              <w:t> </w:t>
            </w:r>
            <w:r>
              <w:rPr>
                <w:b/>
                <w:sz w:val="20"/>
              </w:rPr>
              <w:t>Suggestions</w:t>
            </w:r>
            <w:r>
              <w:rPr>
                <w:b/>
                <w:spacing w:val="-6"/>
                <w:sz w:val="20"/>
              </w:rPr>
              <w:t> </w:t>
            </w:r>
            <w:r>
              <w:rPr>
                <w:b/>
                <w:sz w:val="20"/>
              </w:rPr>
              <w:t>and</w:t>
            </w:r>
            <w:r>
              <w:rPr>
                <w:b/>
                <w:spacing w:val="-6"/>
                <w:sz w:val="20"/>
              </w:rPr>
              <w:t> </w:t>
            </w:r>
            <w:r>
              <w:rPr>
                <w:b/>
                <w:sz w:val="20"/>
              </w:rPr>
              <w:t>Statements</w:t>
            </w:r>
            <w:r>
              <w:rPr>
                <w:b/>
                <w:spacing w:val="-6"/>
                <w:sz w:val="20"/>
              </w:rPr>
              <w:t> </w:t>
            </w:r>
            <w:r>
              <w:rPr>
                <w:b/>
                <w:sz w:val="20"/>
              </w:rPr>
              <w:t>Made</w:t>
            </w:r>
            <w:r>
              <w:rPr>
                <w:b/>
                <w:spacing w:val="-4"/>
                <w:sz w:val="20"/>
              </w:rPr>
              <w:t> </w:t>
            </w:r>
            <w:r>
              <w:rPr>
                <w:b/>
                <w:sz w:val="20"/>
              </w:rPr>
              <w:t>for</w:t>
            </w:r>
            <w:r>
              <w:rPr>
                <w:b/>
                <w:spacing w:val="-5"/>
                <w:sz w:val="20"/>
              </w:rPr>
              <w:t> </w:t>
            </w:r>
            <w:r>
              <w:rPr>
                <w:b/>
                <w:sz w:val="20"/>
              </w:rPr>
              <w:t>the Purpose of Mediation in Other Proceedings </w:t>
            </w:r>
            <w:r>
              <w:rPr>
                <w:sz w:val="20"/>
              </w:rPr>
              <w:t>(49)</w:t>
            </w:r>
          </w:p>
        </w:tc>
        <w:tc>
          <w:tcPr>
            <w:tcW w:w="1077" w:type="dxa"/>
            <w:tcBorders>
              <w:top w:val="single" w:sz="6" w:space="0" w:color="000000"/>
              <w:left w:val="single" w:sz="6" w:space="0" w:color="000000"/>
              <w:bottom w:val="single" w:sz="6" w:space="0" w:color="000000"/>
              <w:right w:val="single" w:sz="6" w:space="0" w:color="000000"/>
            </w:tcBorders>
          </w:tcPr>
          <w:p>
            <w:pPr>
              <w:pStyle w:val="TableParagraph"/>
              <w:spacing w:before="2"/>
              <w:ind w:right="129"/>
              <w:jc w:val="right"/>
              <w:rPr>
                <w:b/>
                <w:sz w:val="20"/>
              </w:rPr>
            </w:pPr>
            <w:r>
              <w:rPr>
                <w:b/>
                <w:spacing w:val="-10"/>
                <w:sz w:val="20"/>
              </w:rPr>
              <w:t>1</w:t>
            </w:r>
          </w:p>
        </w:tc>
        <w:tc>
          <w:tcPr>
            <w:tcW w:w="988" w:type="dxa"/>
            <w:tcBorders>
              <w:top w:val="single" w:sz="6" w:space="0" w:color="000000"/>
              <w:left w:val="single" w:sz="6" w:space="0" w:color="000000"/>
              <w:bottom w:val="single" w:sz="6" w:space="0" w:color="000000"/>
              <w:right w:val="single" w:sz="6" w:space="0" w:color="000000"/>
            </w:tcBorders>
          </w:tcPr>
          <w:p>
            <w:pPr>
              <w:pStyle w:val="TableParagraph"/>
              <w:spacing w:before="2"/>
              <w:ind w:right="129"/>
              <w:jc w:val="right"/>
              <w:rPr>
                <w:b/>
                <w:sz w:val="20"/>
              </w:rPr>
            </w:pPr>
            <w:r>
              <w:rPr>
                <w:b/>
                <w:spacing w:val="-10"/>
                <w:sz w:val="20"/>
              </w:rPr>
              <w:t>1</w:t>
            </w:r>
          </w:p>
        </w:tc>
        <w:tc>
          <w:tcPr>
            <w:tcW w:w="1174" w:type="dxa"/>
            <w:tcBorders>
              <w:top w:val="single" w:sz="6" w:space="0" w:color="000000"/>
              <w:left w:val="single" w:sz="6" w:space="0" w:color="000000"/>
              <w:bottom w:val="single" w:sz="6" w:space="0" w:color="000000"/>
              <w:right w:val="single" w:sz="6" w:space="0" w:color="000000"/>
            </w:tcBorders>
          </w:tcPr>
          <w:p>
            <w:pPr>
              <w:pStyle w:val="TableParagraph"/>
              <w:spacing w:before="2"/>
              <w:ind w:right="112"/>
              <w:jc w:val="right"/>
              <w:rPr>
                <w:b/>
                <w:sz w:val="20"/>
              </w:rPr>
            </w:pPr>
            <w:r>
              <w:rPr>
                <w:b/>
                <w:spacing w:val="-10"/>
                <w:sz w:val="20"/>
              </w:rPr>
              <w:t>2</w:t>
            </w:r>
          </w:p>
        </w:tc>
      </w:tr>
      <w:tr>
        <w:trPr>
          <w:trHeight w:val="231" w:hRule="atLeast"/>
        </w:trPr>
        <w:tc>
          <w:tcPr>
            <w:tcW w:w="6110" w:type="dxa"/>
            <w:vMerge w:val="restart"/>
            <w:tcBorders>
              <w:left w:val="single" w:sz="6" w:space="0" w:color="000000"/>
              <w:right w:val="single" w:sz="6" w:space="0" w:color="000000"/>
            </w:tcBorders>
          </w:tcPr>
          <w:p>
            <w:pPr>
              <w:pStyle w:val="TableParagraph"/>
              <w:spacing w:line="230" w:lineRule="exact" w:before="2"/>
              <w:ind w:left="57"/>
              <w:rPr>
                <w:b/>
                <w:sz w:val="20"/>
              </w:rPr>
            </w:pPr>
            <w:r>
              <w:rPr>
                <w:b/>
                <w:sz w:val="20"/>
              </w:rPr>
              <w:t>Recognition</w:t>
            </w:r>
            <w:r>
              <w:rPr>
                <w:b/>
                <w:spacing w:val="-8"/>
                <w:sz w:val="20"/>
              </w:rPr>
              <w:t> </w:t>
            </w:r>
            <w:r>
              <w:rPr>
                <w:b/>
                <w:sz w:val="20"/>
              </w:rPr>
              <w:t>and</w:t>
            </w:r>
            <w:r>
              <w:rPr>
                <w:b/>
                <w:spacing w:val="-7"/>
                <w:sz w:val="20"/>
              </w:rPr>
              <w:t> </w:t>
            </w:r>
            <w:r>
              <w:rPr>
                <w:b/>
                <w:sz w:val="20"/>
              </w:rPr>
              <w:t>Enforcement</w:t>
            </w:r>
            <w:r>
              <w:rPr>
                <w:b/>
                <w:spacing w:val="-6"/>
                <w:sz w:val="20"/>
              </w:rPr>
              <w:t> </w:t>
            </w:r>
            <w:r>
              <w:rPr>
                <w:b/>
                <w:sz w:val="20"/>
              </w:rPr>
              <w:t>of</w:t>
            </w:r>
            <w:r>
              <w:rPr>
                <w:b/>
                <w:spacing w:val="-6"/>
                <w:sz w:val="20"/>
              </w:rPr>
              <w:t> </w:t>
            </w:r>
            <w:r>
              <w:rPr>
                <w:b/>
                <w:sz w:val="20"/>
              </w:rPr>
              <w:t>Mediation</w:t>
            </w:r>
            <w:r>
              <w:rPr>
                <w:b/>
                <w:spacing w:val="-7"/>
                <w:sz w:val="20"/>
              </w:rPr>
              <w:t> </w:t>
            </w:r>
            <w:r>
              <w:rPr>
                <w:b/>
                <w:spacing w:val="-2"/>
                <w:sz w:val="20"/>
              </w:rPr>
              <w:t>Agreements</w:t>
            </w:r>
          </w:p>
          <w:p>
            <w:pPr>
              <w:pStyle w:val="TableParagraph"/>
              <w:numPr>
                <w:ilvl w:val="0"/>
                <w:numId w:val="49"/>
              </w:numPr>
              <w:tabs>
                <w:tab w:pos="436" w:val="left" w:leader="none"/>
                <w:tab w:pos="438" w:val="left" w:leader="none"/>
              </w:tabs>
              <w:spacing w:line="230" w:lineRule="auto" w:before="7" w:after="0"/>
              <w:ind w:left="438" w:right="66" w:hanging="202"/>
              <w:jc w:val="left"/>
              <w:rPr>
                <w:sz w:val="20"/>
              </w:rPr>
            </w:pPr>
            <w:r>
              <w:rPr>
                <w:sz w:val="20"/>
              </w:rPr>
              <w:t>Streamlined</w:t>
            </w:r>
            <w:r>
              <w:rPr>
                <w:spacing w:val="-5"/>
                <w:sz w:val="20"/>
              </w:rPr>
              <w:t> </w:t>
            </w:r>
            <w:r>
              <w:rPr>
                <w:sz w:val="20"/>
              </w:rPr>
              <w:t>enforcement</w:t>
            </w:r>
            <w:r>
              <w:rPr>
                <w:spacing w:val="-6"/>
                <w:sz w:val="20"/>
              </w:rPr>
              <w:t> </w:t>
            </w:r>
            <w:r>
              <w:rPr>
                <w:sz w:val="20"/>
              </w:rPr>
              <w:t>regime</w:t>
            </w:r>
            <w:r>
              <w:rPr>
                <w:spacing w:val="-6"/>
                <w:sz w:val="20"/>
              </w:rPr>
              <w:t> </w:t>
            </w:r>
            <w:r>
              <w:rPr>
                <w:sz w:val="20"/>
              </w:rPr>
              <w:t>for</w:t>
            </w:r>
            <w:r>
              <w:rPr>
                <w:spacing w:val="-8"/>
                <w:sz w:val="20"/>
              </w:rPr>
              <w:t> </w:t>
            </w:r>
            <w:r>
              <w:rPr>
                <w:sz w:val="20"/>
              </w:rPr>
              <w:t>mediation</w:t>
            </w:r>
            <w:r>
              <w:rPr>
                <w:spacing w:val="-5"/>
                <w:sz w:val="20"/>
              </w:rPr>
              <w:t> </w:t>
            </w:r>
            <w:r>
              <w:rPr>
                <w:sz w:val="20"/>
              </w:rPr>
              <w:t>settlement</w:t>
            </w:r>
            <w:r>
              <w:rPr>
                <w:spacing w:val="-6"/>
                <w:sz w:val="20"/>
              </w:rPr>
              <w:t> </w:t>
            </w:r>
            <w:r>
              <w:rPr>
                <w:sz w:val="20"/>
              </w:rPr>
              <w:t>agreements </w:t>
            </w:r>
            <w:r>
              <w:rPr>
                <w:spacing w:val="-4"/>
                <w:sz w:val="20"/>
              </w:rPr>
              <w:t>(50)</w:t>
            </w:r>
          </w:p>
          <w:p>
            <w:pPr>
              <w:pStyle w:val="TableParagraph"/>
              <w:numPr>
                <w:ilvl w:val="0"/>
                <w:numId w:val="49"/>
              </w:numPr>
              <w:tabs>
                <w:tab w:pos="436" w:val="left" w:leader="none"/>
                <w:tab w:pos="438" w:val="left" w:leader="none"/>
              </w:tabs>
              <w:spacing w:line="230" w:lineRule="exact" w:before="0" w:after="0"/>
              <w:ind w:left="438" w:right="198" w:hanging="202"/>
              <w:jc w:val="left"/>
              <w:rPr>
                <w:sz w:val="20"/>
              </w:rPr>
            </w:pPr>
            <w:r>
              <w:rPr>
                <w:sz w:val="20"/>
              </w:rPr>
              <w:t>Recognition</w:t>
            </w:r>
            <w:r>
              <w:rPr>
                <w:spacing w:val="-5"/>
                <w:sz w:val="20"/>
              </w:rPr>
              <w:t> </w:t>
            </w:r>
            <w:r>
              <w:rPr>
                <w:sz w:val="20"/>
              </w:rPr>
              <w:t>and</w:t>
            </w:r>
            <w:r>
              <w:rPr>
                <w:spacing w:val="-6"/>
                <w:sz w:val="20"/>
              </w:rPr>
              <w:t> </w:t>
            </w:r>
            <w:r>
              <w:rPr>
                <w:sz w:val="20"/>
              </w:rPr>
              <w:t>enforcement</w:t>
            </w:r>
            <w:r>
              <w:rPr>
                <w:spacing w:val="-8"/>
                <w:sz w:val="20"/>
              </w:rPr>
              <w:t> </w:t>
            </w:r>
            <w:r>
              <w:rPr>
                <w:sz w:val="20"/>
              </w:rPr>
              <w:t>of</w:t>
            </w:r>
            <w:r>
              <w:rPr>
                <w:spacing w:val="-5"/>
                <w:sz w:val="20"/>
              </w:rPr>
              <w:t> </w:t>
            </w:r>
            <w:r>
              <w:rPr>
                <w:sz w:val="20"/>
              </w:rPr>
              <w:t>international</w:t>
            </w:r>
            <w:r>
              <w:rPr>
                <w:spacing w:val="-6"/>
                <w:sz w:val="20"/>
              </w:rPr>
              <w:t> </w:t>
            </w:r>
            <w:r>
              <w:rPr>
                <w:sz w:val="20"/>
              </w:rPr>
              <w:t>mediation</w:t>
            </w:r>
            <w:r>
              <w:rPr>
                <w:spacing w:val="-6"/>
                <w:sz w:val="20"/>
              </w:rPr>
              <w:t> </w:t>
            </w:r>
            <w:r>
              <w:rPr>
                <w:sz w:val="20"/>
              </w:rPr>
              <w:t>agreements </w:t>
            </w:r>
            <w:r>
              <w:rPr>
                <w:spacing w:val="-4"/>
                <w:sz w:val="20"/>
              </w:rPr>
              <w:t>(51)</w:t>
            </w:r>
          </w:p>
        </w:tc>
        <w:tc>
          <w:tcPr>
            <w:tcW w:w="1077" w:type="dxa"/>
            <w:tcBorders>
              <w:top w:val="single" w:sz="6" w:space="0" w:color="000000"/>
              <w:left w:val="single" w:sz="6" w:space="0" w:color="000000"/>
              <w:bottom w:val="nil"/>
              <w:right w:val="single" w:sz="6" w:space="0" w:color="000000"/>
            </w:tcBorders>
          </w:tcPr>
          <w:p>
            <w:pPr>
              <w:pStyle w:val="TableParagraph"/>
              <w:spacing w:line="209" w:lineRule="exact" w:before="2"/>
              <w:ind w:right="141"/>
              <w:jc w:val="right"/>
              <w:rPr>
                <w:b/>
                <w:sz w:val="20"/>
              </w:rPr>
            </w:pPr>
            <w:r>
              <w:rPr>
                <w:b/>
                <w:spacing w:val="-10"/>
                <w:sz w:val="20"/>
              </w:rPr>
              <w:t>1</w:t>
            </w:r>
          </w:p>
        </w:tc>
        <w:tc>
          <w:tcPr>
            <w:tcW w:w="988" w:type="dxa"/>
            <w:tcBorders>
              <w:top w:val="single" w:sz="6" w:space="0" w:color="000000"/>
              <w:left w:val="single" w:sz="6" w:space="0" w:color="000000"/>
              <w:bottom w:val="nil"/>
              <w:right w:val="single" w:sz="6" w:space="0" w:color="000000"/>
            </w:tcBorders>
          </w:tcPr>
          <w:p>
            <w:pPr>
              <w:pStyle w:val="TableParagraph"/>
              <w:spacing w:line="209" w:lineRule="exact" w:before="2"/>
              <w:ind w:right="145"/>
              <w:jc w:val="right"/>
              <w:rPr>
                <w:b/>
                <w:sz w:val="20"/>
              </w:rPr>
            </w:pPr>
            <w:r>
              <w:rPr>
                <w:b/>
                <w:spacing w:val="-10"/>
                <w:sz w:val="20"/>
              </w:rPr>
              <w:t>1</w:t>
            </w:r>
          </w:p>
        </w:tc>
        <w:tc>
          <w:tcPr>
            <w:tcW w:w="1174" w:type="dxa"/>
            <w:tcBorders>
              <w:top w:val="single" w:sz="6" w:space="0" w:color="000000"/>
              <w:left w:val="single" w:sz="6" w:space="0" w:color="000000"/>
              <w:bottom w:val="nil"/>
              <w:right w:val="single" w:sz="6" w:space="0" w:color="000000"/>
            </w:tcBorders>
          </w:tcPr>
          <w:p>
            <w:pPr>
              <w:pStyle w:val="TableParagraph"/>
              <w:spacing w:line="209" w:lineRule="exact" w:before="2"/>
              <w:ind w:right="129"/>
              <w:jc w:val="right"/>
              <w:rPr>
                <w:b/>
                <w:sz w:val="20"/>
              </w:rPr>
            </w:pPr>
            <w:r>
              <w:rPr>
                <w:b/>
                <w:spacing w:val="-10"/>
                <w:sz w:val="20"/>
              </w:rPr>
              <w:t>2</w:t>
            </w:r>
          </w:p>
        </w:tc>
      </w:tr>
      <w:tr>
        <w:trPr>
          <w:trHeight w:val="334" w:hRule="atLeast"/>
        </w:trPr>
        <w:tc>
          <w:tcPr>
            <w:tcW w:w="6110" w:type="dxa"/>
            <w:vMerge/>
            <w:tcBorders>
              <w:top w:val="nil"/>
              <w:left w:val="single" w:sz="6" w:space="0" w:color="000000"/>
              <w:right w:val="single" w:sz="6" w:space="0" w:color="000000"/>
            </w:tcBorders>
          </w:tcPr>
          <w:p>
            <w:pPr>
              <w:rPr>
                <w:sz w:val="2"/>
                <w:szCs w:val="2"/>
              </w:rPr>
            </w:pPr>
          </w:p>
        </w:tc>
        <w:tc>
          <w:tcPr>
            <w:tcW w:w="1077" w:type="dxa"/>
            <w:tcBorders>
              <w:top w:val="nil"/>
              <w:left w:val="single" w:sz="6" w:space="0" w:color="000000"/>
              <w:bottom w:val="nil"/>
              <w:right w:val="single" w:sz="6" w:space="0" w:color="000000"/>
            </w:tcBorders>
          </w:tcPr>
          <w:p>
            <w:pPr>
              <w:pStyle w:val="TableParagraph"/>
              <w:spacing w:line="219" w:lineRule="exact"/>
              <w:ind w:right="78"/>
              <w:jc w:val="right"/>
              <w:rPr>
                <w:sz w:val="20"/>
              </w:rPr>
            </w:pPr>
            <w:r>
              <w:rPr>
                <w:spacing w:val="-5"/>
                <w:sz w:val="20"/>
              </w:rPr>
              <w:t>0.5</w:t>
            </w:r>
          </w:p>
        </w:tc>
        <w:tc>
          <w:tcPr>
            <w:tcW w:w="988" w:type="dxa"/>
            <w:tcBorders>
              <w:top w:val="nil"/>
              <w:left w:val="single" w:sz="6" w:space="0" w:color="000000"/>
              <w:bottom w:val="nil"/>
              <w:right w:val="single" w:sz="6" w:space="0" w:color="000000"/>
            </w:tcBorders>
          </w:tcPr>
          <w:p>
            <w:pPr>
              <w:pStyle w:val="TableParagraph"/>
              <w:spacing w:line="219" w:lineRule="exact"/>
              <w:ind w:right="78"/>
              <w:jc w:val="right"/>
              <w:rPr>
                <w:sz w:val="20"/>
              </w:rPr>
            </w:pPr>
            <w:r>
              <w:rPr>
                <w:spacing w:val="-5"/>
                <w:sz w:val="20"/>
              </w:rPr>
              <w:t>0.5</w:t>
            </w:r>
          </w:p>
        </w:tc>
        <w:tc>
          <w:tcPr>
            <w:tcW w:w="1174" w:type="dxa"/>
            <w:tcBorders>
              <w:top w:val="nil"/>
              <w:left w:val="single" w:sz="6" w:space="0" w:color="000000"/>
              <w:bottom w:val="nil"/>
              <w:right w:val="single" w:sz="6" w:space="0" w:color="000000"/>
            </w:tcBorders>
          </w:tcPr>
          <w:p>
            <w:pPr>
              <w:pStyle w:val="TableParagraph"/>
              <w:spacing w:line="219" w:lineRule="exact"/>
              <w:ind w:right="129"/>
              <w:jc w:val="right"/>
              <w:rPr>
                <w:sz w:val="20"/>
              </w:rPr>
            </w:pPr>
            <w:r>
              <w:rPr>
                <w:spacing w:val="-10"/>
                <w:sz w:val="20"/>
              </w:rPr>
              <w:t>1</w:t>
            </w:r>
          </w:p>
        </w:tc>
      </w:tr>
      <w:tr>
        <w:trPr>
          <w:trHeight w:val="570" w:hRule="atLeast"/>
        </w:trPr>
        <w:tc>
          <w:tcPr>
            <w:tcW w:w="6110" w:type="dxa"/>
            <w:vMerge/>
            <w:tcBorders>
              <w:top w:val="nil"/>
              <w:left w:val="single" w:sz="6" w:space="0" w:color="000000"/>
              <w:right w:val="single" w:sz="6" w:space="0" w:color="000000"/>
            </w:tcBorders>
          </w:tcPr>
          <w:p>
            <w:pPr>
              <w:rPr>
                <w:sz w:val="2"/>
                <w:szCs w:val="2"/>
              </w:rPr>
            </w:pPr>
          </w:p>
        </w:tc>
        <w:tc>
          <w:tcPr>
            <w:tcW w:w="1077" w:type="dxa"/>
            <w:tcBorders>
              <w:top w:val="nil"/>
              <w:left w:val="single" w:sz="6" w:space="0" w:color="000000"/>
              <w:bottom w:val="single" w:sz="6" w:space="0" w:color="000000"/>
              <w:right w:val="single" w:sz="6" w:space="0" w:color="000000"/>
            </w:tcBorders>
          </w:tcPr>
          <w:p>
            <w:pPr>
              <w:pStyle w:val="TableParagraph"/>
              <w:spacing w:before="106"/>
              <w:ind w:right="78"/>
              <w:jc w:val="right"/>
              <w:rPr>
                <w:sz w:val="20"/>
              </w:rPr>
            </w:pPr>
            <w:r>
              <w:rPr>
                <w:spacing w:val="-5"/>
                <w:sz w:val="20"/>
              </w:rPr>
              <w:t>0.5</w:t>
            </w:r>
          </w:p>
        </w:tc>
        <w:tc>
          <w:tcPr>
            <w:tcW w:w="988" w:type="dxa"/>
            <w:tcBorders>
              <w:top w:val="nil"/>
              <w:left w:val="single" w:sz="6" w:space="0" w:color="000000"/>
              <w:bottom w:val="single" w:sz="6" w:space="0" w:color="000000"/>
              <w:right w:val="single" w:sz="6" w:space="0" w:color="000000"/>
            </w:tcBorders>
          </w:tcPr>
          <w:p>
            <w:pPr>
              <w:pStyle w:val="TableParagraph"/>
              <w:spacing w:before="106"/>
              <w:ind w:right="78"/>
              <w:jc w:val="right"/>
              <w:rPr>
                <w:sz w:val="20"/>
              </w:rPr>
            </w:pPr>
            <w:r>
              <w:rPr>
                <w:spacing w:val="-5"/>
                <w:sz w:val="20"/>
              </w:rPr>
              <w:t>0.5</w:t>
            </w:r>
          </w:p>
        </w:tc>
        <w:tc>
          <w:tcPr>
            <w:tcW w:w="1174" w:type="dxa"/>
            <w:tcBorders>
              <w:top w:val="nil"/>
              <w:left w:val="single" w:sz="6" w:space="0" w:color="000000"/>
              <w:bottom w:val="single" w:sz="6" w:space="0" w:color="000000"/>
              <w:right w:val="single" w:sz="6" w:space="0" w:color="000000"/>
            </w:tcBorders>
          </w:tcPr>
          <w:p>
            <w:pPr>
              <w:pStyle w:val="TableParagraph"/>
              <w:spacing w:before="106"/>
              <w:ind w:right="129"/>
              <w:jc w:val="right"/>
              <w:rPr>
                <w:sz w:val="20"/>
              </w:rPr>
            </w:pPr>
            <w:r>
              <w:rPr>
                <w:spacing w:val="-10"/>
                <w:sz w:val="20"/>
              </w:rPr>
              <w:t>1</w:t>
            </w:r>
          </w:p>
        </w:tc>
      </w:tr>
      <w:tr>
        <w:trPr>
          <w:trHeight w:val="289" w:hRule="atLeast"/>
        </w:trPr>
        <w:tc>
          <w:tcPr>
            <w:tcW w:w="6110" w:type="dxa"/>
            <w:tcBorders>
              <w:left w:val="single" w:sz="6" w:space="0" w:color="000000"/>
              <w:bottom w:val="single" w:sz="6" w:space="0" w:color="000000"/>
              <w:right w:val="single" w:sz="6" w:space="0" w:color="000000"/>
            </w:tcBorders>
            <w:shd w:val="clear" w:color="auto" w:fill="FFC000"/>
          </w:tcPr>
          <w:p>
            <w:pPr>
              <w:pStyle w:val="TableParagraph"/>
              <w:spacing w:before="31"/>
              <w:ind w:left="57"/>
              <w:rPr>
                <w:b/>
                <w:sz w:val="20"/>
              </w:rPr>
            </w:pPr>
            <w:r>
              <w:rPr>
                <w:b/>
                <w:sz w:val="20"/>
              </w:rPr>
              <w:t>Total</w:t>
            </w:r>
            <w:r>
              <w:rPr>
                <w:b/>
                <w:spacing w:val="-4"/>
                <w:sz w:val="20"/>
              </w:rPr>
              <w:t> </w:t>
            </w:r>
            <w:r>
              <w:rPr>
                <w:b/>
                <w:spacing w:val="-2"/>
                <w:sz w:val="20"/>
              </w:rPr>
              <w:t>Points</w:t>
            </w:r>
          </w:p>
        </w:tc>
        <w:tc>
          <w:tcPr>
            <w:tcW w:w="1077" w:type="dxa"/>
            <w:tcBorders>
              <w:top w:val="single" w:sz="6" w:space="0" w:color="000000"/>
              <w:left w:val="single" w:sz="6" w:space="0" w:color="000000"/>
              <w:bottom w:val="single" w:sz="6" w:space="0" w:color="000000"/>
              <w:right w:val="single" w:sz="6" w:space="0" w:color="000000"/>
            </w:tcBorders>
            <w:shd w:val="clear" w:color="auto" w:fill="FFC000"/>
          </w:tcPr>
          <w:p>
            <w:pPr>
              <w:pStyle w:val="TableParagraph"/>
              <w:spacing w:before="31"/>
              <w:ind w:right="129"/>
              <w:jc w:val="right"/>
              <w:rPr>
                <w:b/>
                <w:sz w:val="20"/>
              </w:rPr>
            </w:pPr>
            <w:r>
              <w:rPr>
                <w:b/>
                <w:spacing w:val="-10"/>
                <w:sz w:val="20"/>
              </w:rPr>
              <w:t>4</w:t>
            </w:r>
          </w:p>
        </w:tc>
        <w:tc>
          <w:tcPr>
            <w:tcW w:w="988" w:type="dxa"/>
            <w:tcBorders>
              <w:top w:val="single" w:sz="6" w:space="0" w:color="000000"/>
              <w:left w:val="single" w:sz="6" w:space="0" w:color="000000"/>
              <w:bottom w:val="single" w:sz="6" w:space="0" w:color="000000"/>
              <w:right w:val="single" w:sz="6" w:space="0" w:color="000000"/>
            </w:tcBorders>
            <w:shd w:val="clear" w:color="auto" w:fill="FFC000"/>
          </w:tcPr>
          <w:p>
            <w:pPr>
              <w:pStyle w:val="TableParagraph"/>
              <w:spacing w:before="31"/>
              <w:ind w:right="40"/>
              <w:jc w:val="right"/>
              <w:rPr>
                <w:b/>
                <w:sz w:val="20"/>
              </w:rPr>
            </w:pPr>
            <w:r>
              <w:rPr>
                <w:b/>
                <w:spacing w:val="-10"/>
                <w:sz w:val="20"/>
              </w:rPr>
              <w:t>4</w:t>
            </w:r>
          </w:p>
        </w:tc>
        <w:tc>
          <w:tcPr>
            <w:tcW w:w="1174" w:type="dxa"/>
            <w:tcBorders>
              <w:top w:val="single" w:sz="6" w:space="0" w:color="000000"/>
              <w:left w:val="single" w:sz="6" w:space="0" w:color="000000"/>
              <w:bottom w:val="single" w:sz="6" w:space="0" w:color="000000"/>
              <w:right w:val="single" w:sz="6" w:space="0" w:color="000000"/>
            </w:tcBorders>
            <w:shd w:val="clear" w:color="auto" w:fill="FFC000"/>
          </w:tcPr>
          <w:p>
            <w:pPr>
              <w:pStyle w:val="TableParagraph"/>
              <w:spacing w:before="31"/>
              <w:ind w:right="112"/>
              <w:jc w:val="right"/>
              <w:rPr>
                <w:b/>
                <w:sz w:val="20"/>
              </w:rPr>
            </w:pPr>
            <w:r>
              <w:rPr>
                <w:b/>
                <w:spacing w:val="-10"/>
                <w:sz w:val="20"/>
              </w:rPr>
              <w:t>8</w:t>
            </w:r>
          </w:p>
        </w:tc>
      </w:tr>
    </w:tbl>
    <w:p>
      <w:pPr>
        <w:spacing w:before="19"/>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7"/>
          <w:sz w:val="20"/>
        </w:rPr>
        <w:t> </w:t>
      </w:r>
      <w:r>
        <w:rPr>
          <w:sz w:val="20"/>
        </w:rPr>
        <w:t>=</w:t>
      </w:r>
      <w:r>
        <w:rPr>
          <w:spacing w:val="-5"/>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left"/>
        <w:rPr>
          <w:sz w:val="20"/>
        </w:rPr>
        <w:sectPr>
          <w:pgSz w:w="12240" w:h="15840"/>
          <w:pgMar w:header="0" w:footer="522" w:top="1360" w:bottom="7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6029"/>
      </w:tblGrid>
      <w:tr>
        <w:trPr>
          <w:trHeight w:val="575" w:hRule="atLeast"/>
        </w:trPr>
        <w:tc>
          <w:tcPr>
            <w:tcW w:w="9360" w:type="dxa"/>
            <w:gridSpan w:val="2"/>
            <w:shd w:val="clear" w:color="auto" w:fill="006FC0"/>
          </w:tcPr>
          <w:p>
            <w:pPr>
              <w:pStyle w:val="TableParagraph"/>
              <w:spacing w:before="173"/>
              <w:ind w:left="107"/>
              <w:rPr>
                <w:b/>
                <w:sz w:val="20"/>
              </w:rPr>
            </w:pPr>
            <w:r>
              <w:rPr>
                <w:b/>
                <w:sz w:val="20"/>
              </w:rPr>
              <w:t>PILLAR</w:t>
            </w:r>
            <w:r>
              <w:rPr>
                <w:b/>
                <w:spacing w:val="-8"/>
                <w:sz w:val="20"/>
              </w:rPr>
              <w:t> </w:t>
            </w:r>
            <w:r>
              <w:rPr>
                <w:b/>
                <w:sz w:val="20"/>
              </w:rPr>
              <w:t>II–PUBLIC</w:t>
            </w:r>
            <w:r>
              <w:rPr>
                <w:b/>
                <w:spacing w:val="-8"/>
                <w:sz w:val="20"/>
              </w:rPr>
              <w:t> </w:t>
            </w:r>
            <w:r>
              <w:rPr>
                <w:b/>
                <w:sz w:val="20"/>
              </w:rPr>
              <w:t>SERVICES</w:t>
            </w:r>
            <w:r>
              <w:rPr>
                <w:b/>
                <w:spacing w:val="-8"/>
                <w:sz w:val="20"/>
              </w:rPr>
              <w:t> </w:t>
            </w:r>
            <w:r>
              <w:rPr>
                <w:b/>
                <w:sz w:val="20"/>
              </w:rPr>
              <w:t>FOR</w:t>
            </w:r>
            <w:r>
              <w:rPr>
                <w:b/>
                <w:spacing w:val="-7"/>
                <w:sz w:val="20"/>
              </w:rPr>
              <w:t> </w:t>
            </w:r>
            <w:r>
              <w:rPr>
                <w:b/>
                <w:sz w:val="20"/>
              </w:rPr>
              <w:t>DISPUTE</w:t>
            </w:r>
            <w:r>
              <w:rPr>
                <w:b/>
                <w:spacing w:val="-9"/>
                <w:sz w:val="20"/>
              </w:rPr>
              <w:t> </w:t>
            </w:r>
            <w:r>
              <w:rPr>
                <w:b/>
                <w:spacing w:val="-2"/>
                <w:sz w:val="20"/>
              </w:rPr>
              <w:t>RESOLUTION</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921" w:hRule="atLeast"/>
        </w:trPr>
        <w:tc>
          <w:tcPr>
            <w:tcW w:w="3331" w:type="dxa"/>
          </w:tcPr>
          <w:p>
            <w:pPr>
              <w:pStyle w:val="TableParagraph"/>
              <w:spacing w:before="115"/>
              <w:rPr>
                <w:sz w:val="20"/>
              </w:rPr>
            </w:pPr>
          </w:p>
          <w:p>
            <w:pPr>
              <w:pStyle w:val="TableParagraph"/>
              <w:spacing w:before="1"/>
              <w:ind w:left="107"/>
              <w:rPr>
                <w:b/>
                <w:sz w:val="20"/>
              </w:rPr>
            </w:pPr>
            <w:r>
              <w:rPr>
                <w:b/>
                <w:sz w:val="20"/>
              </w:rPr>
              <w:t>Business</w:t>
            </w:r>
            <w:r>
              <w:rPr>
                <w:b/>
                <w:spacing w:val="-11"/>
                <w:sz w:val="20"/>
              </w:rPr>
              <w:t> </w:t>
            </w:r>
            <w:r>
              <w:rPr>
                <w:b/>
                <w:spacing w:val="-2"/>
                <w:sz w:val="20"/>
              </w:rPr>
              <w:t>Location</w:t>
            </w:r>
          </w:p>
        </w:tc>
        <w:tc>
          <w:tcPr>
            <w:tcW w:w="6029" w:type="dxa"/>
          </w:tcPr>
          <w:p>
            <w:pPr>
              <w:pStyle w:val="TableParagraph"/>
              <w:spacing w:line="230" w:lineRule="atLeast"/>
              <w:ind w:left="105" w:right="97"/>
              <w:jc w:val="both"/>
              <w:rPr>
                <w:sz w:val="20"/>
              </w:rPr>
            </w:pPr>
            <w:r>
              <w:rPr>
                <w:sz w:val="20"/>
              </w:rPr>
              <w:t>The largest (most populous) city in the economy. The parameter is used as provision of public services may vary across different parts of an economy.</w:t>
            </w:r>
            <w:r>
              <w:rPr>
                <w:spacing w:val="-7"/>
                <w:sz w:val="20"/>
              </w:rPr>
              <w:t> </w:t>
            </w:r>
            <w:r>
              <w:rPr>
                <w:sz w:val="20"/>
              </w:rPr>
              <w:t>In</w:t>
            </w:r>
            <w:r>
              <w:rPr>
                <w:spacing w:val="-7"/>
                <w:sz w:val="20"/>
              </w:rPr>
              <w:t> </w:t>
            </w:r>
            <w:r>
              <w:rPr>
                <w:sz w:val="20"/>
              </w:rPr>
              <w:t>Pillar</w:t>
            </w:r>
            <w:r>
              <w:rPr>
                <w:spacing w:val="-7"/>
                <w:sz w:val="20"/>
              </w:rPr>
              <w:t> </w:t>
            </w:r>
            <w:r>
              <w:rPr>
                <w:sz w:val="20"/>
              </w:rPr>
              <w:t>II,</w:t>
            </w:r>
            <w:r>
              <w:rPr>
                <w:spacing w:val="-7"/>
                <w:sz w:val="20"/>
              </w:rPr>
              <w:t> </w:t>
            </w:r>
            <w:r>
              <w:rPr>
                <w:sz w:val="20"/>
              </w:rPr>
              <w:t>it</w:t>
            </w:r>
            <w:r>
              <w:rPr>
                <w:spacing w:val="-8"/>
                <w:sz w:val="20"/>
              </w:rPr>
              <w:t> </w:t>
            </w:r>
            <w:r>
              <w:rPr>
                <w:sz w:val="20"/>
              </w:rPr>
              <w:t>is</w:t>
            </w:r>
            <w:r>
              <w:rPr>
                <w:spacing w:val="-9"/>
                <w:sz w:val="20"/>
              </w:rPr>
              <w:t> </w:t>
            </w:r>
            <w:r>
              <w:rPr>
                <w:sz w:val="20"/>
              </w:rPr>
              <w:t>applied</w:t>
            </w:r>
            <w:r>
              <w:rPr>
                <w:spacing w:val="-6"/>
                <w:sz w:val="20"/>
              </w:rPr>
              <w:t> </w:t>
            </w:r>
            <w:r>
              <w:rPr>
                <w:sz w:val="20"/>
              </w:rPr>
              <w:t>to</w:t>
            </w:r>
            <w:r>
              <w:rPr>
                <w:spacing w:val="-7"/>
                <w:sz w:val="20"/>
              </w:rPr>
              <w:t> </w:t>
            </w:r>
            <w:r>
              <w:rPr>
                <w:sz w:val="20"/>
              </w:rPr>
              <w:t>determine</w:t>
            </w:r>
            <w:r>
              <w:rPr>
                <w:spacing w:val="-7"/>
                <w:sz w:val="20"/>
              </w:rPr>
              <w:t> </w:t>
            </w:r>
            <w:r>
              <w:rPr>
                <w:sz w:val="20"/>
              </w:rPr>
              <w:t>the</w:t>
            </w:r>
            <w:r>
              <w:rPr>
                <w:spacing w:val="-7"/>
                <w:sz w:val="20"/>
              </w:rPr>
              <w:t> </w:t>
            </w:r>
            <w:r>
              <w:rPr>
                <w:sz w:val="20"/>
              </w:rPr>
              <w:t>specific</w:t>
            </w:r>
            <w:r>
              <w:rPr>
                <w:spacing w:val="-7"/>
                <w:sz w:val="20"/>
              </w:rPr>
              <w:t> </w:t>
            </w:r>
            <w:r>
              <w:rPr>
                <w:sz w:val="20"/>
              </w:rPr>
              <w:t>city,</w:t>
            </w:r>
            <w:r>
              <w:rPr>
                <w:spacing w:val="-7"/>
                <w:sz w:val="20"/>
              </w:rPr>
              <w:t> </w:t>
            </w:r>
            <w:r>
              <w:rPr>
                <w:sz w:val="20"/>
              </w:rPr>
              <w:t>in</w:t>
            </w:r>
            <w:r>
              <w:rPr>
                <w:spacing w:val="-7"/>
                <w:sz w:val="20"/>
              </w:rPr>
              <w:t> </w:t>
            </w:r>
            <w:r>
              <w:rPr>
                <w:sz w:val="20"/>
              </w:rPr>
              <w:t>which public services for dispute resolution will be measured.</w:t>
            </w:r>
          </w:p>
        </w:tc>
      </w:tr>
      <w:tr>
        <w:trPr>
          <w:trHeight w:val="918" w:hRule="atLeast"/>
        </w:trPr>
        <w:tc>
          <w:tcPr>
            <w:tcW w:w="3331" w:type="dxa"/>
          </w:tcPr>
          <w:p>
            <w:pPr>
              <w:pStyle w:val="TableParagraph"/>
              <w:spacing w:before="115"/>
              <w:rPr>
                <w:sz w:val="20"/>
              </w:rPr>
            </w:pPr>
          </w:p>
          <w:p>
            <w:pPr>
              <w:pStyle w:val="TableParagraph"/>
              <w:spacing w:before="1"/>
              <w:ind w:left="107"/>
              <w:rPr>
                <w:b/>
                <w:sz w:val="20"/>
              </w:rPr>
            </w:pPr>
            <w:r>
              <w:rPr>
                <w:b/>
                <w:sz w:val="20"/>
              </w:rPr>
              <w:t>First</w:t>
            </w:r>
            <w:r>
              <w:rPr>
                <w:b/>
                <w:spacing w:val="-8"/>
                <w:sz w:val="20"/>
              </w:rPr>
              <w:t> </w:t>
            </w:r>
            <w:r>
              <w:rPr>
                <w:b/>
                <w:sz w:val="20"/>
              </w:rPr>
              <w:t>Instance</w:t>
            </w:r>
            <w:r>
              <w:rPr>
                <w:b/>
                <w:spacing w:val="-8"/>
                <w:sz w:val="20"/>
              </w:rPr>
              <w:t> </w:t>
            </w:r>
            <w:r>
              <w:rPr>
                <w:b/>
                <w:spacing w:val="-4"/>
                <w:sz w:val="20"/>
              </w:rPr>
              <w:t>Court</w:t>
            </w:r>
          </w:p>
        </w:tc>
        <w:tc>
          <w:tcPr>
            <w:tcW w:w="6029" w:type="dxa"/>
          </w:tcPr>
          <w:p>
            <w:pPr>
              <w:pStyle w:val="TableParagraph"/>
              <w:ind w:left="105"/>
              <w:rPr>
                <w:sz w:val="20"/>
              </w:rPr>
            </w:pPr>
            <w:r>
              <w:rPr>
                <w:sz w:val="20"/>
              </w:rPr>
              <w:t>In Pillar II, category on Court Litigation, the Dispute Resolution topic focuses</w:t>
            </w:r>
            <w:r>
              <w:rPr>
                <w:spacing w:val="5"/>
                <w:sz w:val="20"/>
              </w:rPr>
              <w:t> </w:t>
            </w:r>
            <w:r>
              <w:rPr>
                <w:sz w:val="20"/>
              </w:rPr>
              <w:t>specifically</w:t>
            </w:r>
            <w:r>
              <w:rPr>
                <w:spacing w:val="7"/>
                <w:sz w:val="20"/>
              </w:rPr>
              <w:t> </w:t>
            </w:r>
            <w:r>
              <w:rPr>
                <w:sz w:val="20"/>
              </w:rPr>
              <w:t>on</w:t>
            </w:r>
            <w:r>
              <w:rPr>
                <w:spacing w:val="8"/>
                <w:sz w:val="20"/>
              </w:rPr>
              <w:t> </w:t>
            </w:r>
            <w:r>
              <w:rPr>
                <w:sz w:val="20"/>
              </w:rPr>
              <w:t>public</w:t>
            </w:r>
            <w:r>
              <w:rPr>
                <w:spacing w:val="4"/>
                <w:sz w:val="20"/>
              </w:rPr>
              <w:t> </w:t>
            </w:r>
            <w:r>
              <w:rPr>
                <w:sz w:val="20"/>
              </w:rPr>
              <w:t>services</w:t>
            </w:r>
            <w:r>
              <w:rPr>
                <w:spacing w:val="6"/>
                <w:sz w:val="20"/>
              </w:rPr>
              <w:t> </w:t>
            </w:r>
            <w:r>
              <w:rPr>
                <w:sz w:val="20"/>
              </w:rPr>
              <w:t>provided</w:t>
            </w:r>
            <w:r>
              <w:rPr>
                <w:spacing w:val="7"/>
                <w:sz w:val="20"/>
              </w:rPr>
              <w:t> </w:t>
            </w:r>
            <w:r>
              <w:rPr>
                <w:sz w:val="20"/>
              </w:rPr>
              <w:t>in</w:t>
            </w:r>
            <w:r>
              <w:rPr>
                <w:spacing w:val="8"/>
                <w:sz w:val="20"/>
              </w:rPr>
              <w:t> </w:t>
            </w:r>
            <w:r>
              <w:rPr>
                <w:sz w:val="20"/>
              </w:rPr>
              <w:t>first</w:t>
            </w:r>
            <w:r>
              <w:rPr>
                <w:spacing w:val="6"/>
                <w:sz w:val="20"/>
              </w:rPr>
              <w:t> </w:t>
            </w:r>
            <w:r>
              <w:rPr>
                <w:sz w:val="20"/>
              </w:rPr>
              <w:t>instance</w:t>
            </w:r>
            <w:r>
              <w:rPr>
                <w:spacing w:val="6"/>
                <w:sz w:val="20"/>
              </w:rPr>
              <w:t> </w:t>
            </w:r>
            <w:r>
              <w:rPr>
                <w:spacing w:val="-2"/>
                <w:sz w:val="20"/>
              </w:rPr>
              <w:t>courts.</w:t>
            </w:r>
          </w:p>
          <w:p>
            <w:pPr>
              <w:pStyle w:val="TableParagraph"/>
              <w:spacing w:line="230" w:lineRule="exact"/>
              <w:ind w:left="105"/>
              <w:rPr>
                <w:sz w:val="20"/>
              </w:rPr>
            </w:pPr>
            <w:r>
              <w:rPr>
                <w:sz w:val="20"/>
              </w:rPr>
              <w:t>The</w:t>
            </w:r>
            <w:r>
              <w:rPr>
                <w:spacing w:val="29"/>
                <w:sz w:val="20"/>
              </w:rPr>
              <w:t> </w:t>
            </w:r>
            <w:r>
              <w:rPr>
                <w:sz w:val="20"/>
              </w:rPr>
              <w:t>parameter</w:t>
            </w:r>
            <w:r>
              <w:rPr>
                <w:spacing w:val="28"/>
                <w:sz w:val="20"/>
              </w:rPr>
              <w:t> </w:t>
            </w:r>
            <w:r>
              <w:rPr>
                <w:sz w:val="20"/>
              </w:rPr>
              <w:t>does</w:t>
            </w:r>
            <w:r>
              <w:rPr>
                <w:spacing w:val="26"/>
                <w:sz w:val="20"/>
              </w:rPr>
              <w:t> </w:t>
            </w:r>
            <w:r>
              <w:rPr>
                <w:sz w:val="20"/>
              </w:rPr>
              <w:t>not</w:t>
            </w:r>
            <w:r>
              <w:rPr>
                <w:spacing w:val="28"/>
                <w:sz w:val="20"/>
              </w:rPr>
              <w:t> </w:t>
            </w:r>
            <w:r>
              <w:rPr>
                <w:sz w:val="20"/>
              </w:rPr>
              <w:t>apply</w:t>
            </w:r>
            <w:r>
              <w:rPr>
                <w:spacing w:val="30"/>
                <w:sz w:val="20"/>
              </w:rPr>
              <w:t> </w:t>
            </w:r>
            <w:r>
              <w:rPr>
                <w:sz w:val="20"/>
              </w:rPr>
              <w:t>to</w:t>
            </w:r>
            <w:r>
              <w:rPr>
                <w:spacing w:val="28"/>
                <w:sz w:val="20"/>
              </w:rPr>
              <w:t> </w:t>
            </w:r>
            <w:r>
              <w:rPr>
                <w:sz w:val="20"/>
              </w:rPr>
              <w:t>the</w:t>
            </w:r>
            <w:r>
              <w:rPr>
                <w:spacing w:val="29"/>
                <w:sz w:val="20"/>
              </w:rPr>
              <w:t> </w:t>
            </w:r>
            <w:r>
              <w:rPr>
                <w:sz w:val="20"/>
              </w:rPr>
              <w:t>category</w:t>
            </w:r>
            <w:r>
              <w:rPr>
                <w:spacing w:val="28"/>
                <w:sz w:val="20"/>
              </w:rPr>
              <w:t> </w:t>
            </w:r>
            <w:r>
              <w:rPr>
                <w:sz w:val="20"/>
              </w:rPr>
              <w:t>on</w:t>
            </w:r>
            <w:r>
              <w:rPr>
                <w:spacing w:val="30"/>
                <w:sz w:val="20"/>
              </w:rPr>
              <w:t> </w:t>
            </w:r>
            <w:r>
              <w:rPr>
                <w:sz w:val="20"/>
              </w:rPr>
              <w:t>Alternative</w:t>
            </w:r>
            <w:r>
              <w:rPr>
                <w:spacing w:val="29"/>
                <w:sz w:val="20"/>
              </w:rPr>
              <w:t> </w:t>
            </w:r>
            <w:r>
              <w:rPr>
                <w:sz w:val="20"/>
              </w:rPr>
              <w:t>Dispute Resolution (ADR).</w:t>
            </w:r>
          </w:p>
        </w:tc>
      </w:tr>
    </w:tbl>
    <w:p>
      <w:pPr>
        <w:pStyle w:val="BodyText"/>
        <w:spacing w:before="21"/>
      </w:pPr>
    </w:p>
    <w:p>
      <w:pPr>
        <w:pStyle w:val="ListParagraph"/>
        <w:numPr>
          <w:ilvl w:val="1"/>
          <w:numId w:val="50"/>
        </w:numPr>
        <w:tabs>
          <w:tab w:pos="719" w:val="left" w:leader="none"/>
        </w:tabs>
        <w:spacing w:line="240" w:lineRule="auto" w:before="0" w:after="0"/>
        <w:ind w:left="719" w:right="0" w:hanging="359"/>
        <w:jc w:val="left"/>
        <w:rPr>
          <w:b/>
          <w:sz w:val="22"/>
        </w:rPr>
      </w:pPr>
      <w:r>
        <w:rPr>
          <w:b/>
          <w:color w:val="4471C4"/>
          <w:sz w:val="22"/>
        </w:rPr>
        <w:t>COURT</w:t>
      </w:r>
      <w:r>
        <w:rPr>
          <w:b/>
          <w:color w:val="4471C4"/>
          <w:spacing w:val="-6"/>
          <w:sz w:val="22"/>
        </w:rPr>
        <w:t> </w:t>
      </w:r>
      <w:r>
        <w:rPr>
          <w:b/>
          <w:color w:val="4471C4"/>
          <w:spacing w:val="-2"/>
          <w:sz w:val="22"/>
        </w:rPr>
        <w:t>LITIGATION</w:t>
      </w:r>
    </w:p>
    <w:p>
      <w:pPr>
        <w:pStyle w:val="BodyText"/>
        <w:spacing w:before="1"/>
        <w:rPr>
          <w:b/>
        </w:rPr>
      </w:pPr>
    </w:p>
    <w:p>
      <w:pPr>
        <w:pStyle w:val="BodyText"/>
        <w:ind w:left="359" w:right="360"/>
        <w:jc w:val="both"/>
      </w:pPr>
      <w:r>
        <w:rPr/>
        <w:t>In this part of the Questionnaire, please respond specifically based on the [FIRST INSTANCE COURT], unless instructions for a particular question indicate or imply otherwise.</w:t>
      </w:r>
    </w:p>
    <w:p>
      <w:pPr>
        <w:pStyle w:val="BodyText"/>
        <w:spacing w:before="252"/>
        <w:ind w:left="359" w:right="355"/>
        <w:jc w:val="both"/>
      </w:pPr>
      <w:r>
        <w:rPr/>
        <w:t>In all questions that relate to digitalization, please answer Yes whenever a particular electronic feature is fully implemented in practice, regardless of whether it is used by most litigants or not. Please answer Yes only if this electronic feature is reliable and secure.</w:t>
      </w:r>
    </w:p>
    <w:p>
      <w:pPr>
        <w:pStyle w:val="BodyText"/>
        <w:spacing w:before="1"/>
      </w:pPr>
    </w:p>
    <w:p>
      <w:pPr>
        <w:pStyle w:val="BodyText"/>
        <w:ind w:left="359" w:right="355"/>
        <w:jc w:val="both"/>
      </w:pPr>
      <w:r>
        <w:rPr/>
        <w:t>In this part of the Questionnaire, please respond to the questions based on the current practice only, regardless of what is set out in the legal framework.</w:t>
      </w:r>
    </w:p>
    <w:p>
      <w:pPr>
        <w:pStyle w:val="ListParagraph"/>
        <w:numPr>
          <w:ilvl w:val="2"/>
          <w:numId w:val="50"/>
        </w:numPr>
        <w:tabs>
          <w:tab w:pos="1079" w:val="left" w:leader="none"/>
        </w:tabs>
        <w:spacing w:line="240" w:lineRule="auto" w:before="252" w:after="0"/>
        <w:ind w:left="1079" w:right="0" w:hanging="720"/>
        <w:jc w:val="left"/>
        <w:rPr>
          <w:b/>
          <w:sz w:val="22"/>
        </w:rPr>
      </w:pPr>
      <w:r>
        <w:rPr>
          <w:b/>
          <w:color w:val="4471C4"/>
          <w:sz w:val="22"/>
        </w:rPr>
        <w:t>Organizational</w:t>
      </w:r>
      <w:r>
        <w:rPr>
          <w:b/>
          <w:color w:val="4471C4"/>
          <w:spacing w:val="-6"/>
          <w:sz w:val="22"/>
        </w:rPr>
        <w:t> </w:t>
      </w:r>
      <w:r>
        <w:rPr>
          <w:b/>
          <w:color w:val="4471C4"/>
          <w:sz w:val="22"/>
        </w:rPr>
        <w:t>Structure</w:t>
      </w:r>
      <w:r>
        <w:rPr>
          <w:b/>
          <w:color w:val="4471C4"/>
          <w:spacing w:val="-8"/>
          <w:sz w:val="22"/>
        </w:rPr>
        <w:t> </w:t>
      </w:r>
      <w:r>
        <w:rPr>
          <w:b/>
          <w:color w:val="4471C4"/>
          <w:sz w:val="22"/>
        </w:rPr>
        <w:t>of</w:t>
      </w:r>
      <w:r>
        <w:rPr>
          <w:b/>
          <w:color w:val="4471C4"/>
          <w:spacing w:val="-5"/>
          <w:sz w:val="22"/>
        </w:rPr>
        <w:t> </w:t>
      </w:r>
      <w:r>
        <w:rPr>
          <w:b/>
          <w:color w:val="4471C4"/>
          <w:spacing w:val="-2"/>
          <w:sz w:val="22"/>
        </w:rPr>
        <w:t>Courts</w:t>
      </w:r>
    </w:p>
    <w:p>
      <w:pPr>
        <w:pStyle w:val="BodyText"/>
        <w:rPr>
          <w:b/>
        </w:rPr>
      </w:pPr>
    </w:p>
    <w:p>
      <w:pPr>
        <w:pStyle w:val="Heading1"/>
        <w:numPr>
          <w:ilvl w:val="0"/>
          <w:numId w:val="39"/>
        </w:numPr>
        <w:tabs>
          <w:tab w:pos="719" w:val="left" w:leader="none"/>
        </w:tabs>
        <w:spacing w:line="240" w:lineRule="auto" w:before="0" w:after="0"/>
        <w:ind w:left="719" w:right="358" w:hanging="360"/>
        <w:jc w:val="both"/>
      </w:pPr>
      <w:r>
        <w:rPr/>
        <w:t>Is there a court or division of a court dedicated solely to hearing commercial cases at the first instance level? </w:t>
      </w:r>
      <w:r>
        <w:rPr>
          <w:b w:val="0"/>
        </w:rPr>
        <w:t>(Y/N)</w:t>
      </w:r>
    </w:p>
    <w:p>
      <w:pPr>
        <w:spacing w:line="240" w:lineRule="auto" w:before="0"/>
        <w:ind w:left="359" w:right="356" w:firstLine="0"/>
        <w:jc w:val="both"/>
        <w:rPr>
          <w:i/>
          <w:sz w:val="22"/>
        </w:rPr>
      </w:pPr>
      <w:r>
        <w:rPr>
          <w:i/>
          <w:sz w:val="22"/>
        </w:rPr>
        <w:t>Note: Please answer Yes only if this court or division is fully operational; dedicated to commercial cases only (for example, excludes other civil cases); and has a broad jurisdiction over commercial cases (for example, not limited only to cross-border lawsuits or insolvency disputes).</w:t>
      </w:r>
    </w:p>
    <w:p>
      <w:pPr>
        <w:pStyle w:val="Heading1"/>
        <w:numPr>
          <w:ilvl w:val="0"/>
          <w:numId w:val="39"/>
        </w:numPr>
        <w:tabs>
          <w:tab w:pos="719" w:val="left" w:leader="none"/>
        </w:tabs>
        <w:spacing w:line="240" w:lineRule="auto" w:before="252" w:after="0"/>
        <w:ind w:left="719" w:right="354" w:hanging="360"/>
        <w:jc w:val="both"/>
      </w:pPr>
      <w:r>
        <w:rPr/>
        <w:t>Are new commercial cases at the first instance level assigned to judges randomly through an automated electronic system? </w:t>
      </w:r>
      <w:r>
        <w:rPr>
          <w:b w:val="0"/>
        </w:rPr>
        <w:t>(Y/N)</w:t>
      </w:r>
    </w:p>
    <w:p>
      <w:pPr>
        <w:spacing w:before="2"/>
        <w:ind w:left="360" w:right="355" w:firstLine="0"/>
        <w:jc w:val="both"/>
        <w:rPr>
          <w:i/>
          <w:sz w:val="22"/>
        </w:rPr>
      </w:pPr>
      <w:r>
        <w:rPr>
          <w:i/>
          <w:sz w:val="22"/>
        </w:rPr>
        <w:t>Note: Please answer Yes only if assignment of cases is carried out without human intervention, and no judge or party has a possibility to influence or predict the assignment.</w:t>
      </w:r>
    </w:p>
    <w:p>
      <w:pPr>
        <w:pStyle w:val="Heading1"/>
        <w:numPr>
          <w:ilvl w:val="0"/>
          <w:numId w:val="39"/>
        </w:numPr>
        <w:tabs>
          <w:tab w:pos="719" w:val="left" w:leader="none"/>
        </w:tabs>
        <w:spacing w:line="252" w:lineRule="exact" w:before="252" w:after="0"/>
        <w:ind w:left="719" w:right="0" w:hanging="359"/>
        <w:jc w:val="left"/>
      </w:pPr>
      <w:r>
        <w:rPr/>
        <w:t>Is</w:t>
      </w:r>
      <w:r>
        <w:rPr>
          <w:spacing w:val="-5"/>
        </w:rPr>
        <w:t> </w:t>
      </w:r>
      <w:r>
        <w:rPr/>
        <w:t>there</w:t>
      </w:r>
      <w:r>
        <w:rPr>
          <w:spacing w:val="-3"/>
        </w:rPr>
        <w:t> </w:t>
      </w:r>
      <w:r>
        <w:rPr/>
        <w:t>a</w:t>
      </w:r>
      <w:r>
        <w:rPr>
          <w:spacing w:val="-6"/>
        </w:rPr>
        <w:t> </w:t>
      </w:r>
      <w:r>
        <w:rPr/>
        <w:t>small</w:t>
      </w:r>
      <w:r>
        <w:rPr>
          <w:spacing w:val="-2"/>
        </w:rPr>
        <w:t> </w:t>
      </w:r>
      <w:r>
        <w:rPr/>
        <w:t>claims</w:t>
      </w:r>
      <w:r>
        <w:rPr>
          <w:spacing w:val="-4"/>
        </w:rPr>
        <w:t> </w:t>
      </w:r>
      <w:r>
        <w:rPr/>
        <w:t>court</w:t>
      </w:r>
      <w:r>
        <w:rPr>
          <w:spacing w:val="-2"/>
        </w:rPr>
        <w:t> </w:t>
      </w:r>
      <w:r>
        <w:rPr/>
        <w:t>and/or</w:t>
      </w:r>
      <w:r>
        <w:rPr>
          <w:spacing w:val="-3"/>
        </w:rPr>
        <w:t> </w:t>
      </w:r>
      <w:r>
        <w:rPr/>
        <w:t>a</w:t>
      </w:r>
      <w:r>
        <w:rPr>
          <w:spacing w:val="-6"/>
        </w:rPr>
        <w:t> </w:t>
      </w:r>
      <w:r>
        <w:rPr/>
        <w:t>fast-track</w:t>
      </w:r>
      <w:r>
        <w:rPr>
          <w:spacing w:val="-4"/>
        </w:rPr>
        <w:t> </w:t>
      </w:r>
      <w:r>
        <w:rPr/>
        <w:t>procedure</w:t>
      </w:r>
      <w:r>
        <w:rPr>
          <w:spacing w:val="-4"/>
        </w:rPr>
        <w:t> </w:t>
      </w:r>
      <w:r>
        <w:rPr/>
        <w:t>for</w:t>
      </w:r>
      <w:r>
        <w:rPr>
          <w:spacing w:val="-5"/>
        </w:rPr>
        <w:t> </w:t>
      </w:r>
      <w:r>
        <w:rPr/>
        <w:t>small</w:t>
      </w:r>
      <w:r>
        <w:rPr>
          <w:spacing w:val="-2"/>
        </w:rPr>
        <w:t> </w:t>
      </w:r>
      <w:r>
        <w:rPr/>
        <w:t>claims?</w:t>
      </w:r>
      <w:r>
        <w:rPr>
          <w:spacing w:val="-7"/>
        </w:rPr>
        <w:t> </w:t>
      </w:r>
      <w:r>
        <w:rPr>
          <w:b w:val="0"/>
          <w:spacing w:val="-2"/>
        </w:rPr>
        <w:t>(Y/N)</w:t>
      </w:r>
    </w:p>
    <w:p>
      <w:pPr>
        <w:spacing w:before="0"/>
        <w:ind w:left="359" w:right="445" w:firstLine="0"/>
        <w:jc w:val="left"/>
        <w:rPr>
          <w:i/>
          <w:sz w:val="22"/>
        </w:rPr>
      </w:pPr>
      <w:r>
        <w:rPr>
          <w:i/>
          <w:sz w:val="22"/>
        </w:rPr>
        <w:t>Note: The question is about mechanisms for contested claims, not uncontested ones such as payment order</w:t>
      </w:r>
      <w:r>
        <w:rPr>
          <w:i/>
          <w:spacing w:val="-4"/>
          <w:sz w:val="22"/>
        </w:rPr>
        <w:t> </w:t>
      </w:r>
      <w:r>
        <w:rPr>
          <w:i/>
          <w:sz w:val="22"/>
        </w:rPr>
        <w:t>procedure,</w:t>
      </w:r>
      <w:r>
        <w:rPr>
          <w:i/>
          <w:spacing w:val="-2"/>
          <w:sz w:val="22"/>
        </w:rPr>
        <w:t> </w:t>
      </w:r>
      <w:r>
        <w:rPr>
          <w:i/>
          <w:sz w:val="22"/>
        </w:rPr>
        <w:t>etc.</w:t>
      </w:r>
      <w:r>
        <w:rPr>
          <w:i/>
          <w:spacing w:val="-2"/>
          <w:sz w:val="22"/>
        </w:rPr>
        <w:t> </w:t>
      </w:r>
      <w:r>
        <w:rPr>
          <w:i/>
          <w:sz w:val="22"/>
        </w:rPr>
        <w:t>Please</w:t>
      </w:r>
      <w:r>
        <w:rPr>
          <w:i/>
          <w:spacing w:val="-2"/>
          <w:sz w:val="22"/>
        </w:rPr>
        <w:t> </w:t>
      </w:r>
      <w:r>
        <w:rPr>
          <w:i/>
          <w:sz w:val="22"/>
        </w:rPr>
        <w:t>answer</w:t>
      </w:r>
      <w:r>
        <w:rPr>
          <w:i/>
          <w:spacing w:val="-2"/>
          <w:sz w:val="22"/>
        </w:rPr>
        <w:t> </w:t>
      </w:r>
      <w:r>
        <w:rPr>
          <w:i/>
          <w:sz w:val="22"/>
        </w:rPr>
        <w:t>Yes</w:t>
      </w:r>
      <w:r>
        <w:rPr>
          <w:i/>
          <w:spacing w:val="-4"/>
          <w:sz w:val="22"/>
        </w:rPr>
        <w:t> </w:t>
      </w:r>
      <w:r>
        <w:rPr>
          <w:i/>
          <w:sz w:val="22"/>
        </w:rPr>
        <w:t>only</w:t>
      </w:r>
      <w:r>
        <w:rPr>
          <w:i/>
          <w:spacing w:val="-2"/>
          <w:sz w:val="22"/>
        </w:rPr>
        <w:t> </w:t>
      </w:r>
      <w:r>
        <w:rPr>
          <w:i/>
          <w:sz w:val="22"/>
        </w:rPr>
        <w:t>if</w:t>
      </w:r>
      <w:r>
        <w:rPr>
          <w:i/>
          <w:spacing w:val="-1"/>
          <w:sz w:val="22"/>
        </w:rPr>
        <w:t> </w:t>
      </w:r>
      <w:r>
        <w:rPr>
          <w:i/>
          <w:sz w:val="22"/>
        </w:rPr>
        <w:t>this</w:t>
      </w:r>
      <w:r>
        <w:rPr>
          <w:i/>
          <w:spacing w:val="-4"/>
          <w:sz w:val="22"/>
        </w:rPr>
        <w:t> </w:t>
      </w:r>
      <w:r>
        <w:rPr>
          <w:i/>
          <w:sz w:val="22"/>
        </w:rPr>
        <w:t>court</w:t>
      </w:r>
      <w:r>
        <w:rPr>
          <w:i/>
          <w:spacing w:val="-1"/>
          <w:sz w:val="22"/>
        </w:rPr>
        <w:t> </w:t>
      </w:r>
      <w:r>
        <w:rPr>
          <w:i/>
          <w:sz w:val="22"/>
        </w:rPr>
        <w:t>and/or</w:t>
      </w:r>
      <w:r>
        <w:rPr>
          <w:i/>
          <w:spacing w:val="-2"/>
          <w:sz w:val="22"/>
        </w:rPr>
        <w:t> </w:t>
      </w:r>
      <w:r>
        <w:rPr>
          <w:i/>
          <w:sz w:val="22"/>
        </w:rPr>
        <w:t>procedure</w:t>
      </w:r>
      <w:r>
        <w:rPr>
          <w:i/>
          <w:spacing w:val="-4"/>
          <w:sz w:val="22"/>
        </w:rPr>
        <w:t> </w:t>
      </w:r>
      <w:r>
        <w:rPr>
          <w:i/>
          <w:sz w:val="22"/>
        </w:rPr>
        <w:t>is</w:t>
      </w:r>
      <w:r>
        <w:rPr>
          <w:i/>
          <w:spacing w:val="-2"/>
          <w:sz w:val="22"/>
        </w:rPr>
        <w:t> </w:t>
      </w:r>
      <w:r>
        <w:rPr>
          <w:i/>
          <w:sz w:val="22"/>
        </w:rPr>
        <w:t>fully</w:t>
      </w:r>
      <w:r>
        <w:rPr>
          <w:i/>
          <w:spacing w:val="-2"/>
          <w:sz w:val="22"/>
        </w:rPr>
        <w:t> </w:t>
      </w:r>
      <w:r>
        <w:rPr>
          <w:i/>
          <w:sz w:val="22"/>
        </w:rPr>
        <w:t>operational;</w:t>
      </w:r>
      <w:r>
        <w:rPr>
          <w:i/>
          <w:spacing w:val="-1"/>
          <w:sz w:val="22"/>
        </w:rPr>
        <w:t> </w:t>
      </w:r>
      <w:r>
        <w:rPr>
          <w:i/>
          <w:sz w:val="22"/>
        </w:rPr>
        <w:t>applies to both civil and commercial contested cases; provides for appropriate maximum monetary threshold; and has simplified procedural rules (shorter time frames, relaxed evidence rules, etc.).</w:t>
      </w:r>
    </w:p>
    <w:p>
      <w:pPr>
        <w:pStyle w:val="BodyText"/>
        <w:ind w:left="719"/>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55.</w:t>
      </w:r>
    </w:p>
    <w:p>
      <w:pPr>
        <w:pStyle w:val="BodyText"/>
      </w:pPr>
    </w:p>
    <w:p>
      <w:pPr>
        <w:pStyle w:val="Heading1"/>
        <w:numPr>
          <w:ilvl w:val="0"/>
          <w:numId w:val="39"/>
        </w:numPr>
        <w:tabs>
          <w:tab w:pos="719" w:val="left" w:leader="none"/>
        </w:tabs>
        <w:spacing w:line="240" w:lineRule="auto" w:before="0" w:after="0"/>
        <w:ind w:left="719" w:right="355" w:hanging="360"/>
        <w:jc w:val="both"/>
      </w:pPr>
      <w:r>
        <w:rPr/>
        <w:t>As</w:t>
      </w:r>
      <w:r>
        <w:rPr>
          <w:spacing w:val="-1"/>
        </w:rPr>
        <w:t> </w:t>
      </w:r>
      <w:r>
        <w:rPr/>
        <w:t>far</w:t>
      </w:r>
      <w:r>
        <w:rPr>
          <w:spacing w:val="-1"/>
        </w:rPr>
        <w:t> </w:t>
      </w:r>
      <w:r>
        <w:rPr/>
        <w:t>as</w:t>
      </w:r>
      <w:r>
        <w:rPr>
          <w:spacing w:val="-1"/>
        </w:rPr>
        <w:t> </w:t>
      </w:r>
      <w:r>
        <w:rPr/>
        <w:t>the</w:t>
      </w:r>
      <w:r>
        <w:rPr>
          <w:spacing w:val="-1"/>
        </w:rPr>
        <w:t> </w:t>
      </w:r>
      <w:r>
        <w:rPr/>
        <w:t>small claims</w:t>
      </w:r>
      <w:r>
        <w:rPr>
          <w:spacing w:val="-3"/>
        </w:rPr>
        <w:t> </w:t>
      </w:r>
      <w:r>
        <w:rPr/>
        <w:t>court and/or</w:t>
      </w:r>
      <w:r>
        <w:rPr>
          <w:spacing w:val="-1"/>
        </w:rPr>
        <w:t> </w:t>
      </w:r>
      <w:r>
        <w:rPr/>
        <w:t>a</w:t>
      </w:r>
      <w:r>
        <w:rPr>
          <w:spacing w:val="-1"/>
        </w:rPr>
        <w:t> </w:t>
      </w:r>
      <w:r>
        <w:rPr/>
        <w:t>fast-track</w:t>
      </w:r>
      <w:r>
        <w:rPr>
          <w:spacing w:val="-4"/>
        </w:rPr>
        <w:t> </w:t>
      </w:r>
      <w:r>
        <w:rPr/>
        <w:t>procedure</w:t>
      </w:r>
      <w:r>
        <w:rPr>
          <w:spacing w:val="-1"/>
        </w:rPr>
        <w:t> </w:t>
      </w:r>
      <w:r>
        <w:rPr/>
        <w:t>for</w:t>
      </w:r>
      <w:r>
        <w:rPr>
          <w:spacing w:val="-3"/>
        </w:rPr>
        <w:t> </w:t>
      </w:r>
      <w:r>
        <w:rPr/>
        <w:t>small</w:t>
      </w:r>
      <w:r>
        <w:rPr>
          <w:spacing w:val="-3"/>
        </w:rPr>
        <w:t> </w:t>
      </w:r>
      <w:r>
        <w:rPr/>
        <w:t>claims</w:t>
      </w:r>
      <w:r>
        <w:rPr>
          <w:spacing w:val="-1"/>
        </w:rPr>
        <w:t> </w:t>
      </w:r>
      <w:r>
        <w:rPr/>
        <w:t>is</w:t>
      </w:r>
      <w:r>
        <w:rPr>
          <w:spacing w:val="-1"/>
        </w:rPr>
        <w:t> </w:t>
      </w:r>
      <w:r>
        <w:rPr/>
        <w:t>concerned,</w:t>
      </w:r>
      <w:r>
        <w:rPr>
          <w:spacing w:val="-1"/>
        </w:rPr>
        <w:t> </w:t>
      </w:r>
      <w:r>
        <w:rPr/>
        <w:t>can parties self-represent themselves before it without an attorney? </w:t>
      </w:r>
      <w:r>
        <w:rPr>
          <w:b w:val="0"/>
        </w:rPr>
        <w:t>(Y/N)</w:t>
      </w:r>
    </w:p>
    <w:p>
      <w:pPr>
        <w:pStyle w:val="ListParagraph"/>
        <w:numPr>
          <w:ilvl w:val="0"/>
          <w:numId w:val="39"/>
        </w:numPr>
        <w:tabs>
          <w:tab w:pos="719" w:val="left" w:leader="none"/>
        </w:tabs>
        <w:spacing w:line="240" w:lineRule="auto" w:before="253" w:after="0"/>
        <w:ind w:left="719" w:right="827" w:hanging="360"/>
        <w:jc w:val="left"/>
        <w:rPr>
          <w:b/>
          <w:sz w:val="22"/>
        </w:rPr>
      </w:pPr>
      <w:r>
        <w:rPr>
          <w:b/>
          <w:sz w:val="22"/>
        </w:rPr>
        <w:t>Is</w:t>
      </w:r>
      <w:r>
        <w:rPr>
          <w:b/>
          <w:spacing w:val="-2"/>
          <w:sz w:val="22"/>
        </w:rPr>
        <w:t> </w:t>
      </w:r>
      <w:r>
        <w:rPr>
          <w:b/>
          <w:sz w:val="22"/>
        </w:rPr>
        <w:t>there</w:t>
      </w:r>
      <w:r>
        <w:rPr>
          <w:b/>
          <w:spacing w:val="-2"/>
          <w:sz w:val="22"/>
        </w:rPr>
        <w:t> </w:t>
      </w:r>
      <w:r>
        <w:rPr>
          <w:b/>
          <w:sz w:val="22"/>
        </w:rPr>
        <w:t>a</w:t>
      </w:r>
      <w:r>
        <w:rPr>
          <w:b/>
          <w:spacing w:val="-5"/>
          <w:sz w:val="22"/>
        </w:rPr>
        <w:t> </w:t>
      </w:r>
      <w:r>
        <w:rPr>
          <w:b/>
          <w:sz w:val="22"/>
        </w:rPr>
        <w:t>functioning</w:t>
      </w:r>
      <w:r>
        <w:rPr>
          <w:b/>
          <w:spacing w:val="-5"/>
          <w:sz w:val="22"/>
        </w:rPr>
        <w:t> </w:t>
      </w:r>
      <w:r>
        <w:rPr>
          <w:b/>
          <w:sz w:val="22"/>
        </w:rPr>
        <w:t>legal</w:t>
      </w:r>
      <w:r>
        <w:rPr>
          <w:b/>
          <w:spacing w:val="-1"/>
          <w:sz w:val="22"/>
        </w:rPr>
        <w:t> </w:t>
      </w:r>
      <w:r>
        <w:rPr>
          <w:b/>
          <w:sz w:val="22"/>
        </w:rPr>
        <w:t>aid</w:t>
      </w:r>
      <w:r>
        <w:rPr>
          <w:b/>
          <w:spacing w:val="-3"/>
          <w:sz w:val="22"/>
        </w:rPr>
        <w:t> </w:t>
      </w:r>
      <w:r>
        <w:rPr>
          <w:b/>
          <w:sz w:val="22"/>
        </w:rPr>
        <w:t>program</w:t>
      </w:r>
      <w:r>
        <w:rPr>
          <w:b/>
          <w:spacing w:val="-1"/>
          <w:sz w:val="22"/>
        </w:rPr>
        <w:t> </w:t>
      </w:r>
      <w:r>
        <w:rPr>
          <w:b/>
          <w:sz w:val="22"/>
        </w:rPr>
        <w:t>aimed</w:t>
      </w:r>
      <w:r>
        <w:rPr>
          <w:b/>
          <w:spacing w:val="-3"/>
          <w:sz w:val="22"/>
        </w:rPr>
        <w:t> </w:t>
      </w:r>
      <w:r>
        <w:rPr>
          <w:b/>
          <w:sz w:val="22"/>
        </w:rPr>
        <w:t>at</w:t>
      </w:r>
      <w:r>
        <w:rPr>
          <w:b/>
          <w:spacing w:val="-1"/>
          <w:sz w:val="22"/>
        </w:rPr>
        <w:t> </w:t>
      </w:r>
      <w:r>
        <w:rPr>
          <w:b/>
          <w:sz w:val="22"/>
        </w:rPr>
        <w:t>improving</w:t>
      </w:r>
      <w:r>
        <w:rPr>
          <w:b/>
          <w:spacing w:val="-2"/>
          <w:sz w:val="22"/>
        </w:rPr>
        <w:t> </w:t>
      </w:r>
      <w:r>
        <w:rPr>
          <w:b/>
          <w:sz w:val="22"/>
        </w:rPr>
        <w:t>access</w:t>
      </w:r>
      <w:r>
        <w:rPr>
          <w:b/>
          <w:spacing w:val="-2"/>
          <w:sz w:val="22"/>
        </w:rPr>
        <w:t> </w:t>
      </w:r>
      <w:r>
        <w:rPr>
          <w:b/>
          <w:sz w:val="22"/>
        </w:rPr>
        <w:t>to</w:t>
      </w:r>
      <w:r>
        <w:rPr>
          <w:b/>
          <w:spacing w:val="-2"/>
          <w:sz w:val="22"/>
        </w:rPr>
        <w:t> </w:t>
      </w:r>
      <w:r>
        <w:rPr>
          <w:b/>
          <w:sz w:val="22"/>
        </w:rPr>
        <w:t>justice</w:t>
      </w:r>
      <w:r>
        <w:rPr>
          <w:b/>
          <w:spacing w:val="-4"/>
          <w:sz w:val="22"/>
        </w:rPr>
        <w:t> </w:t>
      </w:r>
      <w:r>
        <w:rPr>
          <w:b/>
          <w:sz w:val="22"/>
        </w:rPr>
        <w:t>for</w:t>
      </w:r>
      <w:r>
        <w:rPr>
          <w:b/>
          <w:spacing w:val="-4"/>
          <w:sz w:val="22"/>
        </w:rPr>
        <w:t> </w:t>
      </w:r>
      <w:r>
        <w:rPr>
          <w:b/>
          <w:sz w:val="22"/>
        </w:rPr>
        <w:t>micro</w:t>
      </w:r>
      <w:r>
        <w:rPr>
          <w:b/>
          <w:spacing w:val="-2"/>
          <w:sz w:val="22"/>
        </w:rPr>
        <w:t> </w:t>
      </w:r>
      <w:r>
        <w:rPr>
          <w:b/>
          <w:sz w:val="22"/>
        </w:rPr>
        <w:t>and small businesses? </w:t>
      </w:r>
      <w:r>
        <w:rPr>
          <w:sz w:val="22"/>
        </w:rPr>
        <w:t>(Y/N)</w:t>
      </w:r>
    </w:p>
    <w:p>
      <w:pPr>
        <w:pStyle w:val="ListParagraph"/>
        <w:spacing w:after="0" w:line="240" w:lineRule="auto"/>
        <w:jc w:val="left"/>
        <w:rPr>
          <w:b/>
          <w:sz w:val="22"/>
        </w:rPr>
        <w:sectPr>
          <w:pgSz w:w="12240" w:h="15840"/>
          <w:pgMar w:header="0" w:footer="522" w:top="1420" w:bottom="720" w:left="1080" w:right="1080"/>
        </w:sectPr>
      </w:pPr>
    </w:p>
    <w:p>
      <w:pPr>
        <w:spacing w:line="259" w:lineRule="auto" w:before="81"/>
        <w:ind w:left="360" w:right="354" w:firstLine="0"/>
        <w:jc w:val="both"/>
        <w:rPr>
          <w:i/>
          <w:sz w:val="22"/>
        </w:rPr>
      </w:pPr>
      <w:r>
        <w:rPr>
          <w:i/>
          <w:sz w:val="22"/>
        </w:rPr>
        <w:t>Note: Legal aid means the provision of legal advice, assistance, and representation in court, ADR, and enforcement proceedings to businesses that cannot afford it. Legal aid is mainly provided by lawyers and paralegals,</w:t>
      </w:r>
      <w:r>
        <w:rPr>
          <w:i/>
          <w:spacing w:val="-9"/>
          <w:sz w:val="22"/>
        </w:rPr>
        <w:t> </w:t>
      </w:r>
      <w:r>
        <w:rPr>
          <w:i/>
          <w:sz w:val="22"/>
        </w:rPr>
        <w:t>and</w:t>
      </w:r>
      <w:r>
        <w:rPr>
          <w:i/>
          <w:spacing w:val="-11"/>
          <w:sz w:val="22"/>
        </w:rPr>
        <w:t> </w:t>
      </w:r>
      <w:r>
        <w:rPr>
          <w:i/>
          <w:sz w:val="22"/>
        </w:rPr>
        <w:t>is</w:t>
      </w:r>
      <w:r>
        <w:rPr>
          <w:i/>
          <w:spacing w:val="-8"/>
          <w:sz w:val="22"/>
        </w:rPr>
        <w:t> </w:t>
      </w:r>
      <w:r>
        <w:rPr>
          <w:i/>
          <w:sz w:val="22"/>
        </w:rPr>
        <w:t>funded,</w:t>
      </w:r>
      <w:r>
        <w:rPr>
          <w:i/>
          <w:spacing w:val="-11"/>
          <w:sz w:val="22"/>
        </w:rPr>
        <w:t> </w:t>
      </w:r>
      <w:r>
        <w:rPr>
          <w:i/>
          <w:sz w:val="22"/>
        </w:rPr>
        <w:t>in</w:t>
      </w:r>
      <w:r>
        <w:rPr>
          <w:i/>
          <w:spacing w:val="-9"/>
          <w:sz w:val="22"/>
        </w:rPr>
        <w:t> </w:t>
      </w:r>
      <w:r>
        <w:rPr>
          <w:i/>
          <w:sz w:val="22"/>
        </w:rPr>
        <w:t>whole</w:t>
      </w:r>
      <w:r>
        <w:rPr>
          <w:i/>
          <w:spacing w:val="-8"/>
          <w:sz w:val="22"/>
        </w:rPr>
        <w:t> </w:t>
      </w:r>
      <w:r>
        <w:rPr>
          <w:i/>
          <w:sz w:val="22"/>
        </w:rPr>
        <w:t>or</w:t>
      </w:r>
      <w:r>
        <w:rPr>
          <w:i/>
          <w:spacing w:val="-8"/>
          <w:sz w:val="22"/>
        </w:rPr>
        <w:t> </w:t>
      </w:r>
      <w:r>
        <w:rPr>
          <w:i/>
          <w:sz w:val="22"/>
        </w:rPr>
        <w:t>part,</w:t>
      </w:r>
      <w:r>
        <w:rPr>
          <w:i/>
          <w:spacing w:val="-9"/>
          <w:sz w:val="22"/>
        </w:rPr>
        <w:t> </w:t>
      </w:r>
      <w:r>
        <w:rPr>
          <w:i/>
          <w:sz w:val="22"/>
        </w:rPr>
        <w:t>by</w:t>
      </w:r>
      <w:r>
        <w:rPr>
          <w:i/>
          <w:spacing w:val="-8"/>
          <w:sz w:val="22"/>
        </w:rPr>
        <w:t> </w:t>
      </w:r>
      <w:r>
        <w:rPr>
          <w:i/>
          <w:sz w:val="22"/>
        </w:rPr>
        <w:t>the</w:t>
      </w:r>
      <w:r>
        <w:rPr>
          <w:i/>
          <w:spacing w:val="-8"/>
          <w:sz w:val="22"/>
        </w:rPr>
        <w:t> </w:t>
      </w:r>
      <w:r>
        <w:rPr>
          <w:i/>
          <w:sz w:val="22"/>
        </w:rPr>
        <w:t>government.</w:t>
      </w:r>
      <w:r>
        <w:rPr>
          <w:i/>
          <w:spacing w:val="-9"/>
          <w:sz w:val="22"/>
        </w:rPr>
        <w:t> </w:t>
      </w:r>
      <w:r>
        <w:rPr>
          <w:i/>
          <w:sz w:val="22"/>
        </w:rPr>
        <w:t>At</w:t>
      </w:r>
      <w:r>
        <w:rPr>
          <w:i/>
          <w:spacing w:val="-8"/>
          <w:sz w:val="22"/>
        </w:rPr>
        <w:t> </w:t>
      </w:r>
      <w:r>
        <w:rPr>
          <w:i/>
          <w:sz w:val="22"/>
        </w:rPr>
        <w:t>the</w:t>
      </w:r>
      <w:r>
        <w:rPr>
          <w:i/>
          <w:spacing w:val="-8"/>
          <w:sz w:val="22"/>
        </w:rPr>
        <w:t> </w:t>
      </w:r>
      <w:r>
        <w:rPr>
          <w:i/>
          <w:sz w:val="22"/>
        </w:rPr>
        <w:t>very</w:t>
      </w:r>
      <w:r>
        <w:rPr>
          <w:i/>
          <w:spacing w:val="-8"/>
          <w:sz w:val="22"/>
        </w:rPr>
        <w:t> </w:t>
      </w:r>
      <w:r>
        <w:rPr>
          <w:i/>
          <w:sz w:val="22"/>
        </w:rPr>
        <w:t>least,</w:t>
      </w:r>
      <w:r>
        <w:rPr>
          <w:i/>
          <w:spacing w:val="-11"/>
          <w:sz w:val="22"/>
        </w:rPr>
        <w:t> </w:t>
      </w:r>
      <w:r>
        <w:rPr>
          <w:i/>
          <w:sz w:val="22"/>
        </w:rPr>
        <w:t>legal</w:t>
      </w:r>
      <w:r>
        <w:rPr>
          <w:i/>
          <w:spacing w:val="-8"/>
          <w:sz w:val="22"/>
        </w:rPr>
        <w:t> </w:t>
      </w:r>
      <w:r>
        <w:rPr>
          <w:i/>
          <w:sz w:val="22"/>
        </w:rPr>
        <w:t>aid</w:t>
      </w:r>
      <w:r>
        <w:rPr>
          <w:i/>
          <w:spacing w:val="-9"/>
          <w:sz w:val="22"/>
        </w:rPr>
        <w:t> </w:t>
      </w:r>
      <w:r>
        <w:rPr>
          <w:i/>
          <w:sz w:val="22"/>
        </w:rPr>
        <w:t>programs</w:t>
      </w:r>
      <w:r>
        <w:rPr>
          <w:i/>
          <w:spacing w:val="-8"/>
          <w:sz w:val="22"/>
        </w:rPr>
        <w:t> </w:t>
      </w:r>
      <w:r>
        <w:rPr>
          <w:i/>
          <w:sz w:val="22"/>
        </w:rPr>
        <w:t>should include legal services and court fee waivers. Please answer Yes only if such a legal aid program is accessible for micro and small businesses (not just individuals).</w:t>
      </w:r>
    </w:p>
    <w:p>
      <w:pPr>
        <w:pStyle w:val="Heading1"/>
        <w:numPr>
          <w:ilvl w:val="0"/>
          <w:numId w:val="39"/>
        </w:numPr>
        <w:tabs>
          <w:tab w:pos="719" w:val="left" w:leader="none"/>
        </w:tabs>
        <w:spacing w:line="240" w:lineRule="auto" w:before="155" w:after="0"/>
        <w:ind w:left="719" w:right="0" w:hanging="359"/>
        <w:jc w:val="left"/>
      </w:pPr>
      <w:r>
        <w:rPr/>
        <w:t>Is</w:t>
      </w:r>
      <w:r>
        <w:rPr>
          <w:spacing w:val="13"/>
        </w:rPr>
        <w:t> </w:t>
      </w:r>
      <w:r>
        <w:rPr/>
        <w:t>there</w:t>
      </w:r>
      <w:r>
        <w:rPr>
          <w:spacing w:val="14"/>
        </w:rPr>
        <w:t> </w:t>
      </w:r>
      <w:r>
        <w:rPr/>
        <w:t>a</w:t>
      </w:r>
      <w:r>
        <w:rPr>
          <w:spacing w:val="16"/>
        </w:rPr>
        <w:t> </w:t>
      </w:r>
      <w:r>
        <w:rPr/>
        <w:t>court</w:t>
      </w:r>
      <w:r>
        <w:rPr>
          <w:spacing w:val="14"/>
        </w:rPr>
        <w:t> </w:t>
      </w:r>
      <w:r>
        <w:rPr/>
        <w:t>or</w:t>
      </w:r>
      <w:r>
        <w:rPr>
          <w:spacing w:val="16"/>
        </w:rPr>
        <w:t> </w:t>
      </w:r>
      <w:r>
        <w:rPr/>
        <w:t>division</w:t>
      </w:r>
      <w:r>
        <w:rPr>
          <w:spacing w:val="16"/>
        </w:rPr>
        <w:t> </w:t>
      </w:r>
      <w:r>
        <w:rPr/>
        <w:t>of</w:t>
      </w:r>
      <w:r>
        <w:rPr>
          <w:spacing w:val="17"/>
        </w:rPr>
        <w:t> </w:t>
      </w:r>
      <w:r>
        <w:rPr/>
        <w:t>a</w:t>
      </w:r>
      <w:r>
        <w:rPr>
          <w:spacing w:val="14"/>
        </w:rPr>
        <w:t> </w:t>
      </w:r>
      <w:r>
        <w:rPr/>
        <w:t>court</w:t>
      </w:r>
      <w:r>
        <w:rPr>
          <w:spacing w:val="17"/>
        </w:rPr>
        <w:t> </w:t>
      </w:r>
      <w:r>
        <w:rPr/>
        <w:t>dedicated</w:t>
      </w:r>
      <w:r>
        <w:rPr>
          <w:spacing w:val="13"/>
        </w:rPr>
        <w:t> </w:t>
      </w:r>
      <w:r>
        <w:rPr/>
        <w:t>to</w:t>
      </w:r>
      <w:r>
        <w:rPr>
          <w:spacing w:val="16"/>
        </w:rPr>
        <w:t> </w:t>
      </w:r>
      <w:r>
        <w:rPr/>
        <w:t>hearing</w:t>
      </w:r>
      <w:r>
        <w:rPr>
          <w:spacing w:val="14"/>
        </w:rPr>
        <w:t> </w:t>
      </w:r>
      <w:r>
        <w:rPr/>
        <w:t>international</w:t>
      </w:r>
      <w:r>
        <w:rPr>
          <w:spacing w:val="17"/>
        </w:rPr>
        <w:t> </w:t>
      </w:r>
      <w:r>
        <w:rPr/>
        <w:t>commercial</w:t>
      </w:r>
      <w:r>
        <w:rPr>
          <w:spacing w:val="17"/>
        </w:rPr>
        <w:t> </w:t>
      </w:r>
      <w:r>
        <w:rPr>
          <w:spacing w:val="-2"/>
        </w:rPr>
        <w:t>matters?</w:t>
      </w:r>
    </w:p>
    <w:p>
      <w:pPr>
        <w:pStyle w:val="BodyText"/>
        <w:spacing w:before="2"/>
        <w:ind w:left="719"/>
      </w:pPr>
      <w:r>
        <w:rPr>
          <w:spacing w:val="-2"/>
        </w:rPr>
        <w:t>(Y/N)</w:t>
      </w:r>
    </w:p>
    <w:p>
      <w:pPr>
        <w:spacing w:line="259" w:lineRule="auto" w:before="1"/>
        <w:ind w:left="359" w:right="354" w:firstLine="0"/>
        <w:jc w:val="left"/>
        <w:rPr>
          <w:i/>
          <w:sz w:val="22"/>
        </w:rPr>
      </w:pPr>
      <w:r>
        <w:rPr>
          <w:i/>
          <w:sz w:val="22"/>
        </w:rPr>
        <w:t>Note:</w:t>
      </w:r>
      <w:r>
        <w:rPr>
          <w:i/>
          <w:spacing w:val="-5"/>
          <w:sz w:val="22"/>
        </w:rPr>
        <w:t> </w:t>
      </w:r>
      <w:r>
        <w:rPr>
          <w:i/>
          <w:sz w:val="22"/>
        </w:rPr>
        <w:t>Such</w:t>
      </w:r>
      <w:r>
        <w:rPr>
          <w:i/>
          <w:spacing w:val="-6"/>
          <w:sz w:val="22"/>
        </w:rPr>
        <w:t> </w:t>
      </w:r>
      <w:r>
        <w:rPr>
          <w:i/>
          <w:sz w:val="22"/>
        </w:rPr>
        <w:t>court</w:t>
      </w:r>
      <w:r>
        <w:rPr>
          <w:i/>
          <w:spacing w:val="-2"/>
          <w:sz w:val="22"/>
        </w:rPr>
        <w:t> </w:t>
      </w:r>
      <w:r>
        <w:rPr>
          <w:i/>
          <w:sz w:val="22"/>
        </w:rPr>
        <w:t>or</w:t>
      </w:r>
      <w:r>
        <w:rPr>
          <w:i/>
          <w:spacing w:val="-5"/>
          <w:sz w:val="22"/>
        </w:rPr>
        <w:t> </w:t>
      </w:r>
      <w:r>
        <w:rPr>
          <w:i/>
          <w:sz w:val="22"/>
        </w:rPr>
        <w:t>division</w:t>
      </w:r>
      <w:r>
        <w:rPr>
          <w:i/>
          <w:spacing w:val="-3"/>
          <w:sz w:val="22"/>
        </w:rPr>
        <w:t> </w:t>
      </w:r>
      <w:r>
        <w:rPr>
          <w:i/>
          <w:sz w:val="22"/>
        </w:rPr>
        <w:t>typically</w:t>
      </w:r>
      <w:r>
        <w:rPr>
          <w:i/>
          <w:spacing w:val="-3"/>
          <w:sz w:val="22"/>
        </w:rPr>
        <w:t> </w:t>
      </w:r>
      <w:r>
        <w:rPr>
          <w:i/>
          <w:sz w:val="22"/>
        </w:rPr>
        <w:t>adjudicates</w:t>
      </w:r>
      <w:r>
        <w:rPr>
          <w:i/>
          <w:spacing w:val="-5"/>
          <w:sz w:val="22"/>
        </w:rPr>
        <w:t> </w:t>
      </w:r>
      <w:r>
        <w:rPr>
          <w:i/>
          <w:sz w:val="22"/>
        </w:rPr>
        <w:t>international</w:t>
      </w:r>
      <w:r>
        <w:rPr>
          <w:i/>
          <w:spacing w:val="-2"/>
          <w:sz w:val="22"/>
        </w:rPr>
        <w:t> </w:t>
      </w:r>
      <w:r>
        <w:rPr>
          <w:i/>
          <w:sz w:val="22"/>
        </w:rPr>
        <w:t>commercial</w:t>
      </w:r>
      <w:r>
        <w:rPr>
          <w:i/>
          <w:spacing w:val="-2"/>
          <w:sz w:val="22"/>
        </w:rPr>
        <w:t> </w:t>
      </w:r>
      <w:r>
        <w:rPr>
          <w:i/>
          <w:sz w:val="22"/>
        </w:rPr>
        <w:t>cases</w:t>
      </w:r>
      <w:r>
        <w:rPr>
          <w:i/>
          <w:spacing w:val="-5"/>
          <w:sz w:val="22"/>
        </w:rPr>
        <w:t> </w:t>
      </w:r>
      <w:r>
        <w:rPr>
          <w:i/>
          <w:sz w:val="22"/>
        </w:rPr>
        <w:t>and</w:t>
      </w:r>
      <w:r>
        <w:rPr>
          <w:i/>
          <w:spacing w:val="-3"/>
          <w:sz w:val="22"/>
        </w:rPr>
        <w:t> </w:t>
      </w:r>
      <w:r>
        <w:rPr>
          <w:i/>
          <w:sz w:val="22"/>
        </w:rPr>
        <w:t>may</w:t>
      </w:r>
      <w:r>
        <w:rPr>
          <w:i/>
          <w:spacing w:val="-3"/>
          <w:sz w:val="22"/>
        </w:rPr>
        <w:t> </w:t>
      </w:r>
      <w:r>
        <w:rPr>
          <w:i/>
          <w:sz w:val="22"/>
        </w:rPr>
        <w:t>also</w:t>
      </w:r>
      <w:r>
        <w:rPr>
          <w:i/>
          <w:spacing w:val="-3"/>
          <w:sz w:val="22"/>
        </w:rPr>
        <w:t> </w:t>
      </w:r>
      <w:r>
        <w:rPr>
          <w:i/>
          <w:sz w:val="22"/>
        </w:rPr>
        <w:t>hear requests to recognize foreign arbitral awards.</w:t>
      </w:r>
    </w:p>
    <w:p>
      <w:pPr>
        <w:pStyle w:val="Heading1"/>
        <w:numPr>
          <w:ilvl w:val="0"/>
          <w:numId w:val="39"/>
        </w:numPr>
        <w:tabs>
          <w:tab w:pos="719" w:val="left" w:leader="none"/>
        </w:tabs>
        <w:spacing w:line="240" w:lineRule="auto" w:before="250" w:after="0"/>
        <w:ind w:left="719" w:right="355" w:hanging="360"/>
        <w:jc w:val="both"/>
      </w:pPr>
      <w:r>
        <w:rPr/>
        <w:t>Is</w:t>
      </w:r>
      <w:r>
        <w:rPr>
          <w:spacing w:val="-4"/>
        </w:rPr>
        <w:t> </w:t>
      </w:r>
      <w:r>
        <w:rPr/>
        <w:t>there</w:t>
      </w:r>
      <w:r>
        <w:rPr>
          <w:spacing w:val="-4"/>
        </w:rPr>
        <w:t> </w:t>
      </w:r>
      <w:r>
        <w:rPr/>
        <w:t>an</w:t>
      </w:r>
      <w:r>
        <w:rPr>
          <w:spacing w:val="-5"/>
        </w:rPr>
        <w:t> </w:t>
      </w:r>
      <w:r>
        <w:rPr/>
        <w:t>established</w:t>
      </w:r>
      <w:r>
        <w:rPr>
          <w:spacing w:val="-5"/>
        </w:rPr>
        <w:t> </w:t>
      </w:r>
      <w:r>
        <w:rPr/>
        <w:t>public</w:t>
      </w:r>
      <w:r>
        <w:rPr>
          <w:spacing w:val="-4"/>
        </w:rPr>
        <w:t> </w:t>
      </w:r>
      <w:r>
        <w:rPr/>
        <w:t>agency</w:t>
      </w:r>
      <w:r>
        <w:rPr>
          <w:spacing w:val="-7"/>
        </w:rPr>
        <w:t> </w:t>
      </w:r>
      <w:r>
        <w:rPr/>
        <w:t>or</w:t>
      </w:r>
      <w:r>
        <w:rPr>
          <w:spacing w:val="-4"/>
        </w:rPr>
        <w:t> </w:t>
      </w:r>
      <w:r>
        <w:rPr/>
        <w:t>government</w:t>
      </w:r>
      <w:r>
        <w:rPr>
          <w:spacing w:val="-4"/>
        </w:rPr>
        <w:t> </w:t>
      </w:r>
      <w:r>
        <w:rPr/>
        <w:t>unit</w:t>
      </w:r>
      <w:r>
        <w:rPr>
          <w:spacing w:val="-6"/>
        </w:rPr>
        <w:t> </w:t>
      </w:r>
      <w:r>
        <w:rPr/>
        <w:t>tasked</w:t>
      </w:r>
      <w:r>
        <w:rPr>
          <w:spacing w:val="-5"/>
        </w:rPr>
        <w:t> </w:t>
      </w:r>
      <w:r>
        <w:rPr/>
        <w:t>specifically</w:t>
      </w:r>
      <w:r>
        <w:rPr>
          <w:spacing w:val="-7"/>
        </w:rPr>
        <w:t> </w:t>
      </w:r>
      <w:r>
        <w:rPr/>
        <w:t>with</w:t>
      </w:r>
      <w:r>
        <w:rPr>
          <w:spacing w:val="-5"/>
        </w:rPr>
        <w:t> </w:t>
      </w:r>
      <w:r>
        <w:rPr/>
        <w:t>prevention</w:t>
      </w:r>
      <w:r>
        <w:rPr>
          <w:spacing w:val="-5"/>
        </w:rPr>
        <w:t> </w:t>
      </w:r>
      <w:r>
        <w:rPr/>
        <w:t>and early resolution of investor-state disputes? </w:t>
      </w:r>
      <w:r>
        <w:rPr>
          <w:b w:val="0"/>
        </w:rPr>
        <w:t>(Y/N)</w:t>
      </w:r>
    </w:p>
    <w:p>
      <w:pPr>
        <w:spacing w:line="259" w:lineRule="auto" w:before="3"/>
        <w:ind w:left="359" w:right="353" w:firstLine="0"/>
        <w:jc w:val="both"/>
        <w:rPr>
          <w:i/>
          <w:sz w:val="22"/>
        </w:rPr>
      </w:pPr>
      <w:r>
        <w:rPr>
          <w:i/>
          <w:sz w:val="22"/>
        </w:rPr>
        <w:t>Note: Examples of such mechanisms include establishing a public agency or government unit to flag in advance</w:t>
      </w:r>
      <w:r>
        <w:rPr>
          <w:i/>
          <w:spacing w:val="-3"/>
          <w:sz w:val="22"/>
        </w:rPr>
        <w:t> </w:t>
      </w:r>
      <w:r>
        <w:rPr>
          <w:i/>
          <w:sz w:val="22"/>
        </w:rPr>
        <w:t>a</w:t>
      </w:r>
      <w:r>
        <w:rPr>
          <w:i/>
          <w:spacing w:val="-3"/>
          <w:sz w:val="22"/>
        </w:rPr>
        <w:t> </w:t>
      </w:r>
      <w:r>
        <w:rPr>
          <w:i/>
          <w:sz w:val="22"/>
        </w:rPr>
        <w:t>potential</w:t>
      </w:r>
      <w:r>
        <w:rPr>
          <w:i/>
          <w:spacing w:val="-5"/>
          <w:sz w:val="22"/>
        </w:rPr>
        <w:t> </w:t>
      </w:r>
      <w:r>
        <w:rPr>
          <w:i/>
          <w:sz w:val="22"/>
        </w:rPr>
        <w:t>investor-state</w:t>
      </w:r>
      <w:r>
        <w:rPr>
          <w:i/>
          <w:spacing w:val="-3"/>
          <w:sz w:val="22"/>
        </w:rPr>
        <w:t> </w:t>
      </w:r>
      <w:r>
        <w:rPr>
          <w:i/>
          <w:sz w:val="22"/>
        </w:rPr>
        <w:t>dispute,</w:t>
      </w:r>
      <w:r>
        <w:rPr>
          <w:i/>
          <w:spacing w:val="-3"/>
          <w:sz w:val="22"/>
        </w:rPr>
        <w:t> </w:t>
      </w:r>
      <w:r>
        <w:rPr>
          <w:i/>
          <w:sz w:val="22"/>
        </w:rPr>
        <w:t>empowering</w:t>
      </w:r>
      <w:r>
        <w:rPr>
          <w:i/>
          <w:spacing w:val="-3"/>
          <w:sz w:val="22"/>
        </w:rPr>
        <w:t> </w:t>
      </w:r>
      <w:r>
        <w:rPr>
          <w:i/>
          <w:sz w:val="22"/>
        </w:rPr>
        <w:t>an</w:t>
      </w:r>
      <w:r>
        <w:rPr>
          <w:i/>
          <w:spacing w:val="-3"/>
          <w:sz w:val="22"/>
        </w:rPr>
        <w:t> </w:t>
      </w:r>
      <w:r>
        <w:rPr>
          <w:i/>
          <w:sz w:val="22"/>
        </w:rPr>
        <w:t>existing</w:t>
      </w:r>
      <w:r>
        <w:rPr>
          <w:i/>
          <w:spacing w:val="-3"/>
          <w:sz w:val="22"/>
        </w:rPr>
        <w:t> </w:t>
      </w:r>
      <w:r>
        <w:rPr>
          <w:i/>
          <w:sz w:val="22"/>
        </w:rPr>
        <w:t>agency</w:t>
      </w:r>
      <w:r>
        <w:rPr>
          <w:i/>
          <w:spacing w:val="-3"/>
          <w:sz w:val="22"/>
        </w:rPr>
        <w:t> </w:t>
      </w:r>
      <w:r>
        <w:rPr>
          <w:i/>
          <w:sz w:val="22"/>
        </w:rPr>
        <w:t>or</w:t>
      </w:r>
      <w:r>
        <w:rPr>
          <w:i/>
          <w:spacing w:val="-3"/>
          <w:sz w:val="22"/>
        </w:rPr>
        <w:t> </w:t>
      </w:r>
      <w:r>
        <w:rPr>
          <w:i/>
          <w:sz w:val="22"/>
        </w:rPr>
        <w:t>unit</w:t>
      </w:r>
      <w:r>
        <w:rPr>
          <w:i/>
          <w:spacing w:val="-5"/>
          <w:sz w:val="22"/>
        </w:rPr>
        <w:t> </w:t>
      </w:r>
      <w:r>
        <w:rPr>
          <w:i/>
          <w:sz w:val="22"/>
        </w:rPr>
        <w:t>to</w:t>
      </w:r>
      <w:r>
        <w:rPr>
          <w:i/>
          <w:spacing w:val="-3"/>
          <w:sz w:val="22"/>
        </w:rPr>
        <w:t> </w:t>
      </w:r>
      <w:r>
        <w:rPr>
          <w:i/>
          <w:sz w:val="22"/>
        </w:rPr>
        <w:t>proactively</w:t>
      </w:r>
      <w:r>
        <w:rPr>
          <w:i/>
          <w:spacing w:val="-3"/>
          <w:sz w:val="22"/>
        </w:rPr>
        <w:t> </w:t>
      </w:r>
      <w:r>
        <w:rPr>
          <w:i/>
          <w:sz w:val="22"/>
        </w:rPr>
        <w:t>negotiate with the investor, appointing an ombudsman to resolve such disputes, etc.</w:t>
      </w:r>
    </w:p>
    <w:p>
      <w:pPr>
        <w:pStyle w:val="BodyText"/>
        <w:spacing w:before="17"/>
        <w:rPr>
          <w:i/>
        </w:rPr>
      </w:pPr>
    </w:p>
    <w:p>
      <w:pPr>
        <w:pStyle w:val="Heading1"/>
        <w:numPr>
          <w:ilvl w:val="0"/>
          <w:numId w:val="39"/>
        </w:numPr>
        <w:tabs>
          <w:tab w:pos="719" w:val="left" w:leader="none"/>
        </w:tabs>
        <w:spacing w:line="240" w:lineRule="auto" w:before="0" w:after="0"/>
        <w:ind w:left="719" w:right="355" w:hanging="360"/>
        <w:jc w:val="both"/>
      </w:pPr>
      <w:r>
        <w:rPr/>
        <w:t>Is there an independent review mechanism </w:t>
      </w:r>
      <w:r>
        <w:rPr>
          <w:b w:val="0"/>
          <w:i/>
        </w:rPr>
        <w:t>(for example, Judicial Ombudsman) </w:t>
      </w:r>
      <w:r>
        <w:rPr/>
        <w:t>established specifically to hear complaints filed by candidates for judicial appointments (and promotions, where applicable) about how their applications have been handled? </w:t>
      </w:r>
      <w:r>
        <w:rPr>
          <w:b w:val="0"/>
        </w:rPr>
        <w:t>(Y/N)</w:t>
      </w:r>
    </w:p>
    <w:p>
      <w:pPr>
        <w:spacing w:before="0"/>
        <w:ind w:left="359" w:right="354" w:firstLine="0"/>
        <w:jc w:val="both"/>
        <w:rPr>
          <w:i/>
          <w:sz w:val="22"/>
        </w:rPr>
      </w:pPr>
      <w:r>
        <w:rPr>
          <w:i/>
          <w:sz w:val="22"/>
        </w:rPr>
        <w:t>Note: Please answer Yes only if such hearings and subsequent decisions are open to the public. “Independent”</w:t>
      </w:r>
      <w:r>
        <w:rPr>
          <w:i/>
          <w:spacing w:val="-3"/>
          <w:sz w:val="22"/>
        </w:rPr>
        <w:t> </w:t>
      </w:r>
      <w:r>
        <w:rPr>
          <w:i/>
          <w:sz w:val="22"/>
        </w:rPr>
        <w:t>means</w:t>
      </w:r>
      <w:r>
        <w:rPr>
          <w:i/>
          <w:spacing w:val="-2"/>
          <w:sz w:val="22"/>
        </w:rPr>
        <w:t> </w:t>
      </w:r>
      <w:r>
        <w:rPr>
          <w:i/>
          <w:sz w:val="22"/>
        </w:rPr>
        <w:t>there</w:t>
      </w:r>
      <w:r>
        <w:rPr>
          <w:i/>
          <w:spacing w:val="-4"/>
          <w:sz w:val="22"/>
        </w:rPr>
        <w:t> </w:t>
      </w:r>
      <w:r>
        <w:rPr>
          <w:i/>
          <w:sz w:val="22"/>
        </w:rPr>
        <w:t>is</w:t>
      </w:r>
      <w:r>
        <w:rPr>
          <w:i/>
          <w:spacing w:val="-2"/>
          <w:sz w:val="22"/>
        </w:rPr>
        <w:t> </w:t>
      </w:r>
      <w:r>
        <w:rPr>
          <w:i/>
          <w:sz w:val="22"/>
        </w:rPr>
        <w:t>no</w:t>
      </w:r>
      <w:r>
        <w:rPr>
          <w:i/>
          <w:spacing w:val="-5"/>
          <w:sz w:val="22"/>
        </w:rPr>
        <w:t> </w:t>
      </w:r>
      <w:r>
        <w:rPr>
          <w:i/>
          <w:sz w:val="22"/>
        </w:rPr>
        <w:t>direct</w:t>
      </w:r>
      <w:r>
        <w:rPr>
          <w:i/>
          <w:spacing w:val="-1"/>
          <w:sz w:val="22"/>
        </w:rPr>
        <w:t> </w:t>
      </w:r>
      <w:r>
        <w:rPr>
          <w:i/>
          <w:sz w:val="22"/>
        </w:rPr>
        <w:t>subordination</w:t>
      </w:r>
      <w:r>
        <w:rPr>
          <w:i/>
          <w:spacing w:val="-5"/>
          <w:sz w:val="22"/>
        </w:rPr>
        <w:t> </w:t>
      </w:r>
      <w:r>
        <w:rPr>
          <w:i/>
          <w:sz w:val="22"/>
        </w:rPr>
        <w:t>between</w:t>
      </w:r>
      <w:r>
        <w:rPr>
          <w:i/>
          <w:spacing w:val="-2"/>
          <w:sz w:val="22"/>
        </w:rPr>
        <w:t> </w:t>
      </w:r>
      <w:r>
        <w:rPr>
          <w:i/>
          <w:sz w:val="22"/>
        </w:rPr>
        <w:t>the</w:t>
      </w:r>
      <w:r>
        <w:rPr>
          <w:i/>
          <w:spacing w:val="-2"/>
          <w:sz w:val="22"/>
        </w:rPr>
        <w:t> </w:t>
      </w:r>
      <w:r>
        <w:rPr>
          <w:i/>
          <w:sz w:val="22"/>
        </w:rPr>
        <w:t>body</w:t>
      </w:r>
      <w:r>
        <w:rPr>
          <w:i/>
          <w:spacing w:val="-2"/>
          <w:sz w:val="22"/>
        </w:rPr>
        <w:t> </w:t>
      </w:r>
      <w:r>
        <w:rPr>
          <w:i/>
          <w:sz w:val="22"/>
        </w:rPr>
        <w:t>that</w:t>
      </w:r>
      <w:r>
        <w:rPr>
          <w:i/>
          <w:spacing w:val="-1"/>
          <w:sz w:val="22"/>
        </w:rPr>
        <w:t> </w:t>
      </w:r>
      <w:r>
        <w:rPr>
          <w:i/>
          <w:sz w:val="22"/>
        </w:rPr>
        <w:t>makes</w:t>
      </w:r>
      <w:r>
        <w:rPr>
          <w:i/>
          <w:spacing w:val="-2"/>
          <w:sz w:val="22"/>
        </w:rPr>
        <w:t> </w:t>
      </w:r>
      <w:r>
        <w:rPr>
          <w:i/>
          <w:sz w:val="22"/>
        </w:rPr>
        <w:t>decisions</w:t>
      </w:r>
      <w:r>
        <w:rPr>
          <w:i/>
          <w:spacing w:val="-4"/>
          <w:sz w:val="22"/>
        </w:rPr>
        <w:t> </w:t>
      </w:r>
      <w:r>
        <w:rPr>
          <w:i/>
          <w:sz w:val="22"/>
        </w:rPr>
        <w:t>on</w:t>
      </w:r>
      <w:r>
        <w:rPr>
          <w:i/>
          <w:spacing w:val="-2"/>
          <w:sz w:val="22"/>
        </w:rPr>
        <w:t> </w:t>
      </w:r>
      <w:r>
        <w:rPr>
          <w:i/>
          <w:sz w:val="22"/>
        </w:rPr>
        <w:t>selection of judges and the body that reviews the complaints. “Specifically” means the mandate of the review body explicitly covers such complaints.</w:t>
      </w:r>
    </w:p>
    <w:p>
      <w:pPr>
        <w:pStyle w:val="Heading1"/>
        <w:numPr>
          <w:ilvl w:val="0"/>
          <w:numId w:val="39"/>
        </w:numPr>
        <w:tabs>
          <w:tab w:pos="719" w:val="left" w:leader="none"/>
        </w:tabs>
        <w:spacing w:line="240" w:lineRule="auto" w:before="252" w:after="0"/>
        <w:ind w:left="719" w:right="355" w:hanging="360"/>
        <w:jc w:val="both"/>
      </w:pPr>
      <w:r>
        <w:rPr/>
        <w:t>Is there an independent review mechanism </w:t>
      </w:r>
      <w:r>
        <w:rPr>
          <w:b w:val="0"/>
          <w:i/>
        </w:rPr>
        <w:t>(for example, Judicial Disciplinary Committee) </w:t>
      </w:r>
      <w:r>
        <w:rPr/>
        <w:t>established specifically to hear complaints filed against judges’ misconduct, such as lack of integrity,</w:t>
      </w:r>
      <w:r>
        <w:rPr>
          <w:spacing w:val="-12"/>
        </w:rPr>
        <w:t> </w:t>
      </w:r>
      <w:r>
        <w:rPr/>
        <w:t>undue</w:t>
      </w:r>
      <w:r>
        <w:rPr>
          <w:spacing w:val="-11"/>
        </w:rPr>
        <w:t> </w:t>
      </w:r>
      <w:r>
        <w:rPr/>
        <w:t>influence,</w:t>
      </w:r>
      <w:r>
        <w:rPr>
          <w:spacing w:val="-14"/>
        </w:rPr>
        <w:t> </w:t>
      </w:r>
      <w:r>
        <w:rPr/>
        <w:t>existence</w:t>
      </w:r>
      <w:r>
        <w:rPr>
          <w:spacing w:val="-11"/>
        </w:rPr>
        <w:t> </w:t>
      </w:r>
      <w:r>
        <w:rPr/>
        <w:t>of</w:t>
      </w:r>
      <w:r>
        <w:rPr>
          <w:spacing w:val="-11"/>
        </w:rPr>
        <w:t> </w:t>
      </w:r>
      <w:r>
        <w:rPr/>
        <w:t>a</w:t>
      </w:r>
      <w:r>
        <w:rPr>
          <w:spacing w:val="-12"/>
        </w:rPr>
        <w:t> </w:t>
      </w:r>
      <w:r>
        <w:rPr/>
        <w:t>conflict</w:t>
      </w:r>
      <w:r>
        <w:rPr>
          <w:spacing w:val="-11"/>
        </w:rPr>
        <w:t> </w:t>
      </w:r>
      <w:r>
        <w:rPr/>
        <w:t>of</w:t>
      </w:r>
      <w:r>
        <w:rPr>
          <w:spacing w:val="-11"/>
        </w:rPr>
        <w:t> </w:t>
      </w:r>
      <w:r>
        <w:rPr/>
        <w:t>interest,</w:t>
      </w:r>
      <w:r>
        <w:rPr>
          <w:spacing w:val="-14"/>
        </w:rPr>
        <w:t> </w:t>
      </w:r>
      <w:r>
        <w:rPr/>
        <w:t>failure</w:t>
      </w:r>
      <w:r>
        <w:rPr>
          <w:spacing w:val="-11"/>
        </w:rPr>
        <w:t> </w:t>
      </w:r>
      <w:r>
        <w:rPr/>
        <w:t>to</w:t>
      </w:r>
      <w:r>
        <w:rPr>
          <w:spacing w:val="-12"/>
        </w:rPr>
        <w:t> </w:t>
      </w:r>
      <w:r>
        <w:rPr/>
        <w:t>recuse,</w:t>
      </w:r>
      <w:r>
        <w:rPr>
          <w:spacing w:val="-14"/>
        </w:rPr>
        <w:t> </w:t>
      </w:r>
      <w:r>
        <w:rPr/>
        <w:t>violation</w:t>
      </w:r>
      <w:r>
        <w:rPr>
          <w:spacing w:val="-12"/>
        </w:rPr>
        <w:t> </w:t>
      </w:r>
      <w:r>
        <w:rPr/>
        <w:t>of</w:t>
      </w:r>
      <w:r>
        <w:rPr>
          <w:spacing w:val="-13"/>
        </w:rPr>
        <w:t> </w:t>
      </w:r>
      <w:r>
        <w:rPr/>
        <w:t>the</w:t>
      </w:r>
      <w:r>
        <w:rPr>
          <w:spacing w:val="-14"/>
        </w:rPr>
        <w:t> </w:t>
      </w:r>
      <w:r>
        <w:rPr/>
        <w:t>code of ethics, etc.? </w:t>
      </w:r>
      <w:r>
        <w:rPr>
          <w:b w:val="0"/>
        </w:rPr>
        <w:t>(Y/N)</w:t>
      </w:r>
    </w:p>
    <w:p>
      <w:pPr>
        <w:spacing w:before="0"/>
        <w:ind w:left="359" w:right="354" w:firstLine="0"/>
        <w:jc w:val="both"/>
        <w:rPr>
          <w:i/>
          <w:sz w:val="22"/>
        </w:rPr>
      </w:pPr>
      <w:r>
        <w:rPr>
          <w:i/>
          <w:sz w:val="22"/>
        </w:rPr>
        <w:t>Note: Please answer Yes only if such hearings and subsequent decisions are open to the public. “Independent” means there is no direct subordination between the judge against whom a complaint has been filed and the body that reviews the complaint. “Specifically” means the mandate of the review body explicitly covers complaints filed against judges’ misconduct.</w:t>
      </w:r>
    </w:p>
    <w:p>
      <w:pPr>
        <w:pStyle w:val="BodyText"/>
        <w:rPr>
          <w:i/>
        </w:rPr>
      </w:pPr>
    </w:p>
    <w:p>
      <w:pPr>
        <w:pStyle w:val="Heading1"/>
        <w:numPr>
          <w:ilvl w:val="0"/>
          <w:numId w:val="39"/>
        </w:numPr>
        <w:tabs>
          <w:tab w:pos="719" w:val="left" w:leader="none"/>
        </w:tabs>
        <w:spacing w:line="240" w:lineRule="auto" w:before="0" w:after="0"/>
        <w:ind w:left="719" w:right="353" w:hanging="360"/>
        <w:jc w:val="both"/>
      </w:pPr>
      <w:r>
        <w:rPr/>
        <w:t>Is there an independent review mechanism </w:t>
      </w:r>
      <w:r>
        <w:rPr>
          <w:b w:val="0"/>
          <w:i/>
        </w:rPr>
        <w:t>(for example, Bailiffs Disciplinary Committee) </w:t>
      </w:r>
      <w:r>
        <w:rPr/>
        <w:t>established specifically to hear complaints filed against the misconduct of enforcement agents, such as lack of integrity, undue influence, existence of a conflict of interest, violation of the code of ethics, etc.? </w:t>
      </w:r>
      <w:r>
        <w:rPr>
          <w:b w:val="0"/>
        </w:rPr>
        <w:t>(Y/N)</w:t>
      </w:r>
    </w:p>
    <w:p>
      <w:pPr>
        <w:spacing w:line="259" w:lineRule="auto" w:before="3"/>
        <w:ind w:left="359" w:right="355" w:firstLine="0"/>
        <w:jc w:val="both"/>
        <w:rPr>
          <w:i/>
          <w:sz w:val="22"/>
        </w:rPr>
      </w:pPr>
      <w:r>
        <w:rPr>
          <w:i/>
          <w:sz w:val="22"/>
        </w:rPr>
        <w:t>Note: Please answer Yes only if such hearings and subsequent decisions are open to the public. “Independent” means there is no direct subordination between the enforcement agent against whom a complaint</w:t>
      </w:r>
      <w:r>
        <w:rPr>
          <w:i/>
          <w:spacing w:val="-6"/>
          <w:sz w:val="22"/>
        </w:rPr>
        <w:t> </w:t>
      </w:r>
      <w:r>
        <w:rPr>
          <w:i/>
          <w:sz w:val="22"/>
        </w:rPr>
        <w:t>has</w:t>
      </w:r>
      <w:r>
        <w:rPr>
          <w:i/>
          <w:spacing w:val="-4"/>
          <w:sz w:val="22"/>
        </w:rPr>
        <w:t> </w:t>
      </w:r>
      <w:r>
        <w:rPr>
          <w:i/>
          <w:sz w:val="22"/>
        </w:rPr>
        <w:t>been</w:t>
      </w:r>
      <w:r>
        <w:rPr>
          <w:i/>
          <w:spacing w:val="-7"/>
          <w:sz w:val="22"/>
        </w:rPr>
        <w:t> </w:t>
      </w:r>
      <w:r>
        <w:rPr>
          <w:i/>
          <w:sz w:val="22"/>
        </w:rPr>
        <w:t>filed</w:t>
      </w:r>
      <w:r>
        <w:rPr>
          <w:i/>
          <w:spacing w:val="-5"/>
          <w:sz w:val="22"/>
        </w:rPr>
        <w:t> </w:t>
      </w:r>
      <w:r>
        <w:rPr>
          <w:i/>
          <w:sz w:val="22"/>
        </w:rPr>
        <w:t>and</w:t>
      </w:r>
      <w:r>
        <w:rPr>
          <w:i/>
          <w:spacing w:val="-5"/>
          <w:sz w:val="22"/>
        </w:rPr>
        <w:t> </w:t>
      </w:r>
      <w:r>
        <w:rPr>
          <w:i/>
          <w:sz w:val="22"/>
        </w:rPr>
        <w:t>the</w:t>
      </w:r>
      <w:r>
        <w:rPr>
          <w:i/>
          <w:spacing w:val="-4"/>
          <w:sz w:val="22"/>
        </w:rPr>
        <w:t> </w:t>
      </w:r>
      <w:r>
        <w:rPr>
          <w:i/>
          <w:sz w:val="22"/>
        </w:rPr>
        <w:t>body</w:t>
      </w:r>
      <w:r>
        <w:rPr>
          <w:i/>
          <w:spacing w:val="-7"/>
          <w:sz w:val="22"/>
        </w:rPr>
        <w:t> </w:t>
      </w:r>
      <w:r>
        <w:rPr>
          <w:i/>
          <w:sz w:val="22"/>
        </w:rPr>
        <w:t>that</w:t>
      </w:r>
      <w:r>
        <w:rPr>
          <w:i/>
          <w:spacing w:val="-6"/>
          <w:sz w:val="22"/>
        </w:rPr>
        <w:t> </w:t>
      </w:r>
      <w:r>
        <w:rPr>
          <w:i/>
          <w:sz w:val="22"/>
        </w:rPr>
        <w:t>reviews</w:t>
      </w:r>
      <w:r>
        <w:rPr>
          <w:i/>
          <w:spacing w:val="-7"/>
          <w:sz w:val="22"/>
        </w:rPr>
        <w:t> </w:t>
      </w:r>
      <w:r>
        <w:rPr>
          <w:i/>
          <w:sz w:val="22"/>
        </w:rPr>
        <w:t>the</w:t>
      </w:r>
      <w:r>
        <w:rPr>
          <w:i/>
          <w:spacing w:val="-7"/>
          <w:sz w:val="22"/>
        </w:rPr>
        <w:t> </w:t>
      </w:r>
      <w:r>
        <w:rPr>
          <w:i/>
          <w:sz w:val="22"/>
        </w:rPr>
        <w:t>complaint.</w:t>
      </w:r>
      <w:r>
        <w:rPr>
          <w:i/>
          <w:spacing w:val="-7"/>
          <w:sz w:val="22"/>
        </w:rPr>
        <w:t> </w:t>
      </w:r>
      <w:r>
        <w:rPr>
          <w:i/>
          <w:sz w:val="22"/>
        </w:rPr>
        <w:t>“Specifically”</w:t>
      </w:r>
      <w:r>
        <w:rPr>
          <w:i/>
          <w:spacing w:val="-10"/>
          <w:sz w:val="22"/>
        </w:rPr>
        <w:t> </w:t>
      </w:r>
      <w:r>
        <w:rPr>
          <w:i/>
          <w:sz w:val="22"/>
        </w:rPr>
        <w:t>means</w:t>
      </w:r>
      <w:r>
        <w:rPr>
          <w:i/>
          <w:spacing w:val="-7"/>
          <w:sz w:val="22"/>
        </w:rPr>
        <w:t> </w:t>
      </w:r>
      <w:r>
        <w:rPr>
          <w:i/>
          <w:sz w:val="22"/>
        </w:rPr>
        <w:t>the</w:t>
      </w:r>
      <w:r>
        <w:rPr>
          <w:i/>
          <w:spacing w:val="-7"/>
          <w:sz w:val="22"/>
        </w:rPr>
        <w:t> </w:t>
      </w:r>
      <w:r>
        <w:rPr>
          <w:i/>
          <w:sz w:val="22"/>
        </w:rPr>
        <w:t>mandate</w:t>
      </w:r>
      <w:r>
        <w:rPr>
          <w:i/>
          <w:spacing w:val="-7"/>
          <w:sz w:val="22"/>
        </w:rPr>
        <w:t> </w:t>
      </w:r>
      <w:r>
        <w:rPr>
          <w:i/>
          <w:sz w:val="22"/>
        </w:rPr>
        <w:t>of</w:t>
      </w:r>
      <w:r>
        <w:rPr>
          <w:i/>
          <w:spacing w:val="-6"/>
          <w:sz w:val="22"/>
        </w:rPr>
        <w:t> </w:t>
      </w:r>
      <w:r>
        <w:rPr>
          <w:i/>
          <w:sz w:val="22"/>
        </w:rPr>
        <w:t>the review body explicitly covers complaints filed against the misconduct of enforcement agents.</w:t>
      </w:r>
    </w:p>
    <w:p>
      <w:pPr>
        <w:pStyle w:val="ListParagraph"/>
        <w:numPr>
          <w:ilvl w:val="2"/>
          <w:numId w:val="50"/>
        </w:numPr>
        <w:tabs>
          <w:tab w:pos="1079" w:val="left" w:leader="none"/>
        </w:tabs>
        <w:spacing w:line="240" w:lineRule="auto" w:before="249" w:after="0"/>
        <w:ind w:left="1079" w:right="0" w:hanging="720"/>
        <w:jc w:val="left"/>
        <w:rPr>
          <w:b/>
          <w:sz w:val="22"/>
        </w:rPr>
      </w:pPr>
      <w:r>
        <w:rPr>
          <w:b/>
          <w:color w:val="4471C4"/>
          <w:sz w:val="22"/>
        </w:rPr>
        <w:t>Digitalization</w:t>
      </w:r>
      <w:r>
        <w:rPr>
          <w:b/>
          <w:color w:val="4471C4"/>
          <w:spacing w:val="-7"/>
          <w:sz w:val="22"/>
        </w:rPr>
        <w:t> </w:t>
      </w:r>
      <w:r>
        <w:rPr>
          <w:b/>
          <w:color w:val="4471C4"/>
          <w:sz w:val="22"/>
        </w:rPr>
        <w:t>of</w:t>
      </w:r>
      <w:r>
        <w:rPr>
          <w:b/>
          <w:color w:val="4471C4"/>
          <w:spacing w:val="-2"/>
          <w:sz w:val="22"/>
        </w:rPr>
        <w:t> </w:t>
      </w:r>
      <w:r>
        <w:rPr>
          <w:b/>
          <w:color w:val="4471C4"/>
          <w:sz w:val="22"/>
        </w:rPr>
        <w:t>Court</w:t>
      </w:r>
      <w:r>
        <w:rPr>
          <w:b/>
          <w:color w:val="4471C4"/>
          <w:spacing w:val="-2"/>
          <w:sz w:val="22"/>
        </w:rPr>
        <w:t> Processes</w:t>
      </w:r>
    </w:p>
    <w:p>
      <w:pPr>
        <w:pStyle w:val="Heading1"/>
        <w:numPr>
          <w:ilvl w:val="0"/>
          <w:numId w:val="39"/>
        </w:numPr>
        <w:tabs>
          <w:tab w:pos="719" w:val="left" w:leader="none"/>
        </w:tabs>
        <w:spacing w:line="240" w:lineRule="auto" w:before="209" w:after="0"/>
        <w:ind w:left="719" w:right="354" w:hanging="360"/>
        <w:jc w:val="both"/>
      </w:pPr>
      <w:r>
        <w:rPr/>
        <w:t>Can</w:t>
      </w:r>
      <w:r>
        <w:rPr>
          <w:spacing w:val="-14"/>
        </w:rPr>
        <w:t> </w:t>
      </w:r>
      <w:r>
        <w:rPr/>
        <w:t>the</w:t>
      </w:r>
      <w:r>
        <w:rPr>
          <w:spacing w:val="-14"/>
        </w:rPr>
        <w:t> </w:t>
      </w:r>
      <w:r>
        <w:rPr/>
        <w:t>initial</w:t>
      </w:r>
      <w:r>
        <w:rPr>
          <w:spacing w:val="-14"/>
        </w:rPr>
        <w:t> </w:t>
      </w:r>
      <w:r>
        <w:rPr/>
        <w:t>complaint</w:t>
      </w:r>
      <w:r>
        <w:rPr>
          <w:spacing w:val="-13"/>
        </w:rPr>
        <w:t> </w:t>
      </w:r>
      <w:r>
        <w:rPr/>
        <w:t>together</w:t>
      </w:r>
      <w:r>
        <w:rPr>
          <w:spacing w:val="-14"/>
        </w:rPr>
        <w:t> </w:t>
      </w:r>
      <w:r>
        <w:rPr/>
        <w:t>with</w:t>
      </w:r>
      <w:r>
        <w:rPr>
          <w:spacing w:val="-14"/>
        </w:rPr>
        <w:t> </w:t>
      </w:r>
      <w:r>
        <w:rPr/>
        <w:t>all</w:t>
      </w:r>
      <w:r>
        <w:rPr>
          <w:spacing w:val="-14"/>
        </w:rPr>
        <w:t> </w:t>
      </w:r>
      <w:r>
        <w:rPr/>
        <w:t>its</w:t>
      </w:r>
      <w:r>
        <w:rPr>
          <w:spacing w:val="-13"/>
        </w:rPr>
        <w:t> </w:t>
      </w:r>
      <w:r>
        <w:rPr/>
        <w:t>attachments</w:t>
      </w:r>
      <w:r>
        <w:rPr>
          <w:spacing w:val="-14"/>
        </w:rPr>
        <w:t> </w:t>
      </w:r>
      <w:r>
        <w:rPr/>
        <w:t>be</w:t>
      </w:r>
      <w:r>
        <w:rPr>
          <w:spacing w:val="-14"/>
        </w:rPr>
        <w:t> </w:t>
      </w:r>
      <w:r>
        <w:rPr/>
        <w:t>filed</w:t>
      </w:r>
      <w:r>
        <w:rPr>
          <w:spacing w:val="-14"/>
        </w:rPr>
        <w:t> </w:t>
      </w:r>
      <w:r>
        <w:rPr/>
        <w:t>electronically</w:t>
      </w:r>
      <w:r>
        <w:rPr>
          <w:spacing w:val="-13"/>
        </w:rPr>
        <w:t> </w:t>
      </w:r>
      <w:r>
        <w:rPr/>
        <w:t>through</w:t>
      </w:r>
      <w:r>
        <w:rPr>
          <w:spacing w:val="-14"/>
        </w:rPr>
        <w:t> </w:t>
      </w:r>
      <w:r>
        <w:rPr/>
        <w:t>a</w:t>
      </w:r>
      <w:r>
        <w:rPr>
          <w:spacing w:val="-14"/>
        </w:rPr>
        <w:t> </w:t>
      </w:r>
      <w:r>
        <w:rPr/>
        <w:t>court’s platform or an electronic case management system (ECMS)? </w:t>
      </w:r>
      <w:r>
        <w:rPr>
          <w:b w:val="0"/>
        </w:rPr>
        <w:t>(Y/N)</w:t>
      </w:r>
    </w:p>
    <w:p>
      <w:pPr>
        <w:spacing w:before="0"/>
        <w:ind w:left="360" w:right="355" w:firstLine="0"/>
        <w:jc w:val="both"/>
        <w:rPr>
          <w:i/>
          <w:sz w:val="22"/>
        </w:rPr>
      </w:pPr>
      <w:r>
        <w:rPr>
          <w:i/>
          <w:sz w:val="22"/>
        </w:rPr>
        <w:t>Note: Please answer Yes only if no hard copies of the complaint and its attachments would be required from</w:t>
      </w:r>
      <w:r>
        <w:rPr>
          <w:i/>
          <w:spacing w:val="-6"/>
          <w:sz w:val="22"/>
        </w:rPr>
        <w:t> </w:t>
      </w:r>
      <w:r>
        <w:rPr>
          <w:i/>
          <w:sz w:val="22"/>
        </w:rPr>
        <w:t>the</w:t>
      </w:r>
      <w:r>
        <w:rPr>
          <w:i/>
          <w:spacing w:val="-4"/>
          <w:sz w:val="22"/>
        </w:rPr>
        <w:t> </w:t>
      </w:r>
      <w:r>
        <w:rPr>
          <w:i/>
          <w:sz w:val="22"/>
        </w:rPr>
        <w:t>plaintiff,</w:t>
      </w:r>
      <w:r>
        <w:rPr>
          <w:i/>
          <w:spacing w:val="-5"/>
          <w:sz w:val="22"/>
        </w:rPr>
        <w:t> </w:t>
      </w:r>
      <w:r>
        <w:rPr>
          <w:i/>
          <w:sz w:val="22"/>
        </w:rPr>
        <w:t>including</w:t>
      </w:r>
      <w:r>
        <w:rPr>
          <w:i/>
          <w:spacing w:val="-7"/>
          <w:sz w:val="22"/>
        </w:rPr>
        <w:t> </w:t>
      </w:r>
      <w:r>
        <w:rPr>
          <w:i/>
          <w:sz w:val="22"/>
        </w:rPr>
        <w:t>at</w:t>
      </w:r>
      <w:r>
        <w:rPr>
          <w:i/>
          <w:spacing w:val="-4"/>
          <w:sz w:val="22"/>
        </w:rPr>
        <w:t> </w:t>
      </w:r>
      <w:r>
        <w:rPr>
          <w:i/>
          <w:sz w:val="22"/>
        </w:rPr>
        <w:t>the</w:t>
      </w:r>
      <w:r>
        <w:rPr>
          <w:i/>
          <w:spacing w:val="-4"/>
          <w:sz w:val="22"/>
        </w:rPr>
        <w:t> </w:t>
      </w:r>
      <w:r>
        <w:rPr>
          <w:i/>
          <w:sz w:val="22"/>
        </w:rPr>
        <w:t>first</w:t>
      </w:r>
      <w:r>
        <w:rPr>
          <w:i/>
          <w:spacing w:val="-4"/>
          <w:sz w:val="22"/>
        </w:rPr>
        <w:t> </w:t>
      </w:r>
      <w:r>
        <w:rPr>
          <w:i/>
          <w:sz w:val="22"/>
        </w:rPr>
        <w:t>hearing.</w:t>
      </w:r>
      <w:r>
        <w:rPr>
          <w:i/>
          <w:spacing w:val="-5"/>
          <w:sz w:val="22"/>
        </w:rPr>
        <w:t> </w:t>
      </w:r>
      <w:r>
        <w:rPr>
          <w:i/>
          <w:sz w:val="22"/>
        </w:rPr>
        <w:t>Filing</w:t>
      </w:r>
      <w:r>
        <w:rPr>
          <w:i/>
          <w:spacing w:val="-5"/>
          <w:sz w:val="22"/>
        </w:rPr>
        <w:t> </w:t>
      </w:r>
      <w:r>
        <w:rPr>
          <w:i/>
          <w:sz w:val="22"/>
        </w:rPr>
        <w:t>by</w:t>
      </w:r>
      <w:r>
        <w:rPr>
          <w:i/>
          <w:spacing w:val="-4"/>
          <w:sz w:val="22"/>
        </w:rPr>
        <w:t> </w:t>
      </w:r>
      <w:r>
        <w:rPr>
          <w:i/>
          <w:sz w:val="22"/>
        </w:rPr>
        <w:t>email</w:t>
      </w:r>
      <w:r>
        <w:rPr>
          <w:i/>
          <w:spacing w:val="-4"/>
          <w:sz w:val="22"/>
        </w:rPr>
        <w:t> </w:t>
      </w:r>
      <w:r>
        <w:rPr>
          <w:i/>
          <w:sz w:val="22"/>
        </w:rPr>
        <w:t>is</w:t>
      </w:r>
      <w:r>
        <w:rPr>
          <w:i/>
          <w:spacing w:val="-4"/>
          <w:sz w:val="22"/>
        </w:rPr>
        <w:t> </w:t>
      </w:r>
      <w:r>
        <w:rPr>
          <w:i/>
          <w:sz w:val="22"/>
        </w:rPr>
        <w:t>not</w:t>
      </w:r>
      <w:r>
        <w:rPr>
          <w:i/>
          <w:spacing w:val="-4"/>
          <w:sz w:val="22"/>
        </w:rPr>
        <w:t> </w:t>
      </w:r>
      <w:r>
        <w:rPr>
          <w:i/>
          <w:sz w:val="22"/>
        </w:rPr>
        <w:t>considered</w:t>
      </w:r>
      <w:r>
        <w:rPr>
          <w:i/>
          <w:spacing w:val="-7"/>
          <w:sz w:val="22"/>
        </w:rPr>
        <w:t> </w:t>
      </w:r>
      <w:r>
        <w:rPr>
          <w:i/>
          <w:sz w:val="22"/>
        </w:rPr>
        <w:t>an</w:t>
      </w:r>
      <w:r>
        <w:rPr>
          <w:i/>
          <w:spacing w:val="-5"/>
          <w:sz w:val="22"/>
        </w:rPr>
        <w:t> </w:t>
      </w:r>
      <w:r>
        <w:rPr>
          <w:i/>
          <w:sz w:val="22"/>
        </w:rPr>
        <w:t>electronic</w:t>
      </w:r>
      <w:r>
        <w:rPr>
          <w:i/>
          <w:spacing w:val="-4"/>
          <w:sz w:val="22"/>
        </w:rPr>
        <w:t> </w:t>
      </w:r>
      <w:r>
        <w:rPr>
          <w:i/>
          <w:sz w:val="22"/>
        </w:rPr>
        <w:t>submission for this question.</w:t>
      </w:r>
    </w:p>
    <w:p>
      <w:pPr>
        <w:spacing w:after="0"/>
        <w:jc w:val="both"/>
        <w:rPr>
          <w:i/>
          <w:sz w:val="22"/>
        </w:rPr>
        <w:sectPr>
          <w:pgSz w:w="12240" w:h="15840"/>
          <w:pgMar w:header="0" w:footer="522" w:top="1360" w:bottom="720" w:left="1080" w:right="1080"/>
        </w:sectPr>
      </w:pPr>
    </w:p>
    <w:p>
      <w:pPr>
        <w:pStyle w:val="ListParagraph"/>
        <w:numPr>
          <w:ilvl w:val="0"/>
          <w:numId w:val="39"/>
        </w:numPr>
        <w:tabs>
          <w:tab w:pos="720" w:val="left" w:leader="none"/>
        </w:tabs>
        <w:spacing w:line="240" w:lineRule="auto" w:before="70" w:after="0"/>
        <w:ind w:left="720" w:right="358" w:hanging="360"/>
        <w:jc w:val="both"/>
        <w:rPr>
          <w:b/>
          <w:sz w:val="22"/>
        </w:rPr>
      </w:pPr>
      <w:r>
        <w:rPr>
          <w:b/>
          <w:sz w:val="22"/>
        </w:rPr>
        <w:t>Can the court’s summons and the plaintiff’s initial complaint be served on the defendant electronically </w:t>
      </w:r>
      <w:r>
        <w:rPr>
          <w:i/>
          <w:sz w:val="22"/>
        </w:rPr>
        <w:t>(including via email or an ECMS) </w:t>
      </w:r>
      <w:r>
        <w:rPr>
          <w:b/>
          <w:sz w:val="22"/>
        </w:rPr>
        <w:t>before the first hearing? </w:t>
      </w:r>
      <w:r>
        <w:rPr>
          <w:sz w:val="22"/>
        </w:rPr>
        <w:t>(Y/N)</w:t>
      </w:r>
    </w:p>
    <w:p>
      <w:pPr>
        <w:spacing w:before="1"/>
        <w:ind w:left="360" w:right="353" w:firstLine="0"/>
        <w:jc w:val="both"/>
        <w:rPr>
          <w:i/>
          <w:sz w:val="22"/>
        </w:rPr>
      </w:pPr>
      <w:r>
        <w:rPr>
          <w:i/>
          <w:sz w:val="22"/>
        </w:rPr>
        <w:t>Note: Please answer Yes only if no hard copies of the complaint would be required from the plaintiff, including at the first hearing. If the consent of the user to be served by electronic means is required, it should be obtained before the first hearing.</w:t>
      </w:r>
    </w:p>
    <w:p>
      <w:pPr>
        <w:pStyle w:val="BodyText"/>
        <w:rPr>
          <w:i/>
        </w:rPr>
      </w:pPr>
    </w:p>
    <w:p>
      <w:pPr>
        <w:pStyle w:val="ListParagraph"/>
        <w:numPr>
          <w:ilvl w:val="0"/>
          <w:numId w:val="39"/>
        </w:numPr>
        <w:tabs>
          <w:tab w:pos="719" w:val="left" w:leader="none"/>
        </w:tabs>
        <w:spacing w:line="240" w:lineRule="auto" w:before="0" w:after="0"/>
        <w:ind w:left="719" w:right="356" w:hanging="360"/>
        <w:jc w:val="both"/>
        <w:rPr>
          <w:b/>
          <w:sz w:val="22"/>
        </w:rPr>
      </w:pPr>
      <w:r>
        <w:rPr>
          <w:b/>
          <w:sz w:val="22"/>
        </w:rPr>
        <w:t>Can</w:t>
      </w:r>
      <w:r>
        <w:rPr>
          <w:b/>
          <w:spacing w:val="-14"/>
          <w:sz w:val="22"/>
        </w:rPr>
        <w:t> </w:t>
      </w:r>
      <w:r>
        <w:rPr>
          <w:b/>
          <w:sz w:val="22"/>
        </w:rPr>
        <w:t>parties</w:t>
      </w:r>
      <w:r>
        <w:rPr>
          <w:b/>
          <w:spacing w:val="-14"/>
          <w:sz w:val="22"/>
        </w:rPr>
        <w:t> </w:t>
      </w:r>
      <w:r>
        <w:rPr>
          <w:b/>
          <w:sz w:val="22"/>
        </w:rPr>
        <w:t>receive</w:t>
      </w:r>
      <w:r>
        <w:rPr>
          <w:b/>
          <w:spacing w:val="-14"/>
          <w:sz w:val="22"/>
        </w:rPr>
        <w:t> </w:t>
      </w:r>
      <w:r>
        <w:rPr>
          <w:b/>
          <w:sz w:val="22"/>
        </w:rPr>
        <w:t>and</w:t>
      </w:r>
      <w:r>
        <w:rPr>
          <w:b/>
          <w:spacing w:val="-13"/>
          <w:sz w:val="22"/>
        </w:rPr>
        <w:t> </w:t>
      </w:r>
      <w:r>
        <w:rPr>
          <w:b/>
          <w:sz w:val="22"/>
        </w:rPr>
        <w:t>send</w:t>
      </w:r>
      <w:r>
        <w:rPr>
          <w:b/>
          <w:spacing w:val="-14"/>
          <w:sz w:val="22"/>
        </w:rPr>
        <w:t> </w:t>
      </w:r>
      <w:r>
        <w:rPr>
          <w:b/>
          <w:sz w:val="22"/>
        </w:rPr>
        <w:t>subsequent</w:t>
      </w:r>
      <w:r>
        <w:rPr>
          <w:b/>
          <w:spacing w:val="-14"/>
          <w:sz w:val="22"/>
        </w:rPr>
        <w:t> </w:t>
      </w:r>
      <w:r>
        <w:rPr>
          <w:b/>
          <w:sz w:val="22"/>
        </w:rPr>
        <w:t>documents,</w:t>
      </w:r>
      <w:r>
        <w:rPr>
          <w:b/>
          <w:spacing w:val="-14"/>
          <w:sz w:val="22"/>
        </w:rPr>
        <w:t> </w:t>
      </w:r>
      <w:r>
        <w:rPr>
          <w:b/>
          <w:sz w:val="22"/>
        </w:rPr>
        <w:t>as</w:t>
      </w:r>
      <w:r>
        <w:rPr>
          <w:b/>
          <w:spacing w:val="-13"/>
          <w:sz w:val="22"/>
        </w:rPr>
        <w:t> </w:t>
      </w:r>
      <w:r>
        <w:rPr>
          <w:b/>
          <w:sz w:val="22"/>
        </w:rPr>
        <w:t>well</w:t>
      </w:r>
      <w:r>
        <w:rPr>
          <w:b/>
          <w:spacing w:val="-14"/>
          <w:sz w:val="22"/>
        </w:rPr>
        <w:t> </w:t>
      </w:r>
      <w:r>
        <w:rPr>
          <w:b/>
          <w:sz w:val="22"/>
        </w:rPr>
        <w:t>as</w:t>
      </w:r>
      <w:r>
        <w:rPr>
          <w:b/>
          <w:spacing w:val="-14"/>
          <w:sz w:val="22"/>
        </w:rPr>
        <w:t> </w:t>
      </w:r>
      <w:r>
        <w:rPr>
          <w:b/>
          <w:sz w:val="22"/>
        </w:rPr>
        <w:t>file</w:t>
      </w:r>
      <w:r>
        <w:rPr>
          <w:b/>
          <w:spacing w:val="-14"/>
          <w:sz w:val="22"/>
        </w:rPr>
        <w:t> </w:t>
      </w:r>
      <w:r>
        <w:rPr>
          <w:b/>
          <w:sz w:val="22"/>
        </w:rPr>
        <w:t>motions</w:t>
      </w:r>
      <w:r>
        <w:rPr>
          <w:b/>
          <w:spacing w:val="-13"/>
          <w:sz w:val="22"/>
        </w:rPr>
        <w:t> </w:t>
      </w:r>
      <w:r>
        <w:rPr>
          <w:i/>
          <w:sz w:val="22"/>
        </w:rPr>
        <w:t>(for</w:t>
      </w:r>
      <w:r>
        <w:rPr>
          <w:i/>
          <w:spacing w:val="-14"/>
          <w:sz w:val="22"/>
        </w:rPr>
        <w:t> </w:t>
      </w:r>
      <w:r>
        <w:rPr>
          <w:i/>
          <w:sz w:val="22"/>
        </w:rPr>
        <w:t>example,</w:t>
      </w:r>
      <w:r>
        <w:rPr>
          <w:i/>
          <w:spacing w:val="-14"/>
          <w:sz w:val="22"/>
        </w:rPr>
        <w:t> </w:t>
      </w:r>
      <w:r>
        <w:rPr>
          <w:i/>
          <w:sz w:val="22"/>
        </w:rPr>
        <w:t>to</w:t>
      </w:r>
      <w:r>
        <w:rPr>
          <w:i/>
          <w:spacing w:val="-14"/>
          <w:sz w:val="22"/>
        </w:rPr>
        <w:t> </w:t>
      </w:r>
      <w:r>
        <w:rPr>
          <w:i/>
          <w:sz w:val="22"/>
        </w:rPr>
        <w:t>request an injunction or reschedule a hearing) </w:t>
      </w:r>
      <w:r>
        <w:rPr>
          <w:b/>
          <w:sz w:val="22"/>
        </w:rPr>
        <w:t>through a court’s platform or an ECMS while the case is under consideration? </w:t>
      </w:r>
      <w:r>
        <w:rPr>
          <w:sz w:val="22"/>
        </w:rPr>
        <w:t>(Y/N)</w:t>
      </w:r>
    </w:p>
    <w:p>
      <w:pPr>
        <w:spacing w:line="252" w:lineRule="exact" w:before="0"/>
        <w:ind w:left="359" w:right="0" w:firstLine="0"/>
        <w:jc w:val="both"/>
        <w:rPr>
          <w:sz w:val="22"/>
        </w:rPr>
      </w:pPr>
      <w:r>
        <w:rPr>
          <w:i/>
          <w:sz w:val="22"/>
        </w:rPr>
        <w:t>Note:</w:t>
      </w:r>
      <w:r>
        <w:rPr>
          <w:i/>
          <w:spacing w:val="-5"/>
          <w:sz w:val="22"/>
        </w:rPr>
        <w:t> </w:t>
      </w:r>
      <w:r>
        <w:rPr>
          <w:i/>
          <w:sz w:val="22"/>
        </w:rPr>
        <w:t>Email</w:t>
      </w:r>
      <w:r>
        <w:rPr>
          <w:i/>
          <w:spacing w:val="-6"/>
          <w:sz w:val="22"/>
        </w:rPr>
        <w:t> </w:t>
      </w:r>
      <w:r>
        <w:rPr>
          <w:i/>
          <w:sz w:val="22"/>
        </w:rPr>
        <w:t>exchanges</w:t>
      </w:r>
      <w:r>
        <w:rPr>
          <w:i/>
          <w:spacing w:val="-4"/>
          <w:sz w:val="22"/>
        </w:rPr>
        <w:t> </w:t>
      </w:r>
      <w:r>
        <w:rPr>
          <w:i/>
          <w:sz w:val="22"/>
        </w:rPr>
        <w:t>are</w:t>
      </w:r>
      <w:r>
        <w:rPr>
          <w:i/>
          <w:spacing w:val="-6"/>
          <w:sz w:val="22"/>
        </w:rPr>
        <w:t> </w:t>
      </w:r>
      <w:r>
        <w:rPr>
          <w:i/>
          <w:sz w:val="22"/>
        </w:rPr>
        <w:t>not</w:t>
      </w:r>
      <w:r>
        <w:rPr>
          <w:i/>
          <w:spacing w:val="-3"/>
          <w:sz w:val="22"/>
        </w:rPr>
        <w:t> </w:t>
      </w:r>
      <w:r>
        <w:rPr>
          <w:i/>
          <w:sz w:val="22"/>
        </w:rPr>
        <w:t>considered</w:t>
      </w:r>
      <w:r>
        <w:rPr>
          <w:i/>
          <w:spacing w:val="-3"/>
          <w:sz w:val="22"/>
        </w:rPr>
        <w:t> </w:t>
      </w:r>
      <w:r>
        <w:rPr>
          <w:i/>
          <w:sz w:val="22"/>
        </w:rPr>
        <w:t>an</w:t>
      </w:r>
      <w:r>
        <w:rPr>
          <w:i/>
          <w:spacing w:val="-7"/>
          <w:sz w:val="22"/>
        </w:rPr>
        <w:t> </w:t>
      </w:r>
      <w:r>
        <w:rPr>
          <w:i/>
          <w:sz w:val="22"/>
        </w:rPr>
        <w:t>electronic</w:t>
      </w:r>
      <w:r>
        <w:rPr>
          <w:i/>
          <w:spacing w:val="-4"/>
          <w:sz w:val="22"/>
        </w:rPr>
        <w:t> </w:t>
      </w:r>
      <w:r>
        <w:rPr>
          <w:i/>
          <w:sz w:val="22"/>
        </w:rPr>
        <w:t>submission/receipt</w:t>
      </w:r>
      <w:r>
        <w:rPr>
          <w:i/>
          <w:spacing w:val="-3"/>
          <w:sz w:val="22"/>
        </w:rPr>
        <w:t> </w:t>
      </w:r>
      <w:r>
        <w:rPr>
          <w:i/>
          <w:sz w:val="22"/>
        </w:rPr>
        <w:t>for</w:t>
      </w:r>
      <w:r>
        <w:rPr>
          <w:i/>
          <w:spacing w:val="-6"/>
          <w:sz w:val="22"/>
        </w:rPr>
        <w:t> </w:t>
      </w:r>
      <w:r>
        <w:rPr>
          <w:i/>
          <w:sz w:val="22"/>
        </w:rPr>
        <w:t>this</w:t>
      </w:r>
      <w:r>
        <w:rPr>
          <w:i/>
          <w:spacing w:val="-3"/>
          <w:sz w:val="22"/>
        </w:rPr>
        <w:t> </w:t>
      </w:r>
      <w:r>
        <w:rPr>
          <w:i/>
          <w:spacing w:val="-2"/>
          <w:sz w:val="22"/>
        </w:rPr>
        <w:t>ques</w:t>
      </w:r>
      <w:r>
        <w:rPr>
          <w:spacing w:val="-2"/>
          <w:sz w:val="22"/>
        </w:rPr>
        <w:t>tion.</w:t>
      </w:r>
    </w:p>
    <w:p>
      <w:pPr>
        <w:pStyle w:val="BodyText"/>
        <w:spacing w:before="1"/>
      </w:pPr>
    </w:p>
    <w:p>
      <w:pPr>
        <w:pStyle w:val="Heading1"/>
        <w:numPr>
          <w:ilvl w:val="0"/>
          <w:numId w:val="39"/>
        </w:numPr>
        <w:tabs>
          <w:tab w:pos="719" w:val="left" w:leader="none"/>
        </w:tabs>
        <w:spacing w:line="240" w:lineRule="auto" w:before="0" w:after="0"/>
        <w:ind w:left="719" w:right="356" w:hanging="360"/>
        <w:jc w:val="both"/>
      </w:pPr>
      <w:r>
        <w:rPr/>
        <w:t>When requested by a party, can judges handling commercial cases issue a court decision </w:t>
      </w:r>
      <w:r>
        <w:rPr>
          <w:b w:val="0"/>
          <w:i/>
        </w:rPr>
        <w:t>(for example,</w:t>
      </w:r>
      <w:r>
        <w:rPr>
          <w:b w:val="0"/>
          <w:i/>
          <w:spacing w:val="-5"/>
        </w:rPr>
        <w:t> </w:t>
      </w:r>
      <w:r>
        <w:rPr>
          <w:b w:val="0"/>
          <w:i/>
        </w:rPr>
        <w:t>order,</w:t>
      </w:r>
      <w:r>
        <w:rPr>
          <w:b w:val="0"/>
          <w:i/>
          <w:spacing w:val="-7"/>
        </w:rPr>
        <w:t> </w:t>
      </w:r>
      <w:r>
        <w:rPr>
          <w:b w:val="0"/>
          <w:i/>
        </w:rPr>
        <w:t>ruling,</w:t>
      </w:r>
      <w:r>
        <w:rPr>
          <w:b w:val="0"/>
          <w:i/>
          <w:spacing w:val="-7"/>
        </w:rPr>
        <w:t> </w:t>
      </w:r>
      <w:r>
        <w:rPr>
          <w:b w:val="0"/>
          <w:i/>
        </w:rPr>
        <w:t>judgment,</w:t>
      </w:r>
      <w:r>
        <w:rPr>
          <w:b w:val="0"/>
          <w:i/>
          <w:spacing w:val="-7"/>
        </w:rPr>
        <w:t> </w:t>
      </w:r>
      <w:r>
        <w:rPr>
          <w:b w:val="0"/>
          <w:i/>
        </w:rPr>
        <w:t>etc.)</w:t>
      </w:r>
      <w:r>
        <w:rPr>
          <w:b w:val="0"/>
          <w:i/>
          <w:spacing w:val="-6"/>
        </w:rPr>
        <w:t> </w:t>
      </w:r>
      <w:r>
        <w:rPr/>
        <w:t>in</w:t>
      </w:r>
      <w:r>
        <w:rPr>
          <w:spacing w:val="-7"/>
        </w:rPr>
        <w:t> </w:t>
      </w:r>
      <w:r>
        <w:rPr/>
        <w:t>an</w:t>
      </w:r>
      <w:r>
        <w:rPr>
          <w:spacing w:val="-5"/>
        </w:rPr>
        <w:t> </w:t>
      </w:r>
      <w:r>
        <w:rPr/>
        <w:t>electronic</w:t>
      </w:r>
      <w:r>
        <w:rPr>
          <w:spacing w:val="-4"/>
        </w:rPr>
        <w:t> </w:t>
      </w:r>
      <w:r>
        <w:rPr/>
        <w:t>format,</w:t>
      </w:r>
      <w:r>
        <w:rPr>
          <w:spacing w:val="-7"/>
        </w:rPr>
        <w:t> </w:t>
      </w:r>
      <w:r>
        <w:rPr/>
        <w:t>which</w:t>
      </w:r>
      <w:r>
        <w:rPr>
          <w:spacing w:val="-7"/>
        </w:rPr>
        <w:t> </w:t>
      </w:r>
      <w:r>
        <w:rPr/>
        <w:t>would</w:t>
      </w:r>
      <w:r>
        <w:rPr>
          <w:spacing w:val="-5"/>
        </w:rPr>
        <w:t> </w:t>
      </w:r>
      <w:r>
        <w:rPr/>
        <w:t>have</w:t>
      </w:r>
      <w:r>
        <w:rPr>
          <w:spacing w:val="-4"/>
        </w:rPr>
        <w:t> </w:t>
      </w:r>
      <w:r>
        <w:rPr/>
        <w:t>the</w:t>
      </w:r>
      <w:r>
        <w:rPr>
          <w:spacing w:val="-4"/>
        </w:rPr>
        <w:t> </w:t>
      </w:r>
      <w:r>
        <w:rPr/>
        <w:t>same</w:t>
      </w:r>
      <w:r>
        <w:rPr>
          <w:spacing w:val="-7"/>
        </w:rPr>
        <w:t> </w:t>
      </w:r>
      <w:r>
        <w:rPr/>
        <w:t>validity and status as a paper document for the purpose of its enforcement? </w:t>
      </w:r>
      <w:r>
        <w:rPr>
          <w:b w:val="0"/>
        </w:rPr>
        <w:t>(Y/N)</w:t>
      </w:r>
    </w:p>
    <w:p>
      <w:pPr>
        <w:spacing w:before="0"/>
        <w:ind w:left="359" w:right="356" w:firstLine="0"/>
        <w:jc w:val="both"/>
        <w:rPr>
          <w:i/>
          <w:sz w:val="22"/>
        </w:rPr>
      </w:pPr>
      <w:r>
        <w:rPr>
          <w:i/>
          <w:sz w:val="22"/>
        </w:rPr>
        <w:t>Note:</w:t>
      </w:r>
      <w:r>
        <w:rPr>
          <w:i/>
          <w:spacing w:val="-14"/>
          <w:sz w:val="22"/>
        </w:rPr>
        <w:t> </w:t>
      </w:r>
      <w:r>
        <w:rPr>
          <w:i/>
          <w:sz w:val="22"/>
        </w:rPr>
        <w:t>A</w:t>
      </w:r>
      <w:r>
        <w:rPr>
          <w:i/>
          <w:spacing w:val="-14"/>
          <w:sz w:val="22"/>
        </w:rPr>
        <w:t> </w:t>
      </w:r>
      <w:r>
        <w:rPr>
          <w:i/>
          <w:sz w:val="22"/>
        </w:rPr>
        <w:t>court</w:t>
      </w:r>
      <w:r>
        <w:rPr>
          <w:i/>
          <w:spacing w:val="-14"/>
          <w:sz w:val="22"/>
        </w:rPr>
        <w:t> </w:t>
      </w:r>
      <w:r>
        <w:rPr>
          <w:i/>
          <w:sz w:val="22"/>
        </w:rPr>
        <w:t>decision</w:t>
      </w:r>
      <w:r>
        <w:rPr>
          <w:i/>
          <w:spacing w:val="-13"/>
          <w:sz w:val="22"/>
        </w:rPr>
        <w:t> </w:t>
      </w:r>
      <w:r>
        <w:rPr>
          <w:i/>
          <w:sz w:val="22"/>
        </w:rPr>
        <w:t>is</w:t>
      </w:r>
      <w:r>
        <w:rPr>
          <w:i/>
          <w:spacing w:val="-14"/>
          <w:sz w:val="22"/>
        </w:rPr>
        <w:t> </w:t>
      </w:r>
      <w:r>
        <w:rPr>
          <w:i/>
          <w:sz w:val="22"/>
        </w:rPr>
        <w:t>considered</w:t>
      </w:r>
      <w:r>
        <w:rPr>
          <w:i/>
          <w:spacing w:val="-14"/>
          <w:sz w:val="22"/>
        </w:rPr>
        <w:t> </w:t>
      </w:r>
      <w:r>
        <w:rPr>
          <w:i/>
          <w:sz w:val="22"/>
        </w:rPr>
        <w:t>to</w:t>
      </w:r>
      <w:r>
        <w:rPr>
          <w:i/>
          <w:spacing w:val="-14"/>
          <w:sz w:val="22"/>
        </w:rPr>
        <w:t> </w:t>
      </w:r>
      <w:r>
        <w:rPr>
          <w:i/>
          <w:sz w:val="22"/>
        </w:rPr>
        <w:t>be</w:t>
      </w:r>
      <w:r>
        <w:rPr>
          <w:i/>
          <w:spacing w:val="-13"/>
          <w:sz w:val="22"/>
        </w:rPr>
        <w:t> </w:t>
      </w:r>
      <w:r>
        <w:rPr>
          <w:i/>
          <w:sz w:val="22"/>
        </w:rPr>
        <w:t>in</w:t>
      </w:r>
      <w:r>
        <w:rPr>
          <w:i/>
          <w:spacing w:val="-14"/>
          <w:sz w:val="22"/>
        </w:rPr>
        <w:t> </w:t>
      </w:r>
      <w:r>
        <w:rPr>
          <w:i/>
          <w:sz w:val="22"/>
        </w:rPr>
        <w:t>an</w:t>
      </w:r>
      <w:r>
        <w:rPr>
          <w:i/>
          <w:spacing w:val="-14"/>
          <w:sz w:val="22"/>
        </w:rPr>
        <w:t> </w:t>
      </w:r>
      <w:r>
        <w:rPr>
          <w:i/>
          <w:sz w:val="22"/>
        </w:rPr>
        <w:t>“electronic</w:t>
      </w:r>
      <w:r>
        <w:rPr>
          <w:i/>
          <w:spacing w:val="-14"/>
          <w:sz w:val="22"/>
        </w:rPr>
        <w:t> </w:t>
      </w:r>
      <w:r>
        <w:rPr>
          <w:i/>
          <w:sz w:val="22"/>
        </w:rPr>
        <w:t>format”</w:t>
      </w:r>
      <w:r>
        <w:rPr>
          <w:i/>
          <w:spacing w:val="-13"/>
          <w:sz w:val="22"/>
        </w:rPr>
        <w:t> </w:t>
      </w:r>
      <w:r>
        <w:rPr>
          <w:i/>
          <w:sz w:val="22"/>
        </w:rPr>
        <w:t>if</w:t>
      </w:r>
      <w:r>
        <w:rPr>
          <w:i/>
          <w:spacing w:val="-14"/>
          <w:sz w:val="22"/>
        </w:rPr>
        <w:t> </w:t>
      </w:r>
      <w:r>
        <w:rPr>
          <w:i/>
          <w:sz w:val="22"/>
        </w:rPr>
        <w:t>it</w:t>
      </w:r>
      <w:r>
        <w:rPr>
          <w:i/>
          <w:spacing w:val="-14"/>
          <w:sz w:val="22"/>
        </w:rPr>
        <w:t> </w:t>
      </w:r>
      <w:r>
        <w:rPr>
          <w:i/>
          <w:sz w:val="22"/>
        </w:rPr>
        <w:t>has</w:t>
      </w:r>
      <w:r>
        <w:rPr>
          <w:i/>
          <w:spacing w:val="-14"/>
          <w:sz w:val="22"/>
        </w:rPr>
        <w:t> </w:t>
      </w:r>
      <w:r>
        <w:rPr>
          <w:i/>
          <w:sz w:val="22"/>
        </w:rPr>
        <w:t>been</w:t>
      </w:r>
      <w:r>
        <w:rPr>
          <w:i/>
          <w:spacing w:val="-13"/>
          <w:sz w:val="22"/>
        </w:rPr>
        <w:t> </w:t>
      </w:r>
      <w:r>
        <w:rPr>
          <w:i/>
          <w:sz w:val="22"/>
        </w:rPr>
        <w:t>signed</w:t>
      </w:r>
      <w:r>
        <w:rPr>
          <w:i/>
          <w:spacing w:val="-14"/>
          <w:sz w:val="22"/>
        </w:rPr>
        <w:t> </w:t>
      </w:r>
      <w:r>
        <w:rPr>
          <w:i/>
          <w:sz w:val="22"/>
        </w:rPr>
        <w:t>with</w:t>
      </w:r>
      <w:r>
        <w:rPr>
          <w:i/>
          <w:spacing w:val="-14"/>
          <w:sz w:val="22"/>
        </w:rPr>
        <w:t> </w:t>
      </w:r>
      <w:r>
        <w:rPr>
          <w:i/>
          <w:sz w:val="22"/>
        </w:rPr>
        <w:t>an</w:t>
      </w:r>
      <w:r>
        <w:rPr>
          <w:i/>
          <w:spacing w:val="-14"/>
          <w:sz w:val="22"/>
        </w:rPr>
        <w:t> </w:t>
      </w:r>
      <w:r>
        <w:rPr>
          <w:i/>
          <w:sz w:val="22"/>
        </w:rPr>
        <w:t>e-signature of</w:t>
      </w:r>
      <w:r>
        <w:rPr>
          <w:i/>
          <w:spacing w:val="-6"/>
          <w:sz w:val="22"/>
        </w:rPr>
        <w:t> </w:t>
      </w:r>
      <w:r>
        <w:rPr>
          <w:i/>
          <w:sz w:val="22"/>
        </w:rPr>
        <w:t>a</w:t>
      </w:r>
      <w:r>
        <w:rPr>
          <w:i/>
          <w:spacing w:val="-7"/>
          <w:sz w:val="22"/>
        </w:rPr>
        <w:t> </w:t>
      </w:r>
      <w:r>
        <w:rPr>
          <w:i/>
          <w:sz w:val="22"/>
        </w:rPr>
        <w:t>judge</w:t>
      </w:r>
      <w:r>
        <w:rPr>
          <w:i/>
          <w:spacing w:val="-7"/>
          <w:sz w:val="22"/>
        </w:rPr>
        <w:t> </w:t>
      </w:r>
      <w:r>
        <w:rPr>
          <w:i/>
          <w:sz w:val="22"/>
        </w:rPr>
        <w:t>or</w:t>
      </w:r>
      <w:r>
        <w:rPr>
          <w:i/>
          <w:spacing w:val="-7"/>
          <w:sz w:val="22"/>
        </w:rPr>
        <w:t> </w:t>
      </w:r>
      <w:r>
        <w:rPr>
          <w:i/>
          <w:sz w:val="22"/>
        </w:rPr>
        <w:t>if</w:t>
      </w:r>
      <w:r>
        <w:rPr>
          <w:i/>
          <w:spacing w:val="-6"/>
          <w:sz w:val="22"/>
        </w:rPr>
        <w:t> </w:t>
      </w:r>
      <w:r>
        <w:rPr>
          <w:i/>
          <w:sz w:val="22"/>
        </w:rPr>
        <w:t>an</w:t>
      </w:r>
      <w:r>
        <w:rPr>
          <w:i/>
          <w:spacing w:val="-7"/>
          <w:sz w:val="22"/>
        </w:rPr>
        <w:t> </w:t>
      </w:r>
      <w:r>
        <w:rPr>
          <w:i/>
          <w:sz w:val="22"/>
        </w:rPr>
        <w:t>actual</w:t>
      </w:r>
      <w:r>
        <w:rPr>
          <w:i/>
          <w:spacing w:val="-6"/>
          <w:sz w:val="22"/>
        </w:rPr>
        <w:t> </w:t>
      </w:r>
      <w:r>
        <w:rPr>
          <w:i/>
          <w:sz w:val="22"/>
        </w:rPr>
        <w:t>signature</w:t>
      </w:r>
      <w:r>
        <w:rPr>
          <w:i/>
          <w:spacing w:val="-7"/>
          <w:sz w:val="22"/>
        </w:rPr>
        <w:t> </w:t>
      </w:r>
      <w:r>
        <w:rPr>
          <w:i/>
          <w:sz w:val="22"/>
        </w:rPr>
        <w:t>in</w:t>
      </w:r>
      <w:r>
        <w:rPr>
          <w:i/>
          <w:spacing w:val="-9"/>
          <w:sz w:val="22"/>
        </w:rPr>
        <w:t> </w:t>
      </w:r>
      <w:r>
        <w:rPr>
          <w:i/>
          <w:sz w:val="22"/>
        </w:rPr>
        <w:t>a</w:t>
      </w:r>
      <w:r>
        <w:rPr>
          <w:i/>
          <w:spacing w:val="-7"/>
          <w:sz w:val="22"/>
        </w:rPr>
        <w:t> </w:t>
      </w:r>
      <w:r>
        <w:rPr>
          <w:i/>
          <w:sz w:val="22"/>
        </w:rPr>
        <w:t>PDF</w:t>
      </w:r>
      <w:r>
        <w:rPr>
          <w:i/>
          <w:spacing w:val="-8"/>
          <w:sz w:val="22"/>
        </w:rPr>
        <w:t> </w:t>
      </w:r>
      <w:r>
        <w:rPr>
          <w:i/>
          <w:sz w:val="22"/>
        </w:rPr>
        <w:t>format</w:t>
      </w:r>
      <w:r>
        <w:rPr>
          <w:i/>
          <w:spacing w:val="-6"/>
          <w:sz w:val="22"/>
        </w:rPr>
        <w:t> </w:t>
      </w:r>
      <w:r>
        <w:rPr>
          <w:i/>
          <w:sz w:val="22"/>
        </w:rPr>
        <w:t>has</w:t>
      </w:r>
      <w:r>
        <w:rPr>
          <w:i/>
          <w:spacing w:val="-7"/>
          <w:sz w:val="22"/>
        </w:rPr>
        <w:t> </w:t>
      </w:r>
      <w:r>
        <w:rPr>
          <w:i/>
          <w:sz w:val="22"/>
        </w:rPr>
        <w:t>been</w:t>
      </w:r>
      <w:r>
        <w:rPr>
          <w:i/>
          <w:spacing w:val="-9"/>
          <w:sz w:val="22"/>
        </w:rPr>
        <w:t> </w:t>
      </w:r>
      <w:r>
        <w:rPr>
          <w:i/>
          <w:sz w:val="22"/>
        </w:rPr>
        <w:t>inserted</w:t>
      </w:r>
      <w:r>
        <w:rPr>
          <w:i/>
          <w:spacing w:val="-7"/>
          <w:sz w:val="22"/>
        </w:rPr>
        <w:t> </w:t>
      </w:r>
      <w:r>
        <w:rPr>
          <w:i/>
          <w:sz w:val="22"/>
        </w:rPr>
        <w:t>into</w:t>
      </w:r>
      <w:r>
        <w:rPr>
          <w:i/>
          <w:spacing w:val="-9"/>
          <w:sz w:val="22"/>
        </w:rPr>
        <w:t> </w:t>
      </w:r>
      <w:r>
        <w:rPr>
          <w:i/>
          <w:sz w:val="22"/>
        </w:rPr>
        <w:t>the</w:t>
      </w:r>
      <w:r>
        <w:rPr>
          <w:i/>
          <w:spacing w:val="-7"/>
          <w:sz w:val="22"/>
        </w:rPr>
        <w:t> </w:t>
      </w:r>
      <w:r>
        <w:rPr>
          <w:i/>
          <w:sz w:val="22"/>
        </w:rPr>
        <w:t>electronic</w:t>
      </w:r>
      <w:r>
        <w:rPr>
          <w:i/>
          <w:spacing w:val="-7"/>
          <w:sz w:val="22"/>
        </w:rPr>
        <w:t> </w:t>
      </w:r>
      <w:r>
        <w:rPr>
          <w:i/>
          <w:sz w:val="22"/>
        </w:rPr>
        <w:t>document.</w:t>
      </w:r>
      <w:r>
        <w:rPr>
          <w:i/>
          <w:spacing w:val="-7"/>
          <w:sz w:val="22"/>
        </w:rPr>
        <w:t> </w:t>
      </w:r>
      <w:r>
        <w:rPr>
          <w:i/>
          <w:sz w:val="22"/>
        </w:rPr>
        <w:t>Please answer Yes only if no hard copies would be required for enforcement.</w:t>
      </w:r>
    </w:p>
    <w:p>
      <w:pPr>
        <w:pStyle w:val="BodyText"/>
        <w:rPr>
          <w:i/>
        </w:rPr>
      </w:pPr>
    </w:p>
    <w:p>
      <w:pPr>
        <w:pStyle w:val="ListParagraph"/>
        <w:numPr>
          <w:ilvl w:val="0"/>
          <w:numId w:val="39"/>
        </w:numPr>
        <w:tabs>
          <w:tab w:pos="719" w:val="left" w:leader="none"/>
        </w:tabs>
        <w:spacing w:line="240" w:lineRule="auto" w:before="0" w:after="0"/>
        <w:ind w:left="719" w:right="356" w:hanging="360"/>
        <w:jc w:val="both"/>
        <w:rPr>
          <w:b/>
          <w:sz w:val="22"/>
        </w:rPr>
      </w:pPr>
      <w:r>
        <w:rPr>
          <w:b/>
          <w:sz w:val="22"/>
        </w:rPr>
        <w:t>Can</w:t>
      </w:r>
      <w:r>
        <w:rPr>
          <w:b/>
          <w:spacing w:val="-3"/>
          <w:sz w:val="22"/>
        </w:rPr>
        <w:t> </w:t>
      </w:r>
      <w:r>
        <w:rPr>
          <w:b/>
          <w:sz w:val="22"/>
        </w:rPr>
        <w:t>a</w:t>
      </w:r>
      <w:r>
        <w:rPr>
          <w:b/>
          <w:spacing w:val="-2"/>
          <w:sz w:val="22"/>
        </w:rPr>
        <w:t> </w:t>
      </w:r>
      <w:r>
        <w:rPr>
          <w:b/>
          <w:sz w:val="22"/>
        </w:rPr>
        <w:t>party</w:t>
      </w:r>
      <w:r>
        <w:rPr>
          <w:b/>
          <w:spacing w:val="-2"/>
          <w:sz w:val="22"/>
        </w:rPr>
        <w:t> </w:t>
      </w:r>
      <w:r>
        <w:rPr>
          <w:b/>
          <w:sz w:val="22"/>
        </w:rPr>
        <w:t>communicate</w:t>
      </w:r>
      <w:r>
        <w:rPr>
          <w:b/>
          <w:spacing w:val="-4"/>
          <w:sz w:val="22"/>
        </w:rPr>
        <w:t> </w:t>
      </w:r>
      <w:r>
        <w:rPr>
          <w:b/>
          <w:sz w:val="22"/>
        </w:rPr>
        <w:t>with</w:t>
      </w:r>
      <w:r>
        <w:rPr>
          <w:b/>
          <w:spacing w:val="-5"/>
          <w:sz w:val="22"/>
        </w:rPr>
        <w:t> </w:t>
      </w:r>
      <w:r>
        <w:rPr>
          <w:b/>
          <w:sz w:val="22"/>
        </w:rPr>
        <w:t>the</w:t>
      </w:r>
      <w:r>
        <w:rPr>
          <w:b/>
          <w:spacing w:val="-4"/>
          <w:sz w:val="22"/>
        </w:rPr>
        <w:t> </w:t>
      </w:r>
      <w:r>
        <w:rPr>
          <w:b/>
          <w:sz w:val="22"/>
        </w:rPr>
        <w:t>court</w:t>
      </w:r>
      <w:r>
        <w:rPr>
          <w:b/>
          <w:spacing w:val="-4"/>
          <w:sz w:val="22"/>
        </w:rPr>
        <w:t> </w:t>
      </w:r>
      <w:r>
        <w:rPr>
          <w:b/>
          <w:sz w:val="22"/>
        </w:rPr>
        <w:t>through</w:t>
      </w:r>
      <w:r>
        <w:rPr>
          <w:b/>
          <w:spacing w:val="-5"/>
          <w:sz w:val="22"/>
        </w:rPr>
        <w:t> </w:t>
      </w:r>
      <w:r>
        <w:rPr>
          <w:b/>
          <w:sz w:val="22"/>
        </w:rPr>
        <w:t>electronic</w:t>
      </w:r>
      <w:r>
        <w:rPr>
          <w:b/>
          <w:spacing w:val="-4"/>
          <w:sz w:val="22"/>
        </w:rPr>
        <w:t> </w:t>
      </w:r>
      <w:r>
        <w:rPr>
          <w:b/>
          <w:sz w:val="22"/>
        </w:rPr>
        <w:t>means,</w:t>
      </w:r>
      <w:r>
        <w:rPr>
          <w:b/>
          <w:spacing w:val="-5"/>
          <w:sz w:val="22"/>
        </w:rPr>
        <w:t> </w:t>
      </w:r>
      <w:r>
        <w:rPr>
          <w:b/>
          <w:sz w:val="22"/>
        </w:rPr>
        <w:t>that</w:t>
      </w:r>
      <w:r>
        <w:rPr>
          <w:b/>
          <w:spacing w:val="-1"/>
          <w:sz w:val="22"/>
        </w:rPr>
        <w:t> </w:t>
      </w:r>
      <w:r>
        <w:rPr>
          <w:b/>
          <w:sz w:val="22"/>
        </w:rPr>
        <w:t>is</w:t>
      </w:r>
      <w:r>
        <w:rPr>
          <w:b/>
          <w:spacing w:val="-4"/>
          <w:sz w:val="22"/>
        </w:rPr>
        <w:t> </w:t>
      </w:r>
      <w:r>
        <w:rPr>
          <w:b/>
          <w:sz w:val="22"/>
        </w:rPr>
        <w:t>to</w:t>
      </w:r>
      <w:r>
        <w:rPr>
          <w:b/>
          <w:spacing w:val="-5"/>
          <w:sz w:val="22"/>
        </w:rPr>
        <w:t> </w:t>
      </w:r>
      <w:r>
        <w:rPr>
          <w:b/>
          <w:sz w:val="22"/>
        </w:rPr>
        <w:t>send</w:t>
      </w:r>
      <w:r>
        <w:rPr>
          <w:b/>
          <w:spacing w:val="-3"/>
          <w:sz w:val="22"/>
        </w:rPr>
        <w:t> </w:t>
      </w:r>
      <w:r>
        <w:rPr>
          <w:b/>
          <w:sz w:val="22"/>
        </w:rPr>
        <w:t>questions</w:t>
      </w:r>
      <w:r>
        <w:rPr>
          <w:b/>
          <w:spacing w:val="-4"/>
          <w:sz w:val="22"/>
        </w:rPr>
        <w:t> </w:t>
      </w:r>
      <w:r>
        <w:rPr>
          <w:b/>
          <w:sz w:val="22"/>
        </w:rPr>
        <w:t>and receive</w:t>
      </w:r>
      <w:r>
        <w:rPr>
          <w:b/>
          <w:spacing w:val="-3"/>
          <w:sz w:val="22"/>
        </w:rPr>
        <w:t> </w:t>
      </w:r>
      <w:r>
        <w:rPr>
          <w:b/>
          <w:sz w:val="22"/>
        </w:rPr>
        <w:t>notifications</w:t>
      </w:r>
      <w:r>
        <w:rPr>
          <w:b/>
          <w:spacing w:val="-3"/>
          <w:sz w:val="22"/>
        </w:rPr>
        <w:t> </w:t>
      </w:r>
      <w:r>
        <w:rPr>
          <w:b/>
          <w:sz w:val="22"/>
        </w:rPr>
        <w:t>related</w:t>
      </w:r>
      <w:r>
        <w:rPr>
          <w:b/>
          <w:spacing w:val="-4"/>
          <w:sz w:val="22"/>
        </w:rPr>
        <w:t> </w:t>
      </w:r>
      <w:r>
        <w:rPr>
          <w:b/>
          <w:sz w:val="22"/>
        </w:rPr>
        <w:t>to</w:t>
      </w:r>
      <w:r>
        <w:rPr>
          <w:b/>
          <w:spacing w:val="-4"/>
          <w:sz w:val="22"/>
        </w:rPr>
        <w:t> </w:t>
      </w:r>
      <w:r>
        <w:rPr>
          <w:b/>
          <w:sz w:val="22"/>
        </w:rPr>
        <w:t>its</w:t>
      </w:r>
      <w:r>
        <w:rPr>
          <w:b/>
          <w:spacing w:val="-3"/>
          <w:sz w:val="22"/>
        </w:rPr>
        <w:t> </w:t>
      </w:r>
      <w:r>
        <w:rPr>
          <w:b/>
          <w:sz w:val="22"/>
        </w:rPr>
        <w:t>case</w:t>
      </w:r>
      <w:r>
        <w:rPr>
          <w:b/>
          <w:spacing w:val="-6"/>
          <w:sz w:val="22"/>
        </w:rPr>
        <w:t> </w:t>
      </w:r>
      <w:r>
        <w:rPr>
          <w:i/>
          <w:sz w:val="22"/>
        </w:rPr>
        <w:t>(for</w:t>
      </w:r>
      <w:r>
        <w:rPr>
          <w:i/>
          <w:spacing w:val="-3"/>
          <w:sz w:val="22"/>
        </w:rPr>
        <w:t> </w:t>
      </w:r>
      <w:r>
        <w:rPr>
          <w:i/>
          <w:sz w:val="22"/>
        </w:rPr>
        <w:t>example,</w:t>
      </w:r>
      <w:r>
        <w:rPr>
          <w:i/>
          <w:spacing w:val="-6"/>
          <w:sz w:val="22"/>
        </w:rPr>
        <w:t> </w:t>
      </w:r>
      <w:r>
        <w:rPr>
          <w:i/>
          <w:sz w:val="22"/>
        </w:rPr>
        <w:t>to</w:t>
      </w:r>
      <w:r>
        <w:rPr>
          <w:i/>
          <w:spacing w:val="-4"/>
          <w:sz w:val="22"/>
        </w:rPr>
        <w:t> </w:t>
      </w:r>
      <w:r>
        <w:rPr>
          <w:i/>
          <w:sz w:val="22"/>
        </w:rPr>
        <w:t>inquire</w:t>
      </w:r>
      <w:r>
        <w:rPr>
          <w:i/>
          <w:spacing w:val="-3"/>
          <w:sz w:val="22"/>
        </w:rPr>
        <w:t> </w:t>
      </w:r>
      <w:r>
        <w:rPr>
          <w:i/>
          <w:sz w:val="22"/>
        </w:rPr>
        <w:t>about</w:t>
      </w:r>
      <w:r>
        <w:rPr>
          <w:i/>
          <w:spacing w:val="-3"/>
          <w:sz w:val="22"/>
        </w:rPr>
        <w:t> </w:t>
      </w:r>
      <w:r>
        <w:rPr>
          <w:i/>
          <w:sz w:val="22"/>
        </w:rPr>
        <w:t>a</w:t>
      </w:r>
      <w:r>
        <w:rPr>
          <w:i/>
          <w:spacing w:val="-4"/>
          <w:sz w:val="22"/>
        </w:rPr>
        <w:t> </w:t>
      </w:r>
      <w:r>
        <w:rPr>
          <w:i/>
          <w:sz w:val="22"/>
        </w:rPr>
        <w:t>new</w:t>
      </w:r>
      <w:r>
        <w:rPr>
          <w:i/>
          <w:spacing w:val="-5"/>
          <w:sz w:val="22"/>
        </w:rPr>
        <w:t> </w:t>
      </w:r>
      <w:r>
        <w:rPr>
          <w:i/>
          <w:sz w:val="22"/>
        </w:rPr>
        <w:t>court</w:t>
      </w:r>
      <w:r>
        <w:rPr>
          <w:i/>
          <w:spacing w:val="-3"/>
          <w:sz w:val="22"/>
        </w:rPr>
        <w:t> </w:t>
      </w:r>
      <w:r>
        <w:rPr>
          <w:i/>
          <w:sz w:val="22"/>
        </w:rPr>
        <w:t>hearing</w:t>
      </w:r>
      <w:r>
        <w:rPr>
          <w:i/>
          <w:spacing w:val="-4"/>
          <w:sz w:val="22"/>
        </w:rPr>
        <w:t> </w:t>
      </w:r>
      <w:r>
        <w:rPr>
          <w:i/>
          <w:sz w:val="22"/>
        </w:rPr>
        <w:t>or</w:t>
      </w:r>
      <w:r>
        <w:rPr>
          <w:i/>
          <w:spacing w:val="-3"/>
          <w:sz w:val="22"/>
        </w:rPr>
        <w:t> </w:t>
      </w:r>
      <w:r>
        <w:rPr>
          <w:i/>
          <w:sz w:val="22"/>
        </w:rPr>
        <w:t>receive updates on additional submissions)</w:t>
      </w:r>
      <w:r>
        <w:rPr>
          <w:b/>
          <w:sz w:val="22"/>
        </w:rPr>
        <w:t>? </w:t>
      </w:r>
      <w:r>
        <w:rPr>
          <w:sz w:val="22"/>
        </w:rPr>
        <w:t>(Y/N).</w:t>
      </w:r>
    </w:p>
    <w:p>
      <w:pPr>
        <w:spacing w:line="252" w:lineRule="exact" w:before="0"/>
        <w:ind w:left="359" w:right="0" w:firstLine="0"/>
        <w:jc w:val="both"/>
        <w:rPr>
          <w:i/>
          <w:sz w:val="22"/>
        </w:rPr>
      </w:pPr>
      <w:r>
        <w:rPr>
          <w:i/>
          <w:sz w:val="22"/>
        </w:rPr>
        <w:t>Note:</w:t>
      </w:r>
      <w:r>
        <w:rPr>
          <w:i/>
          <w:spacing w:val="-4"/>
          <w:sz w:val="22"/>
        </w:rPr>
        <w:t> </w:t>
      </w:r>
      <w:r>
        <w:rPr>
          <w:i/>
          <w:sz w:val="22"/>
        </w:rPr>
        <w:t>“Electronic</w:t>
      </w:r>
      <w:r>
        <w:rPr>
          <w:i/>
          <w:spacing w:val="-5"/>
          <w:sz w:val="22"/>
        </w:rPr>
        <w:t> </w:t>
      </w:r>
      <w:r>
        <w:rPr>
          <w:i/>
          <w:sz w:val="22"/>
        </w:rPr>
        <w:t>means”</w:t>
      </w:r>
      <w:r>
        <w:rPr>
          <w:i/>
          <w:spacing w:val="-9"/>
          <w:sz w:val="22"/>
        </w:rPr>
        <w:t> </w:t>
      </w:r>
      <w:r>
        <w:rPr>
          <w:i/>
          <w:sz w:val="22"/>
        </w:rPr>
        <w:t>may</w:t>
      </w:r>
      <w:r>
        <w:rPr>
          <w:i/>
          <w:spacing w:val="-5"/>
          <w:sz w:val="22"/>
        </w:rPr>
        <w:t> </w:t>
      </w:r>
      <w:r>
        <w:rPr>
          <w:i/>
          <w:sz w:val="22"/>
        </w:rPr>
        <w:t>include</w:t>
      </w:r>
      <w:r>
        <w:rPr>
          <w:i/>
          <w:spacing w:val="-4"/>
          <w:sz w:val="22"/>
        </w:rPr>
        <w:t> </w:t>
      </w:r>
      <w:r>
        <w:rPr>
          <w:i/>
          <w:sz w:val="22"/>
        </w:rPr>
        <w:t>communication</w:t>
      </w:r>
      <w:r>
        <w:rPr>
          <w:i/>
          <w:spacing w:val="-5"/>
          <w:sz w:val="22"/>
        </w:rPr>
        <w:t> </w:t>
      </w:r>
      <w:r>
        <w:rPr>
          <w:i/>
          <w:sz w:val="22"/>
        </w:rPr>
        <w:t>through</w:t>
      </w:r>
      <w:r>
        <w:rPr>
          <w:i/>
          <w:spacing w:val="-5"/>
          <w:sz w:val="22"/>
        </w:rPr>
        <w:t> </w:t>
      </w:r>
      <w:r>
        <w:rPr>
          <w:i/>
          <w:sz w:val="22"/>
        </w:rPr>
        <w:t>email,</w:t>
      </w:r>
      <w:r>
        <w:rPr>
          <w:i/>
          <w:spacing w:val="-7"/>
          <w:sz w:val="22"/>
        </w:rPr>
        <w:t> </w:t>
      </w:r>
      <w:r>
        <w:rPr>
          <w:i/>
          <w:sz w:val="22"/>
        </w:rPr>
        <w:t>court’s</w:t>
      </w:r>
      <w:r>
        <w:rPr>
          <w:i/>
          <w:spacing w:val="-4"/>
          <w:sz w:val="22"/>
        </w:rPr>
        <w:t> </w:t>
      </w:r>
      <w:r>
        <w:rPr>
          <w:i/>
          <w:sz w:val="22"/>
        </w:rPr>
        <w:t>platform,</w:t>
      </w:r>
      <w:r>
        <w:rPr>
          <w:i/>
          <w:spacing w:val="-5"/>
          <w:sz w:val="22"/>
        </w:rPr>
        <w:t> </w:t>
      </w:r>
      <w:r>
        <w:rPr>
          <w:i/>
          <w:sz w:val="22"/>
        </w:rPr>
        <w:t>ECMS,</w:t>
      </w:r>
      <w:r>
        <w:rPr>
          <w:i/>
          <w:spacing w:val="-7"/>
          <w:sz w:val="22"/>
        </w:rPr>
        <w:t> </w:t>
      </w:r>
      <w:r>
        <w:rPr>
          <w:i/>
          <w:spacing w:val="-4"/>
          <w:sz w:val="22"/>
        </w:rPr>
        <w:t>etc.</w:t>
      </w:r>
    </w:p>
    <w:p>
      <w:pPr>
        <w:pStyle w:val="BodyText"/>
        <w:rPr>
          <w:i/>
        </w:rPr>
      </w:pPr>
    </w:p>
    <w:p>
      <w:pPr>
        <w:pStyle w:val="Heading1"/>
        <w:numPr>
          <w:ilvl w:val="0"/>
          <w:numId w:val="39"/>
        </w:numPr>
        <w:tabs>
          <w:tab w:pos="719" w:val="left" w:leader="none"/>
        </w:tabs>
        <w:spacing w:line="240" w:lineRule="auto" w:before="0" w:after="0"/>
        <w:ind w:left="719" w:right="355" w:hanging="360"/>
        <w:jc w:val="both"/>
      </w:pPr>
      <w:r>
        <w:rPr/>
        <w:t>Can</w:t>
      </w:r>
      <w:r>
        <w:rPr>
          <w:spacing w:val="-3"/>
        </w:rPr>
        <w:t> </w:t>
      </w:r>
      <w:r>
        <w:rPr/>
        <w:t>a</w:t>
      </w:r>
      <w:r>
        <w:rPr>
          <w:spacing w:val="-2"/>
        </w:rPr>
        <w:t> </w:t>
      </w:r>
      <w:r>
        <w:rPr/>
        <w:t>party</w:t>
      </w:r>
      <w:r>
        <w:rPr>
          <w:spacing w:val="-2"/>
        </w:rPr>
        <w:t> </w:t>
      </w:r>
      <w:r>
        <w:rPr/>
        <w:t>communicate</w:t>
      </w:r>
      <w:r>
        <w:rPr>
          <w:spacing w:val="-4"/>
        </w:rPr>
        <w:t> </w:t>
      </w:r>
      <w:r>
        <w:rPr/>
        <w:t>with</w:t>
      </w:r>
      <w:r>
        <w:rPr>
          <w:spacing w:val="-5"/>
        </w:rPr>
        <w:t> </w:t>
      </w:r>
      <w:r>
        <w:rPr/>
        <w:t>the</w:t>
      </w:r>
      <w:r>
        <w:rPr>
          <w:spacing w:val="-2"/>
        </w:rPr>
        <w:t> </w:t>
      </w:r>
      <w:r>
        <w:rPr/>
        <w:t>enforcement</w:t>
      </w:r>
      <w:r>
        <w:rPr>
          <w:spacing w:val="-1"/>
        </w:rPr>
        <w:t> </w:t>
      </w:r>
      <w:r>
        <w:rPr/>
        <w:t>agent</w:t>
      </w:r>
      <w:r>
        <w:rPr>
          <w:spacing w:val="-1"/>
        </w:rPr>
        <w:t> </w:t>
      </w:r>
      <w:r>
        <w:rPr/>
        <w:t>through</w:t>
      </w:r>
      <w:r>
        <w:rPr>
          <w:spacing w:val="-3"/>
        </w:rPr>
        <w:t> </w:t>
      </w:r>
      <w:r>
        <w:rPr/>
        <w:t>electronic</w:t>
      </w:r>
      <w:r>
        <w:rPr>
          <w:spacing w:val="-4"/>
        </w:rPr>
        <w:t> </w:t>
      </w:r>
      <w:r>
        <w:rPr/>
        <w:t>means,</w:t>
      </w:r>
      <w:r>
        <w:rPr>
          <w:spacing w:val="-2"/>
        </w:rPr>
        <w:t> </w:t>
      </w:r>
      <w:r>
        <w:rPr/>
        <w:t>which</w:t>
      </w:r>
      <w:r>
        <w:rPr>
          <w:spacing w:val="-3"/>
        </w:rPr>
        <w:t> </w:t>
      </w:r>
      <w:r>
        <w:rPr/>
        <w:t>includes receiving and submitting documents? </w:t>
      </w:r>
      <w:r>
        <w:rPr>
          <w:b w:val="0"/>
        </w:rPr>
        <w:t>(Y/N)</w:t>
      </w:r>
    </w:p>
    <w:p>
      <w:pPr>
        <w:spacing w:before="0"/>
        <w:ind w:left="359" w:right="357" w:firstLine="0"/>
        <w:jc w:val="both"/>
        <w:rPr>
          <w:i/>
          <w:sz w:val="22"/>
        </w:rPr>
      </w:pPr>
      <w:r>
        <w:rPr>
          <w:i/>
          <w:sz w:val="22"/>
        </w:rPr>
        <w:t>Note: “Electronic means” may include communication through email, court’s platform, enforcement institution’s portal, ECMS, etc.</w:t>
      </w:r>
    </w:p>
    <w:p>
      <w:pPr>
        <w:pStyle w:val="Heading1"/>
        <w:numPr>
          <w:ilvl w:val="0"/>
          <w:numId w:val="39"/>
        </w:numPr>
        <w:tabs>
          <w:tab w:pos="718" w:val="left" w:leader="none"/>
          <w:tab w:pos="720" w:val="left" w:leader="none"/>
        </w:tabs>
        <w:spacing w:line="240" w:lineRule="auto" w:before="253" w:after="0"/>
        <w:ind w:left="720" w:right="357" w:hanging="361"/>
        <w:jc w:val="both"/>
      </w:pPr>
      <w:r>
        <w:rPr/>
        <w:t>Is</w:t>
      </w:r>
      <w:r>
        <w:rPr>
          <w:spacing w:val="-13"/>
        </w:rPr>
        <w:t> </w:t>
      </w:r>
      <w:r>
        <w:rPr/>
        <w:t>digital</w:t>
      </w:r>
      <w:r>
        <w:rPr>
          <w:spacing w:val="-12"/>
        </w:rPr>
        <w:t> </w:t>
      </w:r>
      <w:r>
        <w:rPr/>
        <w:t>evidence,</w:t>
      </w:r>
      <w:r>
        <w:rPr>
          <w:spacing w:val="-12"/>
        </w:rPr>
        <w:t> </w:t>
      </w:r>
      <w:r>
        <w:rPr/>
        <w:t>including</w:t>
      </w:r>
      <w:r>
        <w:rPr>
          <w:spacing w:val="-12"/>
        </w:rPr>
        <w:t> </w:t>
      </w:r>
      <w:r>
        <w:rPr/>
        <w:t>contracts</w:t>
      </w:r>
      <w:r>
        <w:rPr>
          <w:spacing w:val="-14"/>
        </w:rPr>
        <w:t> </w:t>
      </w:r>
      <w:r>
        <w:rPr/>
        <w:t>in</w:t>
      </w:r>
      <w:r>
        <w:rPr>
          <w:spacing w:val="-12"/>
        </w:rPr>
        <w:t> </w:t>
      </w:r>
      <w:r>
        <w:rPr/>
        <w:t>an</w:t>
      </w:r>
      <w:r>
        <w:rPr>
          <w:spacing w:val="-14"/>
        </w:rPr>
        <w:t> </w:t>
      </w:r>
      <w:r>
        <w:rPr/>
        <w:t>electronic</w:t>
      </w:r>
      <w:r>
        <w:rPr>
          <w:spacing w:val="-14"/>
        </w:rPr>
        <w:t> </w:t>
      </w:r>
      <w:r>
        <w:rPr/>
        <w:t>format,</w:t>
      </w:r>
      <w:r>
        <w:rPr>
          <w:spacing w:val="-13"/>
        </w:rPr>
        <w:t> </w:t>
      </w:r>
      <w:r>
        <w:rPr>
          <w:u w:val="single"/>
        </w:rPr>
        <w:t>in</w:t>
      </w:r>
      <w:r>
        <w:rPr>
          <w:spacing w:val="-14"/>
          <w:u w:val="single"/>
        </w:rPr>
        <w:t> </w:t>
      </w:r>
      <w:r>
        <w:rPr>
          <w:u w:val="single"/>
        </w:rPr>
        <w:t>practice</w:t>
      </w:r>
      <w:r>
        <w:rPr>
          <w:spacing w:val="-12"/>
        </w:rPr>
        <w:t> </w:t>
      </w:r>
      <w:r>
        <w:rPr/>
        <w:t>admissible</w:t>
      </w:r>
      <w:r>
        <w:rPr>
          <w:spacing w:val="-11"/>
        </w:rPr>
        <w:t> </w:t>
      </w:r>
      <w:r>
        <w:rPr/>
        <w:t>by</w:t>
      </w:r>
      <w:r>
        <w:rPr>
          <w:spacing w:val="-14"/>
        </w:rPr>
        <w:t> </w:t>
      </w:r>
      <w:r>
        <w:rPr/>
        <w:t>the</w:t>
      </w:r>
      <w:r>
        <w:rPr>
          <w:spacing w:val="-14"/>
        </w:rPr>
        <w:t> </w:t>
      </w:r>
      <w:r>
        <w:rPr/>
        <w:t>court in commercial cases? </w:t>
      </w:r>
      <w:r>
        <w:rPr>
          <w:b w:val="0"/>
        </w:rPr>
        <w:t>(Y/N</w:t>
      </w:r>
      <w:r>
        <w:rPr>
          <w:b w:val="0"/>
          <w:i/>
        </w:rPr>
        <w:t>)</w:t>
      </w:r>
    </w:p>
    <w:p>
      <w:pPr>
        <w:spacing w:before="2"/>
        <w:ind w:left="359" w:right="355" w:firstLine="0"/>
        <w:jc w:val="both"/>
        <w:rPr>
          <w:i/>
          <w:sz w:val="22"/>
        </w:rPr>
      </w:pPr>
      <w:r>
        <w:rPr>
          <w:i/>
          <w:sz w:val="22"/>
        </w:rPr>
        <w:t>Note: “Digital evidence” means any evidence derived from data contained in or produced by any device the</w:t>
      </w:r>
      <w:r>
        <w:rPr>
          <w:i/>
          <w:spacing w:val="-4"/>
          <w:sz w:val="22"/>
        </w:rPr>
        <w:t> </w:t>
      </w:r>
      <w:r>
        <w:rPr>
          <w:i/>
          <w:sz w:val="22"/>
        </w:rPr>
        <w:t>functioning</w:t>
      </w:r>
      <w:r>
        <w:rPr>
          <w:i/>
          <w:spacing w:val="-2"/>
          <w:sz w:val="22"/>
        </w:rPr>
        <w:t> </w:t>
      </w:r>
      <w:r>
        <w:rPr>
          <w:i/>
          <w:sz w:val="22"/>
        </w:rPr>
        <w:t>of</w:t>
      </w:r>
      <w:r>
        <w:rPr>
          <w:i/>
          <w:spacing w:val="-1"/>
          <w:sz w:val="22"/>
        </w:rPr>
        <w:t> </w:t>
      </w:r>
      <w:r>
        <w:rPr>
          <w:i/>
          <w:sz w:val="22"/>
        </w:rPr>
        <w:t>which</w:t>
      </w:r>
      <w:r>
        <w:rPr>
          <w:i/>
          <w:spacing w:val="-2"/>
          <w:sz w:val="22"/>
        </w:rPr>
        <w:t> </w:t>
      </w:r>
      <w:r>
        <w:rPr>
          <w:i/>
          <w:sz w:val="22"/>
        </w:rPr>
        <w:t>depends</w:t>
      </w:r>
      <w:r>
        <w:rPr>
          <w:i/>
          <w:spacing w:val="-4"/>
          <w:sz w:val="22"/>
        </w:rPr>
        <w:t> </w:t>
      </w:r>
      <w:r>
        <w:rPr>
          <w:i/>
          <w:sz w:val="22"/>
        </w:rPr>
        <w:t>on</w:t>
      </w:r>
      <w:r>
        <w:rPr>
          <w:i/>
          <w:spacing w:val="-2"/>
          <w:sz w:val="22"/>
        </w:rPr>
        <w:t> </w:t>
      </w:r>
      <w:r>
        <w:rPr>
          <w:i/>
          <w:sz w:val="22"/>
        </w:rPr>
        <w:t>a</w:t>
      </w:r>
      <w:r>
        <w:rPr>
          <w:i/>
          <w:spacing w:val="-5"/>
          <w:sz w:val="22"/>
        </w:rPr>
        <w:t> </w:t>
      </w:r>
      <w:r>
        <w:rPr>
          <w:i/>
          <w:sz w:val="22"/>
        </w:rPr>
        <w:t>software</w:t>
      </w:r>
      <w:r>
        <w:rPr>
          <w:i/>
          <w:spacing w:val="-2"/>
          <w:sz w:val="22"/>
        </w:rPr>
        <w:t> </w:t>
      </w:r>
      <w:r>
        <w:rPr>
          <w:i/>
          <w:sz w:val="22"/>
        </w:rPr>
        <w:t>program</w:t>
      </w:r>
      <w:r>
        <w:rPr>
          <w:i/>
          <w:spacing w:val="-3"/>
          <w:sz w:val="22"/>
        </w:rPr>
        <w:t> </w:t>
      </w:r>
      <w:r>
        <w:rPr>
          <w:i/>
          <w:sz w:val="22"/>
        </w:rPr>
        <w:t>or</w:t>
      </w:r>
      <w:r>
        <w:rPr>
          <w:i/>
          <w:spacing w:val="-2"/>
          <w:sz w:val="22"/>
        </w:rPr>
        <w:t> </w:t>
      </w:r>
      <w:r>
        <w:rPr>
          <w:i/>
          <w:sz w:val="22"/>
        </w:rPr>
        <w:t>data</w:t>
      </w:r>
      <w:r>
        <w:rPr>
          <w:i/>
          <w:spacing w:val="-2"/>
          <w:sz w:val="22"/>
        </w:rPr>
        <w:t> </w:t>
      </w:r>
      <w:r>
        <w:rPr>
          <w:i/>
          <w:sz w:val="22"/>
        </w:rPr>
        <w:t>stored</w:t>
      </w:r>
      <w:r>
        <w:rPr>
          <w:i/>
          <w:spacing w:val="-2"/>
          <w:sz w:val="22"/>
        </w:rPr>
        <w:t> </w:t>
      </w:r>
      <w:r>
        <w:rPr>
          <w:i/>
          <w:sz w:val="22"/>
        </w:rPr>
        <w:t>on</w:t>
      </w:r>
      <w:r>
        <w:rPr>
          <w:i/>
          <w:spacing w:val="-2"/>
          <w:sz w:val="22"/>
        </w:rPr>
        <w:t> </w:t>
      </w:r>
      <w:r>
        <w:rPr>
          <w:i/>
          <w:sz w:val="22"/>
        </w:rPr>
        <w:t>or</w:t>
      </w:r>
      <w:r>
        <w:rPr>
          <w:i/>
          <w:spacing w:val="-4"/>
          <w:sz w:val="22"/>
        </w:rPr>
        <w:t> </w:t>
      </w:r>
      <w:r>
        <w:rPr>
          <w:i/>
          <w:sz w:val="22"/>
        </w:rPr>
        <w:t>transmitted</w:t>
      </w:r>
      <w:r>
        <w:rPr>
          <w:i/>
          <w:spacing w:val="-5"/>
          <w:sz w:val="22"/>
        </w:rPr>
        <w:t> </w:t>
      </w:r>
      <w:r>
        <w:rPr>
          <w:i/>
          <w:sz w:val="22"/>
        </w:rPr>
        <w:t>over</w:t>
      </w:r>
      <w:r>
        <w:rPr>
          <w:i/>
          <w:spacing w:val="-2"/>
          <w:sz w:val="22"/>
        </w:rPr>
        <w:t> </w:t>
      </w:r>
      <w:r>
        <w:rPr>
          <w:i/>
          <w:sz w:val="22"/>
        </w:rPr>
        <w:t>a</w:t>
      </w:r>
      <w:r>
        <w:rPr>
          <w:i/>
          <w:spacing w:val="-5"/>
          <w:sz w:val="22"/>
        </w:rPr>
        <w:t> </w:t>
      </w:r>
      <w:r>
        <w:rPr>
          <w:i/>
          <w:sz w:val="22"/>
        </w:rPr>
        <w:t>computer or network.</w:t>
      </w:r>
    </w:p>
    <w:p>
      <w:pPr>
        <w:pStyle w:val="ListParagraph"/>
        <w:numPr>
          <w:ilvl w:val="0"/>
          <w:numId w:val="39"/>
        </w:numPr>
        <w:tabs>
          <w:tab w:pos="720" w:val="left" w:leader="none"/>
        </w:tabs>
        <w:spacing w:line="240" w:lineRule="auto" w:before="251" w:after="0"/>
        <w:ind w:left="720" w:right="354" w:hanging="360"/>
        <w:jc w:val="both"/>
        <w:rPr>
          <w:b/>
          <w:sz w:val="22"/>
        </w:rPr>
      </w:pPr>
      <w:r>
        <w:rPr>
          <w:b/>
          <w:sz w:val="22"/>
        </w:rPr>
        <w:t>In practice, can court conferences and hearings in a commercial case be conducted online </w:t>
      </w:r>
      <w:r>
        <w:rPr>
          <w:i/>
          <w:sz w:val="22"/>
        </w:rPr>
        <w:t>(for example,</w:t>
      </w:r>
      <w:r>
        <w:rPr>
          <w:i/>
          <w:spacing w:val="-14"/>
          <w:sz w:val="22"/>
        </w:rPr>
        <w:t> </w:t>
      </w:r>
      <w:r>
        <w:rPr>
          <w:i/>
          <w:sz w:val="22"/>
        </w:rPr>
        <w:t>through</w:t>
      </w:r>
      <w:r>
        <w:rPr>
          <w:i/>
          <w:spacing w:val="-14"/>
          <w:sz w:val="22"/>
        </w:rPr>
        <w:t> </w:t>
      </w:r>
      <w:r>
        <w:rPr>
          <w:i/>
          <w:sz w:val="22"/>
        </w:rPr>
        <w:t>a</w:t>
      </w:r>
      <w:r>
        <w:rPr>
          <w:i/>
          <w:spacing w:val="-14"/>
          <w:sz w:val="22"/>
        </w:rPr>
        <w:t> </w:t>
      </w:r>
      <w:r>
        <w:rPr>
          <w:i/>
          <w:sz w:val="22"/>
        </w:rPr>
        <w:t>court’s</w:t>
      </w:r>
      <w:r>
        <w:rPr>
          <w:i/>
          <w:spacing w:val="-13"/>
          <w:sz w:val="22"/>
        </w:rPr>
        <w:t> </w:t>
      </w:r>
      <w:r>
        <w:rPr>
          <w:i/>
          <w:sz w:val="22"/>
        </w:rPr>
        <w:t>platform,</w:t>
      </w:r>
      <w:r>
        <w:rPr>
          <w:i/>
          <w:spacing w:val="-14"/>
          <w:sz w:val="22"/>
        </w:rPr>
        <w:t> </w:t>
      </w:r>
      <w:r>
        <w:rPr>
          <w:i/>
          <w:sz w:val="22"/>
        </w:rPr>
        <w:t>or</w:t>
      </w:r>
      <w:r>
        <w:rPr>
          <w:i/>
          <w:spacing w:val="-14"/>
          <w:sz w:val="22"/>
        </w:rPr>
        <w:t> </w:t>
      </w:r>
      <w:r>
        <w:rPr>
          <w:i/>
          <w:sz w:val="22"/>
        </w:rPr>
        <w:t>other</w:t>
      </w:r>
      <w:r>
        <w:rPr>
          <w:i/>
          <w:spacing w:val="-14"/>
          <w:sz w:val="22"/>
        </w:rPr>
        <w:t> </w:t>
      </w:r>
      <w:r>
        <w:rPr>
          <w:i/>
          <w:sz w:val="22"/>
        </w:rPr>
        <w:t>types</w:t>
      </w:r>
      <w:r>
        <w:rPr>
          <w:i/>
          <w:spacing w:val="-13"/>
          <w:sz w:val="22"/>
        </w:rPr>
        <w:t> </w:t>
      </w:r>
      <w:r>
        <w:rPr>
          <w:i/>
          <w:sz w:val="22"/>
        </w:rPr>
        <w:t>of</w:t>
      </w:r>
      <w:r>
        <w:rPr>
          <w:i/>
          <w:spacing w:val="-14"/>
          <w:sz w:val="22"/>
        </w:rPr>
        <w:t> </w:t>
      </w:r>
      <w:r>
        <w:rPr>
          <w:i/>
          <w:sz w:val="22"/>
        </w:rPr>
        <w:t>software</w:t>
      </w:r>
      <w:r>
        <w:rPr>
          <w:i/>
          <w:spacing w:val="-14"/>
          <w:sz w:val="22"/>
        </w:rPr>
        <w:t> </w:t>
      </w:r>
      <w:r>
        <w:rPr>
          <w:i/>
          <w:sz w:val="22"/>
        </w:rPr>
        <w:t>such</w:t>
      </w:r>
      <w:r>
        <w:rPr>
          <w:i/>
          <w:spacing w:val="-14"/>
          <w:sz w:val="22"/>
        </w:rPr>
        <w:t> </w:t>
      </w:r>
      <w:r>
        <w:rPr>
          <w:i/>
          <w:sz w:val="22"/>
        </w:rPr>
        <w:t>as</w:t>
      </w:r>
      <w:r>
        <w:rPr>
          <w:i/>
          <w:spacing w:val="-13"/>
          <w:sz w:val="22"/>
        </w:rPr>
        <w:t> </w:t>
      </w:r>
      <w:r>
        <w:rPr>
          <w:i/>
          <w:sz w:val="22"/>
        </w:rPr>
        <w:t>Microsoft</w:t>
      </w:r>
      <w:r>
        <w:rPr>
          <w:i/>
          <w:spacing w:val="-14"/>
          <w:sz w:val="22"/>
        </w:rPr>
        <w:t> </w:t>
      </w:r>
      <w:r>
        <w:rPr>
          <w:i/>
          <w:sz w:val="22"/>
        </w:rPr>
        <w:t>Teams,</w:t>
      </w:r>
      <w:r>
        <w:rPr>
          <w:i/>
          <w:spacing w:val="-14"/>
          <w:sz w:val="22"/>
        </w:rPr>
        <w:t> </w:t>
      </w:r>
      <w:r>
        <w:rPr>
          <w:i/>
          <w:sz w:val="22"/>
        </w:rPr>
        <w:t>Skype,</w:t>
      </w:r>
      <w:r>
        <w:rPr>
          <w:i/>
          <w:spacing w:val="-14"/>
          <w:sz w:val="22"/>
        </w:rPr>
        <w:t> </w:t>
      </w:r>
      <w:r>
        <w:rPr>
          <w:i/>
          <w:sz w:val="22"/>
        </w:rPr>
        <w:t>Webex, Zoom, etc.)</w:t>
      </w:r>
      <w:r>
        <w:rPr>
          <w:b/>
          <w:sz w:val="22"/>
        </w:rPr>
        <w:t>, when a party submits a justified request? </w:t>
      </w:r>
      <w:r>
        <w:rPr>
          <w:sz w:val="22"/>
        </w:rPr>
        <w:t>(Y/N</w:t>
      </w:r>
      <w:r>
        <w:rPr>
          <w:i/>
          <w:sz w:val="22"/>
        </w:rPr>
        <w:t>)</w:t>
      </w:r>
    </w:p>
    <w:p>
      <w:pPr>
        <w:pStyle w:val="BodyText"/>
        <w:spacing w:line="252" w:lineRule="exact"/>
        <w:ind w:left="719"/>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77.</w:t>
      </w:r>
    </w:p>
    <w:p>
      <w:pPr>
        <w:pStyle w:val="BodyText"/>
      </w:pPr>
    </w:p>
    <w:p>
      <w:pPr>
        <w:pStyle w:val="Heading1"/>
        <w:numPr>
          <w:ilvl w:val="0"/>
          <w:numId w:val="39"/>
        </w:numPr>
        <w:tabs>
          <w:tab w:pos="718" w:val="left" w:leader="none"/>
        </w:tabs>
        <w:spacing w:line="240" w:lineRule="auto" w:before="0" w:after="0"/>
        <w:ind w:left="718" w:right="0" w:hanging="359"/>
        <w:jc w:val="left"/>
      </w:pPr>
      <w:r>
        <w:rPr/>
        <w:t>Can</w:t>
      </w:r>
      <w:r>
        <w:rPr>
          <w:spacing w:val="-12"/>
        </w:rPr>
        <w:t> </w:t>
      </w:r>
      <w:r>
        <w:rPr/>
        <w:t>all</w:t>
      </w:r>
      <w:r>
        <w:rPr>
          <w:spacing w:val="-12"/>
        </w:rPr>
        <w:t> </w:t>
      </w:r>
      <w:r>
        <w:rPr/>
        <w:t>court</w:t>
      </w:r>
      <w:r>
        <w:rPr>
          <w:spacing w:val="-11"/>
        </w:rPr>
        <w:t> </w:t>
      </w:r>
      <w:r>
        <w:rPr/>
        <w:t>fees</w:t>
      </w:r>
      <w:r>
        <w:rPr>
          <w:spacing w:val="-10"/>
        </w:rPr>
        <w:t> </w:t>
      </w:r>
      <w:r>
        <w:rPr/>
        <w:t>be</w:t>
      </w:r>
      <w:r>
        <w:rPr>
          <w:spacing w:val="-12"/>
        </w:rPr>
        <w:t> </w:t>
      </w:r>
      <w:r>
        <w:rPr/>
        <w:t>paid</w:t>
      </w:r>
      <w:r>
        <w:rPr>
          <w:spacing w:val="-14"/>
        </w:rPr>
        <w:t> </w:t>
      </w:r>
      <w:r>
        <w:rPr/>
        <w:t>electronically,</w:t>
      </w:r>
      <w:r>
        <w:rPr>
          <w:spacing w:val="-12"/>
        </w:rPr>
        <w:t> </w:t>
      </w:r>
      <w:r>
        <w:rPr/>
        <w:t>that</w:t>
      </w:r>
      <w:r>
        <w:rPr>
          <w:spacing w:val="-11"/>
        </w:rPr>
        <w:t> </w:t>
      </w:r>
      <w:r>
        <w:rPr/>
        <w:t>is</w:t>
      </w:r>
      <w:r>
        <w:rPr>
          <w:spacing w:val="-13"/>
        </w:rPr>
        <w:t> </w:t>
      </w:r>
      <w:r>
        <w:rPr/>
        <w:t>via</w:t>
      </w:r>
      <w:r>
        <w:rPr>
          <w:spacing w:val="-12"/>
        </w:rPr>
        <w:t> </w:t>
      </w:r>
      <w:r>
        <w:rPr/>
        <w:t>a</w:t>
      </w:r>
      <w:r>
        <w:rPr>
          <w:spacing w:val="-13"/>
        </w:rPr>
        <w:t> </w:t>
      </w:r>
      <w:r>
        <w:rPr/>
        <w:t>court’s</w:t>
      </w:r>
      <w:r>
        <w:rPr>
          <w:spacing w:val="-12"/>
        </w:rPr>
        <w:t> </w:t>
      </w:r>
      <w:r>
        <w:rPr/>
        <w:t>platform,</w:t>
      </w:r>
      <w:r>
        <w:rPr>
          <w:spacing w:val="-10"/>
        </w:rPr>
        <w:t> </w:t>
      </w:r>
      <w:r>
        <w:rPr/>
        <w:t>ECMS,</w:t>
      </w:r>
      <w:r>
        <w:rPr>
          <w:spacing w:val="-13"/>
        </w:rPr>
        <w:t> </w:t>
      </w:r>
      <w:r>
        <w:rPr/>
        <w:t>or</w:t>
      </w:r>
      <w:r>
        <w:rPr>
          <w:spacing w:val="-9"/>
        </w:rPr>
        <w:t> </w:t>
      </w:r>
      <w:r>
        <w:rPr/>
        <w:t>online</w:t>
      </w:r>
      <w:r>
        <w:rPr>
          <w:spacing w:val="-12"/>
        </w:rPr>
        <w:t> </w:t>
      </w:r>
      <w:r>
        <w:rPr>
          <w:spacing w:val="-2"/>
        </w:rPr>
        <w:t>banking?</w:t>
      </w:r>
    </w:p>
    <w:p>
      <w:pPr>
        <w:pStyle w:val="BodyText"/>
        <w:spacing w:line="253" w:lineRule="exact" w:before="1"/>
        <w:ind w:left="719"/>
      </w:pPr>
      <w:r>
        <w:rPr>
          <w:spacing w:val="-2"/>
        </w:rPr>
        <w:t>(Y/N)</w:t>
      </w:r>
    </w:p>
    <w:p>
      <w:pPr>
        <w:spacing w:before="0"/>
        <w:ind w:left="360" w:right="355" w:firstLine="0"/>
        <w:jc w:val="both"/>
        <w:rPr>
          <w:i/>
          <w:sz w:val="22"/>
        </w:rPr>
      </w:pPr>
      <w:r>
        <w:rPr>
          <w:i/>
          <w:sz w:val="22"/>
        </w:rPr>
        <w:t>Note:</w:t>
      </w:r>
      <w:r>
        <w:rPr>
          <w:i/>
          <w:spacing w:val="-5"/>
          <w:sz w:val="22"/>
        </w:rPr>
        <w:t> </w:t>
      </w:r>
      <w:r>
        <w:rPr>
          <w:i/>
          <w:sz w:val="22"/>
        </w:rPr>
        <w:t>Please</w:t>
      </w:r>
      <w:r>
        <w:rPr>
          <w:i/>
          <w:spacing w:val="-3"/>
          <w:sz w:val="22"/>
        </w:rPr>
        <w:t> </w:t>
      </w:r>
      <w:r>
        <w:rPr>
          <w:i/>
          <w:sz w:val="22"/>
        </w:rPr>
        <w:t>answer</w:t>
      </w:r>
      <w:r>
        <w:rPr>
          <w:i/>
          <w:spacing w:val="-6"/>
          <w:sz w:val="22"/>
        </w:rPr>
        <w:t> </w:t>
      </w:r>
      <w:r>
        <w:rPr>
          <w:i/>
          <w:sz w:val="22"/>
        </w:rPr>
        <w:t>Yes</w:t>
      </w:r>
      <w:r>
        <w:rPr>
          <w:i/>
          <w:spacing w:val="-6"/>
          <w:sz w:val="22"/>
        </w:rPr>
        <w:t> </w:t>
      </w:r>
      <w:r>
        <w:rPr>
          <w:i/>
          <w:sz w:val="22"/>
        </w:rPr>
        <w:t>only</w:t>
      </w:r>
      <w:r>
        <w:rPr>
          <w:i/>
          <w:spacing w:val="-6"/>
          <w:sz w:val="22"/>
        </w:rPr>
        <w:t> </w:t>
      </w:r>
      <w:r>
        <w:rPr>
          <w:i/>
          <w:sz w:val="22"/>
        </w:rPr>
        <w:t>if</w:t>
      </w:r>
      <w:r>
        <w:rPr>
          <w:i/>
          <w:spacing w:val="-3"/>
          <w:sz w:val="22"/>
        </w:rPr>
        <w:t> </w:t>
      </w:r>
      <w:r>
        <w:rPr>
          <w:i/>
          <w:sz w:val="22"/>
        </w:rPr>
        <w:t>no</w:t>
      </w:r>
      <w:r>
        <w:rPr>
          <w:i/>
          <w:spacing w:val="-4"/>
          <w:sz w:val="22"/>
        </w:rPr>
        <w:t> </w:t>
      </w:r>
      <w:r>
        <w:rPr>
          <w:i/>
          <w:sz w:val="22"/>
        </w:rPr>
        <w:t>physical</w:t>
      </w:r>
      <w:r>
        <w:rPr>
          <w:i/>
          <w:spacing w:val="-5"/>
          <w:sz w:val="22"/>
        </w:rPr>
        <w:t> </w:t>
      </w:r>
      <w:r>
        <w:rPr>
          <w:i/>
          <w:sz w:val="22"/>
        </w:rPr>
        <w:t>interaction</w:t>
      </w:r>
      <w:r>
        <w:rPr>
          <w:i/>
          <w:spacing w:val="-6"/>
          <w:sz w:val="22"/>
        </w:rPr>
        <w:t> </w:t>
      </w:r>
      <w:r>
        <w:rPr>
          <w:i/>
          <w:sz w:val="22"/>
        </w:rPr>
        <w:t>with</w:t>
      </w:r>
      <w:r>
        <w:rPr>
          <w:i/>
          <w:spacing w:val="-6"/>
          <w:sz w:val="22"/>
        </w:rPr>
        <w:t> </w:t>
      </w:r>
      <w:r>
        <w:rPr>
          <w:i/>
          <w:sz w:val="22"/>
        </w:rPr>
        <w:t>the</w:t>
      </w:r>
      <w:r>
        <w:rPr>
          <w:i/>
          <w:spacing w:val="-6"/>
          <w:sz w:val="22"/>
        </w:rPr>
        <w:t> </w:t>
      </w:r>
      <w:r>
        <w:rPr>
          <w:i/>
          <w:sz w:val="22"/>
        </w:rPr>
        <w:t>bank</w:t>
      </w:r>
      <w:r>
        <w:rPr>
          <w:i/>
          <w:spacing w:val="-6"/>
          <w:sz w:val="22"/>
        </w:rPr>
        <w:t> </w:t>
      </w:r>
      <w:r>
        <w:rPr>
          <w:i/>
          <w:sz w:val="22"/>
        </w:rPr>
        <w:t>(that</w:t>
      </w:r>
      <w:r>
        <w:rPr>
          <w:i/>
          <w:spacing w:val="-5"/>
          <w:sz w:val="22"/>
        </w:rPr>
        <w:t> </w:t>
      </w:r>
      <w:r>
        <w:rPr>
          <w:i/>
          <w:sz w:val="22"/>
        </w:rPr>
        <w:t>is,</w:t>
      </w:r>
      <w:r>
        <w:rPr>
          <w:i/>
          <w:spacing w:val="-4"/>
          <w:sz w:val="22"/>
        </w:rPr>
        <w:t> </w:t>
      </w:r>
      <w:r>
        <w:rPr>
          <w:i/>
          <w:sz w:val="22"/>
        </w:rPr>
        <w:t>to</w:t>
      </w:r>
      <w:r>
        <w:rPr>
          <w:i/>
          <w:spacing w:val="-6"/>
          <w:sz w:val="22"/>
        </w:rPr>
        <w:t> </w:t>
      </w:r>
      <w:r>
        <w:rPr>
          <w:i/>
          <w:sz w:val="22"/>
        </w:rPr>
        <w:t>endorse</w:t>
      </w:r>
      <w:r>
        <w:rPr>
          <w:i/>
          <w:spacing w:val="-6"/>
          <w:sz w:val="22"/>
        </w:rPr>
        <w:t> </w:t>
      </w:r>
      <w:r>
        <w:rPr>
          <w:i/>
          <w:sz w:val="22"/>
        </w:rPr>
        <w:t>the</w:t>
      </w:r>
      <w:r>
        <w:rPr>
          <w:i/>
          <w:spacing w:val="-6"/>
          <w:sz w:val="22"/>
        </w:rPr>
        <w:t> </w:t>
      </w:r>
      <w:r>
        <w:rPr>
          <w:i/>
          <w:sz w:val="22"/>
        </w:rPr>
        <w:t>receipt</w:t>
      </w:r>
      <w:r>
        <w:rPr>
          <w:i/>
          <w:spacing w:val="-3"/>
          <w:sz w:val="22"/>
        </w:rPr>
        <w:t> </w:t>
      </w:r>
      <w:r>
        <w:rPr>
          <w:i/>
          <w:sz w:val="22"/>
        </w:rPr>
        <w:t>with</w:t>
      </w:r>
      <w:r>
        <w:rPr>
          <w:i/>
          <w:spacing w:val="-6"/>
          <w:sz w:val="22"/>
        </w:rPr>
        <w:t> </w:t>
      </w:r>
      <w:r>
        <w:rPr>
          <w:i/>
          <w:sz w:val="22"/>
        </w:rPr>
        <w:t>a bank stamp) or court (that is, to submit a hard copy of the receipt) would be required from the plaintiff to complete the payment.</w:t>
      </w:r>
    </w:p>
    <w:p>
      <w:pPr>
        <w:pStyle w:val="BodyText"/>
        <w:spacing w:before="1"/>
        <w:rPr>
          <w:i/>
        </w:rPr>
      </w:pPr>
    </w:p>
    <w:p>
      <w:pPr>
        <w:pStyle w:val="ListParagraph"/>
        <w:numPr>
          <w:ilvl w:val="0"/>
          <w:numId w:val="39"/>
        </w:numPr>
        <w:tabs>
          <w:tab w:pos="720" w:val="left" w:leader="none"/>
        </w:tabs>
        <w:spacing w:line="240" w:lineRule="auto" w:before="0" w:after="0"/>
        <w:ind w:left="720" w:right="1155" w:hanging="360"/>
        <w:jc w:val="left"/>
        <w:rPr>
          <w:b/>
          <w:sz w:val="22"/>
        </w:rPr>
      </w:pPr>
      <w:r>
        <w:rPr>
          <w:b/>
          <w:sz w:val="22"/>
        </w:rPr>
        <w:t>Can</w:t>
      </w:r>
      <w:r>
        <w:rPr>
          <w:b/>
          <w:spacing w:val="-3"/>
          <w:sz w:val="22"/>
        </w:rPr>
        <w:t> </w:t>
      </w:r>
      <w:r>
        <w:rPr>
          <w:b/>
          <w:sz w:val="22"/>
        </w:rPr>
        <w:t>a</w:t>
      </w:r>
      <w:r>
        <w:rPr>
          <w:b/>
          <w:spacing w:val="-2"/>
          <w:sz w:val="22"/>
        </w:rPr>
        <w:t> </w:t>
      </w:r>
      <w:r>
        <w:rPr>
          <w:b/>
          <w:sz w:val="22"/>
        </w:rPr>
        <w:t>party</w:t>
      </w:r>
      <w:r>
        <w:rPr>
          <w:b/>
          <w:spacing w:val="-5"/>
          <w:sz w:val="22"/>
        </w:rPr>
        <w:t> </w:t>
      </w:r>
      <w:r>
        <w:rPr>
          <w:b/>
          <w:sz w:val="22"/>
        </w:rPr>
        <w:t>track</w:t>
      </w:r>
      <w:r>
        <w:rPr>
          <w:b/>
          <w:spacing w:val="-3"/>
          <w:sz w:val="22"/>
        </w:rPr>
        <w:t> </w:t>
      </w:r>
      <w:r>
        <w:rPr>
          <w:b/>
          <w:sz w:val="22"/>
        </w:rPr>
        <w:t>the</w:t>
      </w:r>
      <w:r>
        <w:rPr>
          <w:b/>
          <w:spacing w:val="-2"/>
          <w:sz w:val="22"/>
        </w:rPr>
        <w:t> </w:t>
      </w:r>
      <w:r>
        <w:rPr>
          <w:b/>
          <w:sz w:val="22"/>
        </w:rPr>
        <w:t>status</w:t>
      </w:r>
      <w:r>
        <w:rPr>
          <w:b/>
          <w:spacing w:val="-2"/>
          <w:sz w:val="22"/>
        </w:rPr>
        <w:t> </w:t>
      </w:r>
      <w:r>
        <w:rPr>
          <w:b/>
          <w:sz w:val="22"/>
        </w:rPr>
        <w:t>of</w:t>
      </w:r>
      <w:r>
        <w:rPr>
          <w:b/>
          <w:spacing w:val="-4"/>
          <w:sz w:val="22"/>
        </w:rPr>
        <w:t> </w:t>
      </w:r>
      <w:r>
        <w:rPr>
          <w:b/>
          <w:sz w:val="22"/>
        </w:rPr>
        <w:t>its</w:t>
      </w:r>
      <w:r>
        <w:rPr>
          <w:b/>
          <w:spacing w:val="-4"/>
          <w:sz w:val="22"/>
        </w:rPr>
        <w:t> </w:t>
      </w:r>
      <w:r>
        <w:rPr>
          <w:b/>
          <w:sz w:val="22"/>
        </w:rPr>
        <w:t>commercial</w:t>
      </w:r>
      <w:r>
        <w:rPr>
          <w:b/>
          <w:spacing w:val="-4"/>
          <w:sz w:val="22"/>
        </w:rPr>
        <w:t> </w:t>
      </w:r>
      <w:r>
        <w:rPr>
          <w:b/>
          <w:sz w:val="22"/>
        </w:rPr>
        <w:t>case</w:t>
      </w:r>
      <w:r>
        <w:rPr>
          <w:b/>
          <w:spacing w:val="-4"/>
          <w:sz w:val="22"/>
        </w:rPr>
        <w:t> </w:t>
      </w:r>
      <w:r>
        <w:rPr>
          <w:b/>
          <w:sz w:val="22"/>
        </w:rPr>
        <w:t>online</w:t>
      </w:r>
      <w:r>
        <w:rPr>
          <w:b/>
          <w:spacing w:val="-2"/>
          <w:sz w:val="22"/>
        </w:rPr>
        <w:t> </w:t>
      </w:r>
      <w:r>
        <w:rPr>
          <w:i/>
          <w:sz w:val="22"/>
        </w:rPr>
        <w:t>(for</w:t>
      </w:r>
      <w:r>
        <w:rPr>
          <w:i/>
          <w:spacing w:val="-4"/>
          <w:sz w:val="22"/>
        </w:rPr>
        <w:t> </w:t>
      </w:r>
      <w:r>
        <w:rPr>
          <w:i/>
          <w:sz w:val="22"/>
        </w:rPr>
        <w:t>example,</w:t>
      </w:r>
      <w:r>
        <w:rPr>
          <w:i/>
          <w:spacing w:val="-2"/>
          <w:sz w:val="22"/>
        </w:rPr>
        <w:t> </w:t>
      </w:r>
      <w:r>
        <w:rPr>
          <w:i/>
          <w:sz w:val="22"/>
        </w:rPr>
        <w:t>through</w:t>
      </w:r>
      <w:r>
        <w:rPr>
          <w:i/>
          <w:spacing w:val="-2"/>
          <w:sz w:val="22"/>
        </w:rPr>
        <w:t> </w:t>
      </w:r>
      <w:r>
        <w:rPr>
          <w:i/>
          <w:sz w:val="22"/>
        </w:rPr>
        <w:t>a</w:t>
      </w:r>
      <w:r>
        <w:rPr>
          <w:i/>
          <w:spacing w:val="-2"/>
          <w:sz w:val="22"/>
        </w:rPr>
        <w:t> </w:t>
      </w:r>
      <w:r>
        <w:rPr>
          <w:i/>
          <w:sz w:val="22"/>
        </w:rPr>
        <w:t>court’s platform or ECMS)</w:t>
      </w:r>
      <w:r>
        <w:rPr>
          <w:b/>
          <w:sz w:val="22"/>
        </w:rPr>
        <w:t>? </w:t>
      </w:r>
      <w:r>
        <w:rPr>
          <w:sz w:val="22"/>
        </w:rPr>
        <w:t>(Y/N)</w:t>
      </w:r>
    </w:p>
    <w:p>
      <w:pPr>
        <w:pStyle w:val="ListParagraph"/>
        <w:numPr>
          <w:ilvl w:val="0"/>
          <w:numId w:val="39"/>
        </w:numPr>
        <w:tabs>
          <w:tab w:pos="719" w:val="left" w:leader="none"/>
        </w:tabs>
        <w:spacing w:line="240" w:lineRule="auto" w:before="252" w:after="0"/>
        <w:ind w:left="719" w:right="355" w:hanging="360"/>
        <w:jc w:val="left"/>
        <w:rPr>
          <w:b/>
          <w:sz w:val="22"/>
        </w:rPr>
      </w:pPr>
      <w:r>
        <w:rPr>
          <w:b/>
          <w:sz w:val="22"/>
        </w:rPr>
        <w:t>Is</w:t>
      </w:r>
      <w:r>
        <w:rPr>
          <w:b/>
          <w:spacing w:val="-14"/>
          <w:sz w:val="22"/>
        </w:rPr>
        <w:t> </w:t>
      </w:r>
      <w:r>
        <w:rPr>
          <w:b/>
          <w:sz w:val="22"/>
        </w:rPr>
        <w:t>the</w:t>
      </w:r>
      <w:r>
        <w:rPr>
          <w:b/>
          <w:spacing w:val="-14"/>
          <w:sz w:val="22"/>
        </w:rPr>
        <w:t> </w:t>
      </w:r>
      <w:r>
        <w:rPr>
          <w:b/>
          <w:sz w:val="22"/>
        </w:rPr>
        <w:t>court’s</w:t>
      </w:r>
      <w:r>
        <w:rPr>
          <w:b/>
          <w:spacing w:val="-13"/>
          <w:sz w:val="22"/>
        </w:rPr>
        <w:t> </w:t>
      </w:r>
      <w:r>
        <w:rPr>
          <w:b/>
          <w:sz w:val="22"/>
        </w:rPr>
        <w:t>schedule</w:t>
      </w:r>
      <w:r>
        <w:rPr>
          <w:b/>
          <w:spacing w:val="-14"/>
          <w:sz w:val="22"/>
        </w:rPr>
        <w:t> </w:t>
      </w:r>
      <w:r>
        <w:rPr>
          <w:b/>
          <w:sz w:val="22"/>
        </w:rPr>
        <w:t>of</w:t>
      </w:r>
      <w:r>
        <w:rPr>
          <w:b/>
          <w:spacing w:val="-12"/>
          <w:sz w:val="22"/>
        </w:rPr>
        <w:t> </w:t>
      </w:r>
      <w:r>
        <w:rPr>
          <w:b/>
          <w:sz w:val="22"/>
        </w:rPr>
        <w:t>all</w:t>
      </w:r>
      <w:r>
        <w:rPr>
          <w:b/>
          <w:spacing w:val="-13"/>
          <w:sz w:val="22"/>
        </w:rPr>
        <w:t> </w:t>
      </w:r>
      <w:r>
        <w:rPr>
          <w:b/>
          <w:sz w:val="22"/>
        </w:rPr>
        <w:t>its</w:t>
      </w:r>
      <w:r>
        <w:rPr>
          <w:b/>
          <w:spacing w:val="-13"/>
          <w:sz w:val="22"/>
        </w:rPr>
        <w:t> </w:t>
      </w:r>
      <w:r>
        <w:rPr>
          <w:b/>
          <w:sz w:val="22"/>
        </w:rPr>
        <w:t>hearings</w:t>
      </w:r>
      <w:r>
        <w:rPr>
          <w:b/>
          <w:spacing w:val="-14"/>
          <w:sz w:val="22"/>
        </w:rPr>
        <w:t> </w:t>
      </w:r>
      <w:r>
        <w:rPr>
          <w:b/>
          <w:sz w:val="22"/>
        </w:rPr>
        <w:t>made</w:t>
      </w:r>
      <w:r>
        <w:rPr>
          <w:b/>
          <w:spacing w:val="-14"/>
          <w:sz w:val="22"/>
        </w:rPr>
        <w:t> </w:t>
      </w:r>
      <w:r>
        <w:rPr>
          <w:b/>
          <w:sz w:val="22"/>
        </w:rPr>
        <w:t>publicly</w:t>
      </w:r>
      <w:r>
        <w:rPr>
          <w:b/>
          <w:spacing w:val="-11"/>
          <w:sz w:val="22"/>
        </w:rPr>
        <w:t> </w:t>
      </w:r>
      <w:r>
        <w:rPr>
          <w:b/>
          <w:sz w:val="22"/>
        </w:rPr>
        <w:t>available</w:t>
      </w:r>
      <w:r>
        <w:rPr>
          <w:b/>
          <w:spacing w:val="-14"/>
          <w:sz w:val="22"/>
        </w:rPr>
        <w:t> </w:t>
      </w:r>
      <w:r>
        <w:rPr>
          <w:b/>
          <w:sz w:val="22"/>
        </w:rPr>
        <w:t>online</w:t>
      </w:r>
      <w:r>
        <w:rPr>
          <w:b/>
          <w:spacing w:val="-13"/>
          <w:sz w:val="22"/>
        </w:rPr>
        <w:t> </w:t>
      </w:r>
      <w:r>
        <w:rPr>
          <w:i/>
          <w:sz w:val="22"/>
        </w:rPr>
        <w:t>(for</w:t>
      </w:r>
      <w:r>
        <w:rPr>
          <w:i/>
          <w:spacing w:val="-14"/>
          <w:sz w:val="22"/>
        </w:rPr>
        <w:t> </w:t>
      </w:r>
      <w:r>
        <w:rPr>
          <w:i/>
          <w:sz w:val="22"/>
        </w:rPr>
        <w:t>example,</w:t>
      </w:r>
      <w:r>
        <w:rPr>
          <w:i/>
          <w:spacing w:val="-13"/>
          <w:sz w:val="22"/>
        </w:rPr>
        <w:t> </w:t>
      </w:r>
      <w:r>
        <w:rPr>
          <w:i/>
          <w:sz w:val="22"/>
        </w:rPr>
        <w:t>on</w:t>
      </w:r>
      <w:r>
        <w:rPr>
          <w:i/>
          <w:spacing w:val="-14"/>
          <w:sz w:val="22"/>
        </w:rPr>
        <w:t> </w:t>
      </w:r>
      <w:r>
        <w:rPr>
          <w:i/>
          <w:sz w:val="22"/>
        </w:rPr>
        <w:t>the</w:t>
      </w:r>
      <w:r>
        <w:rPr>
          <w:i/>
          <w:spacing w:val="-13"/>
          <w:sz w:val="22"/>
        </w:rPr>
        <w:t> </w:t>
      </w:r>
      <w:r>
        <w:rPr>
          <w:i/>
          <w:sz w:val="22"/>
        </w:rPr>
        <w:t>court’s website)</w:t>
      </w:r>
      <w:r>
        <w:rPr>
          <w:b/>
          <w:sz w:val="22"/>
        </w:rPr>
        <w:t>? </w:t>
      </w:r>
      <w:r>
        <w:rPr>
          <w:sz w:val="22"/>
        </w:rPr>
        <w:t>(Y/N)</w:t>
      </w:r>
    </w:p>
    <w:p>
      <w:pPr>
        <w:pStyle w:val="ListParagraph"/>
        <w:spacing w:after="0" w:line="240" w:lineRule="auto"/>
        <w:jc w:val="left"/>
        <w:rPr>
          <w:b/>
          <w:sz w:val="22"/>
        </w:rPr>
        <w:sectPr>
          <w:pgSz w:w="12240" w:h="15840"/>
          <w:pgMar w:header="0" w:footer="522" w:top="1620" w:bottom="720" w:left="1080" w:right="1080"/>
        </w:sectPr>
      </w:pPr>
    </w:p>
    <w:p>
      <w:pPr>
        <w:pStyle w:val="Heading1"/>
        <w:numPr>
          <w:ilvl w:val="0"/>
          <w:numId w:val="39"/>
        </w:numPr>
        <w:tabs>
          <w:tab w:pos="718" w:val="left" w:leader="none"/>
        </w:tabs>
        <w:spacing w:line="240" w:lineRule="auto" w:before="72" w:after="0"/>
        <w:ind w:left="718" w:right="0" w:hanging="359"/>
        <w:jc w:val="left"/>
      </w:pPr>
      <w:r>
        <w:rPr/>
        <w:t>In</w:t>
      </w:r>
      <w:r>
        <w:rPr>
          <w:spacing w:val="-5"/>
        </w:rPr>
        <w:t> </w:t>
      </w:r>
      <w:r>
        <w:rPr/>
        <w:t>your</w:t>
      </w:r>
      <w:r>
        <w:rPr>
          <w:spacing w:val="-4"/>
        </w:rPr>
        <w:t> </w:t>
      </w:r>
      <w:r>
        <w:rPr/>
        <w:t>jurisdiction,</w:t>
      </w:r>
      <w:r>
        <w:rPr>
          <w:spacing w:val="-4"/>
        </w:rPr>
        <w:t> </w:t>
      </w:r>
      <w:r>
        <w:rPr/>
        <w:t>can</w:t>
      </w:r>
      <w:r>
        <w:rPr>
          <w:spacing w:val="-6"/>
        </w:rPr>
        <w:t> </w:t>
      </w:r>
      <w:r>
        <w:rPr/>
        <w:t>an</w:t>
      </w:r>
      <w:r>
        <w:rPr>
          <w:spacing w:val="-4"/>
        </w:rPr>
        <w:t> </w:t>
      </w:r>
      <w:r>
        <w:rPr/>
        <w:t>apostille</w:t>
      </w:r>
      <w:r>
        <w:rPr>
          <w:spacing w:val="-3"/>
        </w:rPr>
        <w:t> </w:t>
      </w:r>
      <w:r>
        <w:rPr/>
        <w:t>be</w:t>
      </w:r>
      <w:r>
        <w:rPr>
          <w:spacing w:val="-3"/>
        </w:rPr>
        <w:t> </w:t>
      </w:r>
      <w:r>
        <w:rPr/>
        <w:t>issued</w:t>
      </w:r>
      <w:r>
        <w:rPr>
          <w:spacing w:val="-4"/>
        </w:rPr>
        <w:t> </w:t>
      </w:r>
      <w:r>
        <w:rPr/>
        <w:t>and</w:t>
      </w:r>
      <w:r>
        <w:rPr>
          <w:spacing w:val="-6"/>
        </w:rPr>
        <w:t> </w:t>
      </w:r>
      <w:r>
        <w:rPr/>
        <w:t>verified</w:t>
      </w:r>
      <w:r>
        <w:rPr>
          <w:spacing w:val="-6"/>
        </w:rPr>
        <w:t> </w:t>
      </w:r>
      <w:r>
        <w:rPr/>
        <w:t>electronically?</w:t>
      </w:r>
      <w:r>
        <w:rPr>
          <w:spacing w:val="-5"/>
        </w:rPr>
        <w:t> </w:t>
      </w:r>
      <w:r>
        <w:rPr>
          <w:b w:val="0"/>
          <w:spacing w:val="-2"/>
        </w:rPr>
        <w:t>(Y/N)</w:t>
      </w:r>
    </w:p>
    <w:p>
      <w:pPr>
        <w:spacing w:line="259" w:lineRule="auto" w:before="1"/>
        <w:ind w:left="360" w:right="356" w:firstLine="0"/>
        <w:jc w:val="both"/>
        <w:rPr>
          <w:i/>
          <w:sz w:val="22"/>
        </w:rPr>
      </w:pPr>
      <w:r>
        <w:rPr>
          <w:i/>
          <w:sz w:val="22"/>
        </w:rPr>
        <w:t>Note: Please answer Yes only if both electronic issuance (e-Apostille) and verification (e-Register) of apostilles are available.</w:t>
      </w:r>
    </w:p>
    <w:p>
      <w:pPr>
        <w:pStyle w:val="Heading1"/>
        <w:numPr>
          <w:ilvl w:val="0"/>
          <w:numId w:val="39"/>
        </w:numPr>
        <w:tabs>
          <w:tab w:pos="719" w:val="left" w:leader="none"/>
        </w:tabs>
        <w:spacing w:line="240" w:lineRule="auto" w:before="157" w:after="0"/>
        <w:ind w:left="719" w:right="0" w:hanging="359"/>
        <w:jc w:val="left"/>
      </w:pPr>
      <w:r>
        <w:rPr/>
        <w:t>During</w:t>
      </w:r>
      <w:r>
        <w:rPr>
          <w:spacing w:val="-16"/>
        </w:rPr>
        <w:t> </w:t>
      </w:r>
      <w:r>
        <w:rPr/>
        <w:t>the</w:t>
      </w:r>
      <w:r>
        <w:rPr>
          <w:spacing w:val="-14"/>
        </w:rPr>
        <w:t> </w:t>
      </w:r>
      <w:r>
        <w:rPr/>
        <w:t>enforcement</w:t>
      </w:r>
      <w:r>
        <w:rPr>
          <w:spacing w:val="-14"/>
        </w:rPr>
        <w:t> </w:t>
      </w:r>
      <w:r>
        <w:rPr/>
        <w:t>of</w:t>
      </w:r>
      <w:r>
        <w:rPr>
          <w:spacing w:val="-13"/>
        </w:rPr>
        <w:t> </w:t>
      </w:r>
      <w:r>
        <w:rPr/>
        <w:t>commercial</w:t>
      </w:r>
      <w:r>
        <w:rPr>
          <w:spacing w:val="-13"/>
        </w:rPr>
        <w:t> </w:t>
      </w:r>
      <w:r>
        <w:rPr/>
        <w:t>judgments,</w:t>
      </w:r>
      <w:r>
        <w:rPr>
          <w:spacing w:val="-14"/>
        </w:rPr>
        <w:t> </w:t>
      </w:r>
      <w:r>
        <w:rPr>
          <w:u w:val="single"/>
        </w:rPr>
        <w:t>in</w:t>
      </w:r>
      <w:r>
        <w:rPr>
          <w:spacing w:val="-14"/>
          <w:u w:val="single"/>
        </w:rPr>
        <w:t> </w:t>
      </w:r>
      <w:r>
        <w:rPr>
          <w:u w:val="single"/>
        </w:rPr>
        <w:t>practice</w:t>
      </w:r>
      <w:r>
        <w:rPr/>
        <w:t>,</w:t>
      </w:r>
      <w:r>
        <w:rPr>
          <w:spacing w:val="-13"/>
        </w:rPr>
        <w:t> </w:t>
      </w:r>
      <w:r>
        <w:rPr/>
        <w:t>can</w:t>
      </w:r>
      <w:r>
        <w:rPr>
          <w:spacing w:val="-14"/>
        </w:rPr>
        <w:t> </w:t>
      </w:r>
      <w:r>
        <w:rPr/>
        <w:t>auctions</w:t>
      </w:r>
      <w:r>
        <w:rPr>
          <w:spacing w:val="-12"/>
        </w:rPr>
        <w:t> </w:t>
      </w:r>
      <w:r>
        <w:rPr/>
        <w:t>be</w:t>
      </w:r>
      <w:r>
        <w:rPr>
          <w:spacing w:val="-14"/>
        </w:rPr>
        <w:t> </w:t>
      </w:r>
      <w:r>
        <w:rPr/>
        <w:t>conducted</w:t>
      </w:r>
      <w:r>
        <w:rPr>
          <w:spacing w:val="-13"/>
        </w:rPr>
        <w:t> </w:t>
      </w:r>
      <w:r>
        <w:rPr>
          <w:spacing w:val="-2"/>
        </w:rPr>
        <w:t>online?</w:t>
      </w:r>
    </w:p>
    <w:p>
      <w:pPr>
        <w:pStyle w:val="BodyText"/>
        <w:spacing w:before="2"/>
        <w:ind w:left="720"/>
      </w:pPr>
      <w:r>
        <w:rPr>
          <w:spacing w:val="-2"/>
        </w:rPr>
        <w:t>(Y/N)</w:t>
      </w:r>
    </w:p>
    <w:p>
      <w:pPr>
        <w:spacing w:line="259" w:lineRule="auto" w:before="1"/>
        <w:ind w:left="360" w:right="355" w:firstLine="0"/>
        <w:jc w:val="both"/>
        <w:rPr>
          <w:i/>
          <w:sz w:val="22"/>
        </w:rPr>
      </w:pPr>
      <w:r>
        <w:rPr>
          <w:i/>
          <w:sz w:val="22"/>
        </w:rPr>
        <w:t>Note:</w:t>
      </w:r>
      <w:r>
        <w:rPr>
          <w:i/>
          <w:spacing w:val="-5"/>
          <w:sz w:val="22"/>
        </w:rPr>
        <w:t> </w:t>
      </w:r>
      <w:r>
        <w:rPr>
          <w:i/>
          <w:sz w:val="22"/>
        </w:rPr>
        <w:t>Please</w:t>
      </w:r>
      <w:r>
        <w:rPr>
          <w:i/>
          <w:spacing w:val="-6"/>
          <w:sz w:val="22"/>
        </w:rPr>
        <w:t> </w:t>
      </w:r>
      <w:r>
        <w:rPr>
          <w:i/>
          <w:sz w:val="22"/>
        </w:rPr>
        <w:t>answer</w:t>
      </w:r>
      <w:r>
        <w:rPr>
          <w:i/>
          <w:spacing w:val="-8"/>
          <w:sz w:val="22"/>
        </w:rPr>
        <w:t> </w:t>
      </w:r>
      <w:r>
        <w:rPr>
          <w:i/>
          <w:sz w:val="22"/>
        </w:rPr>
        <w:t>Yes</w:t>
      </w:r>
      <w:r>
        <w:rPr>
          <w:i/>
          <w:spacing w:val="-8"/>
          <w:sz w:val="22"/>
        </w:rPr>
        <w:t> </w:t>
      </w:r>
      <w:r>
        <w:rPr>
          <w:i/>
          <w:sz w:val="22"/>
        </w:rPr>
        <w:t>if</w:t>
      </w:r>
      <w:r>
        <w:rPr>
          <w:i/>
          <w:spacing w:val="-10"/>
          <w:sz w:val="22"/>
        </w:rPr>
        <w:t> </w:t>
      </w:r>
      <w:r>
        <w:rPr>
          <w:i/>
          <w:sz w:val="22"/>
        </w:rPr>
        <w:t>online</w:t>
      </w:r>
      <w:r>
        <w:rPr>
          <w:i/>
          <w:spacing w:val="-6"/>
          <w:sz w:val="22"/>
        </w:rPr>
        <w:t> </w:t>
      </w:r>
      <w:r>
        <w:rPr>
          <w:i/>
          <w:sz w:val="22"/>
        </w:rPr>
        <w:t>auctions</w:t>
      </w:r>
      <w:r>
        <w:rPr>
          <w:i/>
          <w:spacing w:val="-8"/>
          <w:sz w:val="22"/>
        </w:rPr>
        <w:t> </w:t>
      </w:r>
      <w:r>
        <w:rPr>
          <w:i/>
          <w:sz w:val="22"/>
        </w:rPr>
        <w:t>are</w:t>
      </w:r>
      <w:r>
        <w:rPr>
          <w:i/>
          <w:spacing w:val="-8"/>
          <w:sz w:val="22"/>
        </w:rPr>
        <w:t> </w:t>
      </w:r>
      <w:r>
        <w:rPr>
          <w:i/>
          <w:sz w:val="22"/>
        </w:rPr>
        <w:t>conducted</w:t>
      </w:r>
      <w:r>
        <w:rPr>
          <w:i/>
          <w:spacing w:val="-6"/>
          <w:sz w:val="22"/>
        </w:rPr>
        <w:t> </w:t>
      </w:r>
      <w:r>
        <w:rPr>
          <w:i/>
          <w:sz w:val="22"/>
        </w:rPr>
        <w:t>in</w:t>
      </w:r>
      <w:r>
        <w:rPr>
          <w:i/>
          <w:spacing w:val="-9"/>
          <w:sz w:val="22"/>
        </w:rPr>
        <w:t> </w:t>
      </w:r>
      <w:r>
        <w:rPr>
          <w:i/>
          <w:sz w:val="22"/>
        </w:rPr>
        <w:t>a</w:t>
      </w:r>
      <w:r>
        <w:rPr>
          <w:i/>
          <w:spacing w:val="-6"/>
          <w:sz w:val="22"/>
        </w:rPr>
        <w:t> </w:t>
      </w:r>
      <w:r>
        <w:rPr>
          <w:i/>
          <w:sz w:val="22"/>
        </w:rPr>
        <w:t>secure</w:t>
      </w:r>
      <w:r>
        <w:rPr>
          <w:i/>
          <w:spacing w:val="-8"/>
          <w:sz w:val="22"/>
        </w:rPr>
        <w:t> </w:t>
      </w:r>
      <w:r>
        <w:rPr>
          <w:i/>
          <w:sz w:val="22"/>
        </w:rPr>
        <w:t>and</w:t>
      </w:r>
      <w:r>
        <w:rPr>
          <w:i/>
          <w:spacing w:val="-9"/>
          <w:sz w:val="22"/>
        </w:rPr>
        <w:t> </w:t>
      </w:r>
      <w:r>
        <w:rPr>
          <w:i/>
          <w:sz w:val="22"/>
        </w:rPr>
        <w:t>transparent</w:t>
      </w:r>
      <w:r>
        <w:rPr>
          <w:i/>
          <w:spacing w:val="-5"/>
          <w:sz w:val="22"/>
        </w:rPr>
        <w:t> </w:t>
      </w:r>
      <w:r>
        <w:rPr>
          <w:i/>
          <w:sz w:val="22"/>
        </w:rPr>
        <w:t>manner,</w:t>
      </w:r>
      <w:r>
        <w:rPr>
          <w:i/>
          <w:spacing w:val="-9"/>
          <w:sz w:val="22"/>
        </w:rPr>
        <w:t> </w:t>
      </w:r>
      <w:r>
        <w:rPr>
          <w:i/>
          <w:sz w:val="22"/>
        </w:rPr>
        <w:t>irrespective of whether the enforcement institution has developed its own application or uses third-party platforms to this end.</w:t>
      </w:r>
    </w:p>
    <w:p>
      <w:pPr>
        <w:pStyle w:val="ListParagraph"/>
        <w:numPr>
          <w:ilvl w:val="2"/>
          <w:numId w:val="50"/>
        </w:numPr>
        <w:tabs>
          <w:tab w:pos="1079" w:val="left" w:leader="none"/>
        </w:tabs>
        <w:spacing w:line="240" w:lineRule="auto" w:before="251" w:after="0"/>
        <w:ind w:left="1079" w:right="0" w:hanging="719"/>
        <w:jc w:val="left"/>
        <w:rPr>
          <w:b/>
          <w:sz w:val="22"/>
        </w:rPr>
      </w:pPr>
      <w:r>
        <w:rPr>
          <w:b/>
          <w:color w:val="4471C4"/>
          <w:sz w:val="22"/>
        </w:rPr>
        <w:t>Transparency</w:t>
      </w:r>
      <w:r>
        <w:rPr>
          <w:b/>
          <w:color w:val="4471C4"/>
          <w:spacing w:val="-6"/>
          <w:sz w:val="22"/>
        </w:rPr>
        <w:t> </w:t>
      </w:r>
      <w:r>
        <w:rPr>
          <w:b/>
          <w:color w:val="4471C4"/>
          <w:sz w:val="22"/>
        </w:rPr>
        <w:t>of</w:t>
      </w:r>
      <w:r>
        <w:rPr>
          <w:b/>
          <w:color w:val="4471C4"/>
          <w:spacing w:val="-5"/>
          <w:sz w:val="22"/>
        </w:rPr>
        <w:t> </w:t>
      </w:r>
      <w:r>
        <w:rPr>
          <w:b/>
          <w:color w:val="4471C4"/>
          <w:sz w:val="22"/>
        </w:rPr>
        <w:t>Courts</w:t>
      </w:r>
      <w:r>
        <w:rPr>
          <w:b/>
          <w:color w:val="4471C4"/>
          <w:spacing w:val="-5"/>
          <w:sz w:val="22"/>
        </w:rPr>
        <w:t> </w:t>
      </w:r>
      <w:r>
        <w:rPr>
          <w:b/>
          <w:color w:val="4471C4"/>
          <w:sz w:val="22"/>
        </w:rPr>
        <w:t>(includes</w:t>
      </w:r>
      <w:r>
        <w:rPr>
          <w:b/>
          <w:color w:val="4471C4"/>
          <w:spacing w:val="-5"/>
          <w:sz w:val="22"/>
        </w:rPr>
        <w:t> </w:t>
      </w:r>
      <w:r>
        <w:rPr>
          <w:b/>
          <w:color w:val="4471C4"/>
          <w:spacing w:val="-2"/>
          <w:sz w:val="22"/>
        </w:rPr>
        <w:t>gender)</w:t>
      </w:r>
    </w:p>
    <w:p>
      <w:pPr>
        <w:pStyle w:val="BodyText"/>
        <w:rPr>
          <w:b/>
        </w:rPr>
      </w:pPr>
    </w:p>
    <w:p>
      <w:pPr>
        <w:pStyle w:val="Heading1"/>
        <w:numPr>
          <w:ilvl w:val="0"/>
          <w:numId w:val="39"/>
        </w:numPr>
        <w:tabs>
          <w:tab w:pos="718" w:val="left" w:leader="none"/>
          <w:tab w:pos="720" w:val="left" w:leader="none"/>
        </w:tabs>
        <w:spacing w:line="240" w:lineRule="auto" w:before="0" w:after="0"/>
        <w:ind w:left="720" w:right="355" w:hanging="361"/>
        <w:jc w:val="both"/>
      </w:pPr>
      <w:r>
        <w:rPr/>
        <w:t>Are</w:t>
      </w:r>
      <w:r>
        <w:rPr>
          <w:spacing w:val="-7"/>
        </w:rPr>
        <w:t> </w:t>
      </w:r>
      <w:r>
        <w:rPr/>
        <w:t>legal</w:t>
      </w:r>
      <w:r>
        <w:rPr>
          <w:spacing w:val="-8"/>
        </w:rPr>
        <w:t> </w:t>
      </w:r>
      <w:r>
        <w:rPr/>
        <w:t>instruments</w:t>
      </w:r>
      <w:r>
        <w:rPr>
          <w:spacing w:val="-9"/>
        </w:rPr>
        <w:t> </w:t>
      </w:r>
      <w:r>
        <w:rPr/>
        <w:t>(laws,</w:t>
      </w:r>
      <w:r>
        <w:rPr>
          <w:spacing w:val="-9"/>
        </w:rPr>
        <w:t> </w:t>
      </w:r>
      <w:r>
        <w:rPr/>
        <w:t>regulations,</w:t>
      </w:r>
      <w:r>
        <w:rPr>
          <w:spacing w:val="-7"/>
        </w:rPr>
        <w:t> </w:t>
      </w:r>
      <w:r>
        <w:rPr/>
        <w:t>directives,</w:t>
      </w:r>
      <w:r>
        <w:rPr>
          <w:spacing w:val="-7"/>
        </w:rPr>
        <w:t> </w:t>
      </w:r>
      <w:r>
        <w:rPr/>
        <w:t>orders,</w:t>
      </w:r>
      <w:r>
        <w:rPr>
          <w:spacing w:val="-7"/>
        </w:rPr>
        <w:t> </w:t>
      </w:r>
      <w:r>
        <w:rPr/>
        <w:t>etc.)</w:t>
      </w:r>
      <w:r>
        <w:rPr>
          <w:spacing w:val="-6"/>
        </w:rPr>
        <w:t> </w:t>
      </w:r>
      <w:r>
        <w:rPr/>
        <w:t>published</w:t>
      </w:r>
      <w:r>
        <w:rPr>
          <w:spacing w:val="-10"/>
        </w:rPr>
        <w:t> </w:t>
      </w:r>
      <w:r>
        <w:rPr/>
        <w:t>in</w:t>
      </w:r>
      <w:r>
        <w:rPr>
          <w:spacing w:val="-10"/>
        </w:rPr>
        <w:t> </w:t>
      </w:r>
      <w:r>
        <w:rPr/>
        <w:t>your</w:t>
      </w:r>
      <w:r>
        <w:rPr>
          <w:spacing w:val="-9"/>
        </w:rPr>
        <w:t> </w:t>
      </w:r>
      <w:r>
        <w:rPr/>
        <w:t>jurisdiction</w:t>
      </w:r>
      <w:r>
        <w:rPr>
          <w:spacing w:val="-10"/>
        </w:rPr>
        <w:t> </w:t>
      </w:r>
      <w:r>
        <w:rPr/>
        <w:t>in a searchable database that allows the public to study their latest versions free of charge? </w:t>
      </w:r>
      <w:r>
        <w:rPr>
          <w:b w:val="0"/>
        </w:rPr>
        <w:t>(Y/N)</w:t>
      </w:r>
    </w:p>
    <w:p>
      <w:pPr>
        <w:spacing w:line="240" w:lineRule="auto" w:before="0"/>
        <w:ind w:left="360" w:right="354" w:firstLine="0"/>
        <w:jc w:val="both"/>
        <w:rPr>
          <w:i/>
          <w:sz w:val="22"/>
        </w:rPr>
      </w:pPr>
      <w:r>
        <w:rPr>
          <w:i/>
          <w:sz w:val="22"/>
        </w:rPr>
        <w:t>Note:</w:t>
      </w:r>
      <w:r>
        <w:rPr>
          <w:i/>
          <w:spacing w:val="-1"/>
          <w:sz w:val="22"/>
        </w:rPr>
        <w:t> </w:t>
      </w:r>
      <w:r>
        <w:rPr>
          <w:i/>
          <w:sz w:val="22"/>
        </w:rPr>
        <w:t>Please</w:t>
      </w:r>
      <w:r>
        <w:rPr>
          <w:i/>
          <w:spacing w:val="-2"/>
          <w:sz w:val="22"/>
        </w:rPr>
        <w:t> </w:t>
      </w:r>
      <w:r>
        <w:rPr>
          <w:i/>
          <w:sz w:val="22"/>
        </w:rPr>
        <w:t>answer Yes</w:t>
      </w:r>
      <w:r>
        <w:rPr>
          <w:i/>
          <w:spacing w:val="-2"/>
          <w:sz w:val="22"/>
        </w:rPr>
        <w:t> </w:t>
      </w:r>
      <w:r>
        <w:rPr>
          <w:i/>
          <w:sz w:val="22"/>
        </w:rPr>
        <w:t>only</w:t>
      </w:r>
      <w:r>
        <w:rPr>
          <w:i/>
          <w:spacing w:val="-2"/>
          <w:sz w:val="22"/>
        </w:rPr>
        <w:t> </w:t>
      </w:r>
      <w:r>
        <w:rPr>
          <w:i/>
          <w:sz w:val="22"/>
        </w:rPr>
        <w:t>if</w:t>
      </w:r>
      <w:r>
        <w:rPr>
          <w:i/>
          <w:spacing w:val="-1"/>
          <w:sz w:val="22"/>
        </w:rPr>
        <w:t> </w:t>
      </w:r>
      <w:r>
        <w:rPr>
          <w:i/>
          <w:sz w:val="22"/>
        </w:rPr>
        <w:t>acts</w:t>
      </w:r>
      <w:r>
        <w:rPr>
          <w:i/>
          <w:spacing w:val="-2"/>
          <w:sz w:val="22"/>
        </w:rPr>
        <w:t> </w:t>
      </w:r>
      <w:r>
        <w:rPr>
          <w:i/>
          <w:sz w:val="22"/>
        </w:rPr>
        <w:t>of</w:t>
      </w:r>
      <w:r>
        <w:rPr>
          <w:i/>
          <w:spacing w:val="-1"/>
          <w:sz w:val="22"/>
        </w:rPr>
        <w:t> </w:t>
      </w:r>
      <w:r>
        <w:rPr>
          <w:i/>
          <w:sz w:val="22"/>
        </w:rPr>
        <w:t>secondary</w:t>
      </w:r>
      <w:r>
        <w:rPr>
          <w:i/>
          <w:spacing w:val="-2"/>
          <w:sz w:val="22"/>
        </w:rPr>
        <w:t> </w:t>
      </w:r>
      <w:r>
        <w:rPr>
          <w:i/>
          <w:sz w:val="22"/>
        </w:rPr>
        <w:t>legislation</w:t>
      </w:r>
      <w:r>
        <w:rPr>
          <w:i/>
          <w:spacing w:val="-2"/>
          <w:sz w:val="22"/>
        </w:rPr>
        <w:t> </w:t>
      </w:r>
      <w:r>
        <w:rPr>
          <w:i/>
          <w:sz w:val="22"/>
        </w:rPr>
        <w:t>(ministerial</w:t>
      </w:r>
      <w:r>
        <w:rPr>
          <w:i/>
          <w:spacing w:val="-1"/>
          <w:sz w:val="22"/>
        </w:rPr>
        <w:t> </w:t>
      </w:r>
      <w:r>
        <w:rPr>
          <w:i/>
          <w:sz w:val="22"/>
        </w:rPr>
        <w:t>acts, bylaws,</w:t>
      </w:r>
      <w:r>
        <w:rPr>
          <w:i/>
          <w:spacing w:val="-2"/>
          <w:sz w:val="22"/>
        </w:rPr>
        <w:t> </w:t>
      </w:r>
      <w:r>
        <w:rPr>
          <w:i/>
          <w:sz w:val="22"/>
        </w:rPr>
        <w:t>etc.)</w:t>
      </w:r>
      <w:r>
        <w:rPr>
          <w:i/>
          <w:spacing w:val="-1"/>
          <w:sz w:val="22"/>
        </w:rPr>
        <w:t> </w:t>
      </w:r>
      <w:r>
        <w:rPr>
          <w:i/>
          <w:sz w:val="22"/>
        </w:rPr>
        <w:t>are</w:t>
      </w:r>
      <w:r>
        <w:rPr>
          <w:i/>
          <w:spacing w:val="-2"/>
          <w:sz w:val="22"/>
        </w:rPr>
        <w:t> </w:t>
      </w:r>
      <w:r>
        <w:rPr>
          <w:i/>
          <w:sz w:val="22"/>
        </w:rPr>
        <w:t>published as outlined above, not only main laws and regulations. “Searchable database” means a database that allows a user to find and study a relevant legal instrument by using such search criteria as title, subject matter, enacting authority, date of adoption, key words, etc.</w:t>
      </w:r>
    </w:p>
    <w:p>
      <w:pPr>
        <w:pStyle w:val="ListParagraph"/>
        <w:numPr>
          <w:ilvl w:val="0"/>
          <w:numId w:val="39"/>
        </w:numPr>
        <w:tabs>
          <w:tab w:pos="719" w:val="left" w:leader="none"/>
        </w:tabs>
        <w:spacing w:line="240" w:lineRule="auto" w:before="250" w:after="0"/>
        <w:ind w:left="719" w:right="355" w:hanging="360"/>
        <w:jc w:val="both"/>
        <w:rPr>
          <w:b/>
          <w:sz w:val="22"/>
        </w:rPr>
      </w:pPr>
      <w:r>
        <w:rPr>
          <w:b/>
          <w:sz w:val="22"/>
        </w:rPr>
        <w:t>Are in-person court hearings of commercial cases open to the public, including independent media,</w:t>
      </w:r>
      <w:r>
        <w:rPr>
          <w:b/>
          <w:spacing w:val="-4"/>
          <w:sz w:val="22"/>
        </w:rPr>
        <w:t> </w:t>
      </w:r>
      <w:r>
        <w:rPr>
          <w:b/>
          <w:sz w:val="22"/>
        </w:rPr>
        <w:t>with</w:t>
      </w:r>
      <w:r>
        <w:rPr>
          <w:b/>
          <w:spacing w:val="-4"/>
          <w:sz w:val="22"/>
        </w:rPr>
        <w:t> </w:t>
      </w:r>
      <w:r>
        <w:rPr>
          <w:b/>
          <w:sz w:val="22"/>
        </w:rPr>
        <w:t>no</w:t>
      </w:r>
      <w:r>
        <w:rPr>
          <w:b/>
          <w:spacing w:val="-4"/>
          <w:sz w:val="22"/>
        </w:rPr>
        <w:t> </w:t>
      </w:r>
      <w:r>
        <w:rPr>
          <w:b/>
          <w:sz w:val="22"/>
        </w:rPr>
        <w:t>arbitrary</w:t>
      </w:r>
      <w:r>
        <w:rPr>
          <w:b/>
          <w:spacing w:val="-6"/>
          <w:sz w:val="22"/>
        </w:rPr>
        <w:t> </w:t>
      </w:r>
      <w:r>
        <w:rPr>
          <w:b/>
          <w:sz w:val="22"/>
        </w:rPr>
        <w:t>restrictions</w:t>
      </w:r>
      <w:r>
        <w:rPr>
          <w:b/>
          <w:spacing w:val="-3"/>
          <w:sz w:val="22"/>
        </w:rPr>
        <w:t> </w:t>
      </w:r>
      <w:r>
        <w:rPr>
          <w:b/>
          <w:sz w:val="22"/>
        </w:rPr>
        <w:t>being</w:t>
      </w:r>
      <w:r>
        <w:rPr>
          <w:b/>
          <w:spacing w:val="-4"/>
          <w:sz w:val="22"/>
        </w:rPr>
        <w:t> </w:t>
      </w:r>
      <w:r>
        <w:rPr>
          <w:b/>
          <w:sz w:val="22"/>
        </w:rPr>
        <w:t>applied</w:t>
      </w:r>
      <w:r>
        <w:rPr>
          <w:b/>
          <w:spacing w:val="-6"/>
          <w:sz w:val="22"/>
        </w:rPr>
        <w:t> </w:t>
      </w:r>
      <w:r>
        <w:rPr>
          <w:b/>
          <w:sz w:val="22"/>
        </w:rPr>
        <w:t>in</w:t>
      </w:r>
      <w:r>
        <w:rPr>
          <w:b/>
          <w:spacing w:val="-4"/>
          <w:sz w:val="22"/>
        </w:rPr>
        <w:t> </w:t>
      </w:r>
      <w:r>
        <w:rPr>
          <w:b/>
          <w:sz w:val="22"/>
        </w:rPr>
        <w:t>practice</w:t>
      </w:r>
      <w:r>
        <w:rPr>
          <w:b/>
          <w:spacing w:val="-3"/>
          <w:sz w:val="22"/>
        </w:rPr>
        <w:t> </w:t>
      </w:r>
      <w:r>
        <w:rPr>
          <w:i/>
          <w:sz w:val="22"/>
        </w:rPr>
        <w:t>(for</w:t>
      </w:r>
      <w:r>
        <w:rPr>
          <w:i/>
          <w:spacing w:val="-3"/>
          <w:sz w:val="22"/>
        </w:rPr>
        <w:t> </w:t>
      </w:r>
      <w:r>
        <w:rPr>
          <w:i/>
          <w:sz w:val="22"/>
        </w:rPr>
        <w:t>example,</w:t>
      </w:r>
      <w:r>
        <w:rPr>
          <w:i/>
          <w:spacing w:val="-4"/>
          <w:sz w:val="22"/>
        </w:rPr>
        <w:t> </w:t>
      </w:r>
      <w:r>
        <w:rPr>
          <w:i/>
          <w:sz w:val="22"/>
        </w:rPr>
        <w:t>denying</w:t>
      </w:r>
      <w:r>
        <w:rPr>
          <w:i/>
          <w:spacing w:val="-4"/>
          <w:sz w:val="22"/>
        </w:rPr>
        <w:t> </w:t>
      </w:r>
      <w:r>
        <w:rPr>
          <w:i/>
          <w:sz w:val="22"/>
        </w:rPr>
        <w:t>access</w:t>
      </w:r>
      <w:r>
        <w:rPr>
          <w:i/>
          <w:spacing w:val="-3"/>
          <w:sz w:val="22"/>
        </w:rPr>
        <w:t> </w:t>
      </w:r>
      <w:r>
        <w:rPr>
          <w:i/>
          <w:sz w:val="22"/>
        </w:rPr>
        <w:t>on</w:t>
      </w:r>
      <w:r>
        <w:rPr>
          <w:i/>
          <w:spacing w:val="-4"/>
          <w:sz w:val="22"/>
        </w:rPr>
        <w:t> </w:t>
      </w:r>
      <w:r>
        <w:rPr>
          <w:i/>
          <w:sz w:val="22"/>
        </w:rPr>
        <w:t>the ground that the court room is full without providing an online alternative)</w:t>
      </w:r>
      <w:r>
        <w:rPr>
          <w:b/>
          <w:sz w:val="22"/>
        </w:rPr>
        <w:t>? </w:t>
      </w:r>
      <w:r>
        <w:rPr>
          <w:sz w:val="22"/>
        </w:rPr>
        <w:t>(Y/N)</w:t>
      </w:r>
    </w:p>
    <w:p>
      <w:pPr>
        <w:spacing w:before="2"/>
        <w:ind w:left="359" w:right="356" w:firstLine="0"/>
        <w:jc w:val="both"/>
        <w:rPr>
          <w:i/>
          <w:sz w:val="22"/>
        </w:rPr>
      </w:pPr>
      <w:r>
        <w:rPr>
          <w:i/>
          <w:sz w:val="22"/>
        </w:rPr>
        <w:t>Note:</w:t>
      </w:r>
      <w:r>
        <w:rPr>
          <w:i/>
          <w:spacing w:val="-1"/>
          <w:sz w:val="22"/>
        </w:rPr>
        <w:t> </w:t>
      </w:r>
      <w:r>
        <w:rPr>
          <w:i/>
          <w:sz w:val="22"/>
        </w:rPr>
        <w:t>Some</w:t>
      </w:r>
      <w:r>
        <w:rPr>
          <w:i/>
          <w:spacing w:val="-2"/>
          <w:sz w:val="22"/>
        </w:rPr>
        <w:t> </w:t>
      </w:r>
      <w:r>
        <w:rPr>
          <w:i/>
          <w:sz w:val="22"/>
        </w:rPr>
        <w:t>legitimate reasons for</w:t>
      </w:r>
      <w:r>
        <w:rPr>
          <w:i/>
          <w:spacing w:val="-2"/>
          <w:sz w:val="22"/>
        </w:rPr>
        <w:t> </w:t>
      </w:r>
      <w:r>
        <w:rPr>
          <w:i/>
          <w:sz w:val="22"/>
        </w:rPr>
        <w:t>restricting</w:t>
      </w:r>
      <w:r>
        <w:rPr>
          <w:i/>
          <w:spacing w:val="-2"/>
          <w:sz w:val="22"/>
        </w:rPr>
        <w:t> </w:t>
      </w:r>
      <w:r>
        <w:rPr>
          <w:i/>
          <w:sz w:val="22"/>
        </w:rPr>
        <w:t>access</w:t>
      </w:r>
      <w:r>
        <w:rPr>
          <w:i/>
          <w:spacing w:val="-2"/>
          <w:sz w:val="22"/>
        </w:rPr>
        <w:t> </w:t>
      </w:r>
      <w:r>
        <w:rPr>
          <w:i/>
          <w:sz w:val="22"/>
        </w:rPr>
        <w:t>of</w:t>
      </w:r>
      <w:r>
        <w:rPr>
          <w:i/>
          <w:spacing w:val="-1"/>
          <w:sz w:val="22"/>
        </w:rPr>
        <w:t> </w:t>
      </w:r>
      <w:r>
        <w:rPr>
          <w:i/>
          <w:sz w:val="22"/>
        </w:rPr>
        <w:t>the</w:t>
      </w:r>
      <w:r>
        <w:rPr>
          <w:i/>
          <w:spacing w:val="-2"/>
          <w:sz w:val="22"/>
        </w:rPr>
        <w:t> </w:t>
      </w:r>
      <w:r>
        <w:rPr>
          <w:i/>
          <w:sz w:val="22"/>
        </w:rPr>
        <w:t>public</w:t>
      </w:r>
      <w:r>
        <w:rPr>
          <w:i/>
          <w:spacing w:val="-2"/>
          <w:sz w:val="22"/>
        </w:rPr>
        <w:t> </w:t>
      </w:r>
      <w:r>
        <w:rPr>
          <w:i/>
          <w:sz w:val="22"/>
        </w:rPr>
        <w:t>to</w:t>
      </w:r>
      <w:r>
        <w:rPr>
          <w:i/>
          <w:spacing w:val="-2"/>
          <w:sz w:val="22"/>
        </w:rPr>
        <w:t> </w:t>
      </w:r>
      <w:r>
        <w:rPr>
          <w:i/>
          <w:sz w:val="22"/>
        </w:rPr>
        <w:t>court hearings may</w:t>
      </w:r>
      <w:r>
        <w:rPr>
          <w:i/>
          <w:spacing w:val="-2"/>
          <w:sz w:val="22"/>
        </w:rPr>
        <w:t> </w:t>
      </w:r>
      <w:r>
        <w:rPr>
          <w:i/>
          <w:sz w:val="22"/>
        </w:rPr>
        <w:t>include:</w:t>
      </w:r>
      <w:r>
        <w:rPr>
          <w:i/>
          <w:spacing w:val="-2"/>
          <w:sz w:val="22"/>
        </w:rPr>
        <w:t> </w:t>
      </w:r>
      <w:r>
        <w:rPr>
          <w:i/>
          <w:sz w:val="22"/>
        </w:rPr>
        <w:t>interests of public morality; protection of the private life; protection of trade secrets and confidential business information; public order or national security, etc.</w:t>
      </w:r>
    </w:p>
    <w:p>
      <w:pPr>
        <w:pStyle w:val="ListParagraph"/>
        <w:numPr>
          <w:ilvl w:val="0"/>
          <w:numId w:val="39"/>
        </w:numPr>
        <w:tabs>
          <w:tab w:pos="720" w:val="left" w:leader="none"/>
        </w:tabs>
        <w:spacing w:line="240" w:lineRule="auto" w:before="251" w:after="0"/>
        <w:ind w:left="720" w:right="354" w:hanging="360"/>
        <w:jc w:val="both"/>
        <w:rPr>
          <w:b/>
          <w:sz w:val="22"/>
        </w:rPr>
      </w:pPr>
      <w:r>
        <w:rPr>
          <w:b/>
          <w:sz w:val="22"/>
        </w:rPr>
        <w:t>Are online court hearings of commercial cases open</w:t>
      </w:r>
      <w:r>
        <w:rPr>
          <w:b/>
          <w:spacing w:val="-1"/>
          <w:sz w:val="22"/>
        </w:rPr>
        <w:t> </w:t>
      </w:r>
      <w:r>
        <w:rPr>
          <w:b/>
          <w:sz w:val="22"/>
        </w:rPr>
        <w:t>to</w:t>
      </w:r>
      <w:r>
        <w:rPr>
          <w:b/>
          <w:spacing w:val="-1"/>
          <w:sz w:val="22"/>
        </w:rPr>
        <w:t> </w:t>
      </w:r>
      <w:r>
        <w:rPr>
          <w:b/>
          <w:sz w:val="22"/>
        </w:rPr>
        <w:t>the public,</w:t>
      </w:r>
      <w:r>
        <w:rPr>
          <w:b/>
          <w:spacing w:val="-1"/>
          <w:sz w:val="22"/>
        </w:rPr>
        <w:t> </w:t>
      </w:r>
      <w:r>
        <w:rPr>
          <w:b/>
          <w:sz w:val="22"/>
        </w:rPr>
        <w:t>including</w:t>
      </w:r>
      <w:r>
        <w:rPr>
          <w:b/>
          <w:spacing w:val="-1"/>
          <w:sz w:val="22"/>
        </w:rPr>
        <w:t> </w:t>
      </w:r>
      <w:r>
        <w:rPr>
          <w:b/>
          <w:sz w:val="22"/>
        </w:rPr>
        <w:t>independent</w:t>
      </w:r>
      <w:r>
        <w:rPr>
          <w:b/>
          <w:spacing w:val="-2"/>
          <w:sz w:val="22"/>
        </w:rPr>
        <w:t> </w:t>
      </w:r>
      <w:r>
        <w:rPr>
          <w:b/>
          <w:sz w:val="22"/>
        </w:rPr>
        <w:t>media, with</w:t>
      </w:r>
      <w:r>
        <w:rPr>
          <w:b/>
          <w:spacing w:val="-5"/>
          <w:sz w:val="22"/>
        </w:rPr>
        <w:t> </w:t>
      </w:r>
      <w:r>
        <w:rPr>
          <w:b/>
          <w:sz w:val="22"/>
        </w:rPr>
        <w:t>no</w:t>
      </w:r>
      <w:r>
        <w:rPr>
          <w:b/>
          <w:spacing w:val="-5"/>
          <w:sz w:val="22"/>
        </w:rPr>
        <w:t> </w:t>
      </w:r>
      <w:r>
        <w:rPr>
          <w:b/>
          <w:sz w:val="22"/>
        </w:rPr>
        <w:t>arbitrary</w:t>
      </w:r>
      <w:r>
        <w:rPr>
          <w:b/>
          <w:spacing w:val="-5"/>
          <w:sz w:val="22"/>
        </w:rPr>
        <w:t> </w:t>
      </w:r>
      <w:r>
        <w:rPr>
          <w:b/>
          <w:sz w:val="22"/>
        </w:rPr>
        <w:t>restrictions</w:t>
      </w:r>
      <w:r>
        <w:rPr>
          <w:b/>
          <w:spacing w:val="-4"/>
          <w:sz w:val="22"/>
        </w:rPr>
        <w:t> </w:t>
      </w:r>
      <w:r>
        <w:rPr>
          <w:b/>
          <w:sz w:val="22"/>
        </w:rPr>
        <w:t>being</w:t>
      </w:r>
      <w:r>
        <w:rPr>
          <w:b/>
          <w:spacing w:val="-5"/>
          <w:sz w:val="22"/>
        </w:rPr>
        <w:t> </w:t>
      </w:r>
      <w:r>
        <w:rPr>
          <w:b/>
          <w:sz w:val="22"/>
        </w:rPr>
        <w:t>applied</w:t>
      </w:r>
      <w:r>
        <w:rPr>
          <w:b/>
          <w:spacing w:val="-5"/>
          <w:sz w:val="22"/>
        </w:rPr>
        <w:t> </w:t>
      </w:r>
      <w:r>
        <w:rPr>
          <w:b/>
          <w:sz w:val="22"/>
        </w:rPr>
        <w:t>in</w:t>
      </w:r>
      <w:r>
        <w:rPr>
          <w:b/>
          <w:spacing w:val="-5"/>
          <w:sz w:val="22"/>
        </w:rPr>
        <w:t> </w:t>
      </w:r>
      <w:r>
        <w:rPr>
          <w:b/>
          <w:sz w:val="22"/>
        </w:rPr>
        <w:t>practice</w:t>
      </w:r>
      <w:r>
        <w:rPr>
          <w:b/>
          <w:spacing w:val="-4"/>
          <w:sz w:val="22"/>
        </w:rPr>
        <w:t> </w:t>
      </w:r>
      <w:r>
        <w:rPr>
          <w:sz w:val="22"/>
        </w:rPr>
        <w:t>(</w:t>
      </w:r>
      <w:r>
        <w:rPr>
          <w:i/>
          <w:sz w:val="22"/>
        </w:rPr>
        <w:t>for</w:t>
      </w:r>
      <w:r>
        <w:rPr>
          <w:i/>
          <w:spacing w:val="-7"/>
          <w:sz w:val="22"/>
        </w:rPr>
        <w:t> </w:t>
      </w:r>
      <w:r>
        <w:rPr>
          <w:i/>
          <w:sz w:val="22"/>
        </w:rPr>
        <w:t>example,</w:t>
      </w:r>
      <w:r>
        <w:rPr>
          <w:i/>
          <w:spacing w:val="-5"/>
          <w:sz w:val="22"/>
        </w:rPr>
        <w:t> </w:t>
      </w:r>
      <w:r>
        <w:rPr>
          <w:i/>
          <w:sz w:val="22"/>
        </w:rPr>
        <w:t>denying</w:t>
      </w:r>
      <w:r>
        <w:rPr>
          <w:i/>
          <w:spacing w:val="-5"/>
          <w:sz w:val="22"/>
        </w:rPr>
        <w:t> </w:t>
      </w:r>
      <w:r>
        <w:rPr>
          <w:i/>
          <w:sz w:val="22"/>
        </w:rPr>
        <w:t>access</w:t>
      </w:r>
      <w:r>
        <w:rPr>
          <w:i/>
          <w:spacing w:val="-4"/>
          <w:sz w:val="22"/>
        </w:rPr>
        <w:t> </w:t>
      </w:r>
      <w:r>
        <w:rPr>
          <w:i/>
          <w:sz w:val="22"/>
        </w:rPr>
        <w:t>on</w:t>
      </w:r>
      <w:r>
        <w:rPr>
          <w:i/>
          <w:spacing w:val="-5"/>
          <w:sz w:val="22"/>
        </w:rPr>
        <w:t> </w:t>
      </w:r>
      <w:r>
        <w:rPr>
          <w:i/>
          <w:sz w:val="22"/>
        </w:rPr>
        <w:t>the</w:t>
      </w:r>
      <w:r>
        <w:rPr>
          <w:i/>
          <w:spacing w:val="-4"/>
          <w:sz w:val="22"/>
        </w:rPr>
        <w:t> </w:t>
      </w:r>
      <w:r>
        <w:rPr>
          <w:i/>
          <w:sz w:val="22"/>
        </w:rPr>
        <w:t>ground that the Internet connection is allegedly weak)</w:t>
      </w:r>
      <w:r>
        <w:rPr>
          <w:b/>
          <w:sz w:val="22"/>
        </w:rPr>
        <w:t>? </w:t>
      </w:r>
      <w:r>
        <w:rPr>
          <w:sz w:val="22"/>
        </w:rPr>
        <w:t>(Y/N)</w:t>
      </w:r>
    </w:p>
    <w:p>
      <w:pPr>
        <w:spacing w:before="2"/>
        <w:ind w:left="360" w:right="355" w:firstLine="0"/>
        <w:jc w:val="both"/>
        <w:rPr>
          <w:i/>
          <w:sz w:val="22"/>
        </w:rPr>
      </w:pPr>
      <w:r>
        <w:rPr>
          <w:i/>
          <w:sz w:val="22"/>
        </w:rPr>
        <w:t>Note:</w:t>
      </w:r>
      <w:r>
        <w:rPr>
          <w:i/>
          <w:spacing w:val="-1"/>
          <w:sz w:val="22"/>
        </w:rPr>
        <w:t> </w:t>
      </w:r>
      <w:r>
        <w:rPr>
          <w:i/>
          <w:sz w:val="22"/>
        </w:rPr>
        <w:t>Some</w:t>
      </w:r>
      <w:r>
        <w:rPr>
          <w:i/>
          <w:spacing w:val="-2"/>
          <w:sz w:val="22"/>
        </w:rPr>
        <w:t> </w:t>
      </w:r>
      <w:r>
        <w:rPr>
          <w:i/>
          <w:sz w:val="22"/>
        </w:rPr>
        <w:t>legitimate reasons for</w:t>
      </w:r>
      <w:r>
        <w:rPr>
          <w:i/>
          <w:spacing w:val="-2"/>
          <w:sz w:val="22"/>
        </w:rPr>
        <w:t> </w:t>
      </w:r>
      <w:r>
        <w:rPr>
          <w:i/>
          <w:sz w:val="22"/>
        </w:rPr>
        <w:t>restricting</w:t>
      </w:r>
      <w:r>
        <w:rPr>
          <w:i/>
          <w:spacing w:val="-2"/>
          <w:sz w:val="22"/>
        </w:rPr>
        <w:t> </w:t>
      </w:r>
      <w:r>
        <w:rPr>
          <w:i/>
          <w:sz w:val="22"/>
        </w:rPr>
        <w:t>access</w:t>
      </w:r>
      <w:r>
        <w:rPr>
          <w:i/>
          <w:spacing w:val="-2"/>
          <w:sz w:val="22"/>
        </w:rPr>
        <w:t> </w:t>
      </w:r>
      <w:r>
        <w:rPr>
          <w:i/>
          <w:sz w:val="22"/>
        </w:rPr>
        <w:t>of</w:t>
      </w:r>
      <w:r>
        <w:rPr>
          <w:i/>
          <w:spacing w:val="-1"/>
          <w:sz w:val="22"/>
        </w:rPr>
        <w:t> </w:t>
      </w:r>
      <w:r>
        <w:rPr>
          <w:i/>
          <w:sz w:val="22"/>
        </w:rPr>
        <w:t>the</w:t>
      </w:r>
      <w:r>
        <w:rPr>
          <w:i/>
          <w:spacing w:val="-2"/>
          <w:sz w:val="22"/>
        </w:rPr>
        <w:t> </w:t>
      </w:r>
      <w:r>
        <w:rPr>
          <w:i/>
          <w:sz w:val="22"/>
        </w:rPr>
        <w:t>public</w:t>
      </w:r>
      <w:r>
        <w:rPr>
          <w:i/>
          <w:spacing w:val="-2"/>
          <w:sz w:val="22"/>
        </w:rPr>
        <w:t> </w:t>
      </w:r>
      <w:r>
        <w:rPr>
          <w:i/>
          <w:sz w:val="22"/>
        </w:rPr>
        <w:t>to</w:t>
      </w:r>
      <w:r>
        <w:rPr>
          <w:i/>
          <w:spacing w:val="-2"/>
          <w:sz w:val="22"/>
        </w:rPr>
        <w:t> </w:t>
      </w:r>
      <w:r>
        <w:rPr>
          <w:i/>
          <w:sz w:val="22"/>
        </w:rPr>
        <w:t>court hearings may</w:t>
      </w:r>
      <w:r>
        <w:rPr>
          <w:i/>
          <w:spacing w:val="-2"/>
          <w:sz w:val="22"/>
        </w:rPr>
        <w:t> </w:t>
      </w:r>
      <w:r>
        <w:rPr>
          <w:i/>
          <w:sz w:val="22"/>
        </w:rPr>
        <w:t>include:</w:t>
      </w:r>
      <w:r>
        <w:rPr>
          <w:i/>
          <w:spacing w:val="-1"/>
          <w:sz w:val="22"/>
        </w:rPr>
        <w:t> </w:t>
      </w:r>
      <w:r>
        <w:rPr>
          <w:i/>
          <w:sz w:val="22"/>
        </w:rPr>
        <w:t>interests of public morality; protection of the private life; protection of trade secrets and confidential business information; public order or national security, etc.</w:t>
      </w:r>
    </w:p>
    <w:p>
      <w:pPr>
        <w:pStyle w:val="Heading1"/>
        <w:numPr>
          <w:ilvl w:val="0"/>
          <w:numId w:val="39"/>
        </w:numPr>
        <w:tabs>
          <w:tab w:pos="720" w:val="left" w:leader="none"/>
        </w:tabs>
        <w:spacing w:line="240" w:lineRule="auto" w:before="251" w:after="0"/>
        <w:ind w:left="720" w:right="356" w:hanging="360"/>
        <w:jc w:val="both"/>
      </w:pPr>
      <w:r>
        <w:rPr/>
        <w:t>Are all commercial judgments at the supreme and appellate levels published in a searchable database accessible to the public free of charge? </w:t>
      </w:r>
      <w:r>
        <w:rPr>
          <w:b w:val="0"/>
        </w:rPr>
        <w:t>(Y/N)</w:t>
      </w:r>
    </w:p>
    <w:p>
      <w:pPr>
        <w:spacing w:before="1"/>
        <w:ind w:left="360" w:right="354" w:firstLine="0"/>
        <w:jc w:val="both"/>
        <w:rPr>
          <w:i/>
          <w:sz w:val="22"/>
        </w:rPr>
      </w:pPr>
      <w:r>
        <w:rPr>
          <w:i/>
          <w:sz w:val="22"/>
        </w:rPr>
        <w:t>Note: Please answer Yes only if judgements at both the supreme and appellate levels are published as outlined above. “Searchable database” means a database that allows a user to find and study a relevant judgment by using such search criteria as case type, subject matter, legal issues raised, key words, name of the judges, names of the parties, etc.</w:t>
      </w:r>
    </w:p>
    <w:p>
      <w:pPr>
        <w:pStyle w:val="Heading1"/>
        <w:numPr>
          <w:ilvl w:val="0"/>
          <w:numId w:val="39"/>
        </w:numPr>
        <w:tabs>
          <w:tab w:pos="720" w:val="left" w:leader="none"/>
        </w:tabs>
        <w:spacing w:line="240" w:lineRule="auto" w:before="252" w:after="0"/>
        <w:ind w:left="720" w:right="354" w:hanging="360"/>
        <w:jc w:val="both"/>
      </w:pPr>
      <w:r>
        <w:rPr/>
        <w:t>Are all commercial judgments at the first instance level published in a searchable database accessible to the public free of charge? </w:t>
      </w:r>
      <w:r>
        <w:rPr>
          <w:b w:val="0"/>
        </w:rPr>
        <w:t>(Y/N)</w:t>
      </w:r>
    </w:p>
    <w:p>
      <w:pPr>
        <w:spacing w:before="1"/>
        <w:ind w:left="360" w:right="354" w:firstLine="0"/>
        <w:jc w:val="both"/>
        <w:rPr>
          <w:i/>
          <w:sz w:val="22"/>
        </w:rPr>
      </w:pPr>
      <w:r>
        <w:rPr>
          <w:i/>
          <w:sz w:val="22"/>
        </w:rPr>
        <w:t>Note:</w:t>
      </w:r>
      <w:r>
        <w:rPr>
          <w:i/>
          <w:spacing w:val="-3"/>
          <w:sz w:val="22"/>
        </w:rPr>
        <w:t> </w:t>
      </w:r>
      <w:r>
        <w:rPr>
          <w:i/>
          <w:sz w:val="22"/>
        </w:rPr>
        <w:t>A</w:t>
      </w:r>
      <w:r>
        <w:rPr>
          <w:i/>
          <w:spacing w:val="-4"/>
          <w:sz w:val="22"/>
        </w:rPr>
        <w:t> </w:t>
      </w:r>
      <w:r>
        <w:rPr>
          <w:i/>
          <w:sz w:val="22"/>
        </w:rPr>
        <w:t>“searchable</w:t>
      </w:r>
      <w:r>
        <w:rPr>
          <w:i/>
          <w:spacing w:val="-3"/>
          <w:sz w:val="22"/>
        </w:rPr>
        <w:t> </w:t>
      </w:r>
      <w:r>
        <w:rPr>
          <w:i/>
          <w:sz w:val="22"/>
        </w:rPr>
        <w:t>database”</w:t>
      </w:r>
      <w:r>
        <w:rPr>
          <w:i/>
          <w:spacing w:val="-4"/>
          <w:sz w:val="22"/>
        </w:rPr>
        <w:t> </w:t>
      </w:r>
      <w:r>
        <w:rPr>
          <w:i/>
          <w:sz w:val="22"/>
        </w:rPr>
        <w:t>means</w:t>
      </w:r>
      <w:r>
        <w:rPr>
          <w:i/>
          <w:spacing w:val="-3"/>
          <w:sz w:val="22"/>
        </w:rPr>
        <w:t> </w:t>
      </w:r>
      <w:r>
        <w:rPr>
          <w:i/>
          <w:sz w:val="22"/>
        </w:rPr>
        <w:t>a</w:t>
      </w:r>
      <w:r>
        <w:rPr>
          <w:i/>
          <w:spacing w:val="-6"/>
          <w:sz w:val="22"/>
        </w:rPr>
        <w:t> </w:t>
      </w:r>
      <w:r>
        <w:rPr>
          <w:i/>
          <w:sz w:val="22"/>
        </w:rPr>
        <w:t>database</w:t>
      </w:r>
      <w:r>
        <w:rPr>
          <w:i/>
          <w:spacing w:val="-6"/>
          <w:sz w:val="22"/>
        </w:rPr>
        <w:t> </w:t>
      </w:r>
      <w:r>
        <w:rPr>
          <w:i/>
          <w:sz w:val="22"/>
        </w:rPr>
        <w:t>that</w:t>
      </w:r>
      <w:r>
        <w:rPr>
          <w:i/>
          <w:spacing w:val="-5"/>
          <w:sz w:val="22"/>
        </w:rPr>
        <w:t> </w:t>
      </w:r>
      <w:r>
        <w:rPr>
          <w:i/>
          <w:sz w:val="22"/>
        </w:rPr>
        <w:t>allows</w:t>
      </w:r>
      <w:r>
        <w:rPr>
          <w:i/>
          <w:spacing w:val="-3"/>
          <w:sz w:val="22"/>
        </w:rPr>
        <w:t> </w:t>
      </w:r>
      <w:r>
        <w:rPr>
          <w:i/>
          <w:sz w:val="22"/>
        </w:rPr>
        <w:t>a</w:t>
      </w:r>
      <w:r>
        <w:rPr>
          <w:i/>
          <w:spacing w:val="-4"/>
          <w:sz w:val="22"/>
        </w:rPr>
        <w:t> </w:t>
      </w:r>
      <w:r>
        <w:rPr>
          <w:i/>
          <w:sz w:val="22"/>
        </w:rPr>
        <w:t>user</w:t>
      </w:r>
      <w:r>
        <w:rPr>
          <w:i/>
          <w:spacing w:val="-6"/>
          <w:sz w:val="22"/>
        </w:rPr>
        <w:t> </w:t>
      </w:r>
      <w:r>
        <w:rPr>
          <w:i/>
          <w:sz w:val="22"/>
        </w:rPr>
        <w:t>to</w:t>
      </w:r>
      <w:r>
        <w:rPr>
          <w:i/>
          <w:spacing w:val="-4"/>
          <w:sz w:val="22"/>
        </w:rPr>
        <w:t> </w:t>
      </w:r>
      <w:r>
        <w:rPr>
          <w:i/>
          <w:sz w:val="22"/>
        </w:rPr>
        <w:t>find</w:t>
      </w:r>
      <w:r>
        <w:rPr>
          <w:i/>
          <w:spacing w:val="-4"/>
          <w:sz w:val="22"/>
        </w:rPr>
        <w:t> </w:t>
      </w:r>
      <w:r>
        <w:rPr>
          <w:i/>
          <w:sz w:val="22"/>
        </w:rPr>
        <w:t>and</w:t>
      </w:r>
      <w:r>
        <w:rPr>
          <w:i/>
          <w:spacing w:val="-4"/>
          <w:sz w:val="22"/>
        </w:rPr>
        <w:t> </w:t>
      </w:r>
      <w:r>
        <w:rPr>
          <w:i/>
          <w:sz w:val="22"/>
        </w:rPr>
        <w:t>study</w:t>
      </w:r>
      <w:r>
        <w:rPr>
          <w:i/>
          <w:spacing w:val="-3"/>
          <w:sz w:val="22"/>
        </w:rPr>
        <w:t> </w:t>
      </w:r>
      <w:r>
        <w:rPr>
          <w:i/>
          <w:sz w:val="22"/>
        </w:rPr>
        <w:t>a</w:t>
      </w:r>
      <w:r>
        <w:rPr>
          <w:i/>
          <w:spacing w:val="-4"/>
          <w:sz w:val="22"/>
        </w:rPr>
        <w:t> </w:t>
      </w:r>
      <w:r>
        <w:rPr>
          <w:i/>
          <w:sz w:val="22"/>
        </w:rPr>
        <w:t>relevant</w:t>
      </w:r>
      <w:r>
        <w:rPr>
          <w:i/>
          <w:spacing w:val="-5"/>
          <w:sz w:val="22"/>
        </w:rPr>
        <w:t> </w:t>
      </w:r>
      <w:r>
        <w:rPr>
          <w:i/>
          <w:sz w:val="22"/>
        </w:rPr>
        <w:t>judgment by</w:t>
      </w:r>
      <w:r>
        <w:rPr>
          <w:i/>
          <w:spacing w:val="-14"/>
          <w:sz w:val="22"/>
        </w:rPr>
        <w:t> </w:t>
      </w:r>
      <w:r>
        <w:rPr>
          <w:i/>
          <w:sz w:val="22"/>
        </w:rPr>
        <w:t>using</w:t>
      </w:r>
      <w:r>
        <w:rPr>
          <w:i/>
          <w:spacing w:val="-14"/>
          <w:sz w:val="22"/>
        </w:rPr>
        <w:t> </w:t>
      </w:r>
      <w:r>
        <w:rPr>
          <w:i/>
          <w:sz w:val="22"/>
        </w:rPr>
        <w:t>such</w:t>
      </w:r>
      <w:r>
        <w:rPr>
          <w:i/>
          <w:spacing w:val="-14"/>
          <w:sz w:val="22"/>
        </w:rPr>
        <w:t> </w:t>
      </w:r>
      <w:r>
        <w:rPr>
          <w:i/>
          <w:sz w:val="22"/>
        </w:rPr>
        <w:t>search</w:t>
      </w:r>
      <w:r>
        <w:rPr>
          <w:i/>
          <w:spacing w:val="-13"/>
          <w:sz w:val="22"/>
        </w:rPr>
        <w:t> </w:t>
      </w:r>
      <w:r>
        <w:rPr>
          <w:i/>
          <w:sz w:val="22"/>
        </w:rPr>
        <w:t>criteria</w:t>
      </w:r>
      <w:r>
        <w:rPr>
          <w:i/>
          <w:spacing w:val="-14"/>
          <w:sz w:val="22"/>
        </w:rPr>
        <w:t> </w:t>
      </w:r>
      <w:r>
        <w:rPr>
          <w:i/>
          <w:sz w:val="22"/>
        </w:rPr>
        <w:t>as</w:t>
      </w:r>
      <w:r>
        <w:rPr>
          <w:i/>
          <w:spacing w:val="-14"/>
          <w:sz w:val="22"/>
        </w:rPr>
        <w:t> </w:t>
      </w:r>
      <w:r>
        <w:rPr>
          <w:i/>
          <w:sz w:val="22"/>
        </w:rPr>
        <w:t>case</w:t>
      </w:r>
      <w:r>
        <w:rPr>
          <w:i/>
          <w:spacing w:val="-14"/>
          <w:sz w:val="22"/>
        </w:rPr>
        <w:t> </w:t>
      </w:r>
      <w:r>
        <w:rPr>
          <w:i/>
          <w:sz w:val="22"/>
        </w:rPr>
        <w:t>type,</w:t>
      </w:r>
      <w:r>
        <w:rPr>
          <w:i/>
          <w:spacing w:val="-13"/>
          <w:sz w:val="22"/>
        </w:rPr>
        <w:t> </w:t>
      </w:r>
      <w:r>
        <w:rPr>
          <w:i/>
          <w:sz w:val="22"/>
        </w:rPr>
        <w:t>subject</w:t>
      </w:r>
      <w:r>
        <w:rPr>
          <w:i/>
          <w:spacing w:val="-14"/>
          <w:sz w:val="22"/>
        </w:rPr>
        <w:t> </w:t>
      </w:r>
      <w:r>
        <w:rPr>
          <w:i/>
          <w:sz w:val="22"/>
        </w:rPr>
        <w:t>matter,</w:t>
      </w:r>
      <w:r>
        <w:rPr>
          <w:i/>
          <w:spacing w:val="-14"/>
          <w:sz w:val="22"/>
        </w:rPr>
        <w:t> </w:t>
      </w:r>
      <w:r>
        <w:rPr>
          <w:i/>
          <w:sz w:val="22"/>
        </w:rPr>
        <w:t>legal</w:t>
      </w:r>
      <w:r>
        <w:rPr>
          <w:i/>
          <w:spacing w:val="-14"/>
          <w:sz w:val="22"/>
        </w:rPr>
        <w:t> </w:t>
      </w:r>
      <w:r>
        <w:rPr>
          <w:i/>
          <w:sz w:val="22"/>
        </w:rPr>
        <w:t>issues</w:t>
      </w:r>
      <w:r>
        <w:rPr>
          <w:i/>
          <w:spacing w:val="-13"/>
          <w:sz w:val="22"/>
        </w:rPr>
        <w:t> </w:t>
      </w:r>
      <w:r>
        <w:rPr>
          <w:i/>
          <w:sz w:val="22"/>
        </w:rPr>
        <w:t>raised,</w:t>
      </w:r>
      <w:r>
        <w:rPr>
          <w:i/>
          <w:spacing w:val="-14"/>
          <w:sz w:val="22"/>
        </w:rPr>
        <w:t> </w:t>
      </w:r>
      <w:r>
        <w:rPr>
          <w:i/>
          <w:sz w:val="22"/>
        </w:rPr>
        <w:t>key</w:t>
      </w:r>
      <w:r>
        <w:rPr>
          <w:i/>
          <w:spacing w:val="-14"/>
          <w:sz w:val="22"/>
        </w:rPr>
        <w:t> </w:t>
      </w:r>
      <w:r>
        <w:rPr>
          <w:i/>
          <w:sz w:val="22"/>
        </w:rPr>
        <w:t>words,</w:t>
      </w:r>
      <w:r>
        <w:rPr>
          <w:i/>
          <w:spacing w:val="-14"/>
          <w:sz w:val="22"/>
        </w:rPr>
        <w:t> </w:t>
      </w:r>
      <w:r>
        <w:rPr>
          <w:i/>
          <w:sz w:val="22"/>
        </w:rPr>
        <w:t>name</w:t>
      </w:r>
      <w:r>
        <w:rPr>
          <w:i/>
          <w:spacing w:val="-13"/>
          <w:sz w:val="22"/>
        </w:rPr>
        <w:t> </w:t>
      </w:r>
      <w:r>
        <w:rPr>
          <w:i/>
          <w:sz w:val="22"/>
        </w:rPr>
        <w:t>of</w:t>
      </w:r>
      <w:r>
        <w:rPr>
          <w:i/>
          <w:spacing w:val="-14"/>
          <w:sz w:val="22"/>
        </w:rPr>
        <w:t> </w:t>
      </w:r>
      <w:r>
        <w:rPr>
          <w:i/>
          <w:sz w:val="22"/>
        </w:rPr>
        <w:t>the</w:t>
      </w:r>
      <w:r>
        <w:rPr>
          <w:i/>
          <w:spacing w:val="-14"/>
          <w:sz w:val="22"/>
        </w:rPr>
        <w:t> </w:t>
      </w:r>
      <w:r>
        <w:rPr>
          <w:i/>
          <w:sz w:val="22"/>
        </w:rPr>
        <w:t>judges, names of the parties, etc.</w:t>
      </w:r>
    </w:p>
    <w:p>
      <w:pPr>
        <w:pStyle w:val="ListParagraph"/>
        <w:numPr>
          <w:ilvl w:val="0"/>
          <w:numId w:val="39"/>
        </w:numPr>
        <w:tabs>
          <w:tab w:pos="720" w:val="left" w:leader="none"/>
        </w:tabs>
        <w:spacing w:line="240" w:lineRule="auto" w:before="251" w:after="0"/>
        <w:ind w:left="720" w:right="354" w:hanging="360"/>
        <w:jc w:val="both"/>
        <w:rPr>
          <w:b/>
          <w:sz w:val="22"/>
        </w:rPr>
      </w:pPr>
      <w:r>
        <w:rPr>
          <w:b/>
          <w:sz w:val="22"/>
        </w:rPr>
        <w:t>Does the judiciary, or other relevant body, publish statistics on the number of judges disaggregated by individual court and by level of court </w:t>
      </w:r>
      <w:r>
        <w:rPr>
          <w:i/>
          <w:sz w:val="22"/>
        </w:rPr>
        <w:t>(for example, first instance, appellate, supreme)</w:t>
      </w:r>
      <w:r>
        <w:rPr>
          <w:b/>
          <w:sz w:val="22"/>
        </w:rPr>
        <w:t>, at least once a year? </w:t>
      </w:r>
      <w:r>
        <w:rPr>
          <w:sz w:val="22"/>
        </w:rPr>
        <w:t>(Y/N)</w:t>
      </w:r>
    </w:p>
    <w:p>
      <w:pPr>
        <w:spacing w:before="2"/>
        <w:ind w:left="360" w:right="0" w:firstLine="0"/>
        <w:jc w:val="both"/>
        <w:rPr>
          <w:i/>
          <w:sz w:val="22"/>
        </w:rPr>
      </w:pPr>
      <w:r>
        <w:rPr>
          <w:i/>
          <w:sz w:val="22"/>
        </w:rPr>
        <w:t>Note:</w:t>
      </w:r>
      <w:r>
        <w:rPr>
          <w:i/>
          <w:spacing w:val="-3"/>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4"/>
          <w:sz w:val="22"/>
        </w:rPr>
        <w:t> </w:t>
      </w:r>
      <w:r>
        <w:rPr>
          <w:i/>
          <w:sz w:val="22"/>
        </w:rPr>
        <w:t>if</w:t>
      </w:r>
      <w:r>
        <w:rPr>
          <w:i/>
          <w:spacing w:val="-4"/>
          <w:sz w:val="22"/>
        </w:rPr>
        <w:t> </w:t>
      </w:r>
      <w:r>
        <w:rPr>
          <w:i/>
          <w:sz w:val="22"/>
        </w:rPr>
        <w:t>the</w:t>
      </w:r>
      <w:r>
        <w:rPr>
          <w:i/>
          <w:spacing w:val="-2"/>
          <w:sz w:val="22"/>
        </w:rPr>
        <w:t> </w:t>
      </w:r>
      <w:r>
        <w:rPr>
          <w:i/>
          <w:sz w:val="22"/>
        </w:rPr>
        <w:t>data</w:t>
      </w:r>
      <w:r>
        <w:rPr>
          <w:i/>
          <w:spacing w:val="-5"/>
          <w:sz w:val="22"/>
        </w:rPr>
        <w:t> </w:t>
      </w:r>
      <w:r>
        <w:rPr>
          <w:i/>
          <w:sz w:val="22"/>
        </w:rPr>
        <w:t>for</w:t>
      </w:r>
      <w:r>
        <w:rPr>
          <w:i/>
          <w:spacing w:val="-4"/>
          <w:sz w:val="22"/>
        </w:rPr>
        <w:t> </w:t>
      </w:r>
      <w:r>
        <w:rPr>
          <w:i/>
          <w:sz w:val="22"/>
        </w:rPr>
        <w:t>the</w:t>
      </w:r>
      <w:r>
        <w:rPr>
          <w:i/>
          <w:spacing w:val="-2"/>
          <w:sz w:val="22"/>
        </w:rPr>
        <w:t> </w:t>
      </w:r>
      <w:r>
        <w:rPr>
          <w:i/>
          <w:sz w:val="22"/>
        </w:rPr>
        <w:t>year</w:t>
      </w:r>
      <w:r>
        <w:rPr>
          <w:i/>
          <w:spacing w:val="-2"/>
          <w:sz w:val="22"/>
        </w:rPr>
        <w:t> </w:t>
      </w:r>
      <w:r>
        <w:rPr>
          <w:i/>
          <w:sz w:val="22"/>
          <w:u w:val="single"/>
        </w:rPr>
        <w:t>[</w:t>
      </w:r>
      <w:r>
        <w:rPr>
          <w:b/>
          <w:i/>
          <w:sz w:val="22"/>
          <w:u w:val="single"/>
        </w:rPr>
        <w:t>20YY</w:t>
      </w:r>
      <w:r>
        <w:rPr>
          <w:i/>
          <w:sz w:val="22"/>
          <w:u w:val="single"/>
        </w:rPr>
        <w:t>]</w:t>
      </w:r>
      <w:r>
        <w:rPr>
          <w:i/>
          <w:spacing w:val="-2"/>
          <w:sz w:val="22"/>
        </w:rPr>
        <w:t> </w:t>
      </w:r>
      <w:r>
        <w:rPr>
          <w:i/>
          <w:sz w:val="22"/>
        </w:rPr>
        <w:t>are</w:t>
      </w:r>
      <w:r>
        <w:rPr>
          <w:i/>
          <w:spacing w:val="-2"/>
          <w:sz w:val="22"/>
        </w:rPr>
        <w:t> </w:t>
      </w:r>
      <w:r>
        <w:rPr>
          <w:i/>
          <w:sz w:val="22"/>
        </w:rPr>
        <w:t>publicly</w:t>
      </w:r>
      <w:r>
        <w:rPr>
          <w:i/>
          <w:spacing w:val="-3"/>
          <w:sz w:val="22"/>
        </w:rPr>
        <w:t> </w:t>
      </w:r>
      <w:r>
        <w:rPr>
          <w:i/>
          <w:spacing w:val="-2"/>
          <w:sz w:val="22"/>
        </w:rPr>
        <w:t>available.</w:t>
      </w:r>
    </w:p>
    <w:p>
      <w:pPr>
        <w:spacing w:after="0"/>
        <w:jc w:val="both"/>
        <w:rPr>
          <w:i/>
          <w:sz w:val="22"/>
        </w:rPr>
        <w:sectPr>
          <w:pgSz w:w="12240" w:h="15840"/>
          <w:pgMar w:header="0" w:footer="522" w:top="1640" w:bottom="720" w:left="1080" w:right="1080"/>
        </w:sectPr>
      </w:pPr>
    </w:p>
    <w:p>
      <w:pPr>
        <w:pStyle w:val="BodyText"/>
        <w:spacing w:before="78"/>
        <w:ind w:left="720"/>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81.</w:t>
      </w:r>
    </w:p>
    <w:p>
      <w:pPr>
        <w:pStyle w:val="BodyText"/>
      </w:pPr>
    </w:p>
    <w:p>
      <w:pPr>
        <w:pStyle w:val="Heading1"/>
        <w:numPr>
          <w:ilvl w:val="0"/>
          <w:numId w:val="39"/>
        </w:numPr>
        <w:tabs>
          <w:tab w:pos="719" w:val="left" w:leader="none"/>
        </w:tabs>
        <w:spacing w:line="240" w:lineRule="auto" w:before="1" w:after="0"/>
        <w:ind w:left="719" w:right="0" w:hanging="359"/>
        <w:jc w:val="left"/>
      </w:pPr>
      <w:r>
        <w:rPr/>
        <w:t>Are</w:t>
      </w:r>
      <w:r>
        <w:rPr>
          <w:spacing w:val="-4"/>
        </w:rPr>
        <w:t> </w:t>
      </w:r>
      <w:r>
        <w:rPr/>
        <w:t>these</w:t>
      </w:r>
      <w:r>
        <w:rPr>
          <w:spacing w:val="-4"/>
        </w:rPr>
        <w:t> </w:t>
      </w:r>
      <w:r>
        <w:rPr/>
        <w:t>statistics</w:t>
      </w:r>
      <w:r>
        <w:rPr>
          <w:spacing w:val="-3"/>
        </w:rPr>
        <w:t> </w:t>
      </w:r>
      <w:r>
        <w:rPr/>
        <w:t>on</w:t>
      </w:r>
      <w:r>
        <w:rPr>
          <w:spacing w:val="-6"/>
        </w:rPr>
        <w:t> </w:t>
      </w:r>
      <w:r>
        <w:rPr/>
        <w:t>the</w:t>
      </w:r>
      <w:r>
        <w:rPr>
          <w:spacing w:val="-6"/>
        </w:rPr>
        <w:t> </w:t>
      </w:r>
      <w:r>
        <w:rPr/>
        <w:t>number</w:t>
      </w:r>
      <w:r>
        <w:rPr>
          <w:spacing w:val="-5"/>
        </w:rPr>
        <w:t> </w:t>
      </w:r>
      <w:r>
        <w:rPr/>
        <w:t>of</w:t>
      </w:r>
      <w:r>
        <w:rPr>
          <w:spacing w:val="-6"/>
        </w:rPr>
        <w:t> </w:t>
      </w:r>
      <w:r>
        <w:rPr/>
        <w:t>judges</w:t>
      </w:r>
      <w:r>
        <w:rPr>
          <w:spacing w:val="-5"/>
        </w:rPr>
        <w:t> </w:t>
      </w:r>
      <w:r>
        <w:rPr/>
        <w:t>sex-disaggregated?</w:t>
      </w:r>
      <w:r>
        <w:rPr>
          <w:spacing w:val="-6"/>
        </w:rPr>
        <w:t> </w:t>
      </w:r>
      <w:r>
        <w:rPr>
          <w:b w:val="0"/>
          <w:spacing w:val="-2"/>
        </w:rPr>
        <w:t>(Y/N)</w:t>
      </w:r>
    </w:p>
    <w:p>
      <w:pPr>
        <w:pStyle w:val="BodyText"/>
      </w:pPr>
    </w:p>
    <w:p>
      <w:pPr>
        <w:pStyle w:val="ListParagraph"/>
        <w:numPr>
          <w:ilvl w:val="0"/>
          <w:numId w:val="39"/>
        </w:numPr>
        <w:tabs>
          <w:tab w:pos="719" w:val="left" w:leader="none"/>
        </w:tabs>
        <w:spacing w:line="240" w:lineRule="auto" w:before="0" w:after="0"/>
        <w:ind w:left="719" w:right="355" w:hanging="360"/>
        <w:jc w:val="both"/>
        <w:rPr>
          <w:b/>
          <w:sz w:val="22"/>
        </w:rPr>
      </w:pPr>
      <w:r>
        <w:rPr>
          <w:b/>
          <w:sz w:val="22"/>
        </w:rPr>
        <w:t>Is</w:t>
      </w:r>
      <w:r>
        <w:rPr>
          <w:b/>
          <w:spacing w:val="-11"/>
          <w:sz w:val="22"/>
        </w:rPr>
        <w:t> </w:t>
      </w:r>
      <w:r>
        <w:rPr>
          <w:b/>
          <w:sz w:val="22"/>
        </w:rPr>
        <w:t>information</w:t>
      </w:r>
      <w:r>
        <w:rPr>
          <w:b/>
          <w:spacing w:val="-10"/>
          <w:sz w:val="22"/>
        </w:rPr>
        <w:t> </w:t>
      </w:r>
      <w:r>
        <w:rPr>
          <w:b/>
          <w:sz w:val="22"/>
        </w:rPr>
        <w:t>on</w:t>
      </w:r>
      <w:r>
        <w:rPr>
          <w:b/>
          <w:spacing w:val="-12"/>
          <w:sz w:val="22"/>
        </w:rPr>
        <w:t> </w:t>
      </w:r>
      <w:r>
        <w:rPr>
          <w:b/>
          <w:sz w:val="22"/>
        </w:rPr>
        <w:t>appointment</w:t>
      </w:r>
      <w:r>
        <w:rPr>
          <w:b/>
          <w:spacing w:val="-11"/>
          <w:sz w:val="22"/>
        </w:rPr>
        <w:t> </w:t>
      </w:r>
      <w:r>
        <w:rPr>
          <w:b/>
          <w:sz w:val="22"/>
        </w:rPr>
        <w:t>(and</w:t>
      </w:r>
      <w:r>
        <w:rPr>
          <w:b/>
          <w:spacing w:val="-10"/>
          <w:sz w:val="22"/>
        </w:rPr>
        <w:t> </w:t>
      </w:r>
      <w:r>
        <w:rPr>
          <w:b/>
          <w:sz w:val="22"/>
        </w:rPr>
        <w:t>promotion,</w:t>
      </w:r>
      <w:r>
        <w:rPr>
          <w:b/>
          <w:spacing w:val="-14"/>
          <w:sz w:val="22"/>
        </w:rPr>
        <w:t> </w:t>
      </w:r>
      <w:r>
        <w:rPr>
          <w:b/>
          <w:sz w:val="22"/>
        </w:rPr>
        <w:t>when</w:t>
      </w:r>
      <w:r>
        <w:rPr>
          <w:b/>
          <w:spacing w:val="-10"/>
          <w:sz w:val="22"/>
        </w:rPr>
        <w:t> </w:t>
      </w:r>
      <w:r>
        <w:rPr>
          <w:b/>
          <w:sz w:val="22"/>
        </w:rPr>
        <w:t>applicable)</w:t>
      </w:r>
      <w:r>
        <w:rPr>
          <w:b/>
          <w:spacing w:val="-9"/>
          <w:sz w:val="22"/>
        </w:rPr>
        <w:t> </w:t>
      </w:r>
      <w:r>
        <w:rPr>
          <w:b/>
          <w:sz w:val="22"/>
        </w:rPr>
        <w:t>of</w:t>
      </w:r>
      <w:r>
        <w:rPr>
          <w:b/>
          <w:spacing w:val="-11"/>
          <w:sz w:val="22"/>
        </w:rPr>
        <w:t> </w:t>
      </w:r>
      <w:r>
        <w:rPr>
          <w:b/>
          <w:sz w:val="22"/>
        </w:rPr>
        <w:t>judges</w:t>
      </w:r>
      <w:r>
        <w:rPr>
          <w:b/>
          <w:spacing w:val="-9"/>
          <w:sz w:val="22"/>
        </w:rPr>
        <w:t> </w:t>
      </w:r>
      <w:r>
        <w:rPr>
          <w:b/>
          <w:sz w:val="22"/>
        </w:rPr>
        <w:t>across</w:t>
      </w:r>
      <w:r>
        <w:rPr>
          <w:b/>
          <w:spacing w:val="-12"/>
          <w:sz w:val="22"/>
        </w:rPr>
        <w:t> </w:t>
      </w:r>
      <w:r>
        <w:rPr>
          <w:b/>
          <w:sz w:val="22"/>
        </w:rPr>
        <w:t>all</w:t>
      </w:r>
      <w:r>
        <w:rPr>
          <w:b/>
          <w:spacing w:val="-11"/>
          <w:sz w:val="22"/>
        </w:rPr>
        <w:t> </w:t>
      </w:r>
      <w:r>
        <w:rPr>
          <w:b/>
          <w:sz w:val="22"/>
        </w:rPr>
        <w:t>levels</w:t>
      </w:r>
      <w:r>
        <w:rPr>
          <w:b/>
          <w:spacing w:val="-11"/>
          <w:sz w:val="22"/>
        </w:rPr>
        <w:t> </w:t>
      </w:r>
      <w:r>
        <w:rPr>
          <w:b/>
          <w:sz w:val="22"/>
        </w:rPr>
        <w:t>of</w:t>
      </w:r>
      <w:r>
        <w:rPr>
          <w:b/>
          <w:spacing w:val="-11"/>
          <w:sz w:val="22"/>
        </w:rPr>
        <w:t> </w:t>
      </w:r>
      <w:r>
        <w:rPr>
          <w:b/>
          <w:sz w:val="22"/>
        </w:rPr>
        <w:t>the judiciary made publicly available in a timely manner, that is, the information on the upcoming selection process is published </w:t>
      </w:r>
      <w:r>
        <w:rPr>
          <w:b/>
          <w:sz w:val="22"/>
          <w:u w:val="single"/>
        </w:rPr>
        <w:t>at least</w:t>
      </w:r>
      <w:r>
        <w:rPr>
          <w:b/>
          <w:sz w:val="22"/>
        </w:rPr>
        <w:t> 1 month prior to the deadline for candidates to apply and the information on the outcome of the selection process is published </w:t>
      </w:r>
      <w:r>
        <w:rPr>
          <w:b/>
          <w:sz w:val="22"/>
          <w:u w:val="single"/>
        </w:rPr>
        <w:t>no later</w:t>
      </w:r>
      <w:r>
        <w:rPr>
          <w:b/>
          <w:spacing w:val="-1"/>
          <w:sz w:val="22"/>
          <w:u w:val="single"/>
        </w:rPr>
        <w:t> </w:t>
      </w:r>
      <w:r>
        <w:rPr>
          <w:b/>
          <w:sz w:val="22"/>
          <w:u w:val="single"/>
        </w:rPr>
        <w:t>than</w:t>
      </w:r>
      <w:r>
        <w:rPr>
          <w:b/>
          <w:sz w:val="22"/>
        </w:rPr>
        <w:t> 1 month after its completion? </w:t>
      </w:r>
      <w:r>
        <w:rPr>
          <w:sz w:val="22"/>
        </w:rPr>
        <w:t>(Y/N)</w:t>
      </w:r>
    </w:p>
    <w:p>
      <w:pPr>
        <w:spacing w:before="0"/>
        <w:ind w:left="360" w:right="355" w:firstLine="0"/>
        <w:jc w:val="both"/>
        <w:rPr>
          <w:i/>
          <w:sz w:val="22"/>
        </w:rPr>
      </w:pPr>
      <w:r>
        <w:rPr>
          <w:i/>
          <w:sz w:val="22"/>
        </w:rPr>
        <w:t>Note:</w:t>
      </w:r>
      <w:r>
        <w:rPr>
          <w:i/>
          <w:spacing w:val="-1"/>
          <w:sz w:val="22"/>
        </w:rPr>
        <w:t> </w:t>
      </w:r>
      <w:r>
        <w:rPr>
          <w:i/>
          <w:sz w:val="22"/>
        </w:rPr>
        <w:t>Please</w:t>
      </w:r>
      <w:r>
        <w:rPr>
          <w:i/>
          <w:spacing w:val="-2"/>
          <w:sz w:val="22"/>
        </w:rPr>
        <w:t> </w:t>
      </w:r>
      <w:r>
        <w:rPr>
          <w:i/>
          <w:sz w:val="22"/>
        </w:rPr>
        <w:t>answer Yes only</w:t>
      </w:r>
      <w:r>
        <w:rPr>
          <w:i/>
          <w:spacing w:val="-2"/>
          <w:sz w:val="22"/>
        </w:rPr>
        <w:t> </w:t>
      </w:r>
      <w:r>
        <w:rPr>
          <w:i/>
          <w:sz w:val="22"/>
        </w:rPr>
        <w:t>if</w:t>
      </w:r>
      <w:r>
        <w:rPr>
          <w:i/>
          <w:spacing w:val="-1"/>
          <w:sz w:val="22"/>
        </w:rPr>
        <w:t> </w:t>
      </w:r>
      <w:r>
        <w:rPr>
          <w:i/>
          <w:sz w:val="22"/>
        </w:rPr>
        <w:t>all of</w:t>
      </w:r>
      <w:r>
        <w:rPr>
          <w:i/>
          <w:spacing w:val="-1"/>
          <w:sz w:val="22"/>
        </w:rPr>
        <w:t> </w:t>
      </w:r>
      <w:r>
        <w:rPr>
          <w:i/>
          <w:sz w:val="22"/>
        </w:rPr>
        <w:t>the</w:t>
      </w:r>
      <w:r>
        <w:rPr>
          <w:i/>
          <w:spacing w:val="-2"/>
          <w:sz w:val="22"/>
        </w:rPr>
        <w:t> </w:t>
      </w:r>
      <w:r>
        <w:rPr>
          <w:i/>
          <w:sz w:val="22"/>
        </w:rPr>
        <w:t>following are made public: criteria</w:t>
      </w:r>
      <w:r>
        <w:rPr>
          <w:i/>
          <w:spacing w:val="-2"/>
          <w:sz w:val="22"/>
        </w:rPr>
        <w:t> </w:t>
      </w:r>
      <w:r>
        <w:rPr>
          <w:i/>
          <w:sz w:val="22"/>
        </w:rPr>
        <w:t>for</w:t>
      </w:r>
      <w:r>
        <w:rPr>
          <w:i/>
          <w:spacing w:val="-2"/>
          <w:sz w:val="22"/>
        </w:rPr>
        <w:t> </w:t>
      </w:r>
      <w:r>
        <w:rPr>
          <w:i/>
          <w:sz w:val="22"/>
        </w:rPr>
        <w:t>selection; time</w:t>
      </w:r>
      <w:r>
        <w:rPr>
          <w:i/>
          <w:spacing w:val="-2"/>
          <w:sz w:val="22"/>
        </w:rPr>
        <w:t> </w:t>
      </w:r>
      <w:r>
        <w:rPr>
          <w:i/>
          <w:sz w:val="22"/>
        </w:rPr>
        <w:t>frame</w:t>
      </w:r>
      <w:r>
        <w:rPr>
          <w:i/>
          <w:spacing w:val="-2"/>
          <w:sz w:val="22"/>
        </w:rPr>
        <w:t> </w:t>
      </w:r>
      <w:r>
        <w:rPr>
          <w:i/>
          <w:sz w:val="22"/>
        </w:rPr>
        <w:t>for selection;</w:t>
      </w:r>
      <w:r>
        <w:rPr>
          <w:i/>
          <w:spacing w:val="-4"/>
          <w:sz w:val="22"/>
        </w:rPr>
        <w:t> </w:t>
      </w:r>
      <w:r>
        <w:rPr>
          <w:i/>
          <w:sz w:val="22"/>
        </w:rPr>
        <w:t>full</w:t>
      </w:r>
      <w:r>
        <w:rPr>
          <w:i/>
          <w:spacing w:val="-1"/>
          <w:sz w:val="22"/>
        </w:rPr>
        <w:t> </w:t>
      </w:r>
      <w:r>
        <w:rPr>
          <w:i/>
          <w:sz w:val="22"/>
        </w:rPr>
        <w:t>names</w:t>
      </w:r>
      <w:r>
        <w:rPr>
          <w:i/>
          <w:spacing w:val="-2"/>
          <w:sz w:val="22"/>
        </w:rPr>
        <w:t> </w:t>
      </w:r>
      <w:r>
        <w:rPr>
          <w:i/>
          <w:sz w:val="22"/>
        </w:rPr>
        <w:t>of</w:t>
      </w:r>
      <w:r>
        <w:rPr>
          <w:i/>
          <w:spacing w:val="-4"/>
          <w:sz w:val="22"/>
        </w:rPr>
        <w:t> </w:t>
      </w:r>
      <w:r>
        <w:rPr>
          <w:i/>
          <w:sz w:val="22"/>
        </w:rPr>
        <w:t>the</w:t>
      </w:r>
      <w:r>
        <w:rPr>
          <w:i/>
          <w:spacing w:val="-7"/>
          <w:sz w:val="22"/>
        </w:rPr>
        <w:t> </w:t>
      </w:r>
      <w:r>
        <w:rPr>
          <w:i/>
          <w:sz w:val="22"/>
        </w:rPr>
        <w:t>members</w:t>
      </w:r>
      <w:r>
        <w:rPr>
          <w:i/>
          <w:spacing w:val="-4"/>
          <w:sz w:val="22"/>
        </w:rPr>
        <w:t> </w:t>
      </w:r>
      <w:r>
        <w:rPr>
          <w:i/>
          <w:sz w:val="22"/>
        </w:rPr>
        <w:t>of</w:t>
      </w:r>
      <w:r>
        <w:rPr>
          <w:i/>
          <w:spacing w:val="-4"/>
          <w:sz w:val="22"/>
        </w:rPr>
        <w:t> </w:t>
      </w:r>
      <w:r>
        <w:rPr>
          <w:i/>
          <w:sz w:val="22"/>
        </w:rPr>
        <w:t>the</w:t>
      </w:r>
      <w:r>
        <w:rPr>
          <w:i/>
          <w:spacing w:val="-2"/>
          <w:sz w:val="22"/>
        </w:rPr>
        <w:t> </w:t>
      </w:r>
      <w:r>
        <w:rPr>
          <w:i/>
          <w:sz w:val="22"/>
        </w:rPr>
        <w:t>selection</w:t>
      </w:r>
      <w:r>
        <w:rPr>
          <w:i/>
          <w:spacing w:val="-5"/>
          <w:sz w:val="22"/>
        </w:rPr>
        <w:t> </w:t>
      </w:r>
      <w:r>
        <w:rPr>
          <w:i/>
          <w:sz w:val="22"/>
        </w:rPr>
        <w:t>body;</w:t>
      </w:r>
      <w:r>
        <w:rPr>
          <w:i/>
          <w:spacing w:val="-1"/>
          <w:sz w:val="22"/>
        </w:rPr>
        <w:t> </w:t>
      </w:r>
      <w:r>
        <w:rPr>
          <w:i/>
          <w:sz w:val="22"/>
        </w:rPr>
        <w:t>outcome</w:t>
      </w:r>
      <w:r>
        <w:rPr>
          <w:i/>
          <w:spacing w:val="-2"/>
          <w:sz w:val="22"/>
        </w:rPr>
        <w:t> </w:t>
      </w:r>
      <w:r>
        <w:rPr>
          <w:i/>
          <w:sz w:val="22"/>
        </w:rPr>
        <w:t>of</w:t>
      </w:r>
      <w:r>
        <w:rPr>
          <w:i/>
          <w:spacing w:val="-4"/>
          <w:sz w:val="22"/>
        </w:rPr>
        <w:t> </w:t>
      </w:r>
      <w:r>
        <w:rPr>
          <w:i/>
          <w:sz w:val="22"/>
        </w:rPr>
        <w:t>the</w:t>
      </w:r>
      <w:r>
        <w:rPr>
          <w:i/>
          <w:spacing w:val="-4"/>
          <w:sz w:val="22"/>
        </w:rPr>
        <w:t> </w:t>
      </w:r>
      <w:r>
        <w:rPr>
          <w:i/>
          <w:sz w:val="22"/>
        </w:rPr>
        <w:t>process,</w:t>
      </w:r>
      <w:r>
        <w:rPr>
          <w:i/>
          <w:spacing w:val="-5"/>
          <w:sz w:val="22"/>
        </w:rPr>
        <w:t> </w:t>
      </w:r>
      <w:r>
        <w:rPr>
          <w:i/>
          <w:sz w:val="22"/>
        </w:rPr>
        <w:t>including</w:t>
      </w:r>
      <w:r>
        <w:rPr>
          <w:i/>
          <w:spacing w:val="-5"/>
          <w:sz w:val="22"/>
        </w:rPr>
        <w:t> </w:t>
      </w:r>
      <w:r>
        <w:rPr>
          <w:i/>
          <w:sz w:val="22"/>
        </w:rPr>
        <w:t>full</w:t>
      </w:r>
      <w:r>
        <w:rPr>
          <w:i/>
          <w:spacing w:val="-4"/>
          <w:sz w:val="22"/>
        </w:rPr>
        <w:t> </w:t>
      </w:r>
      <w:r>
        <w:rPr>
          <w:i/>
          <w:sz w:val="22"/>
        </w:rPr>
        <w:t>names</w:t>
      </w:r>
      <w:r>
        <w:rPr>
          <w:i/>
          <w:spacing w:val="-4"/>
          <w:sz w:val="22"/>
        </w:rPr>
        <w:t> </w:t>
      </w:r>
      <w:r>
        <w:rPr>
          <w:i/>
          <w:sz w:val="22"/>
        </w:rPr>
        <w:t>of successful and unsuccessful candidates.</w:t>
      </w:r>
    </w:p>
    <w:p>
      <w:pPr>
        <w:pStyle w:val="Heading1"/>
        <w:numPr>
          <w:ilvl w:val="0"/>
          <w:numId w:val="39"/>
        </w:numPr>
        <w:tabs>
          <w:tab w:pos="720" w:val="left" w:leader="none"/>
        </w:tabs>
        <w:spacing w:line="240" w:lineRule="auto" w:before="251" w:after="0"/>
        <w:ind w:left="720" w:right="357" w:hanging="360"/>
        <w:jc w:val="both"/>
      </w:pPr>
      <w:r>
        <w:rPr/>
        <w:t>Does the judiciary, or other relevant body, publish a time to disposition report for commercial cases, at least once a year? </w:t>
      </w:r>
      <w:r>
        <w:rPr>
          <w:b w:val="0"/>
        </w:rPr>
        <w:t>(Y/N)</w:t>
      </w:r>
    </w:p>
    <w:p>
      <w:pPr>
        <w:spacing w:before="1"/>
        <w:ind w:left="359" w:right="353" w:firstLine="0"/>
        <w:jc w:val="both"/>
        <w:rPr>
          <w:i/>
          <w:sz w:val="22"/>
        </w:rPr>
      </w:pPr>
      <w:r>
        <w:rPr>
          <w:i/>
          <w:sz w:val="22"/>
        </w:rPr>
        <w:t>Note: “Time to disposition report” means a report that measures for each court the time it takes to adjudicate</w:t>
      </w:r>
      <w:r>
        <w:rPr>
          <w:i/>
          <w:spacing w:val="-14"/>
          <w:sz w:val="22"/>
        </w:rPr>
        <w:t> </w:t>
      </w:r>
      <w:r>
        <w:rPr>
          <w:i/>
          <w:sz w:val="22"/>
        </w:rPr>
        <w:t>commercial</w:t>
      </w:r>
      <w:r>
        <w:rPr>
          <w:i/>
          <w:spacing w:val="-14"/>
          <w:sz w:val="22"/>
        </w:rPr>
        <w:t> </w:t>
      </w:r>
      <w:r>
        <w:rPr>
          <w:i/>
          <w:sz w:val="22"/>
        </w:rPr>
        <w:t>cases.</w:t>
      </w:r>
      <w:r>
        <w:rPr>
          <w:i/>
          <w:spacing w:val="-14"/>
          <w:sz w:val="22"/>
        </w:rPr>
        <w:t> </w:t>
      </w:r>
      <w:r>
        <w:rPr>
          <w:i/>
          <w:sz w:val="22"/>
        </w:rPr>
        <w:t>Please</w:t>
      </w:r>
      <w:r>
        <w:rPr>
          <w:i/>
          <w:spacing w:val="-13"/>
          <w:sz w:val="22"/>
        </w:rPr>
        <w:t> </w:t>
      </w:r>
      <w:r>
        <w:rPr>
          <w:i/>
          <w:sz w:val="22"/>
        </w:rPr>
        <w:t>answer</w:t>
      </w:r>
      <w:r>
        <w:rPr>
          <w:i/>
          <w:spacing w:val="-13"/>
          <w:sz w:val="22"/>
        </w:rPr>
        <w:t> </w:t>
      </w:r>
      <w:r>
        <w:rPr>
          <w:i/>
          <w:sz w:val="22"/>
        </w:rPr>
        <w:t>Yes</w:t>
      </w:r>
      <w:r>
        <w:rPr>
          <w:i/>
          <w:spacing w:val="-11"/>
          <w:sz w:val="22"/>
        </w:rPr>
        <w:t> </w:t>
      </w:r>
      <w:r>
        <w:rPr>
          <w:i/>
          <w:sz w:val="22"/>
        </w:rPr>
        <w:t>only</w:t>
      </w:r>
      <w:r>
        <w:rPr>
          <w:i/>
          <w:spacing w:val="-14"/>
          <w:sz w:val="22"/>
        </w:rPr>
        <w:t> </w:t>
      </w:r>
      <w:r>
        <w:rPr>
          <w:i/>
          <w:sz w:val="22"/>
        </w:rPr>
        <w:t>if</w:t>
      </w:r>
      <w:r>
        <w:rPr>
          <w:i/>
          <w:spacing w:val="-13"/>
          <w:sz w:val="22"/>
        </w:rPr>
        <w:t> </w:t>
      </w:r>
      <w:r>
        <w:rPr>
          <w:i/>
          <w:sz w:val="22"/>
        </w:rPr>
        <w:t>the</w:t>
      </w:r>
      <w:r>
        <w:rPr>
          <w:i/>
          <w:spacing w:val="-11"/>
          <w:sz w:val="22"/>
        </w:rPr>
        <w:t> </w:t>
      </w:r>
      <w:r>
        <w:rPr>
          <w:i/>
          <w:sz w:val="22"/>
        </w:rPr>
        <w:t>data</w:t>
      </w:r>
      <w:r>
        <w:rPr>
          <w:i/>
          <w:spacing w:val="-14"/>
          <w:sz w:val="22"/>
        </w:rPr>
        <w:t> </w:t>
      </w:r>
      <w:r>
        <w:rPr>
          <w:i/>
          <w:sz w:val="22"/>
        </w:rPr>
        <w:t>for</w:t>
      </w:r>
      <w:r>
        <w:rPr>
          <w:i/>
          <w:spacing w:val="-12"/>
          <w:sz w:val="22"/>
        </w:rPr>
        <w:t> </w:t>
      </w:r>
      <w:r>
        <w:rPr>
          <w:i/>
          <w:sz w:val="22"/>
        </w:rPr>
        <w:t>the</w:t>
      </w:r>
      <w:r>
        <w:rPr>
          <w:i/>
          <w:spacing w:val="-11"/>
          <w:sz w:val="22"/>
        </w:rPr>
        <w:t> </w:t>
      </w:r>
      <w:r>
        <w:rPr>
          <w:i/>
          <w:sz w:val="22"/>
        </w:rPr>
        <w:t>year</w:t>
      </w:r>
      <w:r>
        <w:rPr>
          <w:i/>
          <w:spacing w:val="-14"/>
          <w:sz w:val="22"/>
        </w:rPr>
        <w:t> </w:t>
      </w:r>
      <w:r>
        <w:rPr>
          <w:i/>
          <w:sz w:val="22"/>
          <w:u w:val="single"/>
        </w:rPr>
        <w:t>[</w:t>
      </w:r>
      <w:r>
        <w:rPr>
          <w:b/>
          <w:i/>
          <w:sz w:val="22"/>
          <w:u w:val="single"/>
        </w:rPr>
        <w:t>20YY</w:t>
      </w:r>
      <w:r>
        <w:rPr>
          <w:i/>
          <w:sz w:val="22"/>
          <w:u w:val="single"/>
        </w:rPr>
        <w:t>]</w:t>
      </w:r>
      <w:r>
        <w:rPr>
          <w:i/>
          <w:spacing w:val="-11"/>
          <w:sz w:val="22"/>
        </w:rPr>
        <w:t> </w:t>
      </w:r>
      <w:r>
        <w:rPr>
          <w:i/>
          <w:sz w:val="22"/>
        </w:rPr>
        <w:t>are</w:t>
      </w:r>
      <w:r>
        <w:rPr>
          <w:i/>
          <w:spacing w:val="-14"/>
          <w:sz w:val="22"/>
        </w:rPr>
        <w:t> </w:t>
      </w:r>
      <w:r>
        <w:rPr>
          <w:i/>
          <w:sz w:val="22"/>
        </w:rPr>
        <w:t>publicly</w:t>
      </w:r>
      <w:r>
        <w:rPr>
          <w:i/>
          <w:spacing w:val="-13"/>
          <w:sz w:val="22"/>
        </w:rPr>
        <w:t> </w:t>
      </w:r>
      <w:r>
        <w:rPr>
          <w:i/>
          <w:spacing w:val="-2"/>
          <w:sz w:val="22"/>
        </w:rPr>
        <w:t>available.</w:t>
      </w:r>
    </w:p>
    <w:p>
      <w:pPr>
        <w:pStyle w:val="Heading1"/>
        <w:numPr>
          <w:ilvl w:val="0"/>
          <w:numId w:val="39"/>
        </w:numPr>
        <w:tabs>
          <w:tab w:pos="719" w:val="left" w:leader="none"/>
        </w:tabs>
        <w:spacing w:line="240" w:lineRule="auto" w:before="252" w:after="0"/>
        <w:ind w:left="719" w:right="356" w:hanging="360"/>
        <w:jc w:val="both"/>
      </w:pPr>
      <w:r>
        <w:rPr/>
        <w:t>Does</w:t>
      </w:r>
      <w:r>
        <w:rPr>
          <w:spacing w:val="-3"/>
        </w:rPr>
        <w:t> </w:t>
      </w:r>
      <w:r>
        <w:rPr/>
        <w:t>the</w:t>
      </w:r>
      <w:r>
        <w:rPr>
          <w:spacing w:val="-5"/>
        </w:rPr>
        <w:t> </w:t>
      </w:r>
      <w:r>
        <w:rPr/>
        <w:t>judiciary,</w:t>
      </w:r>
      <w:r>
        <w:rPr>
          <w:spacing w:val="-3"/>
        </w:rPr>
        <w:t> </w:t>
      </w:r>
      <w:r>
        <w:rPr/>
        <w:t>or</w:t>
      </w:r>
      <w:r>
        <w:rPr>
          <w:spacing w:val="-3"/>
        </w:rPr>
        <w:t> </w:t>
      </w:r>
      <w:r>
        <w:rPr/>
        <w:t>other</w:t>
      </w:r>
      <w:r>
        <w:rPr>
          <w:spacing w:val="-3"/>
        </w:rPr>
        <w:t> </w:t>
      </w:r>
      <w:r>
        <w:rPr/>
        <w:t>relevant</w:t>
      </w:r>
      <w:r>
        <w:rPr>
          <w:spacing w:val="-5"/>
        </w:rPr>
        <w:t> </w:t>
      </w:r>
      <w:r>
        <w:rPr/>
        <w:t>body,</w:t>
      </w:r>
      <w:r>
        <w:rPr>
          <w:spacing w:val="-6"/>
        </w:rPr>
        <w:t> </w:t>
      </w:r>
      <w:r>
        <w:rPr/>
        <w:t>publish</w:t>
      </w:r>
      <w:r>
        <w:rPr>
          <w:spacing w:val="-8"/>
        </w:rPr>
        <w:t> </w:t>
      </w:r>
      <w:r>
        <w:rPr/>
        <w:t>a</w:t>
      </w:r>
      <w:r>
        <w:rPr>
          <w:spacing w:val="-3"/>
        </w:rPr>
        <w:t> </w:t>
      </w:r>
      <w:r>
        <w:rPr/>
        <w:t>clearance</w:t>
      </w:r>
      <w:r>
        <w:rPr>
          <w:spacing w:val="-5"/>
        </w:rPr>
        <w:t> </w:t>
      </w:r>
      <w:r>
        <w:rPr/>
        <w:t>rate</w:t>
      </w:r>
      <w:r>
        <w:rPr>
          <w:spacing w:val="-3"/>
        </w:rPr>
        <w:t> </w:t>
      </w:r>
      <w:r>
        <w:rPr/>
        <w:t>report</w:t>
      </w:r>
      <w:r>
        <w:rPr>
          <w:spacing w:val="-5"/>
        </w:rPr>
        <w:t> </w:t>
      </w:r>
      <w:r>
        <w:rPr/>
        <w:t>for</w:t>
      </w:r>
      <w:r>
        <w:rPr>
          <w:spacing w:val="-3"/>
        </w:rPr>
        <w:t> </w:t>
      </w:r>
      <w:r>
        <w:rPr/>
        <w:t>commercial</w:t>
      </w:r>
      <w:r>
        <w:rPr>
          <w:spacing w:val="-2"/>
        </w:rPr>
        <w:t> </w:t>
      </w:r>
      <w:r>
        <w:rPr/>
        <w:t>cases, at least once a year? </w:t>
      </w:r>
      <w:r>
        <w:rPr>
          <w:b w:val="0"/>
        </w:rPr>
        <w:t>(Y/N)</w:t>
      </w:r>
    </w:p>
    <w:p>
      <w:pPr>
        <w:spacing w:before="1"/>
        <w:ind w:left="360" w:right="356" w:firstLine="0"/>
        <w:jc w:val="both"/>
        <w:rPr>
          <w:i/>
          <w:sz w:val="22"/>
        </w:rPr>
      </w:pPr>
      <w:r>
        <w:rPr>
          <w:i/>
          <w:sz w:val="22"/>
        </w:rPr>
        <w:t>Note: “Clearance rate report” means a report that measures for each court the number of commercial cases</w:t>
      </w:r>
      <w:r>
        <w:rPr>
          <w:i/>
          <w:spacing w:val="-11"/>
          <w:sz w:val="22"/>
        </w:rPr>
        <w:t> </w:t>
      </w:r>
      <w:r>
        <w:rPr>
          <w:i/>
          <w:sz w:val="22"/>
        </w:rPr>
        <w:t>resolved</w:t>
      </w:r>
      <w:r>
        <w:rPr>
          <w:i/>
          <w:spacing w:val="-11"/>
          <w:sz w:val="22"/>
        </w:rPr>
        <w:t> </w:t>
      </w:r>
      <w:r>
        <w:rPr>
          <w:i/>
          <w:sz w:val="22"/>
        </w:rPr>
        <w:t>versus</w:t>
      </w:r>
      <w:r>
        <w:rPr>
          <w:i/>
          <w:spacing w:val="-11"/>
          <w:sz w:val="22"/>
        </w:rPr>
        <w:t> </w:t>
      </w:r>
      <w:r>
        <w:rPr>
          <w:i/>
          <w:sz w:val="22"/>
        </w:rPr>
        <w:t>the</w:t>
      </w:r>
      <w:r>
        <w:rPr>
          <w:i/>
          <w:spacing w:val="-9"/>
          <w:sz w:val="22"/>
        </w:rPr>
        <w:t> </w:t>
      </w:r>
      <w:r>
        <w:rPr>
          <w:i/>
          <w:sz w:val="22"/>
        </w:rPr>
        <w:t>number</w:t>
      </w:r>
      <w:r>
        <w:rPr>
          <w:i/>
          <w:spacing w:val="-9"/>
          <w:sz w:val="22"/>
        </w:rPr>
        <w:t> </w:t>
      </w:r>
      <w:r>
        <w:rPr>
          <w:i/>
          <w:sz w:val="22"/>
        </w:rPr>
        <w:t>of</w:t>
      </w:r>
      <w:r>
        <w:rPr>
          <w:i/>
          <w:spacing w:val="-11"/>
          <w:sz w:val="22"/>
        </w:rPr>
        <w:t> </w:t>
      </w:r>
      <w:r>
        <w:rPr>
          <w:i/>
          <w:sz w:val="22"/>
        </w:rPr>
        <w:t>incoming</w:t>
      </w:r>
      <w:r>
        <w:rPr>
          <w:i/>
          <w:spacing w:val="-11"/>
          <w:sz w:val="22"/>
        </w:rPr>
        <w:t> </w:t>
      </w:r>
      <w:r>
        <w:rPr>
          <w:i/>
          <w:sz w:val="22"/>
        </w:rPr>
        <w:t>cases.</w:t>
      </w:r>
      <w:r>
        <w:rPr>
          <w:i/>
          <w:spacing w:val="-10"/>
          <w:sz w:val="22"/>
        </w:rPr>
        <w:t> </w:t>
      </w:r>
      <w:r>
        <w:rPr>
          <w:i/>
          <w:sz w:val="22"/>
        </w:rPr>
        <w:t>Please</w:t>
      </w:r>
      <w:r>
        <w:rPr>
          <w:i/>
          <w:spacing w:val="-9"/>
          <w:sz w:val="22"/>
        </w:rPr>
        <w:t> </w:t>
      </w:r>
      <w:r>
        <w:rPr>
          <w:i/>
          <w:sz w:val="22"/>
        </w:rPr>
        <w:t>answer</w:t>
      </w:r>
      <w:r>
        <w:rPr>
          <w:i/>
          <w:spacing w:val="-9"/>
          <w:sz w:val="22"/>
        </w:rPr>
        <w:t> </w:t>
      </w:r>
      <w:r>
        <w:rPr>
          <w:i/>
          <w:sz w:val="22"/>
        </w:rPr>
        <w:t>Yes</w:t>
      </w:r>
      <w:r>
        <w:rPr>
          <w:i/>
          <w:spacing w:val="-11"/>
          <w:sz w:val="22"/>
        </w:rPr>
        <w:t> </w:t>
      </w:r>
      <w:r>
        <w:rPr>
          <w:i/>
          <w:sz w:val="22"/>
        </w:rPr>
        <w:t>only</w:t>
      </w:r>
      <w:r>
        <w:rPr>
          <w:i/>
          <w:spacing w:val="-11"/>
          <w:sz w:val="22"/>
        </w:rPr>
        <w:t> </w:t>
      </w:r>
      <w:r>
        <w:rPr>
          <w:i/>
          <w:sz w:val="22"/>
        </w:rPr>
        <w:t>if</w:t>
      </w:r>
      <w:r>
        <w:rPr>
          <w:i/>
          <w:spacing w:val="-11"/>
          <w:sz w:val="22"/>
        </w:rPr>
        <w:t> </w:t>
      </w:r>
      <w:r>
        <w:rPr>
          <w:i/>
          <w:sz w:val="22"/>
        </w:rPr>
        <w:t>the</w:t>
      </w:r>
      <w:r>
        <w:rPr>
          <w:i/>
          <w:spacing w:val="-13"/>
          <w:sz w:val="22"/>
        </w:rPr>
        <w:t> </w:t>
      </w:r>
      <w:r>
        <w:rPr>
          <w:i/>
          <w:sz w:val="22"/>
        </w:rPr>
        <w:t>data</w:t>
      </w:r>
      <w:r>
        <w:rPr>
          <w:i/>
          <w:spacing w:val="-11"/>
          <w:sz w:val="22"/>
        </w:rPr>
        <w:t> </w:t>
      </w:r>
      <w:r>
        <w:rPr>
          <w:i/>
          <w:sz w:val="22"/>
        </w:rPr>
        <w:t>for</w:t>
      </w:r>
      <w:r>
        <w:rPr>
          <w:i/>
          <w:spacing w:val="-11"/>
          <w:sz w:val="22"/>
        </w:rPr>
        <w:t> </w:t>
      </w:r>
      <w:r>
        <w:rPr>
          <w:i/>
          <w:sz w:val="22"/>
        </w:rPr>
        <w:t>the</w:t>
      </w:r>
      <w:r>
        <w:rPr>
          <w:i/>
          <w:spacing w:val="-9"/>
          <w:sz w:val="22"/>
        </w:rPr>
        <w:t> </w:t>
      </w:r>
      <w:r>
        <w:rPr>
          <w:i/>
          <w:sz w:val="22"/>
        </w:rPr>
        <w:t>year</w:t>
      </w:r>
      <w:r>
        <w:rPr>
          <w:i/>
          <w:spacing w:val="-11"/>
          <w:sz w:val="22"/>
        </w:rPr>
        <w:t> </w:t>
      </w:r>
      <w:r>
        <w:rPr>
          <w:i/>
          <w:sz w:val="22"/>
          <w:u w:val="single"/>
        </w:rPr>
        <w:t>[</w:t>
      </w:r>
      <w:r>
        <w:rPr>
          <w:b/>
          <w:i/>
          <w:sz w:val="22"/>
          <w:u w:val="single"/>
        </w:rPr>
        <w:t>20YY</w:t>
      </w:r>
      <w:r>
        <w:rPr>
          <w:i/>
          <w:sz w:val="22"/>
          <w:u w:val="single"/>
        </w:rPr>
        <w:t>]</w:t>
      </w:r>
      <w:r>
        <w:rPr>
          <w:i/>
          <w:sz w:val="22"/>
        </w:rPr>
        <w:t> are publicly available.</w:t>
      </w:r>
    </w:p>
    <w:p>
      <w:pPr>
        <w:pStyle w:val="BodyText"/>
        <w:rPr>
          <w:i/>
        </w:rPr>
      </w:pPr>
    </w:p>
    <w:p>
      <w:pPr>
        <w:pStyle w:val="Heading1"/>
        <w:numPr>
          <w:ilvl w:val="0"/>
          <w:numId w:val="39"/>
        </w:numPr>
        <w:tabs>
          <w:tab w:pos="719" w:val="left" w:leader="none"/>
        </w:tabs>
        <w:spacing w:line="240" w:lineRule="auto" w:before="1" w:after="0"/>
        <w:ind w:left="719" w:right="354" w:hanging="360"/>
        <w:jc w:val="both"/>
      </w:pPr>
      <w:r>
        <w:rPr/>
        <w:t>Does</w:t>
      </w:r>
      <w:r>
        <w:rPr>
          <w:spacing w:val="-2"/>
        </w:rPr>
        <w:t> </w:t>
      </w:r>
      <w:r>
        <w:rPr/>
        <w:t>the</w:t>
      </w:r>
      <w:r>
        <w:rPr>
          <w:spacing w:val="-2"/>
        </w:rPr>
        <w:t> </w:t>
      </w:r>
      <w:r>
        <w:rPr/>
        <w:t>enforcement</w:t>
      </w:r>
      <w:r>
        <w:rPr>
          <w:spacing w:val="-4"/>
        </w:rPr>
        <w:t> </w:t>
      </w:r>
      <w:r>
        <w:rPr/>
        <w:t>institution,</w:t>
      </w:r>
      <w:r>
        <w:rPr>
          <w:spacing w:val="-5"/>
        </w:rPr>
        <w:t> </w:t>
      </w:r>
      <w:r>
        <w:rPr/>
        <w:t>or</w:t>
      </w:r>
      <w:r>
        <w:rPr>
          <w:spacing w:val="-2"/>
        </w:rPr>
        <w:t> </w:t>
      </w:r>
      <w:r>
        <w:rPr/>
        <w:t>other</w:t>
      </w:r>
      <w:r>
        <w:rPr>
          <w:spacing w:val="-4"/>
        </w:rPr>
        <w:t> </w:t>
      </w:r>
      <w:r>
        <w:rPr/>
        <w:t>relevant</w:t>
      </w:r>
      <w:r>
        <w:rPr>
          <w:spacing w:val="-4"/>
        </w:rPr>
        <w:t> </w:t>
      </w:r>
      <w:r>
        <w:rPr/>
        <w:t>body,</w:t>
      </w:r>
      <w:r>
        <w:rPr>
          <w:spacing w:val="-2"/>
        </w:rPr>
        <w:t> </w:t>
      </w:r>
      <w:r>
        <w:rPr/>
        <w:t>publish</w:t>
      </w:r>
      <w:r>
        <w:rPr>
          <w:spacing w:val="-3"/>
        </w:rPr>
        <w:t> </w:t>
      </w:r>
      <w:r>
        <w:rPr/>
        <w:t>statistics</w:t>
      </w:r>
      <w:r>
        <w:rPr>
          <w:spacing w:val="-2"/>
        </w:rPr>
        <w:t> </w:t>
      </w:r>
      <w:r>
        <w:rPr/>
        <w:t>on</w:t>
      </w:r>
      <w:r>
        <w:rPr>
          <w:spacing w:val="-5"/>
        </w:rPr>
        <w:t> </w:t>
      </w:r>
      <w:r>
        <w:rPr/>
        <w:t>the</w:t>
      </w:r>
      <w:r>
        <w:rPr>
          <w:spacing w:val="-2"/>
        </w:rPr>
        <w:t> </w:t>
      </w:r>
      <w:r>
        <w:rPr/>
        <w:t>average</w:t>
      </w:r>
      <w:r>
        <w:rPr>
          <w:spacing w:val="-2"/>
        </w:rPr>
        <w:t> </w:t>
      </w:r>
      <w:r>
        <w:rPr/>
        <w:t>length of enforcement proceedings, at least once a year? </w:t>
      </w:r>
      <w:r>
        <w:rPr>
          <w:b w:val="0"/>
        </w:rPr>
        <w:t>(Y/N)</w:t>
      </w:r>
    </w:p>
    <w:p>
      <w:pPr>
        <w:spacing w:before="0"/>
        <w:ind w:left="359" w:right="0" w:firstLine="0"/>
        <w:jc w:val="both"/>
        <w:rPr>
          <w:i/>
          <w:sz w:val="22"/>
        </w:rPr>
      </w:pPr>
      <w:r>
        <w:rPr>
          <w:i/>
          <w:sz w:val="22"/>
        </w:rPr>
        <w:t>Note:</w:t>
      </w:r>
      <w:r>
        <w:rPr>
          <w:i/>
          <w:spacing w:val="-3"/>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4"/>
          <w:sz w:val="22"/>
        </w:rPr>
        <w:t> </w:t>
      </w:r>
      <w:r>
        <w:rPr>
          <w:i/>
          <w:sz w:val="22"/>
        </w:rPr>
        <w:t>if</w:t>
      </w:r>
      <w:r>
        <w:rPr>
          <w:i/>
          <w:spacing w:val="-4"/>
          <w:sz w:val="22"/>
        </w:rPr>
        <w:t> </w:t>
      </w:r>
      <w:r>
        <w:rPr>
          <w:i/>
          <w:sz w:val="22"/>
        </w:rPr>
        <w:t>the</w:t>
      </w:r>
      <w:r>
        <w:rPr>
          <w:i/>
          <w:spacing w:val="-2"/>
          <w:sz w:val="22"/>
        </w:rPr>
        <w:t> </w:t>
      </w:r>
      <w:r>
        <w:rPr>
          <w:i/>
          <w:sz w:val="22"/>
        </w:rPr>
        <w:t>data</w:t>
      </w:r>
      <w:r>
        <w:rPr>
          <w:i/>
          <w:spacing w:val="-5"/>
          <w:sz w:val="22"/>
        </w:rPr>
        <w:t> </w:t>
      </w:r>
      <w:r>
        <w:rPr>
          <w:i/>
          <w:sz w:val="22"/>
        </w:rPr>
        <w:t>for</w:t>
      </w:r>
      <w:r>
        <w:rPr>
          <w:i/>
          <w:spacing w:val="-4"/>
          <w:sz w:val="22"/>
        </w:rPr>
        <w:t> </w:t>
      </w:r>
      <w:r>
        <w:rPr>
          <w:i/>
          <w:sz w:val="22"/>
        </w:rPr>
        <w:t>the</w:t>
      </w:r>
      <w:r>
        <w:rPr>
          <w:i/>
          <w:spacing w:val="-2"/>
          <w:sz w:val="22"/>
        </w:rPr>
        <w:t> </w:t>
      </w:r>
      <w:r>
        <w:rPr>
          <w:i/>
          <w:sz w:val="22"/>
        </w:rPr>
        <w:t>year</w:t>
      </w:r>
      <w:r>
        <w:rPr>
          <w:i/>
          <w:spacing w:val="-2"/>
          <w:sz w:val="22"/>
        </w:rPr>
        <w:t> </w:t>
      </w:r>
      <w:r>
        <w:rPr>
          <w:i/>
          <w:sz w:val="22"/>
          <w:u w:val="single"/>
        </w:rPr>
        <w:t>[</w:t>
      </w:r>
      <w:r>
        <w:rPr>
          <w:b/>
          <w:i/>
          <w:sz w:val="22"/>
          <w:u w:val="single"/>
        </w:rPr>
        <w:t>20YY</w:t>
      </w:r>
      <w:r>
        <w:rPr>
          <w:i/>
          <w:sz w:val="22"/>
          <w:u w:val="single"/>
        </w:rPr>
        <w:t>]</w:t>
      </w:r>
      <w:r>
        <w:rPr>
          <w:i/>
          <w:spacing w:val="-2"/>
          <w:sz w:val="22"/>
        </w:rPr>
        <w:t> </w:t>
      </w:r>
      <w:r>
        <w:rPr>
          <w:i/>
          <w:sz w:val="22"/>
        </w:rPr>
        <w:t>are</w:t>
      </w:r>
      <w:r>
        <w:rPr>
          <w:i/>
          <w:spacing w:val="-2"/>
          <w:sz w:val="22"/>
        </w:rPr>
        <w:t> </w:t>
      </w:r>
      <w:r>
        <w:rPr>
          <w:i/>
          <w:sz w:val="22"/>
        </w:rPr>
        <w:t>publicly</w:t>
      </w:r>
      <w:r>
        <w:rPr>
          <w:i/>
          <w:spacing w:val="-4"/>
          <w:sz w:val="22"/>
        </w:rPr>
        <w:t> </w:t>
      </w:r>
      <w:r>
        <w:rPr>
          <w:i/>
          <w:spacing w:val="-2"/>
          <w:sz w:val="22"/>
        </w:rPr>
        <w:t>available.</w:t>
      </w:r>
    </w:p>
    <w:p>
      <w:pPr>
        <w:pStyle w:val="Heading1"/>
        <w:numPr>
          <w:ilvl w:val="0"/>
          <w:numId w:val="39"/>
        </w:numPr>
        <w:tabs>
          <w:tab w:pos="719" w:val="left" w:leader="none"/>
        </w:tabs>
        <w:spacing w:line="240" w:lineRule="auto" w:before="251" w:after="0"/>
        <w:ind w:left="719" w:right="357" w:hanging="360"/>
        <w:jc w:val="left"/>
      </w:pPr>
      <w:r>
        <w:rPr/>
        <w:t>Does</w:t>
      </w:r>
      <w:r>
        <w:rPr>
          <w:spacing w:val="27"/>
        </w:rPr>
        <w:t> </w:t>
      </w:r>
      <w:r>
        <w:rPr/>
        <w:t>the</w:t>
      </w:r>
      <w:r>
        <w:rPr>
          <w:spacing w:val="27"/>
        </w:rPr>
        <w:t> </w:t>
      </w:r>
      <w:r>
        <w:rPr/>
        <w:t>enforcement</w:t>
      </w:r>
      <w:r>
        <w:rPr>
          <w:spacing w:val="27"/>
        </w:rPr>
        <w:t> </w:t>
      </w:r>
      <w:r>
        <w:rPr/>
        <w:t>institution,</w:t>
      </w:r>
      <w:r>
        <w:rPr>
          <w:spacing w:val="26"/>
        </w:rPr>
        <w:t> </w:t>
      </w:r>
      <w:r>
        <w:rPr/>
        <w:t>or</w:t>
      </w:r>
      <w:r>
        <w:rPr>
          <w:spacing w:val="27"/>
        </w:rPr>
        <w:t> </w:t>
      </w:r>
      <w:r>
        <w:rPr/>
        <w:t>other</w:t>
      </w:r>
      <w:r>
        <w:rPr>
          <w:spacing w:val="27"/>
        </w:rPr>
        <w:t> </w:t>
      </w:r>
      <w:r>
        <w:rPr/>
        <w:t>relevant</w:t>
      </w:r>
      <w:r>
        <w:rPr>
          <w:spacing w:val="27"/>
        </w:rPr>
        <w:t> </w:t>
      </w:r>
      <w:r>
        <w:rPr/>
        <w:t>body,</w:t>
      </w:r>
      <w:r>
        <w:rPr>
          <w:spacing w:val="26"/>
        </w:rPr>
        <w:t> </w:t>
      </w:r>
      <w:r>
        <w:rPr/>
        <w:t>publish</w:t>
      </w:r>
      <w:r>
        <w:rPr>
          <w:spacing w:val="26"/>
        </w:rPr>
        <w:t> </w:t>
      </w:r>
      <w:r>
        <w:rPr/>
        <w:t>statistics</w:t>
      </w:r>
      <w:r>
        <w:rPr>
          <w:spacing w:val="25"/>
        </w:rPr>
        <w:t> </w:t>
      </w:r>
      <w:r>
        <w:rPr/>
        <w:t>on</w:t>
      </w:r>
      <w:r>
        <w:rPr>
          <w:spacing w:val="26"/>
        </w:rPr>
        <w:t> </w:t>
      </w:r>
      <w:r>
        <w:rPr/>
        <w:t>the</w:t>
      </w:r>
      <w:r>
        <w:rPr>
          <w:spacing w:val="27"/>
        </w:rPr>
        <w:t> </w:t>
      </w:r>
      <w:r>
        <w:rPr/>
        <w:t>number</w:t>
      </w:r>
      <w:r>
        <w:rPr>
          <w:spacing w:val="27"/>
        </w:rPr>
        <w:t> </w:t>
      </w:r>
      <w:r>
        <w:rPr/>
        <w:t>of resolved enforcement cases and the number of unresolved cases, at least once a year? </w:t>
      </w:r>
      <w:r>
        <w:rPr>
          <w:b w:val="0"/>
        </w:rPr>
        <w:t>(Y/N)</w:t>
      </w:r>
    </w:p>
    <w:p>
      <w:pPr>
        <w:spacing w:before="1"/>
        <w:ind w:left="360" w:right="0" w:firstLine="0"/>
        <w:jc w:val="left"/>
        <w:rPr>
          <w:i/>
          <w:sz w:val="22"/>
        </w:rPr>
      </w:pPr>
      <w:r>
        <w:rPr>
          <w:i/>
          <w:sz w:val="22"/>
        </w:rPr>
        <w:t>Note:</w:t>
      </w:r>
      <w:r>
        <w:rPr>
          <w:i/>
          <w:spacing w:val="-3"/>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4"/>
          <w:sz w:val="22"/>
        </w:rPr>
        <w:t> </w:t>
      </w:r>
      <w:r>
        <w:rPr>
          <w:i/>
          <w:sz w:val="22"/>
        </w:rPr>
        <w:t>if</w:t>
      </w:r>
      <w:r>
        <w:rPr>
          <w:i/>
          <w:spacing w:val="-4"/>
          <w:sz w:val="22"/>
        </w:rPr>
        <w:t> </w:t>
      </w:r>
      <w:r>
        <w:rPr>
          <w:i/>
          <w:sz w:val="22"/>
        </w:rPr>
        <w:t>the</w:t>
      </w:r>
      <w:r>
        <w:rPr>
          <w:i/>
          <w:spacing w:val="-2"/>
          <w:sz w:val="22"/>
        </w:rPr>
        <w:t> </w:t>
      </w:r>
      <w:r>
        <w:rPr>
          <w:i/>
          <w:sz w:val="22"/>
        </w:rPr>
        <w:t>data</w:t>
      </w:r>
      <w:r>
        <w:rPr>
          <w:i/>
          <w:spacing w:val="-5"/>
          <w:sz w:val="22"/>
        </w:rPr>
        <w:t> </w:t>
      </w:r>
      <w:r>
        <w:rPr>
          <w:i/>
          <w:sz w:val="22"/>
        </w:rPr>
        <w:t>for</w:t>
      </w:r>
      <w:r>
        <w:rPr>
          <w:i/>
          <w:spacing w:val="-4"/>
          <w:sz w:val="22"/>
        </w:rPr>
        <w:t> </w:t>
      </w:r>
      <w:r>
        <w:rPr>
          <w:i/>
          <w:sz w:val="22"/>
        </w:rPr>
        <w:t>the</w:t>
      </w:r>
      <w:r>
        <w:rPr>
          <w:i/>
          <w:spacing w:val="-2"/>
          <w:sz w:val="22"/>
        </w:rPr>
        <w:t> </w:t>
      </w:r>
      <w:r>
        <w:rPr>
          <w:i/>
          <w:sz w:val="22"/>
        </w:rPr>
        <w:t>year</w:t>
      </w:r>
      <w:r>
        <w:rPr>
          <w:i/>
          <w:spacing w:val="-2"/>
          <w:sz w:val="22"/>
        </w:rPr>
        <w:t> </w:t>
      </w:r>
      <w:r>
        <w:rPr>
          <w:i/>
          <w:sz w:val="22"/>
          <w:u w:val="single"/>
        </w:rPr>
        <w:t>[</w:t>
      </w:r>
      <w:r>
        <w:rPr>
          <w:b/>
          <w:i/>
          <w:sz w:val="22"/>
          <w:u w:val="single"/>
        </w:rPr>
        <w:t>20YY</w:t>
      </w:r>
      <w:r>
        <w:rPr>
          <w:i/>
          <w:sz w:val="22"/>
          <w:u w:val="single"/>
        </w:rPr>
        <w:t>]</w:t>
      </w:r>
      <w:r>
        <w:rPr>
          <w:i/>
          <w:spacing w:val="-2"/>
          <w:sz w:val="22"/>
        </w:rPr>
        <w:t> </w:t>
      </w:r>
      <w:r>
        <w:rPr>
          <w:i/>
          <w:sz w:val="22"/>
        </w:rPr>
        <w:t>are</w:t>
      </w:r>
      <w:r>
        <w:rPr>
          <w:i/>
          <w:spacing w:val="-2"/>
          <w:sz w:val="22"/>
        </w:rPr>
        <w:t> </w:t>
      </w:r>
      <w:r>
        <w:rPr>
          <w:i/>
          <w:sz w:val="22"/>
        </w:rPr>
        <w:t>publicly</w:t>
      </w:r>
      <w:r>
        <w:rPr>
          <w:i/>
          <w:spacing w:val="-4"/>
          <w:sz w:val="22"/>
        </w:rPr>
        <w:t> </w:t>
      </w:r>
      <w:r>
        <w:rPr>
          <w:i/>
          <w:spacing w:val="-2"/>
          <w:sz w:val="22"/>
        </w:rPr>
        <w:t>available.</w:t>
      </w:r>
    </w:p>
    <w:p>
      <w:pPr>
        <w:pStyle w:val="BodyText"/>
        <w:spacing w:before="24" w:after="1"/>
        <w:rPr>
          <w:i/>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1080"/>
        <w:gridCol w:w="989"/>
        <w:gridCol w:w="1171"/>
      </w:tblGrid>
      <w:tr>
        <w:trPr>
          <w:trHeight w:val="431" w:hRule="atLeast"/>
        </w:trPr>
        <w:tc>
          <w:tcPr>
            <w:tcW w:w="9451" w:type="dxa"/>
            <w:gridSpan w:val="4"/>
            <w:shd w:val="clear" w:color="auto" w:fill="CCD4EA"/>
          </w:tcPr>
          <w:p>
            <w:pPr>
              <w:pStyle w:val="TableParagraph"/>
              <w:spacing w:before="101"/>
              <w:ind w:left="107"/>
              <w:rPr>
                <w:b/>
                <w:sz w:val="20"/>
              </w:rPr>
            </w:pPr>
            <w:r>
              <w:rPr>
                <w:b/>
                <w:sz w:val="20"/>
              </w:rPr>
              <w:t>2.1</w:t>
            </w:r>
            <w:r>
              <w:rPr>
                <w:b/>
                <w:spacing w:val="53"/>
                <w:sz w:val="20"/>
              </w:rPr>
              <w:t> </w:t>
            </w:r>
            <w:r>
              <w:rPr>
                <w:b/>
                <w:sz w:val="20"/>
              </w:rPr>
              <w:t>COURT</w:t>
            </w:r>
            <w:r>
              <w:rPr>
                <w:b/>
                <w:spacing w:val="-3"/>
                <w:sz w:val="20"/>
              </w:rPr>
              <w:t> </w:t>
            </w:r>
            <w:r>
              <w:rPr>
                <w:b/>
                <w:spacing w:val="-2"/>
                <w:sz w:val="20"/>
              </w:rPr>
              <w:t>LITIGATION</w:t>
            </w:r>
          </w:p>
        </w:tc>
      </w:tr>
      <w:tr>
        <w:trPr>
          <w:trHeight w:val="431" w:hRule="atLeast"/>
        </w:trPr>
        <w:tc>
          <w:tcPr>
            <w:tcW w:w="9451" w:type="dxa"/>
            <w:gridSpan w:val="4"/>
            <w:shd w:val="clear" w:color="auto" w:fill="E7EBF5"/>
          </w:tcPr>
          <w:p>
            <w:pPr>
              <w:pStyle w:val="TableParagraph"/>
              <w:tabs>
                <w:tab w:pos="1509" w:val="left" w:leader="none"/>
              </w:tabs>
              <w:spacing w:before="101"/>
              <w:ind w:left="808"/>
              <w:rPr>
                <w:b/>
                <w:sz w:val="20"/>
              </w:rPr>
            </w:pPr>
            <w:r>
              <w:rPr>
                <w:b/>
                <w:spacing w:val="-2"/>
                <w:sz w:val="20"/>
              </w:rPr>
              <w:t>2.1.1</w:t>
            </w:r>
            <w:r>
              <w:rPr>
                <w:b/>
                <w:sz w:val="20"/>
              </w:rPr>
              <w:tab/>
              <w:t>Organizational</w:t>
            </w:r>
            <w:r>
              <w:rPr>
                <w:b/>
                <w:spacing w:val="-10"/>
                <w:sz w:val="20"/>
              </w:rPr>
              <w:t> </w:t>
            </w:r>
            <w:r>
              <w:rPr>
                <w:b/>
                <w:sz w:val="20"/>
              </w:rPr>
              <w:t>Structure</w:t>
            </w:r>
            <w:r>
              <w:rPr>
                <w:b/>
                <w:spacing w:val="-10"/>
                <w:sz w:val="20"/>
              </w:rPr>
              <w:t> </w:t>
            </w:r>
            <w:r>
              <w:rPr>
                <w:b/>
                <w:sz w:val="20"/>
              </w:rPr>
              <w:t>of</w:t>
            </w:r>
            <w:r>
              <w:rPr>
                <w:b/>
                <w:spacing w:val="-8"/>
                <w:sz w:val="20"/>
              </w:rPr>
              <w:t> </w:t>
            </w:r>
            <w:r>
              <w:rPr>
                <w:b/>
                <w:spacing w:val="-2"/>
                <w:sz w:val="20"/>
              </w:rPr>
              <w:t>Courts</w:t>
            </w:r>
          </w:p>
        </w:tc>
      </w:tr>
      <w:tr>
        <w:trPr>
          <w:trHeight w:val="460" w:hRule="atLeast"/>
        </w:trPr>
        <w:tc>
          <w:tcPr>
            <w:tcW w:w="6211"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9"/>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282" w:hRule="atLeast"/>
        </w:trPr>
        <w:tc>
          <w:tcPr>
            <w:tcW w:w="6211" w:type="dxa"/>
          </w:tcPr>
          <w:p>
            <w:pPr>
              <w:pStyle w:val="TableParagraph"/>
              <w:ind w:left="107"/>
              <w:rPr>
                <w:sz w:val="20"/>
              </w:rPr>
            </w:pPr>
            <w:r>
              <w:rPr>
                <w:b/>
                <w:sz w:val="20"/>
              </w:rPr>
              <w:t>Existence</w:t>
            </w:r>
            <w:r>
              <w:rPr>
                <w:b/>
                <w:spacing w:val="-6"/>
                <w:sz w:val="20"/>
              </w:rPr>
              <w:t> </w:t>
            </w:r>
            <w:r>
              <w:rPr>
                <w:b/>
                <w:sz w:val="20"/>
              </w:rPr>
              <w:t>of</w:t>
            </w:r>
            <w:r>
              <w:rPr>
                <w:b/>
                <w:spacing w:val="-4"/>
                <w:sz w:val="20"/>
              </w:rPr>
              <w:t> </w:t>
            </w:r>
            <w:r>
              <w:rPr>
                <w:b/>
                <w:sz w:val="20"/>
              </w:rPr>
              <w:t>a</w:t>
            </w:r>
            <w:r>
              <w:rPr>
                <w:b/>
                <w:spacing w:val="-4"/>
                <w:sz w:val="20"/>
              </w:rPr>
              <w:t> </w:t>
            </w:r>
            <w:r>
              <w:rPr>
                <w:b/>
                <w:sz w:val="20"/>
              </w:rPr>
              <w:t>Commercial</w:t>
            </w:r>
            <w:r>
              <w:rPr>
                <w:b/>
                <w:spacing w:val="-8"/>
                <w:sz w:val="20"/>
              </w:rPr>
              <w:t> </w:t>
            </w:r>
            <w:r>
              <w:rPr>
                <w:b/>
                <w:sz w:val="20"/>
              </w:rPr>
              <w:t>Court</w:t>
            </w:r>
            <w:r>
              <w:rPr>
                <w:b/>
                <w:spacing w:val="-4"/>
                <w:sz w:val="20"/>
              </w:rPr>
              <w:t> </w:t>
            </w:r>
            <w:r>
              <w:rPr>
                <w:b/>
                <w:sz w:val="20"/>
              </w:rPr>
              <w:t>or</w:t>
            </w:r>
            <w:r>
              <w:rPr>
                <w:b/>
                <w:spacing w:val="-6"/>
                <w:sz w:val="20"/>
              </w:rPr>
              <w:t> </w:t>
            </w:r>
            <w:r>
              <w:rPr>
                <w:b/>
                <w:sz w:val="20"/>
              </w:rPr>
              <w:t>Division</w:t>
            </w:r>
            <w:r>
              <w:rPr>
                <w:b/>
                <w:spacing w:val="-5"/>
                <w:sz w:val="20"/>
              </w:rPr>
              <w:t> </w:t>
            </w:r>
            <w:r>
              <w:rPr>
                <w:spacing w:val="-4"/>
                <w:sz w:val="20"/>
              </w:rPr>
              <w:t>(52)</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211" w:type="dxa"/>
          </w:tcPr>
          <w:p>
            <w:pPr>
              <w:pStyle w:val="TableParagraph"/>
              <w:ind w:left="95"/>
              <w:rPr>
                <w:sz w:val="20"/>
              </w:rPr>
            </w:pPr>
            <w:r>
              <w:rPr>
                <w:b/>
                <w:sz w:val="20"/>
              </w:rPr>
              <w:t>Automated</w:t>
            </w:r>
            <w:r>
              <w:rPr>
                <w:b/>
                <w:spacing w:val="-7"/>
                <w:sz w:val="20"/>
              </w:rPr>
              <w:t> </w:t>
            </w:r>
            <w:r>
              <w:rPr>
                <w:b/>
                <w:sz w:val="20"/>
              </w:rPr>
              <w:t>Random</w:t>
            </w:r>
            <w:r>
              <w:rPr>
                <w:b/>
                <w:spacing w:val="-6"/>
                <w:sz w:val="20"/>
              </w:rPr>
              <w:t> </w:t>
            </w:r>
            <w:r>
              <w:rPr>
                <w:b/>
                <w:sz w:val="20"/>
              </w:rPr>
              <w:t>Assignment</w:t>
            </w:r>
            <w:r>
              <w:rPr>
                <w:b/>
                <w:spacing w:val="-5"/>
                <w:sz w:val="20"/>
              </w:rPr>
              <w:t> </w:t>
            </w:r>
            <w:r>
              <w:rPr>
                <w:b/>
                <w:sz w:val="20"/>
              </w:rPr>
              <w:t>of</w:t>
            </w:r>
            <w:r>
              <w:rPr>
                <w:b/>
                <w:spacing w:val="-6"/>
                <w:sz w:val="20"/>
              </w:rPr>
              <w:t> </w:t>
            </w:r>
            <w:r>
              <w:rPr>
                <w:b/>
                <w:sz w:val="20"/>
              </w:rPr>
              <w:t>Cases</w:t>
            </w:r>
            <w:r>
              <w:rPr>
                <w:b/>
                <w:spacing w:val="-7"/>
                <w:sz w:val="20"/>
              </w:rPr>
              <w:t> </w:t>
            </w:r>
            <w:r>
              <w:rPr>
                <w:spacing w:val="-4"/>
                <w:sz w:val="20"/>
              </w:rPr>
              <w:t>(53)</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39" w:hRule="atLeast"/>
        </w:trPr>
        <w:tc>
          <w:tcPr>
            <w:tcW w:w="6211" w:type="dxa"/>
            <w:tcBorders>
              <w:bottom w:val="nil"/>
            </w:tcBorders>
          </w:tcPr>
          <w:p>
            <w:pPr>
              <w:pStyle w:val="TableParagraph"/>
              <w:spacing w:line="220" w:lineRule="exact"/>
              <w:ind w:left="107"/>
              <w:rPr>
                <w:b/>
                <w:sz w:val="20"/>
              </w:rPr>
            </w:pPr>
            <w:r>
              <w:rPr>
                <w:b/>
                <w:sz w:val="20"/>
              </w:rPr>
              <w:t>Access</w:t>
            </w:r>
            <w:r>
              <w:rPr>
                <w:b/>
                <w:spacing w:val="-6"/>
                <w:sz w:val="20"/>
              </w:rPr>
              <w:t> </w:t>
            </w:r>
            <w:r>
              <w:rPr>
                <w:b/>
                <w:sz w:val="20"/>
              </w:rPr>
              <w:t>to</w:t>
            </w:r>
            <w:r>
              <w:rPr>
                <w:b/>
                <w:spacing w:val="-4"/>
                <w:sz w:val="20"/>
              </w:rPr>
              <w:t> </w:t>
            </w:r>
            <w:r>
              <w:rPr>
                <w:b/>
                <w:sz w:val="20"/>
              </w:rPr>
              <w:t>Justice</w:t>
            </w:r>
            <w:r>
              <w:rPr>
                <w:b/>
                <w:spacing w:val="-4"/>
                <w:sz w:val="20"/>
              </w:rPr>
              <w:t> </w:t>
            </w:r>
            <w:r>
              <w:rPr>
                <w:b/>
                <w:sz w:val="20"/>
              </w:rPr>
              <w:t>for</w:t>
            </w:r>
            <w:r>
              <w:rPr>
                <w:b/>
                <w:spacing w:val="-5"/>
                <w:sz w:val="20"/>
              </w:rPr>
              <w:t> </w:t>
            </w:r>
            <w:r>
              <w:rPr>
                <w:b/>
                <w:sz w:val="20"/>
              </w:rPr>
              <w:t>Micro</w:t>
            </w:r>
            <w:r>
              <w:rPr>
                <w:b/>
                <w:spacing w:val="-3"/>
                <w:sz w:val="20"/>
              </w:rPr>
              <w:t> </w:t>
            </w:r>
            <w:r>
              <w:rPr>
                <w:b/>
                <w:sz w:val="20"/>
              </w:rPr>
              <w:t>and</w:t>
            </w:r>
            <w:r>
              <w:rPr>
                <w:b/>
                <w:spacing w:val="-5"/>
                <w:sz w:val="20"/>
              </w:rPr>
              <w:t> </w:t>
            </w:r>
            <w:r>
              <w:rPr>
                <w:b/>
                <w:sz w:val="20"/>
              </w:rPr>
              <w:t>Small</w:t>
            </w:r>
            <w:r>
              <w:rPr>
                <w:b/>
                <w:spacing w:val="-5"/>
                <w:sz w:val="20"/>
              </w:rPr>
              <w:t> </w:t>
            </w:r>
            <w:r>
              <w:rPr>
                <w:b/>
                <w:spacing w:val="-2"/>
                <w:sz w:val="20"/>
              </w:rPr>
              <w:t>Businesses</w:t>
            </w:r>
          </w:p>
        </w:tc>
        <w:tc>
          <w:tcPr>
            <w:tcW w:w="1080" w:type="dxa"/>
            <w:tcBorders>
              <w:bottom w:val="nil"/>
            </w:tcBorders>
          </w:tcPr>
          <w:p>
            <w:pPr>
              <w:pStyle w:val="TableParagraph"/>
              <w:spacing w:line="212" w:lineRule="exact" w:before="7"/>
              <w:ind w:right="99"/>
              <w:jc w:val="right"/>
              <w:rPr>
                <w:b/>
                <w:sz w:val="20"/>
              </w:rPr>
            </w:pPr>
            <w:r>
              <w:rPr>
                <w:b/>
                <w:spacing w:val="-10"/>
                <w:sz w:val="20"/>
              </w:rPr>
              <w:t>1</w:t>
            </w:r>
          </w:p>
        </w:tc>
        <w:tc>
          <w:tcPr>
            <w:tcW w:w="989" w:type="dxa"/>
            <w:tcBorders>
              <w:bottom w:val="nil"/>
            </w:tcBorders>
          </w:tcPr>
          <w:p>
            <w:pPr>
              <w:pStyle w:val="TableParagraph"/>
              <w:spacing w:line="212" w:lineRule="exact" w:before="7"/>
              <w:ind w:right="99"/>
              <w:jc w:val="right"/>
              <w:rPr>
                <w:b/>
                <w:sz w:val="20"/>
              </w:rPr>
            </w:pPr>
            <w:r>
              <w:rPr>
                <w:b/>
                <w:spacing w:val="-10"/>
                <w:sz w:val="20"/>
              </w:rPr>
              <w:t>1</w:t>
            </w:r>
          </w:p>
        </w:tc>
        <w:tc>
          <w:tcPr>
            <w:tcW w:w="1171" w:type="dxa"/>
            <w:tcBorders>
              <w:bottom w:val="nil"/>
            </w:tcBorders>
          </w:tcPr>
          <w:p>
            <w:pPr>
              <w:pStyle w:val="TableParagraph"/>
              <w:spacing w:line="212" w:lineRule="exact" w:before="7"/>
              <w:ind w:right="99"/>
              <w:jc w:val="right"/>
              <w:rPr>
                <w:b/>
                <w:sz w:val="20"/>
              </w:rPr>
            </w:pPr>
            <w:r>
              <w:rPr>
                <w:b/>
                <w:spacing w:val="-10"/>
                <w:sz w:val="20"/>
              </w:rPr>
              <w:t>2</w:t>
            </w:r>
          </w:p>
        </w:tc>
      </w:tr>
      <w:tr>
        <w:trPr>
          <w:trHeight w:val="232" w:hRule="atLeast"/>
        </w:trPr>
        <w:tc>
          <w:tcPr>
            <w:tcW w:w="6211" w:type="dxa"/>
            <w:tcBorders>
              <w:top w:val="nil"/>
              <w:bottom w:val="nil"/>
            </w:tcBorders>
          </w:tcPr>
          <w:p>
            <w:pPr>
              <w:pStyle w:val="TableParagraph"/>
              <w:spacing w:line="213" w:lineRule="exact"/>
              <w:ind w:left="338"/>
              <w:rPr>
                <w:sz w:val="20"/>
              </w:rPr>
            </w:pPr>
            <w:r>
              <w:rPr>
                <w:rFonts w:ascii="Calibri"/>
                <w:sz w:val="20"/>
              </w:rPr>
              <w:t>-</w:t>
            </w:r>
            <w:r>
              <w:rPr>
                <w:rFonts w:ascii="Calibri"/>
                <w:spacing w:val="62"/>
                <w:w w:val="150"/>
                <w:sz w:val="20"/>
              </w:rPr>
              <w:t> </w:t>
            </w:r>
            <w:r>
              <w:rPr>
                <w:sz w:val="20"/>
              </w:rPr>
              <w:t>Establishment</w:t>
            </w:r>
            <w:r>
              <w:rPr>
                <w:spacing w:val="-3"/>
                <w:sz w:val="20"/>
              </w:rPr>
              <w:t> </w:t>
            </w:r>
            <w:r>
              <w:rPr>
                <w:sz w:val="20"/>
              </w:rPr>
              <w:t>of</w:t>
            </w:r>
            <w:r>
              <w:rPr>
                <w:spacing w:val="-3"/>
                <w:sz w:val="20"/>
              </w:rPr>
              <w:t> </w:t>
            </w:r>
            <w:r>
              <w:rPr>
                <w:sz w:val="20"/>
              </w:rPr>
              <w:t>a</w:t>
            </w:r>
            <w:r>
              <w:rPr>
                <w:spacing w:val="-3"/>
                <w:sz w:val="20"/>
              </w:rPr>
              <w:t> </w:t>
            </w:r>
            <w:r>
              <w:rPr>
                <w:sz w:val="20"/>
              </w:rPr>
              <w:t>small</w:t>
            </w:r>
            <w:r>
              <w:rPr>
                <w:spacing w:val="-3"/>
                <w:sz w:val="20"/>
              </w:rPr>
              <w:t> </w:t>
            </w:r>
            <w:r>
              <w:rPr>
                <w:sz w:val="20"/>
              </w:rPr>
              <w:t>claims</w:t>
            </w:r>
            <w:r>
              <w:rPr>
                <w:spacing w:val="-4"/>
                <w:sz w:val="20"/>
              </w:rPr>
              <w:t> </w:t>
            </w:r>
            <w:r>
              <w:rPr>
                <w:sz w:val="20"/>
              </w:rPr>
              <w:t>court</w:t>
            </w:r>
            <w:r>
              <w:rPr>
                <w:spacing w:val="-4"/>
                <w:sz w:val="20"/>
              </w:rPr>
              <w:t> </w:t>
            </w:r>
            <w:r>
              <w:rPr>
                <w:sz w:val="20"/>
              </w:rPr>
              <w:t>or</w:t>
            </w:r>
            <w:r>
              <w:rPr>
                <w:spacing w:val="-5"/>
                <w:sz w:val="20"/>
              </w:rPr>
              <w:t> </w:t>
            </w:r>
            <w:r>
              <w:rPr>
                <w:sz w:val="20"/>
              </w:rPr>
              <w:t>procedure</w:t>
            </w:r>
            <w:r>
              <w:rPr>
                <w:spacing w:val="-5"/>
                <w:sz w:val="20"/>
              </w:rPr>
              <w:t> </w:t>
            </w:r>
            <w:r>
              <w:rPr>
                <w:spacing w:val="-4"/>
                <w:sz w:val="20"/>
              </w:rPr>
              <w:t>(54)</w:t>
            </w:r>
          </w:p>
        </w:tc>
        <w:tc>
          <w:tcPr>
            <w:tcW w:w="1080" w:type="dxa"/>
            <w:tcBorders>
              <w:top w:val="nil"/>
              <w:bottom w:val="nil"/>
            </w:tcBorders>
          </w:tcPr>
          <w:p>
            <w:pPr>
              <w:pStyle w:val="TableParagraph"/>
              <w:spacing w:line="213" w:lineRule="exact"/>
              <w:ind w:right="96"/>
              <w:jc w:val="right"/>
              <w:rPr>
                <w:sz w:val="20"/>
              </w:rPr>
            </w:pPr>
            <w:r>
              <w:rPr>
                <w:spacing w:val="-4"/>
                <w:sz w:val="20"/>
              </w:rPr>
              <w:t>0.33</w:t>
            </w:r>
          </w:p>
        </w:tc>
        <w:tc>
          <w:tcPr>
            <w:tcW w:w="989" w:type="dxa"/>
            <w:tcBorders>
              <w:top w:val="nil"/>
              <w:bottom w:val="nil"/>
            </w:tcBorders>
          </w:tcPr>
          <w:p>
            <w:pPr>
              <w:pStyle w:val="TableParagraph"/>
              <w:spacing w:line="213" w:lineRule="exact"/>
              <w:ind w:right="97"/>
              <w:jc w:val="right"/>
              <w:rPr>
                <w:sz w:val="20"/>
              </w:rPr>
            </w:pPr>
            <w:r>
              <w:rPr>
                <w:spacing w:val="-4"/>
                <w:sz w:val="20"/>
              </w:rPr>
              <w:t>0.33</w:t>
            </w:r>
          </w:p>
        </w:tc>
        <w:tc>
          <w:tcPr>
            <w:tcW w:w="1171" w:type="dxa"/>
            <w:tcBorders>
              <w:top w:val="nil"/>
              <w:bottom w:val="nil"/>
            </w:tcBorders>
          </w:tcPr>
          <w:p>
            <w:pPr>
              <w:pStyle w:val="TableParagraph"/>
              <w:spacing w:line="213" w:lineRule="exact"/>
              <w:ind w:right="96"/>
              <w:jc w:val="right"/>
              <w:rPr>
                <w:sz w:val="20"/>
              </w:rPr>
            </w:pPr>
            <w:r>
              <w:rPr>
                <w:spacing w:val="-4"/>
                <w:sz w:val="20"/>
              </w:rPr>
              <w:t>0.66</w:t>
            </w:r>
          </w:p>
        </w:tc>
      </w:tr>
      <w:tr>
        <w:trPr>
          <w:trHeight w:val="232" w:hRule="atLeast"/>
        </w:trPr>
        <w:tc>
          <w:tcPr>
            <w:tcW w:w="6211" w:type="dxa"/>
            <w:tcBorders>
              <w:top w:val="nil"/>
              <w:bottom w:val="nil"/>
            </w:tcBorders>
          </w:tcPr>
          <w:p>
            <w:pPr>
              <w:pStyle w:val="TableParagraph"/>
              <w:spacing w:line="213" w:lineRule="exact"/>
              <w:ind w:left="338"/>
              <w:rPr>
                <w:sz w:val="20"/>
              </w:rPr>
            </w:pPr>
            <w:r>
              <w:rPr>
                <w:rFonts w:ascii="Calibri"/>
                <w:sz w:val="20"/>
              </w:rPr>
              <w:t>-</w:t>
            </w:r>
            <w:r>
              <w:rPr>
                <w:rFonts w:ascii="Calibri"/>
                <w:spacing w:val="59"/>
                <w:w w:val="150"/>
                <w:sz w:val="20"/>
              </w:rPr>
              <w:t> </w:t>
            </w:r>
            <w:r>
              <w:rPr>
                <w:sz w:val="20"/>
              </w:rPr>
              <w:t>Self-representation</w:t>
            </w:r>
            <w:r>
              <w:rPr>
                <w:spacing w:val="-4"/>
                <w:sz w:val="20"/>
              </w:rPr>
              <w:t> </w:t>
            </w:r>
            <w:r>
              <w:rPr>
                <w:sz w:val="20"/>
              </w:rPr>
              <w:t>before</w:t>
            </w:r>
            <w:r>
              <w:rPr>
                <w:spacing w:val="-4"/>
                <w:sz w:val="20"/>
              </w:rPr>
              <w:t> </w:t>
            </w:r>
            <w:r>
              <w:rPr>
                <w:sz w:val="20"/>
              </w:rPr>
              <w:t>a</w:t>
            </w:r>
            <w:r>
              <w:rPr>
                <w:spacing w:val="-6"/>
                <w:sz w:val="20"/>
              </w:rPr>
              <w:t> </w:t>
            </w:r>
            <w:r>
              <w:rPr>
                <w:sz w:val="20"/>
              </w:rPr>
              <w:t>small</w:t>
            </w:r>
            <w:r>
              <w:rPr>
                <w:spacing w:val="-4"/>
                <w:sz w:val="20"/>
              </w:rPr>
              <w:t> </w:t>
            </w:r>
            <w:r>
              <w:rPr>
                <w:sz w:val="20"/>
              </w:rPr>
              <w:t>claims</w:t>
            </w:r>
            <w:r>
              <w:rPr>
                <w:spacing w:val="-6"/>
                <w:sz w:val="20"/>
              </w:rPr>
              <w:t> </w:t>
            </w:r>
            <w:r>
              <w:rPr>
                <w:sz w:val="20"/>
              </w:rPr>
              <w:t>court</w:t>
            </w:r>
            <w:r>
              <w:rPr>
                <w:spacing w:val="-4"/>
                <w:sz w:val="20"/>
              </w:rPr>
              <w:t> </w:t>
            </w:r>
            <w:r>
              <w:rPr>
                <w:sz w:val="20"/>
              </w:rPr>
              <w:t>or</w:t>
            </w:r>
            <w:r>
              <w:rPr>
                <w:spacing w:val="-6"/>
                <w:sz w:val="20"/>
              </w:rPr>
              <w:t> </w:t>
            </w:r>
            <w:r>
              <w:rPr>
                <w:sz w:val="20"/>
              </w:rPr>
              <w:t>procedure</w:t>
            </w:r>
            <w:r>
              <w:rPr>
                <w:spacing w:val="-6"/>
                <w:sz w:val="20"/>
              </w:rPr>
              <w:t> </w:t>
            </w:r>
            <w:r>
              <w:rPr>
                <w:spacing w:val="-4"/>
                <w:sz w:val="20"/>
              </w:rPr>
              <w:t>(55)</w:t>
            </w:r>
          </w:p>
        </w:tc>
        <w:tc>
          <w:tcPr>
            <w:tcW w:w="1080" w:type="dxa"/>
            <w:tcBorders>
              <w:top w:val="nil"/>
              <w:bottom w:val="nil"/>
            </w:tcBorders>
          </w:tcPr>
          <w:p>
            <w:pPr>
              <w:pStyle w:val="TableParagraph"/>
              <w:spacing w:line="213" w:lineRule="exact"/>
              <w:ind w:right="96"/>
              <w:jc w:val="right"/>
              <w:rPr>
                <w:sz w:val="20"/>
              </w:rPr>
            </w:pPr>
            <w:r>
              <w:rPr>
                <w:spacing w:val="-4"/>
                <w:sz w:val="20"/>
              </w:rPr>
              <w:t>0.33</w:t>
            </w:r>
          </w:p>
        </w:tc>
        <w:tc>
          <w:tcPr>
            <w:tcW w:w="989" w:type="dxa"/>
            <w:tcBorders>
              <w:top w:val="nil"/>
              <w:bottom w:val="nil"/>
            </w:tcBorders>
          </w:tcPr>
          <w:p>
            <w:pPr>
              <w:pStyle w:val="TableParagraph"/>
              <w:spacing w:line="213" w:lineRule="exact"/>
              <w:ind w:right="96"/>
              <w:jc w:val="right"/>
              <w:rPr>
                <w:sz w:val="20"/>
              </w:rPr>
            </w:pPr>
            <w:r>
              <w:rPr>
                <w:spacing w:val="-4"/>
                <w:sz w:val="20"/>
              </w:rPr>
              <w:t>0.33</w:t>
            </w:r>
          </w:p>
        </w:tc>
        <w:tc>
          <w:tcPr>
            <w:tcW w:w="1171" w:type="dxa"/>
            <w:tcBorders>
              <w:top w:val="nil"/>
              <w:bottom w:val="nil"/>
            </w:tcBorders>
          </w:tcPr>
          <w:p>
            <w:pPr>
              <w:pStyle w:val="TableParagraph"/>
              <w:spacing w:line="213" w:lineRule="exact"/>
              <w:ind w:right="96"/>
              <w:jc w:val="right"/>
              <w:rPr>
                <w:sz w:val="20"/>
              </w:rPr>
            </w:pPr>
            <w:r>
              <w:rPr>
                <w:spacing w:val="-4"/>
                <w:sz w:val="20"/>
              </w:rPr>
              <w:t>0.66</w:t>
            </w:r>
          </w:p>
        </w:tc>
      </w:tr>
      <w:tr>
        <w:trPr>
          <w:trHeight w:val="225" w:hRule="atLeast"/>
        </w:trPr>
        <w:tc>
          <w:tcPr>
            <w:tcW w:w="6211" w:type="dxa"/>
            <w:tcBorders>
              <w:top w:val="nil"/>
            </w:tcBorders>
          </w:tcPr>
          <w:p>
            <w:pPr>
              <w:pStyle w:val="TableParagraph"/>
              <w:spacing w:line="206" w:lineRule="exact"/>
              <w:ind w:left="338"/>
              <w:rPr>
                <w:sz w:val="20"/>
              </w:rPr>
            </w:pPr>
            <w:r>
              <w:rPr>
                <w:rFonts w:ascii="Calibri"/>
                <w:sz w:val="20"/>
              </w:rPr>
              <w:t>-</w:t>
            </w:r>
            <w:r>
              <w:rPr>
                <w:rFonts w:ascii="Calibri"/>
                <w:spacing w:val="59"/>
                <w:w w:val="150"/>
                <w:sz w:val="20"/>
              </w:rPr>
              <w:t> </w:t>
            </w:r>
            <w:r>
              <w:rPr>
                <w:sz w:val="20"/>
              </w:rPr>
              <w:t>Existence</w:t>
            </w:r>
            <w:r>
              <w:rPr>
                <w:spacing w:val="-4"/>
                <w:sz w:val="20"/>
              </w:rPr>
              <w:t> </w:t>
            </w:r>
            <w:r>
              <w:rPr>
                <w:sz w:val="20"/>
              </w:rPr>
              <w:t>of</w:t>
            </w:r>
            <w:r>
              <w:rPr>
                <w:spacing w:val="-3"/>
                <w:sz w:val="20"/>
              </w:rPr>
              <w:t> </w:t>
            </w:r>
            <w:r>
              <w:rPr>
                <w:sz w:val="20"/>
              </w:rPr>
              <w:t>a</w:t>
            </w:r>
            <w:r>
              <w:rPr>
                <w:spacing w:val="-4"/>
                <w:sz w:val="20"/>
              </w:rPr>
              <w:t> </w:t>
            </w:r>
            <w:r>
              <w:rPr>
                <w:sz w:val="20"/>
              </w:rPr>
              <w:t>legal</w:t>
            </w:r>
            <w:r>
              <w:rPr>
                <w:spacing w:val="-5"/>
                <w:sz w:val="20"/>
              </w:rPr>
              <w:t> </w:t>
            </w:r>
            <w:r>
              <w:rPr>
                <w:sz w:val="20"/>
              </w:rPr>
              <w:t>aid</w:t>
            </w:r>
            <w:r>
              <w:rPr>
                <w:spacing w:val="-3"/>
                <w:sz w:val="20"/>
              </w:rPr>
              <w:t> </w:t>
            </w:r>
            <w:r>
              <w:rPr>
                <w:sz w:val="20"/>
              </w:rPr>
              <w:t>program</w:t>
            </w:r>
            <w:r>
              <w:rPr>
                <w:spacing w:val="-3"/>
                <w:sz w:val="20"/>
              </w:rPr>
              <w:t> </w:t>
            </w:r>
            <w:r>
              <w:rPr>
                <w:sz w:val="20"/>
              </w:rPr>
              <w:t>for</w:t>
            </w:r>
            <w:r>
              <w:rPr>
                <w:spacing w:val="-6"/>
                <w:sz w:val="20"/>
              </w:rPr>
              <w:t> </w:t>
            </w:r>
            <w:r>
              <w:rPr>
                <w:sz w:val="20"/>
              </w:rPr>
              <w:t>micro</w:t>
            </w:r>
            <w:r>
              <w:rPr>
                <w:spacing w:val="-3"/>
                <w:sz w:val="20"/>
              </w:rPr>
              <w:t> </w:t>
            </w:r>
            <w:r>
              <w:rPr>
                <w:sz w:val="20"/>
              </w:rPr>
              <w:t>and</w:t>
            </w:r>
            <w:r>
              <w:rPr>
                <w:spacing w:val="-4"/>
                <w:sz w:val="20"/>
              </w:rPr>
              <w:t> </w:t>
            </w:r>
            <w:r>
              <w:rPr>
                <w:sz w:val="20"/>
              </w:rPr>
              <w:t>small</w:t>
            </w:r>
            <w:r>
              <w:rPr>
                <w:spacing w:val="-4"/>
                <w:sz w:val="20"/>
              </w:rPr>
              <w:t> </w:t>
            </w:r>
            <w:r>
              <w:rPr>
                <w:sz w:val="20"/>
              </w:rPr>
              <w:t>businesses</w:t>
            </w:r>
            <w:r>
              <w:rPr>
                <w:spacing w:val="-5"/>
                <w:sz w:val="20"/>
              </w:rPr>
              <w:t> </w:t>
            </w:r>
            <w:r>
              <w:rPr>
                <w:spacing w:val="-4"/>
                <w:sz w:val="20"/>
              </w:rPr>
              <w:t>(56)</w:t>
            </w:r>
          </w:p>
        </w:tc>
        <w:tc>
          <w:tcPr>
            <w:tcW w:w="1080" w:type="dxa"/>
            <w:tcBorders>
              <w:top w:val="nil"/>
            </w:tcBorders>
          </w:tcPr>
          <w:p>
            <w:pPr>
              <w:pStyle w:val="TableParagraph"/>
              <w:spacing w:line="206" w:lineRule="exact"/>
              <w:ind w:right="97"/>
              <w:jc w:val="right"/>
              <w:rPr>
                <w:sz w:val="20"/>
              </w:rPr>
            </w:pPr>
            <w:r>
              <w:rPr>
                <w:spacing w:val="-4"/>
                <w:sz w:val="20"/>
              </w:rPr>
              <w:t>0.33</w:t>
            </w:r>
          </w:p>
        </w:tc>
        <w:tc>
          <w:tcPr>
            <w:tcW w:w="989" w:type="dxa"/>
            <w:tcBorders>
              <w:top w:val="nil"/>
            </w:tcBorders>
          </w:tcPr>
          <w:p>
            <w:pPr>
              <w:pStyle w:val="TableParagraph"/>
              <w:spacing w:line="206" w:lineRule="exact"/>
              <w:ind w:right="96"/>
              <w:jc w:val="right"/>
              <w:rPr>
                <w:sz w:val="20"/>
              </w:rPr>
            </w:pPr>
            <w:r>
              <w:rPr>
                <w:spacing w:val="-4"/>
                <w:sz w:val="20"/>
              </w:rPr>
              <w:t>0.33</w:t>
            </w:r>
          </w:p>
        </w:tc>
        <w:tc>
          <w:tcPr>
            <w:tcW w:w="1171" w:type="dxa"/>
            <w:tcBorders>
              <w:top w:val="nil"/>
            </w:tcBorders>
          </w:tcPr>
          <w:p>
            <w:pPr>
              <w:pStyle w:val="TableParagraph"/>
              <w:spacing w:line="206" w:lineRule="exact"/>
              <w:ind w:right="96"/>
              <w:jc w:val="right"/>
              <w:rPr>
                <w:sz w:val="20"/>
              </w:rPr>
            </w:pPr>
            <w:r>
              <w:rPr>
                <w:spacing w:val="-4"/>
                <w:sz w:val="20"/>
              </w:rPr>
              <w:t>0.66</w:t>
            </w:r>
          </w:p>
        </w:tc>
      </w:tr>
      <w:tr>
        <w:trPr>
          <w:trHeight w:val="928" w:hRule="atLeast"/>
        </w:trPr>
        <w:tc>
          <w:tcPr>
            <w:tcW w:w="6211" w:type="dxa"/>
          </w:tcPr>
          <w:p>
            <w:pPr>
              <w:pStyle w:val="TableParagraph"/>
              <w:spacing w:line="230" w:lineRule="exact"/>
              <w:ind w:left="107"/>
              <w:rPr>
                <w:b/>
                <w:sz w:val="20"/>
              </w:rPr>
            </w:pPr>
            <w:r>
              <w:rPr>
                <w:b/>
                <w:sz w:val="20"/>
              </w:rPr>
              <w:t>Facilitated</w:t>
            </w:r>
            <w:r>
              <w:rPr>
                <w:b/>
                <w:spacing w:val="-12"/>
                <w:sz w:val="20"/>
              </w:rPr>
              <w:t> </w:t>
            </w:r>
            <w:r>
              <w:rPr>
                <w:b/>
                <w:sz w:val="20"/>
              </w:rPr>
              <w:t>International</w:t>
            </w:r>
            <w:r>
              <w:rPr>
                <w:b/>
                <w:spacing w:val="-11"/>
                <w:sz w:val="20"/>
              </w:rPr>
              <w:t> </w:t>
            </w:r>
            <w:r>
              <w:rPr>
                <w:b/>
                <w:sz w:val="20"/>
              </w:rPr>
              <w:t>Dispute</w:t>
            </w:r>
            <w:r>
              <w:rPr>
                <w:b/>
                <w:spacing w:val="-11"/>
                <w:sz w:val="20"/>
              </w:rPr>
              <w:t> </w:t>
            </w:r>
            <w:r>
              <w:rPr>
                <w:b/>
                <w:spacing w:val="-2"/>
                <w:sz w:val="20"/>
              </w:rPr>
              <w:t>Resolution</w:t>
            </w:r>
          </w:p>
          <w:p>
            <w:pPr>
              <w:pStyle w:val="TableParagraph"/>
              <w:numPr>
                <w:ilvl w:val="0"/>
                <w:numId w:val="51"/>
              </w:numPr>
              <w:tabs>
                <w:tab w:pos="827" w:val="left" w:leader="none"/>
              </w:tabs>
              <w:spacing w:line="239" w:lineRule="exact" w:before="0" w:after="0"/>
              <w:ind w:left="827" w:right="0" w:hanging="360"/>
              <w:jc w:val="left"/>
              <w:rPr>
                <w:sz w:val="20"/>
              </w:rPr>
            </w:pPr>
            <w:r>
              <w:rPr>
                <w:sz w:val="20"/>
              </w:rPr>
              <w:t>Existence</w:t>
            </w:r>
            <w:r>
              <w:rPr>
                <w:spacing w:val="-6"/>
                <w:sz w:val="20"/>
              </w:rPr>
              <w:t> </w:t>
            </w:r>
            <w:r>
              <w:rPr>
                <w:sz w:val="20"/>
              </w:rPr>
              <w:t>of</w:t>
            </w:r>
            <w:r>
              <w:rPr>
                <w:spacing w:val="-4"/>
                <w:sz w:val="20"/>
              </w:rPr>
              <w:t> </w:t>
            </w:r>
            <w:r>
              <w:rPr>
                <w:sz w:val="20"/>
              </w:rPr>
              <w:t>an</w:t>
            </w:r>
            <w:r>
              <w:rPr>
                <w:spacing w:val="-4"/>
                <w:sz w:val="20"/>
              </w:rPr>
              <w:t> </w:t>
            </w:r>
            <w:r>
              <w:rPr>
                <w:sz w:val="20"/>
              </w:rPr>
              <w:t>international</w:t>
            </w:r>
            <w:r>
              <w:rPr>
                <w:spacing w:val="-5"/>
                <w:sz w:val="20"/>
              </w:rPr>
              <w:t> </w:t>
            </w:r>
            <w:r>
              <w:rPr>
                <w:sz w:val="20"/>
              </w:rPr>
              <w:t>court</w:t>
            </w:r>
            <w:r>
              <w:rPr>
                <w:spacing w:val="-5"/>
                <w:sz w:val="20"/>
              </w:rPr>
              <w:t> </w:t>
            </w:r>
            <w:r>
              <w:rPr>
                <w:sz w:val="20"/>
              </w:rPr>
              <w:t>or</w:t>
            </w:r>
            <w:r>
              <w:rPr>
                <w:spacing w:val="-7"/>
                <w:sz w:val="20"/>
              </w:rPr>
              <w:t> </w:t>
            </w:r>
            <w:r>
              <w:rPr>
                <w:sz w:val="20"/>
              </w:rPr>
              <w:t>division</w:t>
            </w:r>
            <w:r>
              <w:rPr>
                <w:spacing w:val="-4"/>
                <w:sz w:val="20"/>
              </w:rPr>
              <w:t> (57)</w:t>
            </w:r>
          </w:p>
          <w:p>
            <w:pPr>
              <w:pStyle w:val="TableParagraph"/>
              <w:numPr>
                <w:ilvl w:val="0"/>
                <w:numId w:val="51"/>
              </w:numPr>
              <w:tabs>
                <w:tab w:pos="827" w:val="left" w:leader="none"/>
              </w:tabs>
              <w:spacing w:line="230" w:lineRule="exact" w:before="0" w:after="0"/>
              <w:ind w:left="827" w:right="407" w:hanging="360"/>
              <w:jc w:val="left"/>
              <w:rPr>
                <w:sz w:val="20"/>
              </w:rPr>
            </w:pPr>
            <w:r>
              <w:rPr>
                <w:sz w:val="20"/>
              </w:rPr>
              <w:t>Setting</w:t>
            </w:r>
            <w:r>
              <w:rPr>
                <w:spacing w:val="-3"/>
                <w:sz w:val="20"/>
              </w:rPr>
              <w:t> </w:t>
            </w:r>
            <w:r>
              <w:rPr>
                <w:sz w:val="20"/>
              </w:rPr>
              <w:t>up</w:t>
            </w:r>
            <w:r>
              <w:rPr>
                <w:spacing w:val="-3"/>
                <w:sz w:val="20"/>
              </w:rPr>
              <w:t> </w:t>
            </w:r>
            <w:r>
              <w:rPr>
                <w:sz w:val="20"/>
              </w:rPr>
              <w:t>a</w:t>
            </w:r>
            <w:r>
              <w:rPr>
                <w:spacing w:val="-4"/>
                <w:sz w:val="20"/>
              </w:rPr>
              <w:t> </w:t>
            </w:r>
            <w:r>
              <w:rPr>
                <w:sz w:val="20"/>
              </w:rPr>
              <w:t>mechanism</w:t>
            </w:r>
            <w:r>
              <w:rPr>
                <w:spacing w:val="-3"/>
                <w:sz w:val="20"/>
              </w:rPr>
              <w:t> </w:t>
            </w:r>
            <w:r>
              <w:rPr>
                <w:sz w:val="20"/>
              </w:rPr>
              <w:t>for</w:t>
            </w:r>
            <w:r>
              <w:rPr>
                <w:spacing w:val="-6"/>
                <w:sz w:val="20"/>
              </w:rPr>
              <w:t> </w:t>
            </w:r>
            <w:r>
              <w:rPr>
                <w:sz w:val="20"/>
              </w:rPr>
              <w:t>prevention</w:t>
            </w:r>
            <w:r>
              <w:rPr>
                <w:spacing w:val="-3"/>
                <w:sz w:val="20"/>
              </w:rPr>
              <w:t> </w:t>
            </w:r>
            <w:r>
              <w:rPr>
                <w:sz w:val="20"/>
              </w:rPr>
              <w:t>and</w:t>
            </w:r>
            <w:r>
              <w:rPr>
                <w:spacing w:val="-3"/>
                <w:sz w:val="20"/>
              </w:rPr>
              <w:t> </w:t>
            </w:r>
            <w:r>
              <w:rPr>
                <w:sz w:val="20"/>
              </w:rPr>
              <w:t>early</w:t>
            </w:r>
            <w:r>
              <w:rPr>
                <w:spacing w:val="-5"/>
                <w:sz w:val="20"/>
              </w:rPr>
              <w:t> </w:t>
            </w:r>
            <w:r>
              <w:rPr>
                <w:sz w:val="20"/>
              </w:rPr>
              <w:t>resolution</w:t>
            </w:r>
            <w:r>
              <w:rPr>
                <w:spacing w:val="-5"/>
                <w:sz w:val="20"/>
              </w:rPr>
              <w:t> </w:t>
            </w:r>
            <w:r>
              <w:rPr>
                <w:sz w:val="20"/>
              </w:rPr>
              <w:t>of investor-state disputes (58)</w:t>
            </w:r>
          </w:p>
        </w:tc>
        <w:tc>
          <w:tcPr>
            <w:tcW w:w="1080" w:type="dxa"/>
          </w:tcPr>
          <w:p>
            <w:pPr>
              <w:pStyle w:val="TableParagraph"/>
              <w:spacing w:before="5"/>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989" w:type="dxa"/>
          </w:tcPr>
          <w:p>
            <w:pPr>
              <w:pStyle w:val="TableParagraph"/>
              <w:spacing w:before="5"/>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1171" w:type="dxa"/>
          </w:tcPr>
          <w:p>
            <w:pPr>
              <w:pStyle w:val="TableParagraph"/>
              <w:spacing w:before="5"/>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before="1"/>
              <w:ind w:right="99"/>
              <w:jc w:val="right"/>
              <w:rPr>
                <w:sz w:val="20"/>
              </w:rPr>
            </w:pPr>
            <w:r>
              <w:rPr>
                <w:spacing w:val="-10"/>
                <w:sz w:val="20"/>
              </w:rPr>
              <w:t>1</w:t>
            </w:r>
          </w:p>
        </w:tc>
      </w:tr>
      <w:tr>
        <w:trPr>
          <w:trHeight w:val="584" w:hRule="atLeast"/>
        </w:trPr>
        <w:tc>
          <w:tcPr>
            <w:tcW w:w="6211" w:type="dxa"/>
            <w:tcBorders>
              <w:bottom w:val="nil"/>
            </w:tcBorders>
          </w:tcPr>
          <w:p>
            <w:pPr>
              <w:pStyle w:val="TableParagraph"/>
              <w:spacing w:line="230" w:lineRule="exact" w:before="112"/>
              <w:ind w:left="107"/>
              <w:rPr>
                <w:b/>
                <w:sz w:val="20"/>
              </w:rPr>
            </w:pPr>
            <w:r>
              <w:rPr>
                <w:b/>
                <w:sz w:val="20"/>
              </w:rPr>
              <w:t>Special</w:t>
            </w:r>
            <w:r>
              <w:rPr>
                <w:b/>
                <w:spacing w:val="-8"/>
                <w:sz w:val="20"/>
              </w:rPr>
              <w:t> </w:t>
            </w:r>
            <w:r>
              <w:rPr>
                <w:b/>
                <w:sz w:val="20"/>
              </w:rPr>
              <w:t>Review</w:t>
            </w:r>
            <w:r>
              <w:rPr>
                <w:b/>
                <w:spacing w:val="-7"/>
                <w:sz w:val="20"/>
              </w:rPr>
              <w:t> </w:t>
            </w:r>
            <w:r>
              <w:rPr>
                <w:b/>
                <w:sz w:val="20"/>
              </w:rPr>
              <w:t>Mechanisms</w:t>
            </w:r>
            <w:r>
              <w:rPr>
                <w:b/>
                <w:spacing w:val="-6"/>
                <w:sz w:val="20"/>
              </w:rPr>
              <w:t> </w:t>
            </w:r>
            <w:r>
              <w:rPr>
                <w:b/>
                <w:sz w:val="20"/>
              </w:rPr>
              <w:t>to</w:t>
            </w:r>
            <w:r>
              <w:rPr>
                <w:b/>
                <w:spacing w:val="-7"/>
                <w:sz w:val="20"/>
              </w:rPr>
              <w:t> </w:t>
            </w:r>
            <w:r>
              <w:rPr>
                <w:b/>
                <w:sz w:val="20"/>
              </w:rPr>
              <w:t>Support</w:t>
            </w:r>
            <w:r>
              <w:rPr>
                <w:b/>
                <w:spacing w:val="-6"/>
                <w:sz w:val="20"/>
              </w:rPr>
              <w:t> </w:t>
            </w:r>
            <w:r>
              <w:rPr>
                <w:b/>
                <w:sz w:val="20"/>
              </w:rPr>
              <w:t>Judicial</w:t>
            </w:r>
            <w:r>
              <w:rPr>
                <w:b/>
                <w:spacing w:val="-8"/>
                <w:sz w:val="20"/>
              </w:rPr>
              <w:t> </w:t>
            </w:r>
            <w:r>
              <w:rPr>
                <w:b/>
                <w:spacing w:val="-2"/>
                <w:sz w:val="20"/>
              </w:rPr>
              <w:t>Integrity</w:t>
            </w:r>
          </w:p>
          <w:p>
            <w:pPr>
              <w:pStyle w:val="TableParagraph"/>
              <w:spacing w:line="221" w:lineRule="exact"/>
              <w:ind w:left="338"/>
              <w:rPr>
                <w:sz w:val="20"/>
              </w:rPr>
            </w:pPr>
            <w:r>
              <w:rPr>
                <w:rFonts w:ascii="Calibri"/>
                <w:sz w:val="20"/>
              </w:rPr>
              <w:t>-</w:t>
            </w:r>
            <w:r>
              <w:rPr>
                <w:rFonts w:ascii="Calibri"/>
                <w:spacing w:val="57"/>
                <w:w w:val="150"/>
                <w:sz w:val="20"/>
              </w:rPr>
              <w:t> </w:t>
            </w:r>
            <w:r>
              <w:rPr>
                <w:sz w:val="20"/>
              </w:rPr>
              <w:t>Review</w:t>
            </w:r>
            <w:r>
              <w:rPr>
                <w:spacing w:val="-5"/>
                <w:sz w:val="20"/>
              </w:rPr>
              <w:t> </w:t>
            </w:r>
            <w:r>
              <w:rPr>
                <w:sz w:val="20"/>
              </w:rPr>
              <w:t>mechanism</w:t>
            </w:r>
            <w:r>
              <w:rPr>
                <w:spacing w:val="-4"/>
                <w:sz w:val="20"/>
              </w:rPr>
              <w:t> </w:t>
            </w:r>
            <w:r>
              <w:rPr>
                <w:sz w:val="20"/>
              </w:rPr>
              <w:t>for</w:t>
            </w:r>
            <w:r>
              <w:rPr>
                <w:spacing w:val="-4"/>
                <w:sz w:val="20"/>
              </w:rPr>
              <w:t> </w:t>
            </w:r>
            <w:r>
              <w:rPr>
                <w:sz w:val="20"/>
              </w:rPr>
              <w:t>complaints</w:t>
            </w:r>
            <w:r>
              <w:rPr>
                <w:spacing w:val="-6"/>
                <w:sz w:val="20"/>
              </w:rPr>
              <w:t> </w:t>
            </w:r>
            <w:r>
              <w:rPr>
                <w:sz w:val="20"/>
              </w:rPr>
              <w:t>filed</w:t>
            </w:r>
            <w:r>
              <w:rPr>
                <w:spacing w:val="-4"/>
                <w:sz w:val="20"/>
              </w:rPr>
              <w:t> </w:t>
            </w:r>
            <w:r>
              <w:rPr>
                <w:sz w:val="20"/>
              </w:rPr>
              <w:t>against</w:t>
            </w:r>
            <w:r>
              <w:rPr>
                <w:spacing w:val="-5"/>
                <w:sz w:val="20"/>
              </w:rPr>
              <w:t> </w:t>
            </w:r>
            <w:r>
              <w:rPr>
                <w:sz w:val="20"/>
              </w:rPr>
              <w:t>decisions</w:t>
            </w:r>
            <w:r>
              <w:rPr>
                <w:spacing w:val="-6"/>
                <w:sz w:val="20"/>
              </w:rPr>
              <w:t> </w:t>
            </w:r>
            <w:r>
              <w:rPr>
                <w:spacing w:val="-5"/>
                <w:sz w:val="20"/>
              </w:rPr>
              <w:t>on</w:t>
            </w:r>
          </w:p>
        </w:tc>
        <w:tc>
          <w:tcPr>
            <w:tcW w:w="1080" w:type="dxa"/>
            <w:tcBorders>
              <w:bottom w:val="nil"/>
            </w:tcBorders>
          </w:tcPr>
          <w:p>
            <w:pPr>
              <w:pStyle w:val="TableParagraph"/>
              <w:ind w:right="147"/>
              <w:jc w:val="right"/>
              <w:rPr>
                <w:b/>
                <w:sz w:val="20"/>
              </w:rPr>
            </w:pPr>
            <w:r>
              <w:rPr>
                <w:b/>
                <w:spacing w:val="-10"/>
                <w:sz w:val="20"/>
              </w:rPr>
              <w:t>1</w:t>
            </w:r>
          </w:p>
          <w:p>
            <w:pPr>
              <w:pStyle w:val="TableParagraph"/>
              <w:ind w:right="97"/>
              <w:jc w:val="right"/>
              <w:rPr>
                <w:sz w:val="20"/>
              </w:rPr>
            </w:pPr>
            <w:r>
              <w:rPr>
                <w:spacing w:val="-4"/>
                <w:sz w:val="20"/>
              </w:rPr>
              <w:t>0.33</w:t>
            </w:r>
          </w:p>
        </w:tc>
        <w:tc>
          <w:tcPr>
            <w:tcW w:w="989" w:type="dxa"/>
            <w:tcBorders>
              <w:bottom w:val="nil"/>
            </w:tcBorders>
          </w:tcPr>
          <w:p>
            <w:pPr>
              <w:pStyle w:val="TableParagraph"/>
              <w:ind w:right="150"/>
              <w:jc w:val="right"/>
              <w:rPr>
                <w:b/>
                <w:sz w:val="20"/>
              </w:rPr>
            </w:pPr>
            <w:r>
              <w:rPr>
                <w:b/>
                <w:spacing w:val="-10"/>
                <w:sz w:val="20"/>
              </w:rPr>
              <w:t>1</w:t>
            </w:r>
          </w:p>
          <w:p>
            <w:pPr>
              <w:pStyle w:val="TableParagraph"/>
              <w:ind w:right="96"/>
              <w:jc w:val="right"/>
              <w:rPr>
                <w:sz w:val="20"/>
              </w:rPr>
            </w:pPr>
            <w:r>
              <w:rPr>
                <w:spacing w:val="-4"/>
                <w:sz w:val="20"/>
              </w:rPr>
              <w:t>0.33</w:t>
            </w:r>
          </w:p>
        </w:tc>
        <w:tc>
          <w:tcPr>
            <w:tcW w:w="1171" w:type="dxa"/>
            <w:tcBorders>
              <w:bottom w:val="nil"/>
            </w:tcBorders>
          </w:tcPr>
          <w:p>
            <w:pPr>
              <w:pStyle w:val="TableParagraph"/>
              <w:ind w:right="151"/>
              <w:jc w:val="right"/>
              <w:rPr>
                <w:b/>
                <w:sz w:val="20"/>
              </w:rPr>
            </w:pPr>
            <w:r>
              <w:rPr>
                <w:b/>
                <w:spacing w:val="-10"/>
                <w:sz w:val="20"/>
              </w:rPr>
              <w:t>2</w:t>
            </w:r>
          </w:p>
          <w:p>
            <w:pPr>
              <w:pStyle w:val="TableParagraph"/>
              <w:ind w:right="96"/>
              <w:jc w:val="right"/>
              <w:rPr>
                <w:sz w:val="20"/>
              </w:rPr>
            </w:pPr>
            <w:r>
              <w:rPr>
                <w:spacing w:val="-4"/>
                <w:sz w:val="20"/>
              </w:rPr>
              <w:t>0.66</w:t>
            </w:r>
          </w:p>
        </w:tc>
      </w:tr>
      <w:tr>
        <w:trPr>
          <w:trHeight w:val="337" w:hRule="atLeast"/>
        </w:trPr>
        <w:tc>
          <w:tcPr>
            <w:tcW w:w="6211" w:type="dxa"/>
            <w:tcBorders>
              <w:top w:val="nil"/>
            </w:tcBorders>
          </w:tcPr>
          <w:p>
            <w:pPr>
              <w:pStyle w:val="TableParagraph"/>
              <w:spacing w:line="222" w:lineRule="exact"/>
              <w:ind w:left="539"/>
              <w:rPr>
                <w:sz w:val="20"/>
              </w:rPr>
            </w:pPr>
            <w:r>
              <w:rPr>
                <w:sz w:val="20"/>
              </w:rPr>
              <w:t>appointment</w:t>
            </w:r>
            <w:r>
              <w:rPr>
                <w:spacing w:val="-6"/>
                <w:sz w:val="20"/>
              </w:rPr>
              <w:t> </w:t>
            </w:r>
            <w:r>
              <w:rPr>
                <w:sz w:val="20"/>
              </w:rPr>
              <w:t>(and</w:t>
            </w:r>
            <w:r>
              <w:rPr>
                <w:spacing w:val="-7"/>
                <w:sz w:val="20"/>
              </w:rPr>
              <w:t> </w:t>
            </w:r>
            <w:r>
              <w:rPr>
                <w:sz w:val="20"/>
              </w:rPr>
              <w:t>promotion,</w:t>
            </w:r>
            <w:r>
              <w:rPr>
                <w:spacing w:val="-8"/>
                <w:sz w:val="20"/>
              </w:rPr>
              <w:t> </w:t>
            </w:r>
            <w:r>
              <w:rPr>
                <w:sz w:val="20"/>
              </w:rPr>
              <w:t>where</w:t>
            </w:r>
            <w:r>
              <w:rPr>
                <w:spacing w:val="-6"/>
                <w:sz w:val="20"/>
              </w:rPr>
              <w:t> </w:t>
            </w:r>
            <w:r>
              <w:rPr>
                <w:sz w:val="20"/>
              </w:rPr>
              <w:t>applicable)</w:t>
            </w:r>
            <w:r>
              <w:rPr>
                <w:spacing w:val="-8"/>
                <w:sz w:val="20"/>
              </w:rPr>
              <w:t> </w:t>
            </w:r>
            <w:r>
              <w:rPr>
                <w:sz w:val="20"/>
              </w:rPr>
              <w:t>of</w:t>
            </w:r>
            <w:r>
              <w:rPr>
                <w:spacing w:val="-5"/>
                <w:sz w:val="20"/>
              </w:rPr>
              <w:t> </w:t>
            </w:r>
            <w:r>
              <w:rPr>
                <w:sz w:val="20"/>
              </w:rPr>
              <w:t>judges</w:t>
            </w:r>
            <w:r>
              <w:rPr>
                <w:spacing w:val="-7"/>
                <w:sz w:val="20"/>
              </w:rPr>
              <w:t> </w:t>
            </w:r>
            <w:r>
              <w:rPr>
                <w:spacing w:val="-4"/>
                <w:sz w:val="20"/>
              </w:rPr>
              <w:t>(59)</w:t>
            </w:r>
          </w:p>
        </w:tc>
        <w:tc>
          <w:tcPr>
            <w:tcW w:w="1080" w:type="dxa"/>
            <w:tcBorders>
              <w:top w:val="nil"/>
            </w:tcBorders>
          </w:tcPr>
          <w:p>
            <w:pPr>
              <w:pStyle w:val="TableParagraph"/>
              <w:spacing w:line="212" w:lineRule="exact" w:before="105"/>
              <w:ind w:right="97"/>
              <w:jc w:val="right"/>
              <w:rPr>
                <w:sz w:val="20"/>
              </w:rPr>
            </w:pPr>
            <w:r>
              <w:rPr>
                <w:spacing w:val="-4"/>
                <w:sz w:val="20"/>
              </w:rPr>
              <w:t>0.33</w:t>
            </w:r>
          </w:p>
        </w:tc>
        <w:tc>
          <w:tcPr>
            <w:tcW w:w="989" w:type="dxa"/>
            <w:tcBorders>
              <w:top w:val="nil"/>
            </w:tcBorders>
          </w:tcPr>
          <w:p>
            <w:pPr>
              <w:pStyle w:val="TableParagraph"/>
              <w:spacing w:line="212" w:lineRule="exact" w:before="105"/>
              <w:ind w:right="96"/>
              <w:jc w:val="right"/>
              <w:rPr>
                <w:sz w:val="20"/>
              </w:rPr>
            </w:pPr>
            <w:r>
              <w:rPr>
                <w:spacing w:val="-4"/>
                <w:sz w:val="20"/>
              </w:rPr>
              <w:t>0.33</w:t>
            </w:r>
          </w:p>
        </w:tc>
        <w:tc>
          <w:tcPr>
            <w:tcW w:w="1171" w:type="dxa"/>
            <w:tcBorders>
              <w:top w:val="nil"/>
            </w:tcBorders>
          </w:tcPr>
          <w:p>
            <w:pPr>
              <w:pStyle w:val="TableParagraph"/>
              <w:spacing w:line="212" w:lineRule="exact" w:before="105"/>
              <w:ind w:right="96"/>
              <w:jc w:val="right"/>
              <w:rPr>
                <w:sz w:val="20"/>
              </w:rPr>
            </w:pPr>
            <w:r>
              <w:rPr>
                <w:spacing w:val="-4"/>
                <w:sz w:val="20"/>
              </w:rPr>
              <w:t>0.66</w:t>
            </w:r>
          </w:p>
        </w:tc>
      </w:tr>
    </w:tbl>
    <w:p>
      <w:pPr>
        <w:pStyle w:val="TableParagraph"/>
        <w:spacing w:after="0" w:line="212" w:lineRule="exact"/>
        <w:jc w:val="right"/>
        <w:rPr>
          <w:sz w:val="20"/>
        </w:rPr>
        <w:sectPr>
          <w:pgSz w:w="12240" w:h="15840"/>
          <w:pgMar w:header="0" w:footer="522" w:top="1360" w:bottom="1087"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1080"/>
        <w:gridCol w:w="989"/>
        <w:gridCol w:w="1171"/>
      </w:tblGrid>
      <w:tr>
        <w:trPr>
          <w:trHeight w:val="928" w:hRule="atLeast"/>
        </w:trPr>
        <w:tc>
          <w:tcPr>
            <w:tcW w:w="6211" w:type="dxa"/>
          </w:tcPr>
          <w:p>
            <w:pPr>
              <w:pStyle w:val="TableParagraph"/>
              <w:numPr>
                <w:ilvl w:val="0"/>
                <w:numId w:val="52"/>
              </w:numPr>
              <w:tabs>
                <w:tab w:pos="537" w:val="left" w:leader="none"/>
                <w:tab w:pos="539" w:val="left" w:leader="none"/>
              </w:tabs>
              <w:spacing w:line="230" w:lineRule="auto" w:before="6" w:after="0"/>
              <w:ind w:left="539" w:right="229" w:hanging="202"/>
              <w:jc w:val="left"/>
              <w:rPr>
                <w:sz w:val="20"/>
              </w:rPr>
            </w:pPr>
            <w:r>
              <w:rPr>
                <w:sz w:val="20"/>
              </w:rPr>
              <w:t>Review</w:t>
            </w:r>
            <w:r>
              <w:rPr>
                <w:spacing w:val="-5"/>
                <w:sz w:val="20"/>
              </w:rPr>
              <w:t> </w:t>
            </w:r>
            <w:r>
              <w:rPr>
                <w:sz w:val="20"/>
              </w:rPr>
              <w:t>mechanism</w:t>
            </w:r>
            <w:r>
              <w:rPr>
                <w:spacing w:val="-4"/>
                <w:sz w:val="20"/>
              </w:rPr>
              <w:t> </w:t>
            </w:r>
            <w:r>
              <w:rPr>
                <w:sz w:val="20"/>
              </w:rPr>
              <w:t>for</w:t>
            </w:r>
            <w:r>
              <w:rPr>
                <w:spacing w:val="-5"/>
                <w:sz w:val="20"/>
              </w:rPr>
              <w:t> </w:t>
            </w:r>
            <w:r>
              <w:rPr>
                <w:sz w:val="20"/>
              </w:rPr>
              <w:t>complaints</w:t>
            </w:r>
            <w:r>
              <w:rPr>
                <w:spacing w:val="-6"/>
                <w:sz w:val="20"/>
              </w:rPr>
              <w:t> </w:t>
            </w:r>
            <w:r>
              <w:rPr>
                <w:sz w:val="20"/>
              </w:rPr>
              <w:t>filed</w:t>
            </w:r>
            <w:r>
              <w:rPr>
                <w:spacing w:val="-4"/>
                <w:sz w:val="20"/>
              </w:rPr>
              <w:t> </w:t>
            </w:r>
            <w:r>
              <w:rPr>
                <w:sz w:val="20"/>
              </w:rPr>
              <w:t>against</w:t>
            </w:r>
            <w:r>
              <w:rPr>
                <w:spacing w:val="-5"/>
                <w:sz w:val="20"/>
              </w:rPr>
              <w:t> </w:t>
            </w:r>
            <w:r>
              <w:rPr>
                <w:sz w:val="20"/>
              </w:rPr>
              <w:t>judges’</w:t>
            </w:r>
            <w:r>
              <w:rPr>
                <w:spacing w:val="-4"/>
                <w:sz w:val="20"/>
              </w:rPr>
              <w:t> </w:t>
            </w:r>
            <w:r>
              <w:rPr>
                <w:sz w:val="20"/>
              </w:rPr>
              <w:t>misconduct </w:t>
            </w:r>
            <w:r>
              <w:rPr>
                <w:spacing w:val="-4"/>
                <w:sz w:val="20"/>
              </w:rPr>
              <w:t>(60)</w:t>
            </w:r>
          </w:p>
          <w:p>
            <w:pPr>
              <w:pStyle w:val="TableParagraph"/>
              <w:numPr>
                <w:ilvl w:val="0"/>
                <w:numId w:val="52"/>
              </w:numPr>
              <w:tabs>
                <w:tab w:pos="537" w:val="left" w:leader="none"/>
                <w:tab w:pos="539" w:val="left" w:leader="none"/>
              </w:tabs>
              <w:spacing w:line="232" w:lineRule="exact" w:before="0" w:after="0"/>
              <w:ind w:left="539" w:right="357" w:hanging="202"/>
              <w:jc w:val="left"/>
              <w:rPr>
                <w:sz w:val="20"/>
              </w:rPr>
            </w:pPr>
            <w:r>
              <w:rPr>
                <w:sz w:val="20"/>
              </w:rPr>
              <w:t>Review</w:t>
            </w:r>
            <w:r>
              <w:rPr>
                <w:spacing w:val="-5"/>
                <w:sz w:val="20"/>
              </w:rPr>
              <w:t> </w:t>
            </w:r>
            <w:r>
              <w:rPr>
                <w:sz w:val="20"/>
              </w:rPr>
              <w:t>mechanism</w:t>
            </w:r>
            <w:r>
              <w:rPr>
                <w:spacing w:val="-4"/>
                <w:sz w:val="20"/>
              </w:rPr>
              <w:t> </w:t>
            </w:r>
            <w:r>
              <w:rPr>
                <w:sz w:val="20"/>
              </w:rPr>
              <w:t>for</w:t>
            </w:r>
            <w:r>
              <w:rPr>
                <w:spacing w:val="-4"/>
                <w:sz w:val="20"/>
              </w:rPr>
              <w:t> </w:t>
            </w:r>
            <w:r>
              <w:rPr>
                <w:sz w:val="20"/>
              </w:rPr>
              <w:t>complaints</w:t>
            </w:r>
            <w:r>
              <w:rPr>
                <w:spacing w:val="-6"/>
                <w:sz w:val="20"/>
              </w:rPr>
              <w:t> </w:t>
            </w:r>
            <w:r>
              <w:rPr>
                <w:sz w:val="20"/>
              </w:rPr>
              <w:t>filed</w:t>
            </w:r>
            <w:r>
              <w:rPr>
                <w:spacing w:val="-4"/>
                <w:sz w:val="20"/>
              </w:rPr>
              <w:t> </w:t>
            </w:r>
            <w:r>
              <w:rPr>
                <w:sz w:val="20"/>
              </w:rPr>
              <w:t>against</w:t>
            </w:r>
            <w:r>
              <w:rPr>
                <w:spacing w:val="-5"/>
                <w:sz w:val="20"/>
              </w:rPr>
              <w:t> </w:t>
            </w:r>
            <w:r>
              <w:rPr>
                <w:sz w:val="20"/>
              </w:rPr>
              <w:t>the</w:t>
            </w:r>
            <w:r>
              <w:rPr>
                <w:spacing w:val="-5"/>
                <w:sz w:val="20"/>
              </w:rPr>
              <w:t> </w:t>
            </w:r>
            <w:r>
              <w:rPr>
                <w:sz w:val="20"/>
              </w:rPr>
              <w:t>misconduct</w:t>
            </w:r>
            <w:r>
              <w:rPr>
                <w:spacing w:val="-5"/>
                <w:sz w:val="20"/>
              </w:rPr>
              <w:t> </w:t>
            </w:r>
            <w:r>
              <w:rPr>
                <w:sz w:val="20"/>
              </w:rPr>
              <w:t>of enforcement agents (61)</w:t>
            </w:r>
          </w:p>
        </w:tc>
        <w:tc>
          <w:tcPr>
            <w:tcW w:w="1080" w:type="dxa"/>
          </w:tcPr>
          <w:p>
            <w:pPr>
              <w:pStyle w:val="TableParagraph"/>
              <w:rPr>
                <w:i/>
                <w:sz w:val="20"/>
              </w:rPr>
            </w:pPr>
          </w:p>
          <w:p>
            <w:pPr>
              <w:pStyle w:val="TableParagraph"/>
              <w:ind w:right="98"/>
              <w:jc w:val="right"/>
              <w:rPr>
                <w:sz w:val="20"/>
              </w:rPr>
            </w:pPr>
            <w:r>
              <w:rPr>
                <w:spacing w:val="-4"/>
                <w:sz w:val="20"/>
              </w:rPr>
              <w:t>0.33</w:t>
            </w:r>
          </w:p>
        </w:tc>
        <w:tc>
          <w:tcPr>
            <w:tcW w:w="989" w:type="dxa"/>
          </w:tcPr>
          <w:p>
            <w:pPr>
              <w:pStyle w:val="TableParagraph"/>
              <w:rPr>
                <w:i/>
                <w:sz w:val="20"/>
              </w:rPr>
            </w:pPr>
          </w:p>
          <w:p>
            <w:pPr>
              <w:pStyle w:val="TableParagraph"/>
              <w:ind w:right="98"/>
              <w:jc w:val="right"/>
              <w:rPr>
                <w:sz w:val="20"/>
              </w:rPr>
            </w:pPr>
            <w:r>
              <w:rPr>
                <w:spacing w:val="-4"/>
                <w:sz w:val="20"/>
              </w:rPr>
              <w:t>0.33</w:t>
            </w:r>
          </w:p>
        </w:tc>
        <w:tc>
          <w:tcPr>
            <w:tcW w:w="1171" w:type="dxa"/>
          </w:tcPr>
          <w:p>
            <w:pPr>
              <w:pStyle w:val="TableParagraph"/>
              <w:rPr>
                <w:i/>
                <w:sz w:val="20"/>
              </w:rPr>
            </w:pPr>
          </w:p>
          <w:p>
            <w:pPr>
              <w:pStyle w:val="TableParagraph"/>
              <w:ind w:right="98"/>
              <w:jc w:val="right"/>
              <w:rPr>
                <w:sz w:val="20"/>
              </w:rPr>
            </w:pPr>
            <w:r>
              <w:rPr>
                <w:spacing w:val="-4"/>
                <w:sz w:val="20"/>
              </w:rPr>
              <w:t>0.66</w:t>
            </w:r>
          </w:p>
        </w:tc>
      </w:tr>
      <w:tr>
        <w:trPr>
          <w:trHeight w:val="282" w:hRule="atLeast"/>
        </w:trPr>
        <w:tc>
          <w:tcPr>
            <w:tcW w:w="621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26"/>
              <w:ind w:right="99"/>
              <w:jc w:val="right"/>
              <w:rPr>
                <w:b/>
                <w:sz w:val="20"/>
              </w:rPr>
            </w:pPr>
            <w:r>
              <w:rPr>
                <w:b/>
                <w:spacing w:val="-10"/>
                <w:sz w:val="20"/>
              </w:rPr>
              <w:t>5</w:t>
            </w:r>
          </w:p>
        </w:tc>
        <w:tc>
          <w:tcPr>
            <w:tcW w:w="989" w:type="dxa"/>
            <w:shd w:val="clear" w:color="auto" w:fill="FFC000"/>
          </w:tcPr>
          <w:p>
            <w:pPr>
              <w:pStyle w:val="TableParagraph"/>
              <w:spacing w:before="26"/>
              <w:ind w:right="99"/>
              <w:jc w:val="right"/>
              <w:rPr>
                <w:b/>
                <w:sz w:val="20"/>
              </w:rPr>
            </w:pPr>
            <w:r>
              <w:rPr>
                <w:b/>
                <w:spacing w:val="-10"/>
                <w:sz w:val="20"/>
              </w:rPr>
              <w:t>5</w:t>
            </w:r>
          </w:p>
        </w:tc>
        <w:tc>
          <w:tcPr>
            <w:tcW w:w="1171" w:type="dxa"/>
            <w:shd w:val="clear" w:color="auto" w:fill="FFC000"/>
          </w:tcPr>
          <w:p>
            <w:pPr>
              <w:pStyle w:val="TableParagraph"/>
              <w:spacing w:before="26"/>
              <w:ind w:right="96"/>
              <w:jc w:val="right"/>
              <w:rPr>
                <w:b/>
                <w:sz w:val="20"/>
              </w:rPr>
            </w:pPr>
            <w:r>
              <w:rPr>
                <w:b/>
                <w:spacing w:val="-5"/>
                <w:sz w:val="20"/>
              </w:rPr>
              <w:t>10</w:t>
            </w:r>
          </w:p>
        </w:tc>
      </w:tr>
      <w:tr>
        <w:trPr>
          <w:trHeight w:val="431" w:hRule="atLeast"/>
        </w:trPr>
        <w:tc>
          <w:tcPr>
            <w:tcW w:w="9451" w:type="dxa"/>
            <w:gridSpan w:val="4"/>
            <w:shd w:val="clear" w:color="auto" w:fill="E7EBF5"/>
          </w:tcPr>
          <w:p>
            <w:pPr>
              <w:pStyle w:val="TableParagraph"/>
              <w:tabs>
                <w:tab w:pos="1509" w:val="left" w:leader="none"/>
              </w:tabs>
              <w:spacing w:before="101"/>
              <w:ind w:left="808"/>
              <w:rPr>
                <w:b/>
                <w:sz w:val="20"/>
              </w:rPr>
            </w:pPr>
            <w:r>
              <w:rPr>
                <w:b/>
                <w:spacing w:val="-2"/>
                <w:sz w:val="20"/>
              </w:rPr>
              <w:t>2.1.2</w:t>
            </w:r>
            <w:r>
              <w:rPr>
                <w:b/>
                <w:sz w:val="20"/>
              </w:rPr>
              <w:tab/>
              <w:t>Digitalization</w:t>
            </w:r>
            <w:r>
              <w:rPr>
                <w:b/>
                <w:spacing w:val="-8"/>
                <w:sz w:val="20"/>
              </w:rPr>
              <w:t> </w:t>
            </w:r>
            <w:r>
              <w:rPr>
                <w:b/>
                <w:sz w:val="20"/>
              </w:rPr>
              <w:t>of</w:t>
            </w:r>
            <w:r>
              <w:rPr>
                <w:b/>
                <w:spacing w:val="-6"/>
                <w:sz w:val="20"/>
              </w:rPr>
              <w:t> </w:t>
            </w:r>
            <w:r>
              <w:rPr>
                <w:b/>
                <w:sz w:val="20"/>
              </w:rPr>
              <w:t>Court</w:t>
            </w:r>
            <w:r>
              <w:rPr>
                <w:b/>
                <w:spacing w:val="-6"/>
                <w:sz w:val="20"/>
              </w:rPr>
              <w:t> </w:t>
            </w:r>
            <w:r>
              <w:rPr>
                <w:b/>
                <w:spacing w:val="-2"/>
                <w:sz w:val="20"/>
              </w:rPr>
              <w:t>Processes</w:t>
            </w:r>
          </w:p>
        </w:tc>
      </w:tr>
      <w:tr>
        <w:trPr>
          <w:trHeight w:val="460" w:hRule="atLeast"/>
        </w:trPr>
        <w:tc>
          <w:tcPr>
            <w:tcW w:w="6211"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9"/>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695" w:hRule="atLeast"/>
        </w:trPr>
        <w:tc>
          <w:tcPr>
            <w:tcW w:w="6211" w:type="dxa"/>
          </w:tcPr>
          <w:p>
            <w:pPr>
              <w:pStyle w:val="TableParagraph"/>
              <w:spacing w:line="230" w:lineRule="exact"/>
              <w:ind w:left="107"/>
              <w:rPr>
                <w:b/>
                <w:sz w:val="20"/>
              </w:rPr>
            </w:pPr>
            <w:r>
              <w:rPr>
                <w:b/>
                <w:sz w:val="20"/>
              </w:rPr>
              <w:t>Electronic</w:t>
            </w:r>
            <w:r>
              <w:rPr>
                <w:b/>
                <w:spacing w:val="-7"/>
                <w:sz w:val="20"/>
              </w:rPr>
              <w:t> </w:t>
            </w:r>
            <w:r>
              <w:rPr>
                <w:b/>
                <w:sz w:val="20"/>
              </w:rPr>
              <w:t>Initiation</w:t>
            </w:r>
            <w:r>
              <w:rPr>
                <w:b/>
                <w:spacing w:val="-6"/>
                <w:sz w:val="20"/>
              </w:rPr>
              <w:t> </w:t>
            </w:r>
            <w:r>
              <w:rPr>
                <w:b/>
                <w:sz w:val="20"/>
              </w:rPr>
              <w:t>of</w:t>
            </w:r>
            <w:r>
              <w:rPr>
                <w:b/>
                <w:spacing w:val="-5"/>
                <w:sz w:val="20"/>
              </w:rPr>
              <w:t> </w:t>
            </w:r>
            <w:r>
              <w:rPr>
                <w:b/>
                <w:sz w:val="20"/>
              </w:rPr>
              <w:t>a</w:t>
            </w:r>
            <w:r>
              <w:rPr>
                <w:b/>
                <w:spacing w:val="-5"/>
                <w:sz w:val="20"/>
              </w:rPr>
              <w:t> </w:t>
            </w:r>
            <w:r>
              <w:rPr>
                <w:b/>
                <w:spacing w:val="-4"/>
                <w:sz w:val="20"/>
              </w:rPr>
              <w:t>Case</w:t>
            </w:r>
          </w:p>
          <w:p>
            <w:pPr>
              <w:pStyle w:val="TableParagraph"/>
              <w:numPr>
                <w:ilvl w:val="0"/>
                <w:numId w:val="53"/>
              </w:numPr>
              <w:tabs>
                <w:tab w:pos="538" w:val="left" w:leader="none"/>
              </w:tabs>
              <w:spacing w:line="238" w:lineRule="exact" w:before="0" w:after="0"/>
              <w:ind w:left="538" w:right="0" w:hanging="200"/>
              <w:jc w:val="left"/>
              <w:rPr>
                <w:sz w:val="20"/>
              </w:rPr>
            </w:pPr>
            <w:r>
              <w:rPr>
                <w:sz w:val="20"/>
              </w:rPr>
              <w:t>Electronic</w:t>
            </w:r>
            <w:r>
              <w:rPr>
                <w:spacing w:val="-6"/>
                <w:sz w:val="20"/>
              </w:rPr>
              <w:t> </w:t>
            </w:r>
            <w:r>
              <w:rPr>
                <w:sz w:val="20"/>
              </w:rPr>
              <w:t>filing</w:t>
            </w:r>
            <w:r>
              <w:rPr>
                <w:spacing w:val="-7"/>
                <w:sz w:val="20"/>
              </w:rPr>
              <w:t> </w:t>
            </w:r>
            <w:r>
              <w:rPr>
                <w:sz w:val="20"/>
              </w:rPr>
              <w:t>of</w:t>
            </w:r>
            <w:r>
              <w:rPr>
                <w:spacing w:val="-5"/>
                <w:sz w:val="20"/>
              </w:rPr>
              <w:t> </w:t>
            </w:r>
            <w:r>
              <w:rPr>
                <w:sz w:val="20"/>
              </w:rPr>
              <w:t>the</w:t>
            </w:r>
            <w:r>
              <w:rPr>
                <w:spacing w:val="-5"/>
                <w:sz w:val="20"/>
              </w:rPr>
              <w:t> </w:t>
            </w:r>
            <w:r>
              <w:rPr>
                <w:sz w:val="20"/>
              </w:rPr>
              <w:t>initial</w:t>
            </w:r>
            <w:r>
              <w:rPr>
                <w:spacing w:val="-6"/>
                <w:sz w:val="20"/>
              </w:rPr>
              <w:t> </w:t>
            </w:r>
            <w:r>
              <w:rPr>
                <w:sz w:val="20"/>
              </w:rPr>
              <w:t>complaint</w:t>
            </w:r>
            <w:r>
              <w:rPr>
                <w:spacing w:val="-6"/>
                <w:sz w:val="20"/>
              </w:rPr>
              <w:t> </w:t>
            </w:r>
            <w:r>
              <w:rPr>
                <w:spacing w:val="-4"/>
                <w:sz w:val="20"/>
              </w:rPr>
              <w:t>(62)</w:t>
            </w:r>
          </w:p>
          <w:p>
            <w:pPr>
              <w:pStyle w:val="TableParagraph"/>
              <w:numPr>
                <w:ilvl w:val="0"/>
                <w:numId w:val="53"/>
              </w:numPr>
              <w:tabs>
                <w:tab w:pos="538" w:val="left" w:leader="none"/>
              </w:tabs>
              <w:spacing w:line="208" w:lineRule="exact" w:before="0" w:after="0"/>
              <w:ind w:left="538" w:right="0" w:hanging="200"/>
              <w:jc w:val="left"/>
              <w:rPr>
                <w:sz w:val="20"/>
              </w:rPr>
            </w:pPr>
            <w:r>
              <w:rPr>
                <w:sz w:val="20"/>
              </w:rPr>
              <w:t>Electronic</w:t>
            </w:r>
            <w:r>
              <w:rPr>
                <w:spacing w:val="-6"/>
                <w:sz w:val="20"/>
              </w:rPr>
              <w:t> </w:t>
            </w:r>
            <w:r>
              <w:rPr>
                <w:sz w:val="20"/>
              </w:rPr>
              <w:t>service</w:t>
            </w:r>
            <w:r>
              <w:rPr>
                <w:spacing w:val="-6"/>
                <w:sz w:val="20"/>
              </w:rPr>
              <w:t> </w:t>
            </w:r>
            <w:r>
              <w:rPr>
                <w:sz w:val="20"/>
              </w:rPr>
              <w:t>of</w:t>
            </w:r>
            <w:r>
              <w:rPr>
                <w:spacing w:val="-7"/>
                <w:sz w:val="20"/>
              </w:rPr>
              <w:t> </w:t>
            </w:r>
            <w:r>
              <w:rPr>
                <w:sz w:val="20"/>
              </w:rPr>
              <w:t>process</w:t>
            </w:r>
            <w:r>
              <w:rPr>
                <w:spacing w:val="-6"/>
                <w:sz w:val="20"/>
              </w:rPr>
              <w:t> </w:t>
            </w:r>
            <w:r>
              <w:rPr>
                <w:sz w:val="20"/>
              </w:rPr>
              <w:t>for</w:t>
            </w:r>
            <w:r>
              <w:rPr>
                <w:spacing w:val="-5"/>
                <w:sz w:val="20"/>
              </w:rPr>
              <w:t> </w:t>
            </w:r>
            <w:r>
              <w:rPr>
                <w:sz w:val="20"/>
              </w:rPr>
              <w:t>the</w:t>
            </w:r>
            <w:r>
              <w:rPr>
                <w:spacing w:val="-5"/>
                <w:sz w:val="20"/>
              </w:rPr>
              <w:t> </w:t>
            </w:r>
            <w:r>
              <w:rPr>
                <w:sz w:val="20"/>
              </w:rPr>
              <w:t>initial</w:t>
            </w:r>
            <w:r>
              <w:rPr>
                <w:spacing w:val="-6"/>
                <w:sz w:val="20"/>
              </w:rPr>
              <w:t> </w:t>
            </w:r>
            <w:r>
              <w:rPr>
                <w:sz w:val="20"/>
              </w:rPr>
              <w:t>complaint</w:t>
            </w:r>
            <w:r>
              <w:rPr>
                <w:spacing w:val="-5"/>
                <w:sz w:val="20"/>
              </w:rPr>
              <w:t> </w:t>
            </w:r>
            <w:r>
              <w:rPr>
                <w:spacing w:val="-4"/>
                <w:sz w:val="20"/>
              </w:rPr>
              <w:t>(63)</w:t>
            </w:r>
          </w:p>
        </w:tc>
        <w:tc>
          <w:tcPr>
            <w:tcW w:w="1080" w:type="dxa"/>
          </w:tcPr>
          <w:p>
            <w:pPr>
              <w:pStyle w:val="TableParagraph"/>
              <w:spacing w:before="2"/>
              <w:ind w:right="99"/>
              <w:jc w:val="right"/>
              <w:rPr>
                <w:b/>
                <w:sz w:val="20"/>
              </w:rPr>
            </w:pPr>
            <w:r>
              <w:rPr>
                <w:b/>
                <w:spacing w:val="-10"/>
                <w:sz w:val="20"/>
              </w:rPr>
              <w:t>1</w:t>
            </w:r>
          </w:p>
          <w:p>
            <w:pPr>
              <w:pStyle w:val="TableParagraph"/>
              <w:spacing w:before="1"/>
              <w:ind w:right="96"/>
              <w:jc w:val="right"/>
              <w:rPr>
                <w:sz w:val="20"/>
              </w:rPr>
            </w:pPr>
            <w:r>
              <w:rPr>
                <w:spacing w:val="-5"/>
                <w:sz w:val="20"/>
              </w:rPr>
              <w:t>0.5</w:t>
            </w:r>
          </w:p>
          <w:p>
            <w:pPr>
              <w:pStyle w:val="TableParagraph"/>
              <w:spacing w:line="212" w:lineRule="exact"/>
              <w:ind w:right="96"/>
              <w:jc w:val="right"/>
              <w:rPr>
                <w:sz w:val="20"/>
              </w:rPr>
            </w:pPr>
            <w:r>
              <w:rPr>
                <w:spacing w:val="-5"/>
                <w:sz w:val="20"/>
              </w:rPr>
              <w:t>0.5</w:t>
            </w:r>
          </w:p>
        </w:tc>
        <w:tc>
          <w:tcPr>
            <w:tcW w:w="989" w:type="dxa"/>
          </w:tcPr>
          <w:p>
            <w:pPr>
              <w:pStyle w:val="TableParagraph"/>
              <w:spacing w:before="2"/>
              <w:ind w:right="99"/>
              <w:jc w:val="right"/>
              <w:rPr>
                <w:b/>
                <w:sz w:val="20"/>
              </w:rPr>
            </w:pPr>
            <w:r>
              <w:rPr>
                <w:b/>
                <w:spacing w:val="-10"/>
                <w:sz w:val="20"/>
              </w:rPr>
              <w:t>1</w:t>
            </w:r>
          </w:p>
          <w:p>
            <w:pPr>
              <w:pStyle w:val="TableParagraph"/>
              <w:spacing w:before="1"/>
              <w:ind w:right="96"/>
              <w:jc w:val="right"/>
              <w:rPr>
                <w:sz w:val="20"/>
              </w:rPr>
            </w:pPr>
            <w:r>
              <w:rPr>
                <w:spacing w:val="-5"/>
                <w:sz w:val="20"/>
              </w:rPr>
              <w:t>0.5</w:t>
            </w:r>
          </w:p>
          <w:p>
            <w:pPr>
              <w:pStyle w:val="TableParagraph"/>
              <w:spacing w:line="212" w:lineRule="exact"/>
              <w:ind w:right="96"/>
              <w:jc w:val="right"/>
              <w:rPr>
                <w:sz w:val="20"/>
              </w:rPr>
            </w:pPr>
            <w:r>
              <w:rPr>
                <w:spacing w:val="-5"/>
                <w:sz w:val="20"/>
              </w:rPr>
              <w:t>0.5</w:t>
            </w:r>
          </w:p>
        </w:tc>
        <w:tc>
          <w:tcPr>
            <w:tcW w:w="1171" w:type="dxa"/>
          </w:tcPr>
          <w:p>
            <w:pPr>
              <w:pStyle w:val="TableParagraph"/>
              <w:spacing w:before="2"/>
              <w:ind w:right="99"/>
              <w:jc w:val="right"/>
              <w:rPr>
                <w:b/>
                <w:sz w:val="20"/>
              </w:rPr>
            </w:pPr>
            <w:r>
              <w:rPr>
                <w:b/>
                <w:spacing w:val="-10"/>
                <w:sz w:val="20"/>
              </w:rPr>
              <w:t>2</w:t>
            </w:r>
          </w:p>
          <w:p>
            <w:pPr>
              <w:pStyle w:val="TableParagraph"/>
              <w:spacing w:before="1"/>
              <w:ind w:right="99"/>
              <w:jc w:val="right"/>
              <w:rPr>
                <w:sz w:val="20"/>
              </w:rPr>
            </w:pPr>
            <w:r>
              <w:rPr>
                <w:spacing w:val="-10"/>
                <w:sz w:val="20"/>
              </w:rPr>
              <w:t>1</w:t>
            </w:r>
          </w:p>
          <w:p>
            <w:pPr>
              <w:pStyle w:val="TableParagraph"/>
              <w:spacing w:line="212" w:lineRule="exact"/>
              <w:ind w:right="99"/>
              <w:jc w:val="right"/>
              <w:rPr>
                <w:sz w:val="20"/>
              </w:rPr>
            </w:pPr>
            <w:r>
              <w:rPr>
                <w:spacing w:val="-10"/>
                <w:sz w:val="20"/>
              </w:rPr>
              <w:t>1</w:t>
            </w:r>
          </w:p>
        </w:tc>
      </w:tr>
      <w:tr>
        <w:trPr>
          <w:trHeight w:val="282" w:hRule="atLeast"/>
        </w:trPr>
        <w:tc>
          <w:tcPr>
            <w:tcW w:w="6211" w:type="dxa"/>
          </w:tcPr>
          <w:p>
            <w:pPr>
              <w:pStyle w:val="TableParagraph"/>
              <w:ind w:left="107"/>
              <w:rPr>
                <w:sz w:val="20"/>
              </w:rPr>
            </w:pPr>
            <w:r>
              <w:rPr>
                <w:b/>
                <w:sz w:val="20"/>
              </w:rPr>
              <w:t>Electronic</w:t>
            </w:r>
            <w:r>
              <w:rPr>
                <w:b/>
                <w:spacing w:val="-8"/>
                <w:sz w:val="20"/>
              </w:rPr>
              <w:t> </w:t>
            </w:r>
            <w:r>
              <w:rPr>
                <w:b/>
                <w:sz w:val="20"/>
              </w:rPr>
              <w:t>Flow</w:t>
            </w:r>
            <w:r>
              <w:rPr>
                <w:b/>
                <w:spacing w:val="-7"/>
                <w:sz w:val="20"/>
              </w:rPr>
              <w:t> </w:t>
            </w:r>
            <w:r>
              <w:rPr>
                <w:b/>
                <w:sz w:val="20"/>
              </w:rPr>
              <w:t>of</w:t>
            </w:r>
            <w:r>
              <w:rPr>
                <w:b/>
                <w:spacing w:val="-7"/>
                <w:sz w:val="20"/>
              </w:rPr>
              <w:t> </w:t>
            </w:r>
            <w:r>
              <w:rPr>
                <w:b/>
                <w:sz w:val="20"/>
              </w:rPr>
              <w:t>Documents</w:t>
            </w:r>
            <w:r>
              <w:rPr>
                <w:b/>
                <w:spacing w:val="-8"/>
                <w:sz w:val="20"/>
              </w:rPr>
              <w:t> </w:t>
            </w:r>
            <w:r>
              <w:rPr>
                <w:b/>
                <w:sz w:val="20"/>
              </w:rPr>
              <w:t>during</w:t>
            </w:r>
            <w:r>
              <w:rPr>
                <w:b/>
                <w:spacing w:val="-7"/>
                <w:sz w:val="20"/>
              </w:rPr>
              <w:t> </w:t>
            </w:r>
            <w:r>
              <w:rPr>
                <w:b/>
                <w:sz w:val="20"/>
              </w:rPr>
              <w:t>the</w:t>
            </w:r>
            <w:r>
              <w:rPr>
                <w:b/>
                <w:spacing w:val="-7"/>
                <w:sz w:val="20"/>
              </w:rPr>
              <w:t> </w:t>
            </w:r>
            <w:r>
              <w:rPr>
                <w:b/>
                <w:sz w:val="20"/>
              </w:rPr>
              <w:t>Proceedings</w:t>
            </w:r>
            <w:r>
              <w:rPr>
                <w:b/>
                <w:spacing w:val="-8"/>
                <w:sz w:val="20"/>
              </w:rPr>
              <w:t> </w:t>
            </w:r>
            <w:r>
              <w:rPr>
                <w:spacing w:val="-4"/>
                <w:sz w:val="20"/>
              </w:rPr>
              <w:t>(64)</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5" w:hRule="atLeast"/>
        </w:trPr>
        <w:tc>
          <w:tcPr>
            <w:tcW w:w="6211" w:type="dxa"/>
          </w:tcPr>
          <w:p>
            <w:pPr>
              <w:pStyle w:val="TableParagraph"/>
              <w:ind w:left="107"/>
              <w:rPr>
                <w:sz w:val="20"/>
              </w:rPr>
            </w:pPr>
            <w:r>
              <w:rPr>
                <w:b/>
                <w:sz w:val="20"/>
              </w:rPr>
              <w:t>Issuing</w:t>
            </w:r>
            <w:r>
              <w:rPr>
                <w:b/>
                <w:spacing w:val="-7"/>
                <w:sz w:val="20"/>
              </w:rPr>
              <w:t> </w:t>
            </w:r>
            <w:r>
              <w:rPr>
                <w:b/>
                <w:sz w:val="20"/>
              </w:rPr>
              <w:t>an</w:t>
            </w:r>
            <w:r>
              <w:rPr>
                <w:b/>
                <w:spacing w:val="-9"/>
                <w:sz w:val="20"/>
              </w:rPr>
              <w:t> </w:t>
            </w:r>
            <w:r>
              <w:rPr>
                <w:b/>
                <w:sz w:val="20"/>
              </w:rPr>
              <w:t>Electronic</w:t>
            </w:r>
            <w:r>
              <w:rPr>
                <w:b/>
                <w:spacing w:val="-7"/>
                <w:sz w:val="20"/>
              </w:rPr>
              <w:t> </w:t>
            </w:r>
            <w:r>
              <w:rPr>
                <w:b/>
                <w:sz w:val="20"/>
              </w:rPr>
              <w:t>Judgment</w:t>
            </w:r>
            <w:r>
              <w:rPr>
                <w:b/>
                <w:spacing w:val="-7"/>
                <w:sz w:val="20"/>
              </w:rPr>
              <w:t> </w:t>
            </w:r>
            <w:r>
              <w:rPr>
                <w:spacing w:val="-4"/>
                <w:sz w:val="20"/>
              </w:rPr>
              <w:t>(65)</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695" w:hRule="atLeast"/>
        </w:trPr>
        <w:tc>
          <w:tcPr>
            <w:tcW w:w="6211" w:type="dxa"/>
          </w:tcPr>
          <w:p>
            <w:pPr>
              <w:pStyle w:val="TableParagraph"/>
              <w:spacing w:line="230" w:lineRule="exact"/>
              <w:ind w:left="107"/>
              <w:rPr>
                <w:b/>
                <w:sz w:val="20"/>
              </w:rPr>
            </w:pPr>
            <w:r>
              <w:rPr>
                <w:b/>
                <w:sz w:val="20"/>
              </w:rPr>
              <w:t>Electronic</w:t>
            </w:r>
            <w:r>
              <w:rPr>
                <w:b/>
                <w:spacing w:val="-9"/>
                <w:sz w:val="20"/>
              </w:rPr>
              <w:t> </w:t>
            </w:r>
            <w:r>
              <w:rPr>
                <w:b/>
                <w:sz w:val="20"/>
              </w:rPr>
              <w:t>Communication</w:t>
            </w:r>
            <w:r>
              <w:rPr>
                <w:b/>
                <w:spacing w:val="-10"/>
                <w:sz w:val="20"/>
              </w:rPr>
              <w:t> </w:t>
            </w:r>
            <w:r>
              <w:rPr>
                <w:b/>
                <w:sz w:val="20"/>
              </w:rPr>
              <w:t>with</w:t>
            </w:r>
            <w:r>
              <w:rPr>
                <w:b/>
                <w:spacing w:val="-10"/>
                <w:sz w:val="20"/>
              </w:rPr>
              <w:t> </w:t>
            </w:r>
            <w:r>
              <w:rPr>
                <w:b/>
                <w:sz w:val="20"/>
              </w:rPr>
              <w:t>Courts</w:t>
            </w:r>
            <w:r>
              <w:rPr>
                <w:b/>
                <w:spacing w:val="-9"/>
                <w:sz w:val="20"/>
              </w:rPr>
              <w:t> </w:t>
            </w:r>
            <w:r>
              <w:rPr>
                <w:b/>
                <w:sz w:val="20"/>
              </w:rPr>
              <w:t>and</w:t>
            </w:r>
            <w:r>
              <w:rPr>
                <w:b/>
                <w:spacing w:val="-9"/>
                <w:sz w:val="20"/>
              </w:rPr>
              <w:t> </w:t>
            </w:r>
            <w:r>
              <w:rPr>
                <w:b/>
                <w:sz w:val="20"/>
              </w:rPr>
              <w:t>Enforcement</w:t>
            </w:r>
            <w:r>
              <w:rPr>
                <w:b/>
                <w:spacing w:val="-7"/>
                <w:sz w:val="20"/>
              </w:rPr>
              <w:t> </w:t>
            </w:r>
            <w:r>
              <w:rPr>
                <w:b/>
                <w:spacing w:val="-2"/>
                <w:sz w:val="20"/>
              </w:rPr>
              <w:t>Agents</w:t>
            </w:r>
          </w:p>
          <w:p>
            <w:pPr>
              <w:pStyle w:val="TableParagraph"/>
              <w:numPr>
                <w:ilvl w:val="0"/>
                <w:numId w:val="54"/>
              </w:numPr>
              <w:tabs>
                <w:tab w:pos="538" w:val="left" w:leader="none"/>
              </w:tabs>
              <w:spacing w:line="238" w:lineRule="exact" w:before="0" w:after="0"/>
              <w:ind w:left="538" w:right="0" w:hanging="200"/>
              <w:jc w:val="left"/>
              <w:rPr>
                <w:sz w:val="20"/>
              </w:rPr>
            </w:pPr>
            <w:r>
              <w:rPr>
                <w:sz w:val="20"/>
              </w:rPr>
              <w:t>Electronic</w:t>
            </w:r>
            <w:r>
              <w:rPr>
                <w:spacing w:val="-9"/>
                <w:sz w:val="20"/>
              </w:rPr>
              <w:t> </w:t>
            </w:r>
            <w:r>
              <w:rPr>
                <w:sz w:val="20"/>
              </w:rPr>
              <w:t>communication</w:t>
            </w:r>
            <w:r>
              <w:rPr>
                <w:spacing w:val="-7"/>
                <w:sz w:val="20"/>
              </w:rPr>
              <w:t> </w:t>
            </w:r>
            <w:r>
              <w:rPr>
                <w:sz w:val="20"/>
              </w:rPr>
              <w:t>with</w:t>
            </w:r>
            <w:r>
              <w:rPr>
                <w:spacing w:val="-8"/>
                <w:sz w:val="20"/>
              </w:rPr>
              <w:t> </w:t>
            </w:r>
            <w:r>
              <w:rPr>
                <w:sz w:val="20"/>
              </w:rPr>
              <w:t>courts</w:t>
            </w:r>
            <w:r>
              <w:rPr>
                <w:spacing w:val="-9"/>
                <w:sz w:val="20"/>
              </w:rPr>
              <w:t> </w:t>
            </w:r>
            <w:r>
              <w:rPr>
                <w:spacing w:val="-4"/>
                <w:sz w:val="20"/>
              </w:rPr>
              <w:t>(66)</w:t>
            </w:r>
          </w:p>
          <w:p>
            <w:pPr>
              <w:pStyle w:val="TableParagraph"/>
              <w:numPr>
                <w:ilvl w:val="0"/>
                <w:numId w:val="54"/>
              </w:numPr>
              <w:tabs>
                <w:tab w:pos="538" w:val="left" w:leader="none"/>
              </w:tabs>
              <w:spacing w:line="208" w:lineRule="exact" w:before="0" w:after="0"/>
              <w:ind w:left="538" w:right="0" w:hanging="200"/>
              <w:jc w:val="left"/>
              <w:rPr>
                <w:sz w:val="20"/>
              </w:rPr>
            </w:pPr>
            <w:r>
              <w:rPr>
                <w:sz w:val="20"/>
              </w:rPr>
              <w:t>Electronic</w:t>
            </w:r>
            <w:r>
              <w:rPr>
                <w:spacing w:val="-9"/>
                <w:sz w:val="20"/>
              </w:rPr>
              <w:t> </w:t>
            </w:r>
            <w:r>
              <w:rPr>
                <w:sz w:val="20"/>
              </w:rPr>
              <w:t>communication</w:t>
            </w:r>
            <w:r>
              <w:rPr>
                <w:spacing w:val="-8"/>
                <w:sz w:val="20"/>
              </w:rPr>
              <w:t> </w:t>
            </w:r>
            <w:r>
              <w:rPr>
                <w:sz w:val="20"/>
              </w:rPr>
              <w:t>with</w:t>
            </w:r>
            <w:r>
              <w:rPr>
                <w:spacing w:val="-8"/>
                <w:sz w:val="20"/>
              </w:rPr>
              <w:t> </w:t>
            </w:r>
            <w:r>
              <w:rPr>
                <w:sz w:val="20"/>
              </w:rPr>
              <w:t>enforcement</w:t>
            </w:r>
            <w:r>
              <w:rPr>
                <w:spacing w:val="-9"/>
                <w:sz w:val="20"/>
              </w:rPr>
              <w:t> </w:t>
            </w:r>
            <w:r>
              <w:rPr>
                <w:sz w:val="20"/>
              </w:rPr>
              <w:t>agents</w:t>
            </w:r>
            <w:r>
              <w:rPr>
                <w:spacing w:val="-10"/>
                <w:sz w:val="20"/>
              </w:rPr>
              <w:t> </w:t>
            </w:r>
            <w:r>
              <w:rPr>
                <w:spacing w:val="-4"/>
                <w:sz w:val="20"/>
              </w:rPr>
              <w:t>(67)</w:t>
            </w:r>
          </w:p>
        </w:tc>
        <w:tc>
          <w:tcPr>
            <w:tcW w:w="1080" w:type="dxa"/>
          </w:tcPr>
          <w:p>
            <w:pPr>
              <w:pStyle w:val="TableParagraph"/>
              <w:spacing w:before="2"/>
              <w:ind w:right="99"/>
              <w:jc w:val="right"/>
              <w:rPr>
                <w:b/>
                <w:sz w:val="20"/>
              </w:rPr>
            </w:pPr>
            <w:r>
              <w:rPr>
                <w:b/>
                <w:spacing w:val="-10"/>
                <w:sz w:val="20"/>
              </w:rPr>
              <w:t>1</w:t>
            </w:r>
          </w:p>
          <w:p>
            <w:pPr>
              <w:pStyle w:val="TableParagraph"/>
              <w:spacing w:before="1"/>
              <w:ind w:right="96"/>
              <w:jc w:val="right"/>
              <w:rPr>
                <w:sz w:val="20"/>
              </w:rPr>
            </w:pPr>
            <w:r>
              <w:rPr>
                <w:spacing w:val="-5"/>
                <w:sz w:val="20"/>
              </w:rPr>
              <w:t>0.5</w:t>
            </w:r>
          </w:p>
          <w:p>
            <w:pPr>
              <w:pStyle w:val="TableParagraph"/>
              <w:spacing w:line="212" w:lineRule="exact"/>
              <w:ind w:right="96"/>
              <w:jc w:val="right"/>
              <w:rPr>
                <w:sz w:val="20"/>
              </w:rPr>
            </w:pPr>
            <w:r>
              <w:rPr>
                <w:spacing w:val="-5"/>
                <w:sz w:val="20"/>
              </w:rPr>
              <w:t>0.5</w:t>
            </w:r>
          </w:p>
        </w:tc>
        <w:tc>
          <w:tcPr>
            <w:tcW w:w="989" w:type="dxa"/>
          </w:tcPr>
          <w:p>
            <w:pPr>
              <w:pStyle w:val="TableParagraph"/>
              <w:spacing w:before="2"/>
              <w:ind w:right="99"/>
              <w:jc w:val="right"/>
              <w:rPr>
                <w:b/>
                <w:sz w:val="20"/>
              </w:rPr>
            </w:pPr>
            <w:r>
              <w:rPr>
                <w:b/>
                <w:spacing w:val="-10"/>
                <w:sz w:val="20"/>
              </w:rPr>
              <w:t>1</w:t>
            </w:r>
          </w:p>
          <w:p>
            <w:pPr>
              <w:pStyle w:val="TableParagraph"/>
              <w:spacing w:before="1"/>
              <w:ind w:right="96"/>
              <w:jc w:val="right"/>
              <w:rPr>
                <w:sz w:val="20"/>
              </w:rPr>
            </w:pPr>
            <w:r>
              <w:rPr>
                <w:spacing w:val="-5"/>
                <w:sz w:val="20"/>
              </w:rPr>
              <w:t>0.5</w:t>
            </w:r>
          </w:p>
          <w:p>
            <w:pPr>
              <w:pStyle w:val="TableParagraph"/>
              <w:spacing w:line="212" w:lineRule="exact"/>
              <w:ind w:right="96"/>
              <w:jc w:val="right"/>
              <w:rPr>
                <w:sz w:val="20"/>
              </w:rPr>
            </w:pPr>
            <w:r>
              <w:rPr>
                <w:spacing w:val="-5"/>
                <w:sz w:val="20"/>
              </w:rPr>
              <w:t>0.5</w:t>
            </w:r>
          </w:p>
        </w:tc>
        <w:tc>
          <w:tcPr>
            <w:tcW w:w="1171" w:type="dxa"/>
          </w:tcPr>
          <w:p>
            <w:pPr>
              <w:pStyle w:val="TableParagraph"/>
              <w:spacing w:before="2"/>
              <w:ind w:right="99"/>
              <w:jc w:val="right"/>
              <w:rPr>
                <w:b/>
                <w:sz w:val="20"/>
              </w:rPr>
            </w:pPr>
            <w:r>
              <w:rPr>
                <w:b/>
                <w:spacing w:val="-10"/>
                <w:sz w:val="20"/>
              </w:rPr>
              <w:t>2</w:t>
            </w:r>
          </w:p>
          <w:p>
            <w:pPr>
              <w:pStyle w:val="TableParagraph"/>
              <w:spacing w:before="1"/>
              <w:ind w:right="99"/>
              <w:jc w:val="right"/>
              <w:rPr>
                <w:sz w:val="20"/>
              </w:rPr>
            </w:pPr>
            <w:r>
              <w:rPr>
                <w:spacing w:val="-10"/>
                <w:sz w:val="20"/>
              </w:rPr>
              <w:t>1</w:t>
            </w:r>
          </w:p>
          <w:p>
            <w:pPr>
              <w:pStyle w:val="TableParagraph"/>
              <w:spacing w:line="212" w:lineRule="exact"/>
              <w:ind w:right="99"/>
              <w:jc w:val="right"/>
              <w:rPr>
                <w:sz w:val="20"/>
              </w:rPr>
            </w:pPr>
            <w:r>
              <w:rPr>
                <w:spacing w:val="-10"/>
                <w:sz w:val="20"/>
              </w:rPr>
              <w:t>1</w:t>
            </w:r>
          </w:p>
        </w:tc>
      </w:tr>
      <w:tr>
        <w:trPr>
          <w:trHeight w:val="282" w:hRule="atLeast"/>
        </w:trPr>
        <w:tc>
          <w:tcPr>
            <w:tcW w:w="6211" w:type="dxa"/>
          </w:tcPr>
          <w:p>
            <w:pPr>
              <w:pStyle w:val="TableParagraph"/>
              <w:ind w:left="107"/>
              <w:rPr>
                <w:sz w:val="20"/>
              </w:rPr>
            </w:pPr>
            <w:r>
              <w:rPr>
                <w:b/>
                <w:sz w:val="20"/>
              </w:rPr>
              <w:t>Admissibility</w:t>
            </w:r>
            <w:r>
              <w:rPr>
                <w:b/>
                <w:spacing w:val="-8"/>
                <w:sz w:val="20"/>
              </w:rPr>
              <w:t> </w:t>
            </w:r>
            <w:r>
              <w:rPr>
                <w:b/>
                <w:sz w:val="20"/>
              </w:rPr>
              <w:t>of</w:t>
            </w:r>
            <w:r>
              <w:rPr>
                <w:b/>
                <w:spacing w:val="-7"/>
                <w:sz w:val="20"/>
              </w:rPr>
              <w:t> </w:t>
            </w:r>
            <w:r>
              <w:rPr>
                <w:b/>
                <w:sz w:val="20"/>
              </w:rPr>
              <w:t>Digital</w:t>
            </w:r>
            <w:r>
              <w:rPr>
                <w:b/>
                <w:spacing w:val="-8"/>
                <w:sz w:val="20"/>
              </w:rPr>
              <w:t> </w:t>
            </w:r>
            <w:r>
              <w:rPr>
                <w:b/>
                <w:sz w:val="20"/>
              </w:rPr>
              <w:t>Evidence</w:t>
            </w:r>
            <w:r>
              <w:rPr>
                <w:b/>
                <w:spacing w:val="-7"/>
                <w:sz w:val="20"/>
              </w:rPr>
              <w:t> </w:t>
            </w:r>
            <w:r>
              <w:rPr>
                <w:spacing w:val="-4"/>
                <w:sz w:val="20"/>
              </w:rPr>
              <w:t>(68)</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211" w:type="dxa"/>
          </w:tcPr>
          <w:p>
            <w:pPr>
              <w:pStyle w:val="TableParagraph"/>
              <w:spacing w:before="1"/>
              <w:ind w:left="107"/>
              <w:rPr>
                <w:sz w:val="22"/>
              </w:rPr>
            </w:pPr>
            <w:r>
              <w:rPr>
                <w:b/>
                <w:sz w:val="20"/>
              </w:rPr>
              <w:t>Virtual</w:t>
            </w:r>
            <w:r>
              <w:rPr>
                <w:b/>
                <w:spacing w:val="-7"/>
                <w:sz w:val="20"/>
              </w:rPr>
              <w:t> </w:t>
            </w:r>
            <w:r>
              <w:rPr>
                <w:b/>
                <w:sz w:val="20"/>
              </w:rPr>
              <w:t>Hearings</w:t>
            </w:r>
            <w:r>
              <w:rPr>
                <w:b/>
                <w:spacing w:val="-3"/>
                <w:sz w:val="20"/>
              </w:rPr>
              <w:t> </w:t>
            </w:r>
            <w:r>
              <w:rPr>
                <w:spacing w:val="-4"/>
                <w:sz w:val="22"/>
              </w:rPr>
              <w:t>(69)</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1166" w:hRule="atLeast"/>
        </w:trPr>
        <w:tc>
          <w:tcPr>
            <w:tcW w:w="6211" w:type="dxa"/>
          </w:tcPr>
          <w:p>
            <w:pPr>
              <w:pStyle w:val="TableParagraph"/>
              <w:spacing w:line="230" w:lineRule="exact"/>
              <w:ind w:left="107"/>
              <w:rPr>
                <w:b/>
                <w:sz w:val="20"/>
              </w:rPr>
            </w:pPr>
            <w:r>
              <w:rPr>
                <w:b/>
                <w:sz w:val="20"/>
              </w:rPr>
              <w:t>Auxiliary</w:t>
            </w:r>
            <w:r>
              <w:rPr>
                <w:b/>
                <w:spacing w:val="-11"/>
                <w:sz w:val="20"/>
              </w:rPr>
              <w:t> </w:t>
            </w:r>
            <w:r>
              <w:rPr>
                <w:b/>
                <w:sz w:val="20"/>
              </w:rPr>
              <w:t>Electronic</w:t>
            </w:r>
            <w:r>
              <w:rPr>
                <w:b/>
                <w:spacing w:val="-10"/>
                <w:sz w:val="20"/>
              </w:rPr>
              <w:t> </w:t>
            </w:r>
            <w:r>
              <w:rPr>
                <w:b/>
                <w:spacing w:val="-2"/>
                <w:sz w:val="20"/>
              </w:rPr>
              <w:t>Services</w:t>
            </w:r>
          </w:p>
          <w:p>
            <w:pPr>
              <w:pStyle w:val="TableParagraph"/>
              <w:numPr>
                <w:ilvl w:val="0"/>
                <w:numId w:val="55"/>
              </w:numPr>
              <w:tabs>
                <w:tab w:pos="538" w:val="left" w:leader="none"/>
              </w:tabs>
              <w:spacing w:line="239" w:lineRule="exact" w:before="0" w:after="0"/>
              <w:ind w:left="538" w:right="0" w:hanging="200"/>
              <w:jc w:val="left"/>
              <w:rPr>
                <w:sz w:val="20"/>
              </w:rPr>
            </w:pPr>
            <w:r>
              <w:rPr>
                <w:sz w:val="20"/>
              </w:rPr>
              <w:t>Electronic</w:t>
            </w:r>
            <w:r>
              <w:rPr>
                <w:spacing w:val="-6"/>
                <w:sz w:val="20"/>
              </w:rPr>
              <w:t> </w:t>
            </w:r>
            <w:r>
              <w:rPr>
                <w:sz w:val="20"/>
              </w:rPr>
              <w:t>payment</w:t>
            </w:r>
            <w:r>
              <w:rPr>
                <w:spacing w:val="-6"/>
                <w:sz w:val="20"/>
              </w:rPr>
              <w:t> </w:t>
            </w:r>
            <w:r>
              <w:rPr>
                <w:sz w:val="20"/>
              </w:rPr>
              <w:t>of</w:t>
            </w:r>
            <w:r>
              <w:rPr>
                <w:spacing w:val="-5"/>
                <w:sz w:val="20"/>
              </w:rPr>
              <w:t> </w:t>
            </w:r>
            <w:r>
              <w:rPr>
                <w:sz w:val="20"/>
              </w:rPr>
              <w:t>court</w:t>
            </w:r>
            <w:r>
              <w:rPr>
                <w:spacing w:val="-6"/>
                <w:sz w:val="20"/>
              </w:rPr>
              <w:t> </w:t>
            </w:r>
            <w:r>
              <w:rPr>
                <w:sz w:val="20"/>
              </w:rPr>
              <w:t>fees</w:t>
            </w:r>
            <w:r>
              <w:rPr>
                <w:spacing w:val="-7"/>
                <w:sz w:val="20"/>
              </w:rPr>
              <w:t> </w:t>
            </w:r>
            <w:r>
              <w:rPr>
                <w:spacing w:val="-4"/>
                <w:sz w:val="20"/>
              </w:rPr>
              <w:t>(70)</w:t>
            </w:r>
          </w:p>
          <w:p>
            <w:pPr>
              <w:pStyle w:val="TableParagraph"/>
              <w:numPr>
                <w:ilvl w:val="0"/>
                <w:numId w:val="55"/>
              </w:numPr>
              <w:tabs>
                <w:tab w:pos="538" w:val="left" w:leader="none"/>
              </w:tabs>
              <w:spacing w:line="234" w:lineRule="exact" w:before="0" w:after="0"/>
              <w:ind w:left="538" w:right="0" w:hanging="200"/>
              <w:jc w:val="left"/>
              <w:rPr>
                <w:sz w:val="20"/>
              </w:rPr>
            </w:pPr>
            <w:r>
              <w:rPr>
                <w:sz w:val="20"/>
              </w:rPr>
              <w:t>Electronic</w:t>
            </w:r>
            <w:r>
              <w:rPr>
                <w:spacing w:val="-7"/>
                <w:sz w:val="20"/>
              </w:rPr>
              <w:t> </w:t>
            </w:r>
            <w:r>
              <w:rPr>
                <w:sz w:val="20"/>
              </w:rPr>
              <w:t>tracking</w:t>
            </w:r>
            <w:r>
              <w:rPr>
                <w:spacing w:val="-5"/>
                <w:sz w:val="20"/>
              </w:rPr>
              <w:t> </w:t>
            </w:r>
            <w:r>
              <w:rPr>
                <w:sz w:val="20"/>
              </w:rPr>
              <w:t>of</w:t>
            </w:r>
            <w:r>
              <w:rPr>
                <w:spacing w:val="-8"/>
                <w:sz w:val="20"/>
              </w:rPr>
              <w:t> </w:t>
            </w:r>
            <w:r>
              <w:rPr>
                <w:sz w:val="20"/>
              </w:rPr>
              <w:t>cases</w:t>
            </w:r>
            <w:r>
              <w:rPr>
                <w:spacing w:val="-7"/>
                <w:sz w:val="20"/>
              </w:rPr>
              <w:t> </w:t>
            </w:r>
            <w:r>
              <w:rPr>
                <w:spacing w:val="-4"/>
                <w:sz w:val="20"/>
              </w:rPr>
              <w:t>(71)</w:t>
            </w:r>
          </w:p>
          <w:p>
            <w:pPr>
              <w:pStyle w:val="TableParagraph"/>
              <w:numPr>
                <w:ilvl w:val="0"/>
                <w:numId w:val="55"/>
              </w:numPr>
              <w:tabs>
                <w:tab w:pos="538" w:val="left" w:leader="none"/>
              </w:tabs>
              <w:spacing w:line="234" w:lineRule="exact" w:before="0" w:after="0"/>
              <w:ind w:left="538" w:right="0" w:hanging="200"/>
              <w:jc w:val="left"/>
              <w:rPr>
                <w:sz w:val="20"/>
              </w:rPr>
            </w:pPr>
            <w:r>
              <w:rPr>
                <w:sz w:val="20"/>
              </w:rPr>
              <w:t>Electronic</w:t>
            </w:r>
            <w:r>
              <w:rPr>
                <w:spacing w:val="-6"/>
                <w:sz w:val="20"/>
              </w:rPr>
              <w:t> </w:t>
            </w:r>
            <w:r>
              <w:rPr>
                <w:sz w:val="20"/>
              </w:rPr>
              <w:t>access</w:t>
            </w:r>
            <w:r>
              <w:rPr>
                <w:spacing w:val="-7"/>
                <w:sz w:val="20"/>
              </w:rPr>
              <w:t> </w:t>
            </w:r>
            <w:r>
              <w:rPr>
                <w:sz w:val="20"/>
              </w:rPr>
              <w:t>to</w:t>
            </w:r>
            <w:r>
              <w:rPr>
                <w:spacing w:val="-5"/>
                <w:sz w:val="20"/>
              </w:rPr>
              <w:t> </w:t>
            </w:r>
            <w:r>
              <w:rPr>
                <w:sz w:val="20"/>
              </w:rPr>
              <w:t>court</w:t>
            </w:r>
            <w:r>
              <w:rPr>
                <w:spacing w:val="-6"/>
                <w:sz w:val="20"/>
              </w:rPr>
              <w:t> </w:t>
            </w:r>
            <w:r>
              <w:rPr>
                <w:sz w:val="20"/>
              </w:rPr>
              <w:t>schedule</w:t>
            </w:r>
            <w:r>
              <w:rPr>
                <w:spacing w:val="-5"/>
                <w:sz w:val="20"/>
              </w:rPr>
              <w:t> </w:t>
            </w:r>
            <w:r>
              <w:rPr>
                <w:spacing w:val="-4"/>
                <w:sz w:val="20"/>
              </w:rPr>
              <w:t>(72)</w:t>
            </w:r>
          </w:p>
          <w:p>
            <w:pPr>
              <w:pStyle w:val="TableParagraph"/>
              <w:numPr>
                <w:ilvl w:val="0"/>
                <w:numId w:val="55"/>
              </w:numPr>
              <w:tabs>
                <w:tab w:pos="538" w:val="left" w:leader="none"/>
              </w:tabs>
              <w:spacing w:line="209" w:lineRule="exact" w:before="0" w:after="0"/>
              <w:ind w:left="538" w:right="0" w:hanging="200"/>
              <w:jc w:val="left"/>
              <w:rPr>
                <w:sz w:val="20"/>
              </w:rPr>
            </w:pPr>
            <w:r>
              <w:rPr>
                <w:sz w:val="20"/>
              </w:rPr>
              <w:t>Electronic</w:t>
            </w:r>
            <w:r>
              <w:rPr>
                <w:spacing w:val="-8"/>
                <w:sz w:val="20"/>
              </w:rPr>
              <w:t> </w:t>
            </w:r>
            <w:r>
              <w:rPr>
                <w:sz w:val="20"/>
              </w:rPr>
              <w:t>issuance</w:t>
            </w:r>
            <w:r>
              <w:rPr>
                <w:spacing w:val="-8"/>
                <w:sz w:val="20"/>
              </w:rPr>
              <w:t> </w:t>
            </w:r>
            <w:r>
              <w:rPr>
                <w:sz w:val="20"/>
              </w:rPr>
              <w:t>and</w:t>
            </w:r>
            <w:r>
              <w:rPr>
                <w:spacing w:val="-8"/>
                <w:sz w:val="20"/>
              </w:rPr>
              <w:t> </w:t>
            </w:r>
            <w:r>
              <w:rPr>
                <w:sz w:val="20"/>
              </w:rPr>
              <w:t>verification</w:t>
            </w:r>
            <w:r>
              <w:rPr>
                <w:spacing w:val="-7"/>
                <w:sz w:val="20"/>
              </w:rPr>
              <w:t> </w:t>
            </w:r>
            <w:r>
              <w:rPr>
                <w:sz w:val="20"/>
              </w:rPr>
              <w:t>of</w:t>
            </w:r>
            <w:r>
              <w:rPr>
                <w:spacing w:val="-6"/>
                <w:sz w:val="20"/>
              </w:rPr>
              <w:t> </w:t>
            </w:r>
            <w:r>
              <w:rPr>
                <w:sz w:val="20"/>
              </w:rPr>
              <w:t>apostilles</w:t>
            </w:r>
            <w:r>
              <w:rPr>
                <w:spacing w:val="-9"/>
                <w:sz w:val="20"/>
              </w:rPr>
              <w:t> </w:t>
            </w:r>
            <w:r>
              <w:rPr>
                <w:spacing w:val="-4"/>
                <w:sz w:val="20"/>
              </w:rPr>
              <w:t>(73)</w:t>
            </w:r>
          </w:p>
        </w:tc>
        <w:tc>
          <w:tcPr>
            <w:tcW w:w="1080" w:type="dxa"/>
          </w:tcPr>
          <w:p>
            <w:pPr>
              <w:pStyle w:val="TableParagraph"/>
              <w:spacing w:line="229" w:lineRule="exact" w:before="10"/>
              <w:ind w:right="99"/>
              <w:jc w:val="right"/>
              <w:rPr>
                <w:b/>
                <w:sz w:val="20"/>
              </w:rPr>
            </w:pPr>
            <w:r>
              <w:rPr>
                <w:b/>
                <w:spacing w:val="-10"/>
                <w:sz w:val="20"/>
              </w:rPr>
              <w:t>1</w:t>
            </w:r>
          </w:p>
          <w:p>
            <w:pPr>
              <w:pStyle w:val="TableParagraph"/>
              <w:spacing w:line="229" w:lineRule="exact"/>
              <w:ind w:right="96"/>
              <w:jc w:val="right"/>
              <w:rPr>
                <w:sz w:val="20"/>
              </w:rPr>
            </w:pPr>
            <w:r>
              <w:rPr>
                <w:spacing w:val="-4"/>
                <w:sz w:val="20"/>
              </w:rPr>
              <w:t>0.25</w:t>
            </w:r>
          </w:p>
          <w:p>
            <w:pPr>
              <w:pStyle w:val="TableParagraph"/>
              <w:ind w:left="619"/>
              <w:rPr>
                <w:sz w:val="20"/>
              </w:rPr>
            </w:pPr>
            <w:r>
              <w:rPr>
                <w:spacing w:val="-4"/>
                <w:sz w:val="20"/>
              </w:rPr>
              <w:t>0.25</w:t>
            </w:r>
          </w:p>
          <w:p>
            <w:pPr>
              <w:pStyle w:val="TableParagraph"/>
              <w:spacing w:before="1"/>
              <w:ind w:left="619"/>
              <w:rPr>
                <w:sz w:val="20"/>
              </w:rPr>
            </w:pPr>
            <w:r>
              <w:rPr>
                <w:spacing w:val="-4"/>
                <w:sz w:val="20"/>
              </w:rPr>
              <w:t>0.25</w:t>
            </w:r>
          </w:p>
          <w:p>
            <w:pPr>
              <w:pStyle w:val="TableParagraph"/>
              <w:spacing w:line="217" w:lineRule="exact"/>
              <w:ind w:left="619"/>
              <w:rPr>
                <w:sz w:val="20"/>
              </w:rPr>
            </w:pPr>
            <w:r>
              <w:rPr>
                <w:spacing w:val="-4"/>
                <w:sz w:val="20"/>
              </w:rPr>
              <w:t>0.25</w:t>
            </w:r>
          </w:p>
        </w:tc>
        <w:tc>
          <w:tcPr>
            <w:tcW w:w="989" w:type="dxa"/>
          </w:tcPr>
          <w:p>
            <w:pPr>
              <w:pStyle w:val="TableParagraph"/>
              <w:spacing w:line="229" w:lineRule="exact" w:before="10"/>
              <w:ind w:right="99"/>
              <w:jc w:val="right"/>
              <w:rPr>
                <w:b/>
                <w:sz w:val="20"/>
              </w:rPr>
            </w:pPr>
            <w:r>
              <w:rPr>
                <w:b/>
                <w:spacing w:val="-10"/>
                <w:sz w:val="20"/>
              </w:rPr>
              <w:t>1</w:t>
            </w:r>
          </w:p>
          <w:p>
            <w:pPr>
              <w:pStyle w:val="TableParagraph"/>
              <w:spacing w:line="229" w:lineRule="exact"/>
              <w:ind w:right="96"/>
              <w:jc w:val="right"/>
              <w:rPr>
                <w:sz w:val="20"/>
              </w:rPr>
            </w:pPr>
            <w:r>
              <w:rPr>
                <w:spacing w:val="-4"/>
                <w:sz w:val="20"/>
              </w:rPr>
              <w:t>0.25</w:t>
            </w:r>
          </w:p>
          <w:p>
            <w:pPr>
              <w:pStyle w:val="TableParagraph"/>
              <w:ind w:left="527"/>
              <w:rPr>
                <w:sz w:val="20"/>
              </w:rPr>
            </w:pPr>
            <w:r>
              <w:rPr>
                <w:spacing w:val="-4"/>
                <w:sz w:val="20"/>
              </w:rPr>
              <w:t>0.25</w:t>
            </w:r>
          </w:p>
          <w:p>
            <w:pPr>
              <w:pStyle w:val="TableParagraph"/>
              <w:spacing w:before="1"/>
              <w:ind w:left="527"/>
              <w:rPr>
                <w:sz w:val="20"/>
              </w:rPr>
            </w:pPr>
            <w:r>
              <w:rPr>
                <w:spacing w:val="-4"/>
                <w:sz w:val="20"/>
              </w:rPr>
              <w:t>0.25</w:t>
            </w:r>
          </w:p>
          <w:p>
            <w:pPr>
              <w:pStyle w:val="TableParagraph"/>
              <w:spacing w:line="217" w:lineRule="exact"/>
              <w:ind w:left="527"/>
              <w:rPr>
                <w:sz w:val="20"/>
              </w:rPr>
            </w:pPr>
            <w:r>
              <w:rPr>
                <w:spacing w:val="-4"/>
                <w:sz w:val="20"/>
              </w:rPr>
              <w:t>0.25</w:t>
            </w:r>
          </w:p>
        </w:tc>
        <w:tc>
          <w:tcPr>
            <w:tcW w:w="1171" w:type="dxa"/>
          </w:tcPr>
          <w:p>
            <w:pPr>
              <w:pStyle w:val="TableParagraph"/>
              <w:spacing w:line="229" w:lineRule="exact" w:before="10"/>
              <w:ind w:right="99"/>
              <w:jc w:val="right"/>
              <w:rPr>
                <w:b/>
                <w:sz w:val="20"/>
              </w:rPr>
            </w:pPr>
            <w:r>
              <w:rPr>
                <w:b/>
                <w:spacing w:val="-10"/>
                <w:sz w:val="20"/>
              </w:rPr>
              <w:t>2</w:t>
            </w:r>
          </w:p>
          <w:p>
            <w:pPr>
              <w:pStyle w:val="TableParagraph"/>
              <w:spacing w:line="229" w:lineRule="exact"/>
              <w:ind w:right="97"/>
              <w:jc w:val="right"/>
              <w:rPr>
                <w:sz w:val="20"/>
              </w:rPr>
            </w:pPr>
            <w:r>
              <w:rPr>
                <w:spacing w:val="-5"/>
                <w:sz w:val="20"/>
              </w:rPr>
              <w:t>0.5</w:t>
            </w:r>
          </w:p>
          <w:p>
            <w:pPr>
              <w:pStyle w:val="TableParagraph"/>
              <w:ind w:right="97"/>
              <w:jc w:val="right"/>
              <w:rPr>
                <w:sz w:val="20"/>
              </w:rPr>
            </w:pPr>
            <w:r>
              <w:rPr>
                <w:spacing w:val="-5"/>
                <w:sz w:val="20"/>
              </w:rPr>
              <w:t>0.5</w:t>
            </w:r>
          </w:p>
          <w:p>
            <w:pPr>
              <w:pStyle w:val="TableParagraph"/>
              <w:spacing w:before="1"/>
              <w:ind w:right="97"/>
              <w:jc w:val="right"/>
              <w:rPr>
                <w:sz w:val="20"/>
              </w:rPr>
            </w:pPr>
            <w:r>
              <w:rPr>
                <w:spacing w:val="-5"/>
                <w:sz w:val="20"/>
              </w:rPr>
              <w:t>0.5</w:t>
            </w:r>
          </w:p>
          <w:p>
            <w:pPr>
              <w:pStyle w:val="TableParagraph"/>
              <w:spacing w:line="217" w:lineRule="exact"/>
              <w:ind w:right="97"/>
              <w:jc w:val="right"/>
              <w:rPr>
                <w:sz w:val="20"/>
              </w:rPr>
            </w:pPr>
            <w:r>
              <w:rPr>
                <w:spacing w:val="-5"/>
                <w:sz w:val="20"/>
              </w:rPr>
              <w:t>0.5</w:t>
            </w:r>
          </w:p>
        </w:tc>
      </w:tr>
      <w:tr>
        <w:trPr>
          <w:trHeight w:val="282" w:hRule="atLeast"/>
        </w:trPr>
        <w:tc>
          <w:tcPr>
            <w:tcW w:w="6211" w:type="dxa"/>
          </w:tcPr>
          <w:p>
            <w:pPr>
              <w:pStyle w:val="TableParagraph"/>
              <w:ind w:left="107"/>
              <w:rPr>
                <w:sz w:val="20"/>
              </w:rPr>
            </w:pPr>
            <w:r>
              <w:rPr>
                <w:b/>
                <w:sz w:val="20"/>
              </w:rPr>
              <w:t>Online</w:t>
            </w:r>
            <w:r>
              <w:rPr>
                <w:b/>
                <w:spacing w:val="-8"/>
                <w:sz w:val="20"/>
              </w:rPr>
              <w:t> </w:t>
            </w:r>
            <w:r>
              <w:rPr>
                <w:b/>
                <w:sz w:val="20"/>
              </w:rPr>
              <w:t>Auctions</w:t>
            </w:r>
            <w:r>
              <w:rPr>
                <w:b/>
                <w:spacing w:val="-9"/>
                <w:sz w:val="20"/>
              </w:rPr>
              <w:t> </w:t>
            </w:r>
            <w:r>
              <w:rPr>
                <w:spacing w:val="-4"/>
                <w:sz w:val="20"/>
              </w:rPr>
              <w:t>(74)</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21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26"/>
              <w:ind w:right="99"/>
              <w:jc w:val="right"/>
              <w:rPr>
                <w:b/>
                <w:sz w:val="20"/>
              </w:rPr>
            </w:pPr>
            <w:r>
              <w:rPr>
                <w:b/>
                <w:spacing w:val="-10"/>
                <w:sz w:val="20"/>
              </w:rPr>
              <w:t>8</w:t>
            </w:r>
          </w:p>
        </w:tc>
        <w:tc>
          <w:tcPr>
            <w:tcW w:w="989" w:type="dxa"/>
            <w:shd w:val="clear" w:color="auto" w:fill="FFC000"/>
          </w:tcPr>
          <w:p>
            <w:pPr>
              <w:pStyle w:val="TableParagraph"/>
              <w:spacing w:before="26"/>
              <w:ind w:right="99"/>
              <w:jc w:val="right"/>
              <w:rPr>
                <w:b/>
                <w:sz w:val="20"/>
              </w:rPr>
            </w:pPr>
            <w:r>
              <w:rPr>
                <w:b/>
                <w:spacing w:val="-10"/>
                <w:sz w:val="20"/>
              </w:rPr>
              <w:t>8</w:t>
            </w:r>
          </w:p>
        </w:tc>
        <w:tc>
          <w:tcPr>
            <w:tcW w:w="1171" w:type="dxa"/>
            <w:shd w:val="clear" w:color="auto" w:fill="FFC000"/>
          </w:tcPr>
          <w:p>
            <w:pPr>
              <w:pStyle w:val="TableParagraph"/>
              <w:spacing w:before="26"/>
              <w:ind w:right="96"/>
              <w:jc w:val="right"/>
              <w:rPr>
                <w:b/>
                <w:sz w:val="20"/>
              </w:rPr>
            </w:pPr>
            <w:r>
              <w:rPr>
                <w:b/>
                <w:spacing w:val="-5"/>
                <w:sz w:val="20"/>
              </w:rPr>
              <w:t>16</w:t>
            </w:r>
          </w:p>
        </w:tc>
      </w:tr>
      <w:tr>
        <w:trPr>
          <w:trHeight w:val="431" w:hRule="atLeast"/>
        </w:trPr>
        <w:tc>
          <w:tcPr>
            <w:tcW w:w="9451" w:type="dxa"/>
            <w:gridSpan w:val="4"/>
            <w:shd w:val="clear" w:color="auto" w:fill="E7EBF5"/>
          </w:tcPr>
          <w:p>
            <w:pPr>
              <w:pStyle w:val="TableParagraph"/>
              <w:tabs>
                <w:tab w:pos="1509" w:val="left" w:leader="none"/>
              </w:tabs>
              <w:spacing w:before="101"/>
              <w:ind w:left="808"/>
              <w:rPr>
                <w:b/>
                <w:sz w:val="20"/>
              </w:rPr>
            </w:pPr>
            <w:r>
              <w:rPr>
                <w:b/>
                <w:spacing w:val="-2"/>
                <w:sz w:val="20"/>
              </w:rPr>
              <w:t>2.1.3</w:t>
            </w:r>
            <w:r>
              <w:rPr>
                <w:b/>
                <w:sz w:val="20"/>
              </w:rPr>
              <w:tab/>
              <w:t>Transparency</w:t>
            </w:r>
            <w:r>
              <w:rPr>
                <w:b/>
                <w:spacing w:val="-7"/>
                <w:sz w:val="20"/>
              </w:rPr>
              <w:t> </w:t>
            </w:r>
            <w:r>
              <w:rPr>
                <w:b/>
                <w:sz w:val="20"/>
              </w:rPr>
              <w:t>of</w:t>
            </w:r>
            <w:r>
              <w:rPr>
                <w:b/>
                <w:spacing w:val="-7"/>
                <w:sz w:val="20"/>
              </w:rPr>
              <w:t> </w:t>
            </w:r>
            <w:r>
              <w:rPr>
                <w:b/>
                <w:sz w:val="20"/>
              </w:rPr>
              <w:t>Courts</w:t>
            </w:r>
            <w:r>
              <w:rPr>
                <w:b/>
                <w:spacing w:val="-9"/>
                <w:sz w:val="20"/>
              </w:rPr>
              <w:t> </w:t>
            </w:r>
            <w:r>
              <w:rPr>
                <w:b/>
                <w:sz w:val="20"/>
              </w:rPr>
              <w:t>(includes</w:t>
            </w:r>
            <w:r>
              <w:rPr>
                <w:b/>
                <w:spacing w:val="-9"/>
                <w:sz w:val="20"/>
              </w:rPr>
              <w:t> </w:t>
            </w:r>
            <w:r>
              <w:rPr>
                <w:b/>
                <w:spacing w:val="-2"/>
                <w:sz w:val="20"/>
              </w:rPr>
              <w:t>gender)</w:t>
            </w:r>
          </w:p>
        </w:tc>
      </w:tr>
      <w:tr>
        <w:trPr>
          <w:trHeight w:val="460" w:hRule="atLeast"/>
        </w:trPr>
        <w:tc>
          <w:tcPr>
            <w:tcW w:w="6211"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9"/>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282" w:hRule="atLeast"/>
        </w:trPr>
        <w:tc>
          <w:tcPr>
            <w:tcW w:w="6211" w:type="dxa"/>
          </w:tcPr>
          <w:p>
            <w:pPr>
              <w:pStyle w:val="TableParagraph"/>
              <w:ind w:left="107"/>
              <w:rPr>
                <w:sz w:val="20"/>
              </w:rPr>
            </w:pPr>
            <w:r>
              <w:rPr>
                <w:b/>
                <w:sz w:val="20"/>
              </w:rPr>
              <w:t>Public</w:t>
            </w:r>
            <w:r>
              <w:rPr>
                <w:b/>
                <w:spacing w:val="-6"/>
                <w:sz w:val="20"/>
              </w:rPr>
              <w:t> </w:t>
            </w:r>
            <w:r>
              <w:rPr>
                <w:b/>
                <w:sz w:val="20"/>
              </w:rPr>
              <w:t>Database</w:t>
            </w:r>
            <w:r>
              <w:rPr>
                <w:b/>
                <w:spacing w:val="-6"/>
                <w:sz w:val="20"/>
              </w:rPr>
              <w:t> </w:t>
            </w:r>
            <w:r>
              <w:rPr>
                <w:b/>
                <w:sz w:val="20"/>
              </w:rPr>
              <w:t>for</w:t>
            </w:r>
            <w:r>
              <w:rPr>
                <w:b/>
                <w:spacing w:val="-6"/>
                <w:sz w:val="20"/>
              </w:rPr>
              <w:t> </w:t>
            </w:r>
            <w:r>
              <w:rPr>
                <w:b/>
                <w:sz w:val="20"/>
              </w:rPr>
              <w:t>Acts</w:t>
            </w:r>
            <w:r>
              <w:rPr>
                <w:b/>
                <w:spacing w:val="-6"/>
                <w:sz w:val="20"/>
              </w:rPr>
              <w:t> </w:t>
            </w:r>
            <w:r>
              <w:rPr>
                <w:b/>
                <w:sz w:val="20"/>
              </w:rPr>
              <w:t>of</w:t>
            </w:r>
            <w:r>
              <w:rPr>
                <w:b/>
                <w:spacing w:val="-8"/>
                <w:sz w:val="20"/>
              </w:rPr>
              <w:t> </w:t>
            </w:r>
            <w:r>
              <w:rPr>
                <w:b/>
                <w:sz w:val="20"/>
              </w:rPr>
              <w:t>Legislation</w:t>
            </w:r>
            <w:r>
              <w:rPr>
                <w:b/>
                <w:spacing w:val="-5"/>
                <w:sz w:val="20"/>
              </w:rPr>
              <w:t> </w:t>
            </w:r>
            <w:r>
              <w:rPr>
                <w:spacing w:val="-4"/>
                <w:sz w:val="20"/>
              </w:rPr>
              <w:t>(75)</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211" w:type="dxa"/>
          </w:tcPr>
          <w:p>
            <w:pPr>
              <w:pStyle w:val="TableParagraph"/>
              <w:ind w:left="107"/>
              <w:rPr>
                <w:sz w:val="20"/>
              </w:rPr>
            </w:pPr>
            <w:r>
              <w:rPr>
                <w:b/>
                <w:sz w:val="20"/>
              </w:rPr>
              <w:t>Public</w:t>
            </w:r>
            <w:r>
              <w:rPr>
                <w:b/>
                <w:spacing w:val="-6"/>
                <w:sz w:val="20"/>
              </w:rPr>
              <w:t> </w:t>
            </w:r>
            <w:r>
              <w:rPr>
                <w:b/>
                <w:sz w:val="20"/>
              </w:rPr>
              <w:t>Access</w:t>
            </w:r>
            <w:r>
              <w:rPr>
                <w:b/>
                <w:spacing w:val="-6"/>
                <w:sz w:val="20"/>
              </w:rPr>
              <w:t> </w:t>
            </w:r>
            <w:r>
              <w:rPr>
                <w:b/>
                <w:sz w:val="20"/>
              </w:rPr>
              <w:t>to</w:t>
            </w:r>
            <w:r>
              <w:rPr>
                <w:b/>
                <w:spacing w:val="-5"/>
                <w:sz w:val="20"/>
              </w:rPr>
              <w:t> </w:t>
            </w:r>
            <w:r>
              <w:rPr>
                <w:b/>
                <w:sz w:val="20"/>
              </w:rPr>
              <w:t>Court</w:t>
            </w:r>
            <w:r>
              <w:rPr>
                <w:b/>
                <w:spacing w:val="-4"/>
                <w:sz w:val="20"/>
              </w:rPr>
              <w:t> </w:t>
            </w:r>
            <w:r>
              <w:rPr>
                <w:b/>
                <w:sz w:val="20"/>
              </w:rPr>
              <w:t>Hearings</w:t>
            </w:r>
            <w:r>
              <w:rPr>
                <w:b/>
                <w:spacing w:val="-7"/>
                <w:sz w:val="20"/>
              </w:rPr>
              <w:t> </w:t>
            </w:r>
            <w:r>
              <w:rPr>
                <w:b/>
                <w:sz w:val="20"/>
              </w:rPr>
              <w:t>Held</w:t>
            </w:r>
            <w:r>
              <w:rPr>
                <w:b/>
                <w:spacing w:val="-5"/>
                <w:sz w:val="20"/>
              </w:rPr>
              <w:t> </w:t>
            </w:r>
            <w:r>
              <w:rPr>
                <w:b/>
                <w:sz w:val="20"/>
              </w:rPr>
              <w:t>in</w:t>
            </w:r>
            <w:r>
              <w:rPr>
                <w:b/>
                <w:spacing w:val="-5"/>
                <w:sz w:val="20"/>
              </w:rPr>
              <w:t> </w:t>
            </w:r>
            <w:r>
              <w:rPr>
                <w:b/>
                <w:sz w:val="20"/>
              </w:rPr>
              <w:t>Person</w:t>
            </w:r>
            <w:r>
              <w:rPr>
                <w:b/>
                <w:spacing w:val="-7"/>
                <w:sz w:val="20"/>
              </w:rPr>
              <w:t> </w:t>
            </w:r>
            <w:r>
              <w:rPr>
                <w:spacing w:val="-4"/>
                <w:sz w:val="20"/>
              </w:rPr>
              <w:t>(76)</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211" w:type="dxa"/>
          </w:tcPr>
          <w:p>
            <w:pPr>
              <w:pStyle w:val="TableParagraph"/>
              <w:ind w:left="107"/>
              <w:rPr>
                <w:sz w:val="20"/>
              </w:rPr>
            </w:pPr>
            <w:r>
              <w:rPr>
                <w:b/>
                <w:sz w:val="20"/>
              </w:rPr>
              <w:t>Public</w:t>
            </w:r>
            <w:r>
              <w:rPr>
                <w:b/>
                <w:spacing w:val="-7"/>
                <w:sz w:val="20"/>
              </w:rPr>
              <w:t> </w:t>
            </w:r>
            <w:r>
              <w:rPr>
                <w:b/>
                <w:sz w:val="20"/>
              </w:rPr>
              <w:t>Access</w:t>
            </w:r>
            <w:r>
              <w:rPr>
                <w:b/>
                <w:spacing w:val="-7"/>
                <w:sz w:val="20"/>
              </w:rPr>
              <w:t> </w:t>
            </w:r>
            <w:r>
              <w:rPr>
                <w:b/>
                <w:sz w:val="20"/>
              </w:rPr>
              <w:t>to</w:t>
            </w:r>
            <w:r>
              <w:rPr>
                <w:b/>
                <w:spacing w:val="-5"/>
                <w:sz w:val="20"/>
              </w:rPr>
              <w:t> </w:t>
            </w:r>
            <w:r>
              <w:rPr>
                <w:b/>
                <w:sz w:val="20"/>
              </w:rPr>
              <w:t>Court</w:t>
            </w:r>
            <w:r>
              <w:rPr>
                <w:b/>
                <w:spacing w:val="-6"/>
                <w:sz w:val="20"/>
              </w:rPr>
              <w:t> </w:t>
            </w:r>
            <w:r>
              <w:rPr>
                <w:b/>
                <w:sz w:val="20"/>
              </w:rPr>
              <w:t>Hearings</w:t>
            </w:r>
            <w:r>
              <w:rPr>
                <w:b/>
                <w:spacing w:val="-7"/>
                <w:sz w:val="20"/>
              </w:rPr>
              <w:t> </w:t>
            </w:r>
            <w:r>
              <w:rPr>
                <w:b/>
                <w:sz w:val="20"/>
              </w:rPr>
              <w:t>Held</w:t>
            </w:r>
            <w:r>
              <w:rPr>
                <w:b/>
                <w:spacing w:val="-6"/>
                <w:sz w:val="20"/>
              </w:rPr>
              <w:t> </w:t>
            </w:r>
            <w:r>
              <w:rPr>
                <w:b/>
                <w:sz w:val="20"/>
              </w:rPr>
              <w:t>Online</w:t>
            </w:r>
            <w:r>
              <w:rPr>
                <w:b/>
                <w:spacing w:val="-6"/>
                <w:sz w:val="20"/>
              </w:rPr>
              <w:t> </w:t>
            </w:r>
            <w:r>
              <w:rPr>
                <w:spacing w:val="-4"/>
                <w:sz w:val="20"/>
              </w:rPr>
              <w:t>(77)</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211" w:type="dxa"/>
          </w:tcPr>
          <w:p>
            <w:pPr>
              <w:pStyle w:val="TableParagraph"/>
              <w:ind w:left="107"/>
              <w:rPr>
                <w:sz w:val="20"/>
              </w:rPr>
            </w:pPr>
            <w:r>
              <w:rPr>
                <w:b/>
                <w:sz w:val="20"/>
              </w:rPr>
              <w:t>Publication</w:t>
            </w:r>
            <w:r>
              <w:rPr>
                <w:b/>
                <w:spacing w:val="-7"/>
                <w:sz w:val="20"/>
              </w:rPr>
              <w:t> </w:t>
            </w:r>
            <w:r>
              <w:rPr>
                <w:b/>
                <w:sz w:val="20"/>
              </w:rPr>
              <w:t>of</w:t>
            </w:r>
            <w:r>
              <w:rPr>
                <w:b/>
                <w:spacing w:val="-5"/>
                <w:sz w:val="20"/>
              </w:rPr>
              <w:t> </w:t>
            </w:r>
            <w:r>
              <w:rPr>
                <w:b/>
                <w:sz w:val="20"/>
              </w:rPr>
              <w:t>Judgments</w:t>
            </w:r>
            <w:r>
              <w:rPr>
                <w:b/>
                <w:spacing w:val="-7"/>
                <w:sz w:val="20"/>
              </w:rPr>
              <w:t> </w:t>
            </w:r>
            <w:r>
              <w:rPr>
                <w:b/>
                <w:sz w:val="20"/>
              </w:rPr>
              <w:t>of</w:t>
            </w:r>
            <w:r>
              <w:rPr>
                <w:b/>
                <w:spacing w:val="-7"/>
                <w:sz w:val="20"/>
              </w:rPr>
              <w:t> </w:t>
            </w:r>
            <w:r>
              <w:rPr>
                <w:b/>
                <w:sz w:val="20"/>
              </w:rPr>
              <w:t>Higher</w:t>
            </w:r>
            <w:r>
              <w:rPr>
                <w:b/>
                <w:spacing w:val="-6"/>
                <w:sz w:val="20"/>
              </w:rPr>
              <w:t> </w:t>
            </w:r>
            <w:r>
              <w:rPr>
                <w:b/>
                <w:sz w:val="20"/>
              </w:rPr>
              <w:t>Courts</w:t>
            </w:r>
            <w:r>
              <w:rPr>
                <w:b/>
                <w:spacing w:val="-7"/>
                <w:sz w:val="20"/>
              </w:rPr>
              <w:t> </w:t>
            </w:r>
            <w:r>
              <w:rPr>
                <w:spacing w:val="-4"/>
                <w:sz w:val="20"/>
              </w:rPr>
              <w:t>(78)</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211" w:type="dxa"/>
          </w:tcPr>
          <w:p>
            <w:pPr>
              <w:pStyle w:val="TableParagraph"/>
              <w:ind w:left="107"/>
              <w:rPr>
                <w:sz w:val="20"/>
              </w:rPr>
            </w:pPr>
            <w:r>
              <w:rPr>
                <w:b/>
                <w:sz w:val="20"/>
              </w:rPr>
              <w:t>Publication</w:t>
            </w:r>
            <w:r>
              <w:rPr>
                <w:b/>
                <w:spacing w:val="-8"/>
                <w:sz w:val="20"/>
              </w:rPr>
              <w:t> </w:t>
            </w:r>
            <w:r>
              <w:rPr>
                <w:b/>
                <w:sz w:val="20"/>
              </w:rPr>
              <w:t>of</w:t>
            </w:r>
            <w:r>
              <w:rPr>
                <w:b/>
                <w:spacing w:val="-5"/>
                <w:sz w:val="20"/>
              </w:rPr>
              <w:t> </w:t>
            </w:r>
            <w:r>
              <w:rPr>
                <w:b/>
                <w:sz w:val="20"/>
              </w:rPr>
              <w:t>Judgments</w:t>
            </w:r>
            <w:r>
              <w:rPr>
                <w:b/>
                <w:spacing w:val="-8"/>
                <w:sz w:val="20"/>
              </w:rPr>
              <w:t> </w:t>
            </w:r>
            <w:r>
              <w:rPr>
                <w:b/>
                <w:sz w:val="20"/>
              </w:rPr>
              <w:t>of</w:t>
            </w:r>
            <w:r>
              <w:rPr>
                <w:b/>
                <w:spacing w:val="-8"/>
                <w:sz w:val="20"/>
              </w:rPr>
              <w:t> </w:t>
            </w:r>
            <w:r>
              <w:rPr>
                <w:b/>
                <w:sz w:val="20"/>
              </w:rPr>
              <w:t>First</w:t>
            </w:r>
            <w:r>
              <w:rPr>
                <w:b/>
                <w:spacing w:val="-5"/>
                <w:sz w:val="20"/>
              </w:rPr>
              <w:t> </w:t>
            </w:r>
            <w:r>
              <w:rPr>
                <w:b/>
                <w:sz w:val="20"/>
              </w:rPr>
              <w:t>Instance</w:t>
            </w:r>
            <w:r>
              <w:rPr>
                <w:b/>
                <w:spacing w:val="-7"/>
                <w:sz w:val="20"/>
              </w:rPr>
              <w:t> </w:t>
            </w:r>
            <w:r>
              <w:rPr>
                <w:b/>
                <w:sz w:val="20"/>
              </w:rPr>
              <w:t>Courts</w:t>
            </w:r>
            <w:r>
              <w:rPr>
                <w:b/>
                <w:spacing w:val="-7"/>
                <w:sz w:val="20"/>
              </w:rPr>
              <w:t> </w:t>
            </w:r>
            <w:r>
              <w:rPr>
                <w:spacing w:val="-4"/>
                <w:sz w:val="20"/>
              </w:rPr>
              <w:t>(79)</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1391" w:hRule="atLeast"/>
        </w:trPr>
        <w:tc>
          <w:tcPr>
            <w:tcW w:w="6211" w:type="dxa"/>
          </w:tcPr>
          <w:p>
            <w:pPr>
              <w:pStyle w:val="TableParagraph"/>
              <w:spacing w:line="230" w:lineRule="exact"/>
              <w:ind w:left="107"/>
              <w:rPr>
                <w:b/>
                <w:sz w:val="20"/>
              </w:rPr>
            </w:pPr>
            <w:r>
              <w:rPr>
                <w:b/>
                <w:sz w:val="20"/>
              </w:rPr>
              <w:t>Publication</w:t>
            </w:r>
            <w:r>
              <w:rPr>
                <w:b/>
                <w:spacing w:val="-8"/>
                <w:sz w:val="20"/>
              </w:rPr>
              <w:t> </w:t>
            </w:r>
            <w:r>
              <w:rPr>
                <w:b/>
                <w:sz w:val="20"/>
              </w:rPr>
              <w:t>of</w:t>
            </w:r>
            <w:r>
              <w:rPr>
                <w:b/>
                <w:spacing w:val="-6"/>
                <w:sz w:val="20"/>
              </w:rPr>
              <w:t> </w:t>
            </w:r>
            <w:r>
              <w:rPr>
                <w:b/>
                <w:sz w:val="20"/>
              </w:rPr>
              <w:t>Information</w:t>
            </w:r>
            <w:r>
              <w:rPr>
                <w:b/>
                <w:spacing w:val="-7"/>
                <w:sz w:val="20"/>
              </w:rPr>
              <w:t> </w:t>
            </w:r>
            <w:r>
              <w:rPr>
                <w:b/>
                <w:sz w:val="20"/>
              </w:rPr>
              <w:t>on</w:t>
            </w:r>
            <w:r>
              <w:rPr>
                <w:b/>
                <w:spacing w:val="-7"/>
                <w:sz w:val="20"/>
              </w:rPr>
              <w:t> </w:t>
            </w:r>
            <w:r>
              <w:rPr>
                <w:b/>
                <w:sz w:val="20"/>
              </w:rPr>
              <w:t>Courts’</w:t>
            </w:r>
            <w:r>
              <w:rPr>
                <w:b/>
                <w:spacing w:val="-6"/>
                <w:sz w:val="20"/>
              </w:rPr>
              <w:t> </w:t>
            </w:r>
            <w:r>
              <w:rPr>
                <w:b/>
                <w:spacing w:val="-2"/>
                <w:sz w:val="20"/>
              </w:rPr>
              <w:t>Composition</w:t>
            </w:r>
          </w:p>
          <w:p>
            <w:pPr>
              <w:pStyle w:val="TableParagraph"/>
              <w:numPr>
                <w:ilvl w:val="0"/>
                <w:numId w:val="56"/>
              </w:numPr>
              <w:tabs>
                <w:tab w:pos="537" w:val="left" w:leader="none"/>
                <w:tab w:pos="539" w:val="left" w:leader="none"/>
              </w:tabs>
              <w:spacing w:line="232" w:lineRule="auto" w:before="5" w:after="0"/>
              <w:ind w:left="539" w:right="206" w:hanging="202"/>
              <w:jc w:val="left"/>
              <w:rPr>
                <w:sz w:val="20"/>
              </w:rPr>
            </w:pPr>
            <w:r>
              <w:rPr>
                <w:sz w:val="20"/>
              </w:rPr>
              <w:t>Statistics</w:t>
            </w:r>
            <w:r>
              <w:rPr>
                <w:spacing w:val="-5"/>
                <w:sz w:val="20"/>
              </w:rPr>
              <w:t> </w:t>
            </w:r>
            <w:r>
              <w:rPr>
                <w:sz w:val="20"/>
              </w:rPr>
              <w:t>on</w:t>
            </w:r>
            <w:r>
              <w:rPr>
                <w:spacing w:val="-3"/>
                <w:sz w:val="20"/>
              </w:rPr>
              <w:t> </w:t>
            </w:r>
            <w:r>
              <w:rPr>
                <w:sz w:val="20"/>
              </w:rPr>
              <w:t>the</w:t>
            </w:r>
            <w:r>
              <w:rPr>
                <w:spacing w:val="-4"/>
                <w:sz w:val="20"/>
              </w:rPr>
              <w:t> </w:t>
            </w:r>
            <w:r>
              <w:rPr>
                <w:sz w:val="20"/>
              </w:rPr>
              <w:t>number</w:t>
            </w:r>
            <w:r>
              <w:rPr>
                <w:spacing w:val="-3"/>
                <w:sz w:val="20"/>
              </w:rPr>
              <w:t> </w:t>
            </w:r>
            <w:r>
              <w:rPr>
                <w:sz w:val="20"/>
              </w:rPr>
              <w:t>of</w:t>
            </w:r>
            <w:r>
              <w:rPr>
                <w:spacing w:val="-3"/>
                <w:sz w:val="20"/>
              </w:rPr>
              <w:t> </w:t>
            </w:r>
            <w:r>
              <w:rPr>
                <w:sz w:val="20"/>
              </w:rPr>
              <w:t>judges</w:t>
            </w:r>
            <w:r>
              <w:rPr>
                <w:spacing w:val="-5"/>
                <w:sz w:val="20"/>
              </w:rPr>
              <w:t> </w:t>
            </w:r>
            <w:r>
              <w:rPr>
                <w:sz w:val="20"/>
              </w:rPr>
              <w:t>disaggregated</w:t>
            </w:r>
            <w:r>
              <w:rPr>
                <w:spacing w:val="-5"/>
                <w:sz w:val="20"/>
              </w:rPr>
              <w:t> </w:t>
            </w:r>
            <w:r>
              <w:rPr>
                <w:sz w:val="20"/>
              </w:rPr>
              <w:t>by</w:t>
            </w:r>
            <w:r>
              <w:rPr>
                <w:spacing w:val="-3"/>
                <w:sz w:val="20"/>
              </w:rPr>
              <w:t> </w:t>
            </w:r>
            <w:r>
              <w:rPr>
                <w:sz w:val="20"/>
              </w:rPr>
              <w:t>individual</w:t>
            </w:r>
            <w:r>
              <w:rPr>
                <w:spacing w:val="-4"/>
                <w:sz w:val="20"/>
              </w:rPr>
              <w:t> </w:t>
            </w:r>
            <w:r>
              <w:rPr>
                <w:sz w:val="20"/>
              </w:rPr>
              <w:t>court and by level of court (80)</w:t>
            </w:r>
          </w:p>
          <w:p>
            <w:pPr>
              <w:pStyle w:val="TableParagraph"/>
              <w:numPr>
                <w:ilvl w:val="0"/>
                <w:numId w:val="56"/>
              </w:numPr>
              <w:tabs>
                <w:tab w:pos="538" w:val="left" w:leader="none"/>
              </w:tabs>
              <w:spacing w:line="238" w:lineRule="exact" w:before="0" w:after="0"/>
              <w:ind w:left="538" w:right="0" w:hanging="200"/>
              <w:jc w:val="left"/>
              <w:rPr>
                <w:sz w:val="20"/>
              </w:rPr>
            </w:pPr>
            <w:r>
              <w:rPr>
                <w:sz w:val="20"/>
              </w:rPr>
              <w:t>Statistics</w:t>
            </w:r>
            <w:r>
              <w:rPr>
                <w:spacing w:val="-6"/>
                <w:sz w:val="20"/>
              </w:rPr>
              <w:t> </w:t>
            </w:r>
            <w:r>
              <w:rPr>
                <w:sz w:val="20"/>
              </w:rPr>
              <w:t>on</w:t>
            </w:r>
            <w:r>
              <w:rPr>
                <w:spacing w:val="-4"/>
                <w:sz w:val="20"/>
              </w:rPr>
              <w:t> </w:t>
            </w:r>
            <w:r>
              <w:rPr>
                <w:sz w:val="20"/>
              </w:rPr>
              <w:t>the</w:t>
            </w:r>
            <w:r>
              <w:rPr>
                <w:spacing w:val="-5"/>
                <w:sz w:val="20"/>
              </w:rPr>
              <w:t> </w:t>
            </w:r>
            <w:r>
              <w:rPr>
                <w:sz w:val="20"/>
              </w:rPr>
              <w:t>number</w:t>
            </w:r>
            <w:r>
              <w:rPr>
                <w:spacing w:val="-4"/>
                <w:sz w:val="20"/>
              </w:rPr>
              <w:t> </w:t>
            </w:r>
            <w:r>
              <w:rPr>
                <w:sz w:val="20"/>
              </w:rPr>
              <w:t>of</w:t>
            </w:r>
            <w:r>
              <w:rPr>
                <w:spacing w:val="-4"/>
                <w:sz w:val="20"/>
              </w:rPr>
              <w:t> </w:t>
            </w:r>
            <w:r>
              <w:rPr>
                <w:sz w:val="20"/>
              </w:rPr>
              <w:t>judges</w:t>
            </w:r>
            <w:r>
              <w:rPr>
                <w:spacing w:val="-6"/>
                <w:sz w:val="20"/>
              </w:rPr>
              <w:t> </w:t>
            </w:r>
            <w:r>
              <w:rPr>
                <w:sz w:val="20"/>
              </w:rPr>
              <w:t>disaggregated</w:t>
            </w:r>
            <w:r>
              <w:rPr>
                <w:spacing w:val="-6"/>
                <w:sz w:val="20"/>
              </w:rPr>
              <w:t> </w:t>
            </w:r>
            <w:r>
              <w:rPr>
                <w:sz w:val="20"/>
              </w:rPr>
              <w:t>by</w:t>
            </w:r>
            <w:r>
              <w:rPr>
                <w:spacing w:val="-4"/>
                <w:sz w:val="20"/>
              </w:rPr>
              <w:t> </w:t>
            </w:r>
            <w:r>
              <w:rPr>
                <w:sz w:val="20"/>
              </w:rPr>
              <w:t>sex</w:t>
            </w:r>
            <w:r>
              <w:rPr>
                <w:spacing w:val="-6"/>
                <w:sz w:val="20"/>
              </w:rPr>
              <w:t> </w:t>
            </w:r>
            <w:r>
              <w:rPr>
                <w:spacing w:val="-4"/>
                <w:sz w:val="20"/>
              </w:rPr>
              <w:t>(81)</w:t>
            </w:r>
          </w:p>
          <w:p>
            <w:pPr>
              <w:pStyle w:val="TableParagraph"/>
              <w:numPr>
                <w:ilvl w:val="0"/>
                <w:numId w:val="56"/>
              </w:numPr>
              <w:tabs>
                <w:tab w:pos="537" w:val="left" w:leader="none"/>
                <w:tab w:pos="539" w:val="left" w:leader="none"/>
              </w:tabs>
              <w:spacing w:line="230" w:lineRule="exact" w:before="0" w:after="0"/>
              <w:ind w:left="539" w:right="360" w:hanging="202"/>
              <w:jc w:val="left"/>
              <w:rPr>
                <w:sz w:val="20"/>
              </w:rPr>
            </w:pPr>
            <w:r>
              <w:rPr>
                <w:sz w:val="20"/>
              </w:rPr>
              <w:t>Publication</w:t>
            </w:r>
            <w:r>
              <w:rPr>
                <w:spacing w:val="-4"/>
                <w:sz w:val="20"/>
              </w:rPr>
              <w:t> </w:t>
            </w:r>
            <w:r>
              <w:rPr>
                <w:sz w:val="20"/>
              </w:rPr>
              <w:t>of</w:t>
            </w:r>
            <w:r>
              <w:rPr>
                <w:spacing w:val="-4"/>
                <w:sz w:val="20"/>
              </w:rPr>
              <w:t> </w:t>
            </w:r>
            <w:r>
              <w:rPr>
                <w:sz w:val="20"/>
              </w:rPr>
              <w:t>information</w:t>
            </w:r>
            <w:r>
              <w:rPr>
                <w:spacing w:val="-4"/>
                <w:sz w:val="20"/>
              </w:rPr>
              <w:t> </w:t>
            </w:r>
            <w:r>
              <w:rPr>
                <w:sz w:val="20"/>
              </w:rPr>
              <w:t>on</w:t>
            </w:r>
            <w:r>
              <w:rPr>
                <w:spacing w:val="-6"/>
                <w:sz w:val="20"/>
              </w:rPr>
              <w:t> </w:t>
            </w:r>
            <w:r>
              <w:rPr>
                <w:sz w:val="20"/>
              </w:rPr>
              <w:t>appointment</w:t>
            </w:r>
            <w:r>
              <w:rPr>
                <w:spacing w:val="-5"/>
                <w:sz w:val="20"/>
              </w:rPr>
              <w:t> </w:t>
            </w:r>
            <w:r>
              <w:rPr>
                <w:sz w:val="20"/>
              </w:rPr>
              <w:t>(and</w:t>
            </w:r>
            <w:r>
              <w:rPr>
                <w:spacing w:val="-6"/>
                <w:sz w:val="20"/>
              </w:rPr>
              <w:t> </w:t>
            </w:r>
            <w:r>
              <w:rPr>
                <w:sz w:val="20"/>
              </w:rPr>
              <w:t>promotion,</w:t>
            </w:r>
            <w:r>
              <w:rPr>
                <w:spacing w:val="-7"/>
                <w:sz w:val="20"/>
              </w:rPr>
              <w:t> </w:t>
            </w:r>
            <w:r>
              <w:rPr>
                <w:sz w:val="20"/>
              </w:rPr>
              <w:t>where applicable) of judges (82)</w:t>
            </w:r>
          </w:p>
        </w:tc>
        <w:tc>
          <w:tcPr>
            <w:tcW w:w="1080" w:type="dxa"/>
          </w:tcPr>
          <w:p>
            <w:pPr>
              <w:pStyle w:val="TableParagraph"/>
              <w:spacing w:before="7"/>
              <w:ind w:right="99"/>
              <w:jc w:val="right"/>
              <w:rPr>
                <w:b/>
                <w:sz w:val="20"/>
              </w:rPr>
            </w:pPr>
            <w:r>
              <w:rPr>
                <w:b/>
                <w:spacing w:val="-10"/>
                <w:sz w:val="20"/>
              </w:rPr>
              <w:t>1</w:t>
            </w:r>
          </w:p>
          <w:p>
            <w:pPr>
              <w:pStyle w:val="TableParagraph"/>
              <w:spacing w:before="1"/>
              <w:ind w:right="97"/>
              <w:jc w:val="right"/>
              <w:rPr>
                <w:sz w:val="20"/>
              </w:rPr>
            </w:pPr>
            <w:r>
              <w:rPr>
                <w:spacing w:val="-4"/>
                <w:sz w:val="20"/>
              </w:rPr>
              <w:t>0.33</w:t>
            </w:r>
          </w:p>
          <w:p>
            <w:pPr>
              <w:pStyle w:val="TableParagraph"/>
              <w:spacing w:before="228"/>
              <w:ind w:left="619"/>
              <w:rPr>
                <w:sz w:val="20"/>
              </w:rPr>
            </w:pPr>
            <w:r>
              <w:rPr>
                <w:spacing w:val="-4"/>
                <w:sz w:val="20"/>
              </w:rPr>
              <w:t>0.33</w:t>
            </w:r>
          </w:p>
          <w:p>
            <w:pPr>
              <w:pStyle w:val="TableParagraph"/>
              <w:ind w:left="619"/>
              <w:rPr>
                <w:sz w:val="20"/>
              </w:rPr>
            </w:pPr>
            <w:r>
              <w:rPr>
                <w:spacing w:val="-4"/>
                <w:sz w:val="20"/>
              </w:rPr>
              <w:t>0.33</w:t>
            </w:r>
          </w:p>
        </w:tc>
        <w:tc>
          <w:tcPr>
            <w:tcW w:w="989" w:type="dxa"/>
          </w:tcPr>
          <w:p>
            <w:pPr>
              <w:pStyle w:val="TableParagraph"/>
              <w:spacing w:before="7"/>
              <w:ind w:right="99"/>
              <w:jc w:val="right"/>
              <w:rPr>
                <w:b/>
                <w:sz w:val="20"/>
              </w:rPr>
            </w:pPr>
            <w:r>
              <w:rPr>
                <w:b/>
                <w:spacing w:val="-10"/>
                <w:sz w:val="20"/>
              </w:rPr>
              <w:t>1</w:t>
            </w:r>
          </w:p>
          <w:p>
            <w:pPr>
              <w:pStyle w:val="TableParagraph"/>
              <w:spacing w:before="1"/>
              <w:ind w:right="96"/>
              <w:jc w:val="right"/>
              <w:rPr>
                <w:sz w:val="20"/>
              </w:rPr>
            </w:pPr>
            <w:r>
              <w:rPr>
                <w:spacing w:val="-4"/>
                <w:sz w:val="20"/>
              </w:rPr>
              <w:t>0.33</w:t>
            </w:r>
          </w:p>
          <w:p>
            <w:pPr>
              <w:pStyle w:val="TableParagraph"/>
              <w:spacing w:before="228"/>
              <w:ind w:left="527"/>
              <w:rPr>
                <w:sz w:val="20"/>
              </w:rPr>
            </w:pPr>
            <w:r>
              <w:rPr>
                <w:spacing w:val="-4"/>
                <w:sz w:val="20"/>
              </w:rPr>
              <w:t>0.33</w:t>
            </w:r>
          </w:p>
          <w:p>
            <w:pPr>
              <w:pStyle w:val="TableParagraph"/>
              <w:ind w:left="527"/>
              <w:rPr>
                <w:sz w:val="20"/>
              </w:rPr>
            </w:pPr>
            <w:r>
              <w:rPr>
                <w:spacing w:val="-4"/>
                <w:sz w:val="20"/>
              </w:rPr>
              <w:t>0.33</w:t>
            </w:r>
          </w:p>
        </w:tc>
        <w:tc>
          <w:tcPr>
            <w:tcW w:w="1171" w:type="dxa"/>
          </w:tcPr>
          <w:p>
            <w:pPr>
              <w:pStyle w:val="TableParagraph"/>
              <w:spacing w:before="7"/>
              <w:ind w:right="99"/>
              <w:jc w:val="right"/>
              <w:rPr>
                <w:b/>
                <w:sz w:val="20"/>
              </w:rPr>
            </w:pPr>
            <w:r>
              <w:rPr>
                <w:b/>
                <w:spacing w:val="-10"/>
                <w:sz w:val="20"/>
              </w:rPr>
              <w:t>2</w:t>
            </w:r>
          </w:p>
          <w:p>
            <w:pPr>
              <w:pStyle w:val="TableParagraph"/>
              <w:spacing w:before="1"/>
              <w:ind w:right="97"/>
              <w:jc w:val="right"/>
              <w:rPr>
                <w:sz w:val="20"/>
              </w:rPr>
            </w:pPr>
            <w:r>
              <w:rPr>
                <w:spacing w:val="-4"/>
                <w:sz w:val="20"/>
              </w:rPr>
              <w:t>0.66</w:t>
            </w:r>
          </w:p>
          <w:p>
            <w:pPr>
              <w:pStyle w:val="TableParagraph"/>
              <w:spacing w:before="228"/>
              <w:ind w:left="710"/>
              <w:rPr>
                <w:sz w:val="20"/>
              </w:rPr>
            </w:pPr>
            <w:r>
              <w:rPr>
                <w:spacing w:val="-4"/>
                <w:sz w:val="20"/>
              </w:rPr>
              <w:t>0.66</w:t>
            </w:r>
          </w:p>
          <w:p>
            <w:pPr>
              <w:pStyle w:val="TableParagraph"/>
              <w:ind w:left="710"/>
              <w:rPr>
                <w:sz w:val="20"/>
              </w:rPr>
            </w:pPr>
            <w:r>
              <w:rPr>
                <w:spacing w:val="-4"/>
                <w:sz w:val="20"/>
              </w:rPr>
              <w:t>0.66</w:t>
            </w:r>
          </w:p>
        </w:tc>
      </w:tr>
      <w:tr>
        <w:trPr>
          <w:trHeight w:val="1623" w:hRule="atLeast"/>
        </w:trPr>
        <w:tc>
          <w:tcPr>
            <w:tcW w:w="6211" w:type="dxa"/>
          </w:tcPr>
          <w:p>
            <w:pPr>
              <w:pStyle w:val="TableParagraph"/>
              <w:ind w:left="107" w:right="107"/>
              <w:rPr>
                <w:b/>
                <w:sz w:val="20"/>
              </w:rPr>
            </w:pPr>
            <w:r>
              <w:rPr>
                <w:b/>
                <w:sz w:val="20"/>
              </w:rPr>
              <w:t>Publication</w:t>
            </w:r>
            <w:r>
              <w:rPr>
                <w:b/>
                <w:spacing w:val="-6"/>
                <w:sz w:val="20"/>
              </w:rPr>
              <w:t> </w:t>
            </w:r>
            <w:r>
              <w:rPr>
                <w:b/>
                <w:sz w:val="20"/>
              </w:rPr>
              <w:t>of</w:t>
            </w:r>
            <w:r>
              <w:rPr>
                <w:b/>
                <w:spacing w:val="-5"/>
                <w:sz w:val="20"/>
              </w:rPr>
              <w:t> </w:t>
            </w:r>
            <w:r>
              <w:rPr>
                <w:b/>
                <w:sz w:val="20"/>
              </w:rPr>
              <w:t>Information</w:t>
            </w:r>
            <w:r>
              <w:rPr>
                <w:b/>
                <w:spacing w:val="-6"/>
                <w:sz w:val="20"/>
              </w:rPr>
              <w:t> </w:t>
            </w:r>
            <w:r>
              <w:rPr>
                <w:b/>
                <w:sz w:val="20"/>
              </w:rPr>
              <w:t>on</w:t>
            </w:r>
            <w:r>
              <w:rPr>
                <w:b/>
                <w:spacing w:val="-6"/>
                <w:sz w:val="20"/>
              </w:rPr>
              <w:t> </w:t>
            </w:r>
            <w:r>
              <w:rPr>
                <w:b/>
                <w:sz w:val="20"/>
              </w:rPr>
              <w:t>Performance</w:t>
            </w:r>
            <w:r>
              <w:rPr>
                <w:b/>
                <w:spacing w:val="-8"/>
                <w:sz w:val="20"/>
              </w:rPr>
              <w:t> </w:t>
            </w:r>
            <w:r>
              <w:rPr>
                <w:b/>
                <w:sz w:val="20"/>
              </w:rPr>
              <w:t>of</w:t>
            </w:r>
            <w:r>
              <w:rPr>
                <w:b/>
                <w:spacing w:val="-5"/>
                <w:sz w:val="20"/>
              </w:rPr>
              <w:t> </w:t>
            </w:r>
            <w:r>
              <w:rPr>
                <w:b/>
                <w:sz w:val="20"/>
              </w:rPr>
              <w:t>Courts</w:t>
            </w:r>
            <w:r>
              <w:rPr>
                <w:b/>
                <w:spacing w:val="-7"/>
                <w:sz w:val="20"/>
              </w:rPr>
              <w:t> </w:t>
            </w:r>
            <w:r>
              <w:rPr>
                <w:b/>
                <w:sz w:val="20"/>
              </w:rPr>
              <w:t>and Enforcement Agents</w:t>
            </w:r>
          </w:p>
          <w:p>
            <w:pPr>
              <w:pStyle w:val="TableParagraph"/>
              <w:numPr>
                <w:ilvl w:val="0"/>
                <w:numId w:val="57"/>
              </w:numPr>
              <w:tabs>
                <w:tab w:pos="538" w:val="left" w:leader="none"/>
              </w:tabs>
              <w:spacing w:line="238" w:lineRule="exact" w:before="0" w:after="0"/>
              <w:ind w:left="538" w:right="0" w:hanging="200"/>
              <w:jc w:val="left"/>
              <w:rPr>
                <w:sz w:val="20"/>
              </w:rPr>
            </w:pPr>
            <w:r>
              <w:rPr>
                <w:sz w:val="20"/>
              </w:rPr>
              <w:t>Time</w:t>
            </w:r>
            <w:r>
              <w:rPr>
                <w:spacing w:val="-6"/>
                <w:sz w:val="20"/>
              </w:rPr>
              <w:t> </w:t>
            </w:r>
            <w:r>
              <w:rPr>
                <w:sz w:val="20"/>
              </w:rPr>
              <w:t>to</w:t>
            </w:r>
            <w:r>
              <w:rPr>
                <w:spacing w:val="-5"/>
                <w:sz w:val="20"/>
              </w:rPr>
              <w:t> </w:t>
            </w:r>
            <w:r>
              <w:rPr>
                <w:sz w:val="20"/>
              </w:rPr>
              <w:t>disposition</w:t>
            </w:r>
            <w:r>
              <w:rPr>
                <w:spacing w:val="-4"/>
                <w:sz w:val="20"/>
              </w:rPr>
              <w:t> </w:t>
            </w:r>
            <w:r>
              <w:rPr>
                <w:sz w:val="20"/>
              </w:rPr>
              <w:t>report</w:t>
            </w:r>
            <w:r>
              <w:rPr>
                <w:spacing w:val="-6"/>
                <w:sz w:val="20"/>
              </w:rPr>
              <w:t> </w:t>
            </w:r>
            <w:r>
              <w:rPr>
                <w:spacing w:val="-4"/>
                <w:sz w:val="20"/>
              </w:rPr>
              <w:t>(83)</w:t>
            </w:r>
          </w:p>
          <w:p>
            <w:pPr>
              <w:pStyle w:val="TableParagraph"/>
              <w:numPr>
                <w:ilvl w:val="0"/>
                <w:numId w:val="57"/>
              </w:numPr>
              <w:tabs>
                <w:tab w:pos="538" w:val="left" w:leader="none"/>
              </w:tabs>
              <w:spacing w:line="234" w:lineRule="exact" w:before="0" w:after="0"/>
              <w:ind w:left="538" w:right="0" w:hanging="200"/>
              <w:jc w:val="left"/>
              <w:rPr>
                <w:sz w:val="20"/>
              </w:rPr>
            </w:pPr>
            <w:r>
              <w:rPr>
                <w:sz w:val="20"/>
              </w:rPr>
              <w:t>Clearance</w:t>
            </w:r>
            <w:r>
              <w:rPr>
                <w:spacing w:val="-6"/>
                <w:sz w:val="20"/>
              </w:rPr>
              <w:t> </w:t>
            </w:r>
            <w:r>
              <w:rPr>
                <w:sz w:val="20"/>
              </w:rPr>
              <w:t>rate</w:t>
            </w:r>
            <w:r>
              <w:rPr>
                <w:spacing w:val="-5"/>
                <w:sz w:val="20"/>
              </w:rPr>
              <w:t> </w:t>
            </w:r>
            <w:r>
              <w:rPr>
                <w:sz w:val="20"/>
              </w:rPr>
              <w:t>report</w:t>
            </w:r>
            <w:r>
              <w:rPr>
                <w:spacing w:val="-8"/>
                <w:sz w:val="20"/>
              </w:rPr>
              <w:t> </w:t>
            </w:r>
            <w:r>
              <w:rPr>
                <w:spacing w:val="-4"/>
                <w:sz w:val="20"/>
              </w:rPr>
              <w:t>(84)</w:t>
            </w:r>
          </w:p>
          <w:p>
            <w:pPr>
              <w:pStyle w:val="TableParagraph"/>
              <w:numPr>
                <w:ilvl w:val="0"/>
                <w:numId w:val="57"/>
              </w:numPr>
              <w:tabs>
                <w:tab w:pos="538" w:val="left" w:leader="none"/>
              </w:tabs>
              <w:spacing w:line="234" w:lineRule="exact" w:before="0" w:after="0"/>
              <w:ind w:left="538" w:right="0" w:hanging="200"/>
              <w:jc w:val="left"/>
              <w:rPr>
                <w:sz w:val="20"/>
              </w:rPr>
            </w:pPr>
            <w:r>
              <w:rPr>
                <w:sz w:val="20"/>
              </w:rPr>
              <w:t>Statistics</w:t>
            </w:r>
            <w:r>
              <w:rPr>
                <w:spacing w:val="-8"/>
                <w:sz w:val="20"/>
              </w:rPr>
              <w:t> </w:t>
            </w:r>
            <w:r>
              <w:rPr>
                <w:sz w:val="20"/>
              </w:rPr>
              <w:t>on</w:t>
            </w:r>
            <w:r>
              <w:rPr>
                <w:spacing w:val="-5"/>
                <w:sz w:val="20"/>
              </w:rPr>
              <w:t> </w:t>
            </w:r>
            <w:r>
              <w:rPr>
                <w:sz w:val="20"/>
              </w:rPr>
              <w:t>the</w:t>
            </w:r>
            <w:r>
              <w:rPr>
                <w:spacing w:val="-6"/>
                <w:sz w:val="20"/>
              </w:rPr>
              <w:t> </w:t>
            </w:r>
            <w:r>
              <w:rPr>
                <w:sz w:val="20"/>
              </w:rPr>
              <w:t>average</w:t>
            </w:r>
            <w:r>
              <w:rPr>
                <w:spacing w:val="-7"/>
                <w:sz w:val="20"/>
              </w:rPr>
              <w:t> </w:t>
            </w:r>
            <w:r>
              <w:rPr>
                <w:sz w:val="20"/>
              </w:rPr>
              <w:t>length</w:t>
            </w:r>
            <w:r>
              <w:rPr>
                <w:spacing w:val="-5"/>
                <w:sz w:val="20"/>
              </w:rPr>
              <w:t> </w:t>
            </w:r>
            <w:r>
              <w:rPr>
                <w:sz w:val="20"/>
              </w:rPr>
              <w:t>of</w:t>
            </w:r>
            <w:r>
              <w:rPr>
                <w:spacing w:val="-5"/>
                <w:sz w:val="20"/>
              </w:rPr>
              <w:t> </w:t>
            </w:r>
            <w:r>
              <w:rPr>
                <w:sz w:val="20"/>
              </w:rPr>
              <w:t>enforcement</w:t>
            </w:r>
            <w:r>
              <w:rPr>
                <w:spacing w:val="-7"/>
                <w:sz w:val="20"/>
              </w:rPr>
              <w:t> </w:t>
            </w:r>
            <w:r>
              <w:rPr>
                <w:sz w:val="20"/>
              </w:rPr>
              <w:t>proceedings</w:t>
            </w:r>
            <w:r>
              <w:rPr>
                <w:spacing w:val="-7"/>
                <w:sz w:val="20"/>
              </w:rPr>
              <w:t> </w:t>
            </w:r>
            <w:r>
              <w:rPr>
                <w:spacing w:val="-4"/>
                <w:sz w:val="20"/>
              </w:rPr>
              <w:t>(85)</w:t>
            </w:r>
          </w:p>
          <w:p>
            <w:pPr>
              <w:pStyle w:val="TableParagraph"/>
              <w:numPr>
                <w:ilvl w:val="0"/>
                <w:numId w:val="57"/>
              </w:numPr>
              <w:tabs>
                <w:tab w:pos="537" w:val="left" w:leader="none"/>
                <w:tab w:pos="539" w:val="left" w:leader="none"/>
              </w:tabs>
              <w:spacing w:line="230" w:lineRule="exact" w:before="0" w:after="0"/>
              <w:ind w:left="539" w:right="633" w:hanging="202"/>
              <w:jc w:val="left"/>
              <w:rPr>
                <w:sz w:val="20"/>
              </w:rPr>
            </w:pPr>
            <w:r>
              <w:rPr>
                <w:sz w:val="20"/>
              </w:rPr>
              <w:t>Statistics</w:t>
            </w:r>
            <w:r>
              <w:rPr>
                <w:spacing w:val="-6"/>
                <w:sz w:val="20"/>
              </w:rPr>
              <w:t> </w:t>
            </w:r>
            <w:r>
              <w:rPr>
                <w:sz w:val="20"/>
              </w:rPr>
              <w:t>on</w:t>
            </w:r>
            <w:r>
              <w:rPr>
                <w:spacing w:val="-4"/>
                <w:sz w:val="20"/>
              </w:rPr>
              <w:t> </w:t>
            </w:r>
            <w:r>
              <w:rPr>
                <w:sz w:val="20"/>
              </w:rPr>
              <w:t>the</w:t>
            </w:r>
            <w:r>
              <w:rPr>
                <w:spacing w:val="-5"/>
                <w:sz w:val="20"/>
              </w:rPr>
              <w:t> </w:t>
            </w:r>
            <w:r>
              <w:rPr>
                <w:sz w:val="20"/>
              </w:rPr>
              <w:t>number</w:t>
            </w:r>
            <w:r>
              <w:rPr>
                <w:spacing w:val="-4"/>
                <w:sz w:val="20"/>
              </w:rPr>
              <w:t> </w:t>
            </w:r>
            <w:r>
              <w:rPr>
                <w:sz w:val="20"/>
              </w:rPr>
              <w:t>of</w:t>
            </w:r>
            <w:r>
              <w:rPr>
                <w:spacing w:val="-4"/>
                <w:sz w:val="20"/>
              </w:rPr>
              <w:t> </w:t>
            </w:r>
            <w:r>
              <w:rPr>
                <w:sz w:val="20"/>
              </w:rPr>
              <w:t>resolved</w:t>
            </w:r>
            <w:r>
              <w:rPr>
                <w:spacing w:val="-4"/>
                <w:sz w:val="20"/>
              </w:rPr>
              <w:t> </w:t>
            </w:r>
            <w:r>
              <w:rPr>
                <w:sz w:val="20"/>
              </w:rPr>
              <w:t>enforcement</w:t>
            </w:r>
            <w:r>
              <w:rPr>
                <w:spacing w:val="-5"/>
                <w:sz w:val="20"/>
              </w:rPr>
              <w:t> </w:t>
            </w:r>
            <w:r>
              <w:rPr>
                <w:sz w:val="20"/>
              </w:rPr>
              <w:t>cases</w:t>
            </w:r>
            <w:r>
              <w:rPr>
                <w:spacing w:val="-6"/>
                <w:sz w:val="20"/>
              </w:rPr>
              <w:t> </w:t>
            </w:r>
            <w:r>
              <w:rPr>
                <w:sz w:val="20"/>
              </w:rPr>
              <w:t>and</w:t>
            </w:r>
            <w:r>
              <w:rPr>
                <w:spacing w:val="-4"/>
                <w:sz w:val="20"/>
              </w:rPr>
              <w:t> </w:t>
            </w:r>
            <w:r>
              <w:rPr>
                <w:sz w:val="20"/>
              </w:rPr>
              <w:t>the number of unresolved cases (turnover rate) (86)</w:t>
            </w:r>
          </w:p>
        </w:tc>
        <w:tc>
          <w:tcPr>
            <w:tcW w:w="1080" w:type="dxa"/>
          </w:tcPr>
          <w:p>
            <w:pPr>
              <w:pStyle w:val="TableParagraph"/>
              <w:spacing w:before="6"/>
              <w:ind w:right="99"/>
              <w:jc w:val="right"/>
              <w:rPr>
                <w:b/>
                <w:sz w:val="20"/>
              </w:rPr>
            </w:pPr>
            <w:r>
              <w:rPr>
                <w:b/>
                <w:spacing w:val="-10"/>
                <w:sz w:val="20"/>
              </w:rPr>
              <w:t>1</w:t>
            </w:r>
          </w:p>
          <w:p>
            <w:pPr>
              <w:pStyle w:val="TableParagraph"/>
              <w:spacing w:before="1"/>
              <w:rPr>
                <w:i/>
                <w:sz w:val="20"/>
              </w:rPr>
            </w:pPr>
          </w:p>
          <w:p>
            <w:pPr>
              <w:pStyle w:val="TableParagraph"/>
              <w:ind w:left="619"/>
              <w:rPr>
                <w:sz w:val="20"/>
              </w:rPr>
            </w:pPr>
            <w:r>
              <w:rPr>
                <w:spacing w:val="-4"/>
                <w:sz w:val="20"/>
              </w:rPr>
              <w:t>0.25</w:t>
            </w:r>
          </w:p>
          <w:p>
            <w:pPr>
              <w:pStyle w:val="TableParagraph"/>
              <w:ind w:left="619"/>
              <w:rPr>
                <w:sz w:val="20"/>
              </w:rPr>
            </w:pPr>
            <w:r>
              <w:rPr>
                <w:spacing w:val="-4"/>
                <w:sz w:val="20"/>
              </w:rPr>
              <w:t>0.25</w:t>
            </w:r>
          </w:p>
          <w:p>
            <w:pPr>
              <w:pStyle w:val="TableParagraph"/>
              <w:spacing w:line="229" w:lineRule="exact" w:before="1"/>
              <w:ind w:left="619"/>
              <w:rPr>
                <w:sz w:val="20"/>
              </w:rPr>
            </w:pPr>
            <w:r>
              <w:rPr>
                <w:spacing w:val="-4"/>
                <w:sz w:val="20"/>
              </w:rPr>
              <w:t>0.25</w:t>
            </w:r>
          </w:p>
          <w:p>
            <w:pPr>
              <w:pStyle w:val="TableParagraph"/>
              <w:spacing w:line="229" w:lineRule="exact"/>
              <w:ind w:left="619"/>
              <w:rPr>
                <w:sz w:val="20"/>
              </w:rPr>
            </w:pPr>
            <w:r>
              <w:rPr>
                <w:spacing w:val="-4"/>
                <w:sz w:val="20"/>
              </w:rPr>
              <w:t>0.25</w:t>
            </w:r>
          </w:p>
        </w:tc>
        <w:tc>
          <w:tcPr>
            <w:tcW w:w="989" w:type="dxa"/>
          </w:tcPr>
          <w:p>
            <w:pPr>
              <w:pStyle w:val="TableParagraph"/>
              <w:spacing w:before="6"/>
              <w:ind w:right="99"/>
              <w:jc w:val="right"/>
              <w:rPr>
                <w:b/>
                <w:sz w:val="20"/>
              </w:rPr>
            </w:pPr>
            <w:r>
              <w:rPr>
                <w:b/>
                <w:spacing w:val="-10"/>
                <w:sz w:val="20"/>
              </w:rPr>
              <w:t>1</w:t>
            </w:r>
          </w:p>
          <w:p>
            <w:pPr>
              <w:pStyle w:val="TableParagraph"/>
              <w:spacing w:before="1"/>
              <w:rPr>
                <w:i/>
                <w:sz w:val="20"/>
              </w:rPr>
            </w:pPr>
          </w:p>
          <w:p>
            <w:pPr>
              <w:pStyle w:val="TableParagraph"/>
              <w:ind w:left="527"/>
              <w:rPr>
                <w:sz w:val="20"/>
              </w:rPr>
            </w:pPr>
            <w:r>
              <w:rPr>
                <w:spacing w:val="-4"/>
                <w:sz w:val="20"/>
              </w:rPr>
              <w:t>0.25</w:t>
            </w:r>
          </w:p>
          <w:p>
            <w:pPr>
              <w:pStyle w:val="TableParagraph"/>
              <w:ind w:left="527"/>
              <w:rPr>
                <w:sz w:val="20"/>
              </w:rPr>
            </w:pPr>
            <w:r>
              <w:rPr>
                <w:spacing w:val="-4"/>
                <w:sz w:val="20"/>
              </w:rPr>
              <w:t>0.25</w:t>
            </w:r>
          </w:p>
          <w:p>
            <w:pPr>
              <w:pStyle w:val="TableParagraph"/>
              <w:spacing w:line="229" w:lineRule="exact" w:before="1"/>
              <w:ind w:left="506"/>
              <w:rPr>
                <w:sz w:val="20"/>
              </w:rPr>
            </w:pPr>
            <w:r>
              <w:rPr>
                <w:spacing w:val="-4"/>
                <w:sz w:val="20"/>
              </w:rPr>
              <w:t>0.25</w:t>
            </w:r>
          </w:p>
          <w:p>
            <w:pPr>
              <w:pStyle w:val="TableParagraph"/>
              <w:spacing w:line="229" w:lineRule="exact"/>
              <w:ind w:left="527"/>
              <w:rPr>
                <w:sz w:val="20"/>
              </w:rPr>
            </w:pPr>
            <w:r>
              <w:rPr>
                <w:spacing w:val="-4"/>
                <w:sz w:val="20"/>
              </w:rPr>
              <w:t>0.25</w:t>
            </w:r>
          </w:p>
        </w:tc>
        <w:tc>
          <w:tcPr>
            <w:tcW w:w="1171" w:type="dxa"/>
          </w:tcPr>
          <w:p>
            <w:pPr>
              <w:pStyle w:val="TableParagraph"/>
              <w:spacing w:before="6"/>
              <w:ind w:right="99"/>
              <w:jc w:val="right"/>
              <w:rPr>
                <w:b/>
                <w:sz w:val="20"/>
              </w:rPr>
            </w:pPr>
            <w:r>
              <w:rPr>
                <w:b/>
                <w:spacing w:val="-10"/>
                <w:sz w:val="20"/>
              </w:rPr>
              <w:t>2</w:t>
            </w:r>
          </w:p>
          <w:p>
            <w:pPr>
              <w:pStyle w:val="TableParagraph"/>
              <w:spacing w:before="1"/>
              <w:rPr>
                <w:i/>
                <w:sz w:val="20"/>
              </w:rPr>
            </w:pPr>
          </w:p>
          <w:p>
            <w:pPr>
              <w:pStyle w:val="TableParagraph"/>
              <w:ind w:right="97"/>
              <w:jc w:val="right"/>
              <w:rPr>
                <w:sz w:val="20"/>
              </w:rPr>
            </w:pPr>
            <w:r>
              <w:rPr>
                <w:spacing w:val="-5"/>
                <w:sz w:val="20"/>
              </w:rPr>
              <w:t>0.5</w:t>
            </w:r>
          </w:p>
          <w:p>
            <w:pPr>
              <w:pStyle w:val="TableParagraph"/>
              <w:ind w:right="97"/>
              <w:jc w:val="right"/>
              <w:rPr>
                <w:sz w:val="20"/>
              </w:rPr>
            </w:pPr>
            <w:r>
              <w:rPr>
                <w:spacing w:val="-5"/>
                <w:sz w:val="20"/>
              </w:rPr>
              <w:t>0.5</w:t>
            </w:r>
          </w:p>
          <w:p>
            <w:pPr>
              <w:pStyle w:val="TableParagraph"/>
              <w:spacing w:line="229" w:lineRule="exact" w:before="1"/>
              <w:ind w:right="97"/>
              <w:jc w:val="right"/>
              <w:rPr>
                <w:sz w:val="20"/>
              </w:rPr>
            </w:pPr>
            <w:r>
              <w:rPr>
                <w:spacing w:val="-5"/>
                <w:sz w:val="20"/>
              </w:rPr>
              <w:t>0.5</w:t>
            </w:r>
          </w:p>
          <w:p>
            <w:pPr>
              <w:pStyle w:val="TableParagraph"/>
              <w:spacing w:line="229" w:lineRule="exact"/>
              <w:ind w:right="97"/>
              <w:jc w:val="right"/>
              <w:rPr>
                <w:sz w:val="20"/>
              </w:rPr>
            </w:pPr>
            <w:r>
              <w:rPr>
                <w:spacing w:val="-5"/>
                <w:sz w:val="20"/>
              </w:rPr>
              <w:t>0.5</w:t>
            </w:r>
          </w:p>
        </w:tc>
      </w:tr>
      <w:tr>
        <w:trPr>
          <w:trHeight w:val="287" w:hRule="atLeast"/>
        </w:trPr>
        <w:tc>
          <w:tcPr>
            <w:tcW w:w="621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26"/>
              <w:ind w:right="99"/>
              <w:jc w:val="right"/>
              <w:rPr>
                <w:b/>
                <w:sz w:val="20"/>
              </w:rPr>
            </w:pPr>
            <w:r>
              <w:rPr>
                <w:b/>
                <w:spacing w:val="-10"/>
                <w:sz w:val="20"/>
              </w:rPr>
              <w:t>7</w:t>
            </w:r>
          </w:p>
        </w:tc>
        <w:tc>
          <w:tcPr>
            <w:tcW w:w="989" w:type="dxa"/>
            <w:shd w:val="clear" w:color="auto" w:fill="FFC000"/>
          </w:tcPr>
          <w:p>
            <w:pPr>
              <w:pStyle w:val="TableParagraph"/>
              <w:spacing w:before="26"/>
              <w:ind w:right="99"/>
              <w:jc w:val="right"/>
              <w:rPr>
                <w:b/>
                <w:sz w:val="20"/>
              </w:rPr>
            </w:pPr>
            <w:r>
              <w:rPr>
                <w:b/>
                <w:spacing w:val="-10"/>
                <w:sz w:val="20"/>
              </w:rPr>
              <w:t>7</w:t>
            </w:r>
          </w:p>
        </w:tc>
        <w:tc>
          <w:tcPr>
            <w:tcW w:w="1171" w:type="dxa"/>
            <w:shd w:val="clear" w:color="auto" w:fill="FFC000"/>
          </w:tcPr>
          <w:p>
            <w:pPr>
              <w:pStyle w:val="TableParagraph"/>
              <w:spacing w:before="26"/>
              <w:ind w:right="96"/>
              <w:jc w:val="right"/>
              <w:rPr>
                <w:b/>
                <w:sz w:val="20"/>
              </w:rPr>
            </w:pPr>
            <w:r>
              <w:rPr>
                <w:b/>
                <w:spacing w:val="-5"/>
                <w:sz w:val="20"/>
              </w:rPr>
              <w:t>14</w:t>
            </w:r>
          </w:p>
        </w:tc>
      </w:tr>
    </w:tbl>
    <w:p>
      <w:pPr>
        <w:spacing w:before="33"/>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1"/>
        <w:rPr>
          <w:sz w:val="20"/>
        </w:rPr>
      </w:pPr>
    </w:p>
    <w:p>
      <w:pPr>
        <w:pStyle w:val="ListParagraph"/>
        <w:numPr>
          <w:ilvl w:val="1"/>
          <w:numId w:val="50"/>
        </w:numPr>
        <w:tabs>
          <w:tab w:pos="719" w:val="left" w:leader="none"/>
        </w:tabs>
        <w:spacing w:line="240" w:lineRule="auto" w:before="0" w:after="0"/>
        <w:ind w:left="719" w:right="0" w:hanging="359"/>
        <w:jc w:val="left"/>
        <w:rPr>
          <w:b/>
          <w:sz w:val="22"/>
        </w:rPr>
      </w:pPr>
      <w:r>
        <w:rPr>
          <w:b/>
          <w:color w:val="4471C4"/>
          <w:sz w:val="22"/>
        </w:rPr>
        <w:t>ALTERNATIVE</w:t>
      </w:r>
      <w:r>
        <w:rPr>
          <w:b/>
          <w:color w:val="4471C4"/>
          <w:spacing w:val="-11"/>
          <w:sz w:val="22"/>
        </w:rPr>
        <w:t> </w:t>
      </w:r>
      <w:r>
        <w:rPr>
          <w:b/>
          <w:color w:val="4471C4"/>
          <w:sz w:val="22"/>
        </w:rPr>
        <w:t>DISPUTE</w:t>
      </w:r>
      <w:r>
        <w:rPr>
          <w:b/>
          <w:color w:val="4471C4"/>
          <w:spacing w:val="-9"/>
          <w:sz w:val="22"/>
        </w:rPr>
        <w:t> </w:t>
      </w:r>
      <w:r>
        <w:rPr>
          <w:b/>
          <w:color w:val="4471C4"/>
          <w:sz w:val="22"/>
        </w:rPr>
        <w:t>RESOLUTION</w:t>
      </w:r>
      <w:r>
        <w:rPr>
          <w:b/>
          <w:color w:val="4471C4"/>
          <w:spacing w:val="-9"/>
          <w:sz w:val="22"/>
        </w:rPr>
        <w:t> </w:t>
      </w:r>
      <w:r>
        <w:rPr>
          <w:b/>
          <w:color w:val="4471C4"/>
          <w:spacing w:val="-2"/>
          <w:sz w:val="22"/>
        </w:rPr>
        <w:t>(ADR)</w:t>
      </w:r>
    </w:p>
    <w:p>
      <w:pPr>
        <w:pStyle w:val="ListParagraph"/>
        <w:spacing w:after="0" w:line="240" w:lineRule="auto"/>
        <w:jc w:val="left"/>
        <w:rPr>
          <w:b/>
          <w:sz w:val="22"/>
        </w:rPr>
        <w:sectPr>
          <w:type w:val="continuous"/>
          <w:pgSz w:w="12240" w:h="15840"/>
          <w:pgMar w:header="0" w:footer="522" w:top="1420" w:bottom="720" w:left="1080" w:right="1080"/>
        </w:sectPr>
      </w:pPr>
    </w:p>
    <w:p>
      <w:pPr>
        <w:pStyle w:val="BodyText"/>
        <w:spacing w:before="70"/>
        <w:ind w:left="360" w:right="354"/>
      </w:pPr>
      <w:r>
        <w:rPr/>
        <w:t>In</w:t>
      </w:r>
      <w:r>
        <w:rPr>
          <w:spacing w:val="-2"/>
        </w:rPr>
        <w:t> </w:t>
      </w:r>
      <w:r>
        <w:rPr/>
        <w:t>all</w:t>
      </w:r>
      <w:r>
        <w:rPr>
          <w:spacing w:val="-4"/>
        </w:rPr>
        <w:t> </w:t>
      </w:r>
      <w:r>
        <w:rPr/>
        <w:t>questions</w:t>
      </w:r>
      <w:r>
        <w:rPr>
          <w:spacing w:val="-4"/>
        </w:rPr>
        <w:t> </w:t>
      </w:r>
      <w:r>
        <w:rPr/>
        <w:t>that</w:t>
      </w:r>
      <w:r>
        <w:rPr>
          <w:spacing w:val="-4"/>
        </w:rPr>
        <w:t> </w:t>
      </w:r>
      <w:r>
        <w:rPr/>
        <w:t>relate</w:t>
      </w:r>
      <w:r>
        <w:rPr>
          <w:spacing w:val="-4"/>
        </w:rPr>
        <w:t> </w:t>
      </w:r>
      <w:r>
        <w:rPr/>
        <w:t>to</w:t>
      </w:r>
      <w:r>
        <w:rPr>
          <w:spacing w:val="-2"/>
        </w:rPr>
        <w:t> </w:t>
      </w:r>
      <w:r>
        <w:rPr/>
        <w:t>arbitration,</w:t>
      </w:r>
      <w:r>
        <w:rPr>
          <w:spacing w:val="-2"/>
        </w:rPr>
        <w:t> </w:t>
      </w:r>
      <w:r>
        <w:rPr/>
        <w:t>please</w:t>
      </w:r>
      <w:r>
        <w:rPr>
          <w:spacing w:val="-4"/>
        </w:rPr>
        <w:t> </w:t>
      </w:r>
      <w:r>
        <w:rPr/>
        <w:t>answer</w:t>
      </w:r>
      <w:r>
        <w:rPr>
          <w:spacing w:val="-4"/>
        </w:rPr>
        <w:t> </w:t>
      </w:r>
      <w:r>
        <w:rPr/>
        <w:t>Yes</w:t>
      </w:r>
      <w:r>
        <w:rPr>
          <w:spacing w:val="-2"/>
        </w:rPr>
        <w:t> </w:t>
      </w:r>
      <w:r>
        <w:rPr/>
        <w:t>only</w:t>
      </w:r>
      <w:r>
        <w:rPr>
          <w:spacing w:val="-5"/>
        </w:rPr>
        <w:t> </w:t>
      </w:r>
      <w:r>
        <w:rPr/>
        <w:t>when</w:t>
      </w:r>
      <w:r>
        <w:rPr>
          <w:spacing w:val="-5"/>
        </w:rPr>
        <w:t> </w:t>
      </w:r>
      <w:r>
        <w:rPr/>
        <w:t>a</w:t>
      </w:r>
      <w:r>
        <w:rPr>
          <w:spacing w:val="-2"/>
        </w:rPr>
        <w:t> </w:t>
      </w:r>
      <w:r>
        <w:rPr/>
        <w:t>specific</w:t>
      </w:r>
      <w:r>
        <w:rPr>
          <w:spacing w:val="-2"/>
        </w:rPr>
        <w:t> </w:t>
      </w:r>
      <w:r>
        <w:rPr/>
        <w:t>good</w:t>
      </w:r>
      <w:r>
        <w:rPr>
          <w:spacing w:val="-2"/>
        </w:rPr>
        <w:t> </w:t>
      </w:r>
      <w:r>
        <w:rPr/>
        <w:t>practice</w:t>
      </w:r>
      <w:r>
        <w:rPr>
          <w:spacing w:val="-4"/>
        </w:rPr>
        <w:t> </w:t>
      </w:r>
      <w:r>
        <w:rPr/>
        <w:t>is</w:t>
      </w:r>
      <w:r>
        <w:rPr>
          <w:spacing w:val="-4"/>
        </w:rPr>
        <w:t> </w:t>
      </w:r>
      <w:r>
        <w:rPr/>
        <w:t>available in both domestic and international arbitration.</w:t>
      </w:r>
    </w:p>
    <w:p>
      <w:pPr>
        <w:pStyle w:val="BodyText"/>
        <w:spacing w:before="2"/>
      </w:pPr>
    </w:p>
    <w:p>
      <w:pPr>
        <w:pStyle w:val="BodyText"/>
        <w:ind w:left="360" w:right="355"/>
      </w:pPr>
      <w:r>
        <w:rPr/>
        <w:t>However, with respect to questions on mediation, please answer Yes whenever a specific good practice</w:t>
      </w:r>
      <w:r>
        <w:rPr>
          <w:spacing w:val="40"/>
        </w:rPr>
        <w:t> </w:t>
      </w:r>
      <w:r>
        <w:rPr/>
        <w:t>exists in any type of mediation, that is court-annexed mediation, private mediation, or both.</w:t>
      </w:r>
    </w:p>
    <w:p>
      <w:pPr>
        <w:pStyle w:val="BodyText"/>
        <w:spacing w:before="252"/>
        <w:ind w:left="359" w:right="354"/>
      </w:pPr>
      <w:r>
        <w:rPr/>
        <w:t>In</w:t>
      </w:r>
      <w:r>
        <w:rPr>
          <w:spacing w:val="36"/>
        </w:rPr>
        <w:t> </w:t>
      </w:r>
      <w:r>
        <w:rPr/>
        <w:t>this</w:t>
      </w:r>
      <w:r>
        <w:rPr>
          <w:spacing w:val="37"/>
        </w:rPr>
        <w:t> </w:t>
      </w:r>
      <w:r>
        <w:rPr/>
        <w:t>part</w:t>
      </w:r>
      <w:r>
        <w:rPr>
          <w:spacing w:val="37"/>
        </w:rPr>
        <w:t> </w:t>
      </w:r>
      <w:r>
        <w:rPr/>
        <w:t>of</w:t>
      </w:r>
      <w:r>
        <w:rPr>
          <w:spacing w:val="37"/>
        </w:rPr>
        <w:t> </w:t>
      </w:r>
      <w:r>
        <w:rPr/>
        <w:t>the</w:t>
      </w:r>
      <w:r>
        <w:rPr>
          <w:spacing w:val="37"/>
        </w:rPr>
        <w:t> </w:t>
      </w:r>
      <w:r>
        <w:rPr/>
        <w:t>Questionnaire,</w:t>
      </w:r>
      <w:r>
        <w:rPr>
          <w:spacing w:val="36"/>
        </w:rPr>
        <w:t> </w:t>
      </w:r>
      <w:r>
        <w:rPr/>
        <w:t>please</w:t>
      </w:r>
      <w:r>
        <w:rPr>
          <w:spacing w:val="37"/>
        </w:rPr>
        <w:t> </w:t>
      </w:r>
      <w:r>
        <w:rPr/>
        <w:t>respond</w:t>
      </w:r>
      <w:r>
        <w:rPr>
          <w:spacing w:val="34"/>
        </w:rPr>
        <w:t> </w:t>
      </w:r>
      <w:r>
        <w:rPr/>
        <w:t>to</w:t>
      </w:r>
      <w:r>
        <w:rPr>
          <w:spacing w:val="34"/>
        </w:rPr>
        <w:t> </w:t>
      </w:r>
      <w:r>
        <w:rPr/>
        <w:t>the</w:t>
      </w:r>
      <w:r>
        <w:rPr>
          <w:spacing w:val="37"/>
        </w:rPr>
        <w:t> </w:t>
      </w:r>
      <w:r>
        <w:rPr/>
        <w:t>questions</w:t>
      </w:r>
      <w:r>
        <w:rPr>
          <w:spacing w:val="37"/>
        </w:rPr>
        <w:t> </w:t>
      </w:r>
      <w:r>
        <w:rPr/>
        <w:t>based</w:t>
      </w:r>
      <w:r>
        <w:rPr>
          <w:spacing w:val="36"/>
        </w:rPr>
        <w:t> </w:t>
      </w:r>
      <w:r>
        <w:rPr/>
        <w:t>on</w:t>
      </w:r>
      <w:r>
        <w:rPr>
          <w:spacing w:val="36"/>
        </w:rPr>
        <w:t> </w:t>
      </w:r>
      <w:r>
        <w:rPr/>
        <w:t>the</w:t>
      </w:r>
      <w:r>
        <w:rPr>
          <w:spacing w:val="37"/>
        </w:rPr>
        <w:t> </w:t>
      </w:r>
      <w:r>
        <w:rPr/>
        <w:t>current</w:t>
      </w:r>
      <w:r>
        <w:rPr>
          <w:spacing w:val="37"/>
        </w:rPr>
        <w:t> </w:t>
      </w:r>
      <w:r>
        <w:rPr/>
        <w:t>practice</w:t>
      </w:r>
      <w:r>
        <w:rPr>
          <w:spacing w:val="37"/>
        </w:rPr>
        <w:t> </w:t>
      </w:r>
      <w:r>
        <w:rPr/>
        <w:t>only, regardless of what is set out in the legal framework.</w:t>
      </w:r>
    </w:p>
    <w:p>
      <w:pPr>
        <w:pStyle w:val="ListParagraph"/>
        <w:numPr>
          <w:ilvl w:val="2"/>
          <w:numId w:val="50"/>
        </w:numPr>
        <w:tabs>
          <w:tab w:pos="1079" w:val="left" w:leader="none"/>
        </w:tabs>
        <w:spacing w:line="240" w:lineRule="auto" w:before="253" w:after="0"/>
        <w:ind w:left="1079" w:right="0" w:hanging="720"/>
        <w:jc w:val="left"/>
        <w:rPr>
          <w:b/>
          <w:sz w:val="22"/>
        </w:rPr>
      </w:pPr>
      <w:r>
        <w:rPr>
          <w:b/>
          <w:color w:val="4471C4"/>
          <w:sz w:val="22"/>
        </w:rPr>
        <w:t>Public</w:t>
      </w:r>
      <w:r>
        <w:rPr>
          <w:b/>
          <w:color w:val="4471C4"/>
          <w:spacing w:val="-6"/>
          <w:sz w:val="22"/>
        </w:rPr>
        <w:t> </w:t>
      </w:r>
      <w:r>
        <w:rPr>
          <w:b/>
          <w:color w:val="4471C4"/>
          <w:sz w:val="22"/>
        </w:rPr>
        <w:t>Services</w:t>
      </w:r>
      <w:r>
        <w:rPr>
          <w:b/>
          <w:color w:val="4471C4"/>
          <w:spacing w:val="-4"/>
          <w:sz w:val="22"/>
        </w:rPr>
        <w:t> </w:t>
      </w:r>
      <w:r>
        <w:rPr>
          <w:b/>
          <w:color w:val="4471C4"/>
          <w:sz w:val="22"/>
        </w:rPr>
        <w:t>for</w:t>
      </w:r>
      <w:r>
        <w:rPr>
          <w:b/>
          <w:color w:val="4471C4"/>
          <w:spacing w:val="-4"/>
          <w:sz w:val="22"/>
        </w:rPr>
        <w:t> </w:t>
      </w:r>
      <w:r>
        <w:rPr>
          <w:b/>
          <w:color w:val="4471C4"/>
          <w:sz w:val="22"/>
        </w:rPr>
        <w:t>Arbitration</w:t>
      </w:r>
      <w:r>
        <w:rPr>
          <w:b/>
          <w:color w:val="4471C4"/>
          <w:spacing w:val="-7"/>
          <w:sz w:val="22"/>
        </w:rPr>
        <w:t> </w:t>
      </w:r>
      <w:r>
        <w:rPr>
          <w:b/>
          <w:color w:val="4471C4"/>
          <w:sz w:val="22"/>
        </w:rPr>
        <w:t>(includes</w:t>
      </w:r>
      <w:r>
        <w:rPr>
          <w:b/>
          <w:color w:val="4471C4"/>
          <w:spacing w:val="-3"/>
          <w:sz w:val="22"/>
        </w:rPr>
        <w:t> </w:t>
      </w:r>
      <w:r>
        <w:rPr>
          <w:b/>
          <w:color w:val="4471C4"/>
          <w:spacing w:val="-2"/>
          <w:sz w:val="22"/>
        </w:rPr>
        <w:t>gender)</w:t>
      </w:r>
    </w:p>
    <w:p>
      <w:pPr>
        <w:pStyle w:val="BodyText"/>
        <w:rPr>
          <w:b/>
        </w:rPr>
      </w:pPr>
    </w:p>
    <w:p>
      <w:pPr>
        <w:pStyle w:val="ListParagraph"/>
        <w:numPr>
          <w:ilvl w:val="0"/>
          <w:numId w:val="39"/>
        </w:numPr>
        <w:tabs>
          <w:tab w:pos="718" w:val="left" w:leader="none"/>
        </w:tabs>
        <w:spacing w:line="240" w:lineRule="auto" w:before="0" w:after="0"/>
        <w:ind w:left="359" w:right="355" w:firstLine="0"/>
        <w:jc w:val="left"/>
        <w:rPr>
          <w:b/>
          <w:sz w:val="22"/>
        </w:rPr>
      </w:pPr>
      <w:r>
        <w:rPr>
          <w:b/>
          <w:sz w:val="22"/>
        </w:rPr>
        <w:t>In your jurisdiction, is domestic arbitration available for resolving commercial disputes? </w:t>
      </w:r>
      <w:r>
        <w:rPr>
          <w:sz w:val="22"/>
        </w:rPr>
        <w:t>(Y/N) </w:t>
      </w:r>
      <w:r>
        <w:rPr>
          <w:i/>
          <w:sz w:val="22"/>
        </w:rPr>
        <w:t>Note:</w:t>
      </w:r>
      <w:r>
        <w:rPr>
          <w:i/>
          <w:spacing w:val="-4"/>
          <w:sz w:val="22"/>
        </w:rPr>
        <w:t> </w:t>
      </w:r>
      <w:r>
        <w:rPr>
          <w:i/>
          <w:sz w:val="22"/>
        </w:rPr>
        <w:t>Please</w:t>
      </w:r>
      <w:r>
        <w:rPr>
          <w:i/>
          <w:spacing w:val="-4"/>
          <w:sz w:val="22"/>
        </w:rPr>
        <w:t> </w:t>
      </w:r>
      <w:r>
        <w:rPr>
          <w:i/>
          <w:sz w:val="22"/>
        </w:rPr>
        <w:t>answer</w:t>
      </w:r>
      <w:r>
        <w:rPr>
          <w:i/>
          <w:spacing w:val="-2"/>
          <w:sz w:val="22"/>
        </w:rPr>
        <w:t> </w:t>
      </w:r>
      <w:r>
        <w:rPr>
          <w:i/>
          <w:sz w:val="22"/>
        </w:rPr>
        <w:t>Yes</w:t>
      </w:r>
      <w:r>
        <w:rPr>
          <w:i/>
          <w:spacing w:val="-4"/>
          <w:sz w:val="22"/>
        </w:rPr>
        <w:t> </w:t>
      </w:r>
      <w:r>
        <w:rPr>
          <w:i/>
          <w:sz w:val="22"/>
        </w:rPr>
        <w:t>only</w:t>
      </w:r>
      <w:r>
        <w:rPr>
          <w:i/>
          <w:spacing w:val="-4"/>
          <w:sz w:val="22"/>
        </w:rPr>
        <w:t> </w:t>
      </w:r>
      <w:r>
        <w:rPr>
          <w:i/>
          <w:sz w:val="22"/>
        </w:rPr>
        <w:t>if</w:t>
      </w:r>
      <w:r>
        <w:rPr>
          <w:i/>
          <w:spacing w:val="-4"/>
          <w:sz w:val="22"/>
        </w:rPr>
        <w:t> </w:t>
      </w:r>
      <w:r>
        <w:rPr>
          <w:i/>
          <w:sz w:val="22"/>
        </w:rPr>
        <w:t>the</w:t>
      </w:r>
      <w:r>
        <w:rPr>
          <w:i/>
          <w:spacing w:val="-4"/>
          <w:sz w:val="22"/>
        </w:rPr>
        <w:t> </w:t>
      </w:r>
      <w:r>
        <w:rPr>
          <w:i/>
          <w:sz w:val="22"/>
        </w:rPr>
        <w:t>relevant</w:t>
      </w:r>
      <w:r>
        <w:rPr>
          <w:i/>
          <w:spacing w:val="-1"/>
          <w:sz w:val="22"/>
        </w:rPr>
        <w:t> </w:t>
      </w:r>
      <w:r>
        <w:rPr>
          <w:i/>
          <w:sz w:val="22"/>
        </w:rPr>
        <w:t>arbitration</w:t>
      </w:r>
      <w:r>
        <w:rPr>
          <w:i/>
          <w:spacing w:val="-5"/>
          <w:sz w:val="22"/>
        </w:rPr>
        <w:t> </w:t>
      </w:r>
      <w:r>
        <w:rPr>
          <w:i/>
          <w:sz w:val="22"/>
        </w:rPr>
        <w:t>institution</w:t>
      </w:r>
      <w:r>
        <w:rPr>
          <w:i/>
          <w:spacing w:val="-5"/>
          <w:sz w:val="22"/>
        </w:rPr>
        <w:t> </w:t>
      </w:r>
      <w:r>
        <w:rPr>
          <w:i/>
          <w:sz w:val="22"/>
        </w:rPr>
        <w:t>is</w:t>
      </w:r>
      <w:r>
        <w:rPr>
          <w:i/>
          <w:spacing w:val="-4"/>
          <w:sz w:val="22"/>
        </w:rPr>
        <w:t> </w:t>
      </w:r>
      <w:r>
        <w:rPr>
          <w:i/>
          <w:sz w:val="22"/>
        </w:rPr>
        <w:t>fully</w:t>
      </w:r>
      <w:r>
        <w:rPr>
          <w:i/>
          <w:spacing w:val="-4"/>
          <w:sz w:val="22"/>
        </w:rPr>
        <w:t> </w:t>
      </w:r>
      <w:r>
        <w:rPr>
          <w:i/>
          <w:sz w:val="22"/>
        </w:rPr>
        <w:t>operational,</w:t>
      </w:r>
      <w:r>
        <w:rPr>
          <w:i/>
          <w:spacing w:val="-5"/>
          <w:sz w:val="22"/>
        </w:rPr>
        <w:t> </w:t>
      </w:r>
      <w:r>
        <w:rPr>
          <w:i/>
          <w:sz w:val="22"/>
        </w:rPr>
        <w:t>that</w:t>
      </w:r>
      <w:r>
        <w:rPr>
          <w:i/>
          <w:spacing w:val="-4"/>
          <w:sz w:val="22"/>
        </w:rPr>
        <w:t> </w:t>
      </w:r>
      <w:r>
        <w:rPr>
          <w:i/>
          <w:sz w:val="22"/>
        </w:rPr>
        <w:t>is,</w:t>
      </w:r>
      <w:r>
        <w:rPr>
          <w:i/>
          <w:spacing w:val="-5"/>
          <w:sz w:val="22"/>
        </w:rPr>
        <w:t> </w:t>
      </w:r>
      <w:r>
        <w:rPr>
          <w:i/>
          <w:sz w:val="22"/>
        </w:rPr>
        <w:t>it</w:t>
      </w:r>
      <w:r>
        <w:rPr>
          <w:i/>
          <w:spacing w:val="-1"/>
          <w:sz w:val="22"/>
        </w:rPr>
        <w:t> </w:t>
      </w:r>
      <w:r>
        <w:rPr>
          <w:i/>
          <w:sz w:val="22"/>
        </w:rPr>
        <w:t>considers cases in practice, and has its specific arbitration rules formally adopted.</w:t>
      </w:r>
    </w:p>
    <w:p>
      <w:pPr>
        <w:pStyle w:val="BodyText"/>
        <w:spacing w:line="252" w:lineRule="exact"/>
        <w:ind w:left="720"/>
      </w:pPr>
      <w:r>
        <w:rPr/>
        <w:t>Y</w:t>
      </w:r>
      <w:r>
        <w:rPr>
          <w:spacing w:val="-5"/>
        </w:rPr>
        <w:t> </w:t>
      </w:r>
      <w:r>
        <w:rPr/>
        <w:t>to</w:t>
      </w:r>
      <w:r>
        <w:rPr>
          <w:spacing w:val="-2"/>
        </w:rPr>
        <w:t> </w:t>
      </w:r>
      <w:r>
        <w:rPr/>
        <w:t>questions</w:t>
      </w:r>
      <w:r>
        <w:rPr>
          <w:spacing w:val="-4"/>
        </w:rPr>
        <w:t> </w:t>
      </w:r>
      <w:r>
        <w:rPr/>
        <w:t>87</w:t>
      </w:r>
      <w:r>
        <w:rPr>
          <w:spacing w:val="-2"/>
        </w:rPr>
        <w:t> </w:t>
      </w:r>
      <w:r>
        <w:rPr/>
        <w:t>and</w:t>
      </w:r>
      <w:r>
        <w:rPr>
          <w:spacing w:val="-4"/>
        </w:rPr>
        <w:t> </w:t>
      </w:r>
      <w:r>
        <w:rPr/>
        <w:t>88</w:t>
      </w:r>
      <w:r>
        <w:rPr>
          <w:spacing w:val="-5"/>
        </w:rPr>
        <w:t> </w:t>
      </w:r>
      <w:r>
        <w:rPr/>
        <w:t>→</w:t>
      </w:r>
      <w:r>
        <w:rPr>
          <w:spacing w:val="-2"/>
        </w:rPr>
        <w:t> </w:t>
      </w:r>
      <w:r>
        <w:rPr/>
        <w:t>provide</w:t>
      </w:r>
      <w:r>
        <w:rPr>
          <w:spacing w:val="-4"/>
        </w:rPr>
        <w:t> </w:t>
      </w:r>
      <w:r>
        <w:rPr/>
        <w:t>response</w:t>
      </w:r>
      <w:r>
        <w:rPr>
          <w:spacing w:val="-1"/>
        </w:rPr>
        <w:t> </w:t>
      </w:r>
      <w:r>
        <w:rPr/>
        <w:t>to</w:t>
      </w:r>
      <w:r>
        <w:rPr>
          <w:spacing w:val="-5"/>
        </w:rPr>
        <w:t> </w:t>
      </w:r>
      <w:r>
        <w:rPr/>
        <w:t>questions</w:t>
      </w:r>
      <w:r>
        <w:rPr>
          <w:spacing w:val="-2"/>
        </w:rPr>
        <w:t> </w:t>
      </w:r>
      <w:r>
        <w:rPr/>
        <w:t>89-102</w:t>
      </w:r>
      <w:r>
        <w:rPr>
          <w:spacing w:val="-2"/>
        </w:rPr>
        <w:t> </w:t>
      </w:r>
      <w:r>
        <w:rPr/>
        <w:t>and</w:t>
      </w:r>
      <w:r>
        <w:rPr>
          <w:spacing w:val="-1"/>
        </w:rPr>
        <w:t> </w:t>
      </w:r>
      <w:r>
        <w:rPr/>
        <w:t>137-</w:t>
      </w:r>
      <w:r>
        <w:rPr>
          <w:spacing w:val="-4"/>
        </w:rPr>
        <w:t>141.</w:t>
      </w:r>
    </w:p>
    <w:p>
      <w:pPr>
        <w:pStyle w:val="BodyText"/>
      </w:pPr>
    </w:p>
    <w:p>
      <w:pPr>
        <w:pStyle w:val="Heading1"/>
        <w:numPr>
          <w:ilvl w:val="0"/>
          <w:numId w:val="39"/>
        </w:numPr>
        <w:tabs>
          <w:tab w:pos="719" w:val="left" w:leader="none"/>
        </w:tabs>
        <w:spacing w:line="252" w:lineRule="exact" w:before="0" w:after="0"/>
        <w:ind w:left="719" w:right="0" w:hanging="359"/>
        <w:jc w:val="left"/>
      </w:pPr>
      <w:r>
        <w:rPr/>
        <w:t>In</w:t>
      </w:r>
      <w:r>
        <w:rPr>
          <w:spacing w:val="21"/>
        </w:rPr>
        <w:t> </w:t>
      </w:r>
      <w:r>
        <w:rPr/>
        <w:t>your</w:t>
      </w:r>
      <w:r>
        <w:rPr>
          <w:spacing w:val="25"/>
        </w:rPr>
        <w:t> </w:t>
      </w:r>
      <w:r>
        <w:rPr/>
        <w:t>jurisdiction,</w:t>
      </w:r>
      <w:r>
        <w:rPr>
          <w:spacing w:val="24"/>
        </w:rPr>
        <w:t> </w:t>
      </w:r>
      <w:r>
        <w:rPr/>
        <w:t>is</w:t>
      </w:r>
      <w:r>
        <w:rPr>
          <w:spacing w:val="23"/>
        </w:rPr>
        <w:t> </w:t>
      </w:r>
      <w:r>
        <w:rPr/>
        <w:t>international</w:t>
      </w:r>
      <w:r>
        <w:rPr>
          <w:spacing w:val="25"/>
        </w:rPr>
        <w:t> </w:t>
      </w:r>
      <w:r>
        <w:rPr/>
        <w:t>arbitration</w:t>
      </w:r>
      <w:r>
        <w:rPr>
          <w:spacing w:val="22"/>
        </w:rPr>
        <w:t> </w:t>
      </w:r>
      <w:r>
        <w:rPr/>
        <w:t>available</w:t>
      </w:r>
      <w:r>
        <w:rPr>
          <w:spacing w:val="25"/>
        </w:rPr>
        <w:t> </w:t>
      </w:r>
      <w:r>
        <w:rPr/>
        <w:t>for</w:t>
      </w:r>
      <w:r>
        <w:rPr>
          <w:spacing w:val="23"/>
        </w:rPr>
        <w:t> </w:t>
      </w:r>
      <w:r>
        <w:rPr/>
        <w:t>resolving</w:t>
      </w:r>
      <w:r>
        <w:rPr>
          <w:spacing w:val="24"/>
        </w:rPr>
        <w:t> </w:t>
      </w:r>
      <w:r>
        <w:rPr/>
        <w:t>commercial</w:t>
      </w:r>
      <w:r>
        <w:rPr>
          <w:spacing w:val="25"/>
        </w:rPr>
        <w:t> </w:t>
      </w:r>
      <w:r>
        <w:rPr>
          <w:spacing w:val="-2"/>
        </w:rPr>
        <w:t>disputes?</w:t>
      </w:r>
    </w:p>
    <w:p>
      <w:pPr>
        <w:pStyle w:val="BodyText"/>
        <w:spacing w:line="252" w:lineRule="exact"/>
        <w:ind w:left="720"/>
      </w:pPr>
      <w:r>
        <w:rPr>
          <w:spacing w:val="-2"/>
        </w:rPr>
        <w:t>(Y/N)</w:t>
      </w:r>
    </w:p>
    <w:p>
      <w:pPr>
        <w:spacing w:before="2"/>
        <w:ind w:left="359" w:right="354" w:firstLine="0"/>
        <w:jc w:val="left"/>
        <w:rPr>
          <w:i/>
          <w:sz w:val="22"/>
        </w:rPr>
      </w:pPr>
      <w:r>
        <w:rPr>
          <w:i/>
          <w:sz w:val="22"/>
        </w:rPr>
        <w:t>Note:</w:t>
      </w:r>
      <w:r>
        <w:rPr>
          <w:i/>
          <w:spacing w:val="-4"/>
          <w:sz w:val="22"/>
        </w:rPr>
        <w:t> </w:t>
      </w:r>
      <w:r>
        <w:rPr>
          <w:i/>
          <w:sz w:val="22"/>
        </w:rPr>
        <w:t>Please</w:t>
      </w:r>
      <w:r>
        <w:rPr>
          <w:i/>
          <w:spacing w:val="-4"/>
          <w:sz w:val="22"/>
        </w:rPr>
        <w:t> </w:t>
      </w:r>
      <w:r>
        <w:rPr>
          <w:i/>
          <w:sz w:val="22"/>
        </w:rPr>
        <w:t>answer</w:t>
      </w:r>
      <w:r>
        <w:rPr>
          <w:i/>
          <w:spacing w:val="-2"/>
          <w:sz w:val="22"/>
        </w:rPr>
        <w:t> </w:t>
      </w:r>
      <w:r>
        <w:rPr>
          <w:i/>
          <w:sz w:val="22"/>
        </w:rPr>
        <w:t>Yes</w:t>
      </w:r>
      <w:r>
        <w:rPr>
          <w:i/>
          <w:spacing w:val="-4"/>
          <w:sz w:val="22"/>
        </w:rPr>
        <w:t> </w:t>
      </w:r>
      <w:r>
        <w:rPr>
          <w:i/>
          <w:sz w:val="22"/>
        </w:rPr>
        <w:t>only</w:t>
      </w:r>
      <w:r>
        <w:rPr>
          <w:i/>
          <w:spacing w:val="-4"/>
          <w:sz w:val="22"/>
        </w:rPr>
        <w:t> </w:t>
      </w:r>
      <w:r>
        <w:rPr>
          <w:i/>
          <w:sz w:val="22"/>
        </w:rPr>
        <w:t>if</w:t>
      </w:r>
      <w:r>
        <w:rPr>
          <w:i/>
          <w:spacing w:val="-4"/>
          <w:sz w:val="22"/>
        </w:rPr>
        <w:t> </w:t>
      </w:r>
      <w:r>
        <w:rPr>
          <w:i/>
          <w:sz w:val="22"/>
        </w:rPr>
        <w:t>the</w:t>
      </w:r>
      <w:r>
        <w:rPr>
          <w:i/>
          <w:spacing w:val="-4"/>
          <w:sz w:val="22"/>
        </w:rPr>
        <w:t> </w:t>
      </w:r>
      <w:r>
        <w:rPr>
          <w:i/>
          <w:sz w:val="22"/>
        </w:rPr>
        <w:t>relevant</w:t>
      </w:r>
      <w:r>
        <w:rPr>
          <w:i/>
          <w:spacing w:val="-1"/>
          <w:sz w:val="22"/>
        </w:rPr>
        <w:t> </w:t>
      </w:r>
      <w:r>
        <w:rPr>
          <w:i/>
          <w:sz w:val="22"/>
        </w:rPr>
        <w:t>arbitration</w:t>
      </w:r>
      <w:r>
        <w:rPr>
          <w:i/>
          <w:spacing w:val="-5"/>
          <w:sz w:val="22"/>
        </w:rPr>
        <w:t> </w:t>
      </w:r>
      <w:r>
        <w:rPr>
          <w:i/>
          <w:sz w:val="22"/>
        </w:rPr>
        <w:t>institution</w:t>
      </w:r>
      <w:r>
        <w:rPr>
          <w:i/>
          <w:spacing w:val="-5"/>
          <w:sz w:val="22"/>
        </w:rPr>
        <w:t> </w:t>
      </w:r>
      <w:r>
        <w:rPr>
          <w:i/>
          <w:sz w:val="22"/>
        </w:rPr>
        <w:t>is</w:t>
      </w:r>
      <w:r>
        <w:rPr>
          <w:i/>
          <w:spacing w:val="-4"/>
          <w:sz w:val="22"/>
        </w:rPr>
        <w:t> </w:t>
      </w:r>
      <w:r>
        <w:rPr>
          <w:i/>
          <w:sz w:val="22"/>
        </w:rPr>
        <w:t>fully</w:t>
      </w:r>
      <w:r>
        <w:rPr>
          <w:i/>
          <w:spacing w:val="-4"/>
          <w:sz w:val="22"/>
        </w:rPr>
        <w:t> </w:t>
      </w:r>
      <w:r>
        <w:rPr>
          <w:i/>
          <w:sz w:val="22"/>
        </w:rPr>
        <w:t>operational,</w:t>
      </w:r>
      <w:r>
        <w:rPr>
          <w:i/>
          <w:spacing w:val="-5"/>
          <w:sz w:val="22"/>
        </w:rPr>
        <w:t> </w:t>
      </w:r>
      <w:r>
        <w:rPr>
          <w:i/>
          <w:sz w:val="22"/>
        </w:rPr>
        <w:t>that</w:t>
      </w:r>
      <w:r>
        <w:rPr>
          <w:i/>
          <w:spacing w:val="-4"/>
          <w:sz w:val="22"/>
        </w:rPr>
        <w:t> </w:t>
      </w:r>
      <w:r>
        <w:rPr>
          <w:i/>
          <w:sz w:val="22"/>
        </w:rPr>
        <w:t>is,</w:t>
      </w:r>
      <w:r>
        <w:rPr>
          <w:i/>
          <w:spacing w:val="-5"/>
          <w:sz w:val="22"/>
        </w:rPr>
        <w:t> </w:t>
      </w:r>
      <w:r>
        <w:rPr>
          <w:i/>
          <w:sz w:val="22"/>
        </w:rPr>
        <w:t>it</w:t>
      </w:r>
      <w:r>
        <w:rPr>
          <w:i/>
          <w:spacing w:val="-1"/>
          <w:sz w:val="22"/>
        </w:rPr>
        <w:t> </w:t>
      </w:r>
      <w:r>
        <w:rPr>
          <w:i/>
          <w:sz w:val="22"/>
        </w:rPr>
        <w:t>considers cases in practice, and has its arbitration rules formally adopted.</w:t>
      </w:r>
    </w:p>
    <w:p>
      <w:pPr>
        <w:pStyle w:val="BodyText"/>
        <w:ind w:left="719"/>
      </w:pPr>
      <w:r>
        <w:rPr/>
        <w:t>Y</w:t>
      </w:r>
      <w:r>
        <w:rPr>
          <w:spacing w:val="-5"/>
        </w:rPr>
        <w:t> </w:t>
      </w:r>
      <w:r>
        <w:rPr/>
        <w:t>to</w:t>
      </w:r>
      <w:r>
        <w:rPr>
          <w:spacing w:val="-2"/>
        </w:rPr>
        <w:t> </w:t>
      </w:r>
      <w:r>
        <w:rPr/>
        <w:t>questions</w:t>
      </w:r>
      <w:r>
        <w:rPr>
          <w:spacing w:val="-4"/>
        </w:rPr>
        <w:t> </w:t>
      </w:r>
      <w:r>
        <w:rPr/>
        <w:t>87</w:t>
      </w:r>
      <w:r>
        <w:rPr>
          <w:spacing w:val="-2"/>
        </w:rPr>
        <w:t> </w:t>
      </w:r>
      <w:r>
        <w:rPr/>
        <w:t>and</w:t>
      </w:r>
      <w:r>
        <w:rPr>
          <w:spacing w:val="-4"/>
        </w:rPr>
        <w:t> </w:t>
      </w:r>
      <w:r>
        <w:rPr/>
        <w:t>88</w:t>
      </w:r>
      <w:r>
        <w:rPr>
          <w:spacing w:val="-5"/>
        </w:rPr>
        <w:t> </w:t>
      </w:r>
      <w:r>
        <w:rPr/>
        <w:t>→</w:t>
      </w:r>
      <w:r>
        <w:rPr>
          <w:spacing w:val="-2"/>
        </w:rPr>
        <w:t> </w:t>
      </w:r>
      <w:r>
        <w:rPr/>
        <w:t>provide</w:t>
      </w:r>
      <w:r>
        <w:rPr>
          <w:spacing w:val="-4"/>
        </w:rPr>
        <w:t> </w:t>
      </w:r>
      <w:r>
        <w:rPr/>
        <w:t>response</w:t>
      </w:r>
      <w:r>
        <w:rPr>
          <w:spacing w:val="-1"/>
        </w:rPr>
        <w:t> </w:t>
      </w:r>
      <w:r>
        <w:rPr/>
        <w:t>to</w:t>
      </w:r>
      <w:r>
        <w:rPr>
          <w:spacing w:val="-5"/>
        </w:rPr>
        <w:t> </w:t>
      </w:r>
      <w:r>
        <w:rPr/>
        <w:t>questions</w:t>
      </w:r>
      <w:r>
        <w:rPr>
          <w:spacing w:val="-2"/>
        </w:rPr>
        <w:t> </w:t>
      </w:r>
      <w:r>
        <w:rPr/>
        <w:t>89-102</w:t>
      </w:r>
      <w:r>
        <w:rPr>
          <w:spacing w:val="-2"/>
        </w:rPr>
        <w:t> </w:t>
      </w:r>
      <w:r>
        <w:rPr/>
        <w:t>and</w:t>
      </w:r>
      <w:r>
        <w:rPr>
          <w:spacing w:val="-1"/>
        </w:rPr>
        <w:t> </w:t>
      </w:r>
      <w:r>
        <w:rPr/>
        <w:t>137-</w:t>
      </w:r>
      <w:r>
        <w:rPr>
          <w:spacing w:val="-4"/>
        </w:rPr>
        <w:t>141.</w:t>
      </w:r>
    </w:p>
    <w:p>
      <w:pPr>
        <w:pStyle w:val="Heading1"/>
        <w:numPr>
          <w:ilvl w:val="0"/>
          <w:numId w:val="39"/>
        </w:numPr>
        <w:tabs>
          <w:tab w:pos="719" w:val="left" w:leader="none"/>
        </w:tabs>
        <w:spacing w:line="240" w:lineRule="auto" w:before="251" w:after="0"/>
        <w:ind w:left="719" w:right="355" w:hanging="360"/>
        <w:jc w:val="both"/>
      </w:pPr>
      <w:r>
        <w:rPr/>
        <w:t>Please estimate how many commercial cases in total (both domestic and international) have approximately been resolved by the arbitration institution(s) in your jurisdiction over the last year. </w:t>
      </w:r>
      <w:r>
        <w:rPr>
          <w:b w:val="0"/>
          <w:i/>
        </w:rPr>
        <w:t>(not scored)</w:t>
      </w:r>
    </w:p>
    <w:p>
      <w:pPr>
        <w:pStyle w:val="BodyText"/>
        <w:spacing w:line="252" w:lineRule="exact" w:before="2"/>
        <w:ind w:left="690"/>
      </w:pPr>
      <w:r>
        <w:rPr/>
        <w:t>89a.</w:t>
      </w:r>
      <w:r>
        <w:rPr>
          <w:spacing w:val="-2"/>
        </w:rPr>
        <w:t> </w:t>
      </w:r>
      <w:r>
        <w:rPr/>
        <w:t>0-</w:t>
      </w:r>
      <w:r>
        <w:rPr>
          <w:spacing w:val="-5"/>
        </w:rPr>
        <w:t>10</w:t>
      </w:r>
    </w:p>
    <w:p>
      <w:pPr>
        <w:pStyle w:val="BodyText"/>
        <w:spacing w:line="252" w:lineRule="exact"/>
        <w:ind w:left="690"/>
      </w:pPr>
      <w:r>
        <w:rPr/>
        <w:t>89b.</w:t>
      </w:r>
      <w:r>
        <w:rPr>
          <w:spacing w:val="-2"/>
        </w:rPr>
        <w:t> </w:t>
      </w:r>
      <w:r>
        <w:rPr/>
        <w:t>11-</w:t>
      </w:r>
      <w:r>
        <w:rPr>
          <w:spacing w:val="-5"/>
        </w:rPr>
        <w:t>25</w:t>
      </w:r>
    </w:p>
    <w:p>
      <w:pPr>
        <w:pStyle w:val="BodyText"/>
        <w:spacing w:line="252" w:lineRule="exact"/>
        <w:ind w:left="690"/>
      </w:pPr>
      <w:r>
        <w:rPr/>
        <w:t>89c.</w:t>
      </w:r>
      <w:r>
        <w:rPr>
          <w:spacing w:val="-6"/>
        </w:rPr>
        <w:t> </w:t>
      </w:r>
      <w:r>
        <w:rPr/>
        <w:t>26-</w:t>
      </w:r>
      <w:r>
        <w:rPr>
          <w:spacing w:val="-5"/>
        </w:rPr>
        <w:t>100</w:t>
      </w:r>
    </w:p>
    <w:p>
      <w:pPr>
        <w:pStyle w:val="BodyText"/>
        <w:spacing w:before="1"/>
        <w:ind w:left="690"/>
      </w:pPr>
      <w:r>
        <w:rPr/>
        <w:t>89d.</w:t>
      </w:r>
      <w:r>
        <w:rPr>
          <w:spacing w:val="-5"/>
        </w:rPr>
        <w:t> </w:t>
      </w:r>
      <w:r>
        <w:rPr/>
        <w:t>More</w:t>
      </w:r>
      <w:r>
        <w:rPr>
          <w:spacing w:val="-1"/>
        </w:rPr>
        <w:t> </w:t>
      </w:r>
      <w:r>
        <w:rPr/>
        <w:t>than</w:t>
      </w:r>
      <w:r>
        <w:rPr>
          <w:spacing w:val="-1"/>
        </w:rPr>
        <w:t> </w:t>
      </w:r>
      <w:r>
        <w:rPr>
          <w:spacing w:val="-5"/>
        </w:rPr>
        <w:t>100</w:t>
      </w:r>
    </w:p>
    <w:p>
      <w:pPr>
        <w:pStyle w:val="BodyText"/>
      </w:pPr>
    </w:p>
    <w:p>
      <w:pPr>
        <w:pStyle w:val="Heading1"/>
        <w:numPr>
          <w:ilvl w:val="0"/>
          <w:numId w:val="39"/>
        </w:numPr>
        <w:tabs>
          <w:tab w:pos="719" w:val="left" w:leader="none"/>
        </w:tabs>
        <w:spacing w:line="240" w:lineRule="auto" w:before="0" w:after="0"/>
        <w:ind w:left="719" w:right="354" w:hanging="360"/>
        <w:jc w:val="both"/>
      </w:pPr>
      <w:r>
        <w:rPr/>
        <w:t>In practice, does the local arbitration institution provide for the emergency arbitration procedure? </w:t>
      </w:r>
      <w:r>
        <w:rPr>
          <w:b w:val="0"/>
        </w:rPr>
        <w:t>(Y/N)</w:t>
      </w:r>
    </w:p>
    <w:p>
      <w:pPr>
        <w:spacing w:line="242" w:lineRule="auto" w:before="0"/>
        <w:ind w:left="359" w:right="354" w:firstLine="0"/>
        <w:jc w:val="left"/>
        <w:rPr>
          <w:i/>
          <w:sz w:val="22"/>
        </w:rPr>
      </w:pPr>
      <w:r>
        <w:rPr>
          <w:i/>
          <w:sz w:val="22"/>
        </w:rPr>
        <w:t>Note: “Emergency arbitration procedure” means a special procedure that allows the parties to seek an emergency measure before an arbitral tribunal is constituted.</w:t>
      </w:r>
    </w:p>
    <w:p>
      <w:pPr>
        <w:pStyle w:val="ListParagraph"/>
        <w:numPr>
          <w:ilvl w:val="0"/>
          <w:numId w:val="39"/>
        </w:numPr>
        <w:tabs>
          <w:tab w:pos="718" w:val="left" w:leader="none"/>
        </w:tabs>
        <w:spacing w:line="240" w:lineRule="auto" w:before="248" w:after="0"/>
        <w:ind w:left="359" w:right="353" w:firstLine="0"/>
        <w:jc w:val="both"/>
        <w:rPr>
          <w:b/>
          <w:sz w:val="22"/>
        </w:rPr>
      </w:pPr>
      <w:r>
        <w:rPr>
          <w:b/>
          <w:sz w:val="22"/>
        </w:rPr>
        <w:t>In</w:t>
      </w:r>
      <w:r>
        <w:rPr>
          <w:b/>
          <w:spacing w:val="-11"/>
          <w:sz w:val="22"/>
        </w:rPr>
        <w:t> </w:t>
      </w:r>
      <w:r>
        <w:rPr>
          <w:b/>
          <w:sz w:val="22"/>
        </w:rPr>
        <w:t>practice,</w:t>
      </w:r>
      <w:r>
        <w:rPr>
          <w:b/>
          <w:spacing w:val="-11"/>
          <w:sz w:val="22"/>
        </w:rPr>
        <w:t> </w:t>
      </w:r>
      <w:r>
        <w:rPr>
          <w:b/>
          <w:sz w:val="22"/>
        </w:rPr>
        <w:t>does</w:t>
      </w:r>
      <w:r>
        <w:rPr>
          <w:b/>
          <w:spacing w:val="-13"/>
          <w:sz w:val="22"/>
        </w:rPr>
        <w:t> </w:t>
      </w:r>
      <w:r>
        <w:rPr>
          <w:b/>
          <w:sz w:val="22"/>
        </w:rPr>
        <w:t>the</w:t>
      </w:r>
      <w:r>
        <w:rPr>
          <w:b/>
          <w:spacing w:val="-10"/>
          <w:sz w:val="22"/>
        </w:rPr>
        <w:t> </w:t>
      </w:r>
      <w:r>
        <w:rPr>
          <w:b/>
          <w:sz w:val="22"/>
        </w:rPr>
        <w:t>local</w:t>
      </w:r>
      <w:r>
        <w:rPr>
          <w:b/>
          <w:spacing w:val="-12"/>
          <w:sz w:val="22"/>
        </w:rPr>
        <w:t> </w:t>
      </w:r>
      <w:r>
        <w:rPr>
          <w:b/>
          <w:sz w:val="22"/>
        </w:rPr>
        <w:t>arbitration</w:t>
      </w:r>
      <w:r>
        <w:rPr>
          <w:b/>
          <w:spacing w:val="-14"/>
          <w:sz w:val="22"/>
        </w:rPr>
        <w:t> </w:t>
      </w:r>
      <w:r>
        <w:rPr>
          <w:b/>
          <w:sz w:val="22"/>
        </w:rPr>
        <w:t>institution</w:t>
      </w:r>
      <w:r>
        <w:rPr>
          <w:b/>
          <w:spacing w:val="-11"/>
          <w:sz w:val="22"/>
        </w:rPr>
        <w:t> </w:t>
      </w:r>
      <w:r>
        <w:rPr>
          <w:b/>
          <w:sz w:val="22"/>
        </w:rPr>
        <w:t>provide</w:t>
      </w:r>
      <w:r>
        <w:rPr>
          <w:b/>
          <w:spacing w:val="-10"/>
          <w:sz w:val="22"/>
        </w:rPr>
        <w:t> </w:t>
      </w:r>
      <w:r>
        <w:rPr>
          <w:b/>
          <w:sz w:val="22"/>
        </w:rPr>
        <w:t>for</w:t>
      </w:r>
      <w:r>
        <w:rPr>
          <w:b/>
          <w:spacing w:val="-10"/>
          <w:sz w:val="22"/>
        </w:rPr>
        <w:t> </w:t>
      </w:r>
      <w:r>
        <w:rPr>
          <w:b/>
          <w:sz w:val="22"/>
        </w:rPr>
        <w:t>the</w:t>
      </w:r>
      <w:r>
        <w:rPr>
          <w:b/>
          <w:spacing w:val="-13"/>
          <w:sz w:val="22"/>
        </w:rPr>
        <w:t> </w:t>
      </w:r>
      <w:r>
        <w:rPr>
          <w:b/>
          <w:sz w:val="22"/>
        </w:rPr>
        <w:t>early</w:t>
      </w:r>
      <w:r>
        <w:rPr>
          <w:b/>
          <w:spacing w:val="-11"/>
          <w:sz w:val="22"/>
        </w:rPr>
        <w:t> </w:t>
      </w:r>
      <w:r>
        <w:rPr>
          <w:b/>
          <w:sz w:val="22"/>
        </w:rPr>
        <w:t>dismissal</w:t>
      </w:r>
      <w:r>
        <w:rPr>
          <w:b/>
          <w:spacing w:val="-10"/>
          <w:sz w:val="22"/>
        </w:rPr>
        <w:t> </w:t>
      </w:r>
      <w:r>
        <w:rPr>
          <w:b/>
          <w:sz w:val="22"/>
        </w:rPr>
        <w:t>procedure?</w:t>
      </w:r>
      <w:r>
        <w:rPr>
          <w:b/>
          <w:spacing w:val="-14"/>
          <w:sz w:val="22"/>
        </w:rPr>
        <w:t> </w:t>
      </w:r>
      <w:r>
        <w:rPr>
          <w:sz w:val="22"/>
        </w:rPr>
        <w:t>(Y/N) </w:t>
      </w:r>
      <w:r>
        <w:rPr>
          <w:i/>
          <w:sz w:val="22"/>
        </w:rPr>
        <w:t>Note:</w:t>
      </w:r>
      <w:r>
        <w:rPr>
          <w:i/>
          <w:spacing w:val="-4"/>
          <w:sz w:val="22"/>
        </w:rPr>
        <w:t> </w:t>
      </w:r>
      <w:r>
        <w:rPr>
          <w:i/>
          <w:sz w:val="22"/>
        </w:rPr>
        <w:t>“Early</w:t>
      </w:r>
      <w:r>
        <w:rPr>
          <w:i/>
          <w:spacing w:val="-4"/>
          <w:sz w:val="22"/>
        </w:rPr>
        <w:t> </w:t>
      </w:r>
      <w:r>
        <w:rPr>
          <w:i/>
          <w:sz w:val="22"/>
        </w:rPr>
        <w:t>dismissal</w:t>
      </w:r>
      <w:r>
        <w:rPr>
          <w:i/>
          <w:spacing w:val="-4"/>
          <w:sz w:val="22"/>
        </w:rPr>
        <w:t> </w:t>
      </w:r>
      <w:r>
        <w:rPr>
          <w:i/>
          <w:sz w:val="22"/>
        </w:rPr>
        <w:t>procedure”</w:t>
      </w:r>
      <w:r>
        <w:rPr>
          <w:i/>
          <w:spacing w:val="-3"/>
          <w:sz w:val="22"/>
        </w:rPr>
        <w:t> </w:t>
      </w:r>
      <w:r>
        <w:rPr>
          <w:i/>
          <w:sz w:val="22"/>
        </w:rPr>
        <w:t>means</w:t>
      </w:r>
      <w:r>
        <w:rPr>
          <w:i/>
          <w:spacing w:val="-4"/>
          <w:sz w:val="22"/>
        </w:rPr>
        <w:t> </w:t>
      </w:r>
      <w:r>
        <w:rPr>
          <w:i/>
          <w:sz w:val="22"/>
        </w:rPr>
        <w:t>a</w:t>
      </w:r>
      <w:r>
        <w:rPr>
          <w:i/>
          <w:spacing w:val="-2"/>
          <w:sz w:val="22"/>
        </w:rPr>
        <w:t> </w:t>
      </w:r>
      <w:r>
        <w:rPr>
          <w:i/>
          <w:sz w:val="22"/>
        </w:rPr>
        <w:t>special</w:t>
      </w:r>
      <w:r>
        <w:rPr>
          <w:i/>
          <w:spacing w:val="-4"/>
          <w:sz w:val="22"/>
        </w:rPr>
        <w:t> </w:t>
      </w:r>
      <w:r>
        <w:rPr>
          <w:i/>
          <w:sz w:val="22"/>
        </w:rPr>
        <w:t>procedure</w:t>
      </w:r>
      <w:r>
        <w:rPr>
          <w:i/>
          <w:spacing w:val="-2"/>
          <w:sz w:val="22"/>
        </w:rPr>
        <w:t> </w:t>
      </w:r>
      <w:r>
        <w:rPr>
          <w:i/>
          <w:sz w:val="22"/>
        </w:rPr>
        <w:t>permitting</w:t>
      </w:r>
      <w:r>
        <w:rPr>
          <w:i/>
          <w:spacing w:val="-5"/>
          <w:sz w:val="22"/>
        </w:rPr>
        <w:t> </w:t>
      </w:r>
      <w:r>
        <w:rPr>
          <w:i/>
          <w:sz w:val="22"/>
        </w:rPr>
        <w:t>an</w:t>
      </w:r>
      <w:r>
        <w:rPr>
          <w:i/>
          <w:spacing w:val="-5"/>
          <w:sz w:val="22"/>
        </w:rPr>
        <w:t> </w:t>
      </w:r>
      <w:r>
        <w:rPr>
          <w:i/>
          <w:sz w:val="22"/>
        </w:rPr>
        <w:t>arbitral</w:t>
      </w:r>
      <w:r>
        <w:rPr>
          <w:i/>
          <w:spacing w:val="-4"/>
          <w:sz w:val="22"/>
        </w:rPr>
        <w:t> </w:t>
      </w:r>
      <w:r>
        <w:rPr>
          <w:i/>
          <w:sz w:val="22"/>
        </w:rPr>
        <w:t>tribunal</w:t>
      </w:r>
      <w:r>
        <w:rPr>
          <w:i/>
          <w:spacing w:val="-4"/>
          <w:sz w:val="22"/>
        </w:rPr>
        <w:t> </w:t>
      </w:r>
      <w:r>
        <w:rPr>
          <w:i/>
          <w:sz w:val="22"/>
        </w:rPr>
        <w:t>to</w:t>
      </w:r>
      <w:r>
        <w:rPr>
          <w:i/>
          <w:spacing w:val="-5"/>
          <w:sz w:val="22"/>
        </w:rPr>
        <w:t> </w:t>
      </w:r>
      <w:r>
        <w:rPr>
          <w:i/>
          <w:sz w:val="22"/>
        </w:rPr>
        <w:t>dismiss</w:t>
      </w:r>
      <w:r>
        <w:rPr>
          <w:i/>
          <w:spacing w:val="-2"/>
          <w:sz w:val="22"/>
        </w:rPr>
        <w:t> </w:t>
      </w:r>
      <w:r>
        <w:rPr>
          <w:i/>
          <w:sz w:val="22"/>
        </w:rPr>
        <w:t>a claim at the outset if it is manifestly without legal merit.</w:t>
      </w:r>
    </w:p>
    <w:p>
      <w:pPr>
        <w:pStyle w:val="Heading1"/>
        <w:numPr>
          <w:ilvl w:val="0"/>
          <w:numId w:val="39"/>
        </w:numPr>
        <w:tabs>
          <w:tab w:pos="718" w:val="left" w:leader="none"/>
          <w:tab w:pos="720" w:val="left" w:leader="none"/>
        </w:tabs>
        <w:spacing w:line="242" w:lineRule="auto" w:before="251" w:after="0"/>
        <w:ind w:left="720" w:right="356" w:hanging="361"/>
        <w:jc w:val="both"/>
      </w:pPr>
      <w:r>
        <w:rPr/>
        <w:t>In practice, does the local arbitration institution provide for the expedited (fast-track) procedure? </w:t>
      </w:r>
      <w:r>
        <w:rPr>
          <w:b w:val="0"/>
        </w:rPr>
        <w:t>(Y/N)</w:t>
      </w:r>
    </w:p>
    <w:p>
      <w:pPr>
        <w:spacing w:line="242" w:lineRule="auto" w:before="0"/>
        <w:ind w:left="359" w:right="354" w:firstLine="0"/>
        <w:jc w:val="left"/>
        <w:rPr>
          <w:i/>
          <w:sz w:val="22"/>
        </w:rPr>
      </w:pPr>
      <w:r>
        <w:rPr>
          <w:i/>
          <w:sz w:val="22"/>
        </w:rPr>
        <w:t>Note:</w:t>
      </w:r>
      <w:r>
        <w:rPr>
          <w:i/>
          <w:spacing w:val="80"/>
          <w:sz w:val="22"/>
        </w:rPr>
        <w:t> </w:t>
      </w:r>
      <w:r>
        <w:rPr>
          <w:i/>
          <w:sz w:val="22"/>
        </w:rPr>
        <w:t>“Expedited</w:t>
      </w:r>
      <w:r>
        <w:rPr>
          <w:i/>
          <w:spacing w:val="80"/>
          <w:sz w:val="22"/>
        </w:rPr>
        <w:t> </w:t>
      </w:r>
      <w:r>
        <w:rPr>
          <w:i/>
          <w:sz w:val="22"/>
        </w:rPr>
        <w:t>(fast-track)”</w:t>
      </w:r>
      <w:r>
        <w:rPr>
          <w:i/>
          <w:spacing w:val="80"/>
          <w:sz w:val="22"/>
        </w:rPr>
        <w:t> </w:t>
      </w:r>
      <w:r>
        <w:rPr>
          <w:i/>
          <w:sz w:val="22"/>
        </w:rPr>
        <w:t>procedure</w:t>
      </w:r>
      <w:r>
        <w:rPr>
          <w:i/>
          <w:spacing w:val="80"/>
          <w:sz w:val="22"/>
        </w:rPr>
        <w:t> </w:t>
      </w:r>
      <w:r>
        <w:rPr>
          <w:i/>
          <w:sz w:val="22"/>
        </w:rPr>
        <w:t>means</w:t>
      </w:r>
      <w:r>
        <w:rPr>
          <w:i/>
          <w:spacing w:val="79"/>
          <w:sz w:val="22"/>
        </w:rPr>
        <w:t> </w:t>
      </w:r>
      <w:r>
        <w:rPr>
          <w:i/>
          <w:sz w:val="22"/>
        </w:rPr>
        <w:t>a</w:t>
      </w:r>
      <w:r>
        <w:rPr>
          <w:i/>
          <w:spacing w:val="80"/>
          <w:sz w:val="22"/>
        </w:rPr>
        <w:t> </w:t>
      </w:r>
      <w:r>
        <w:rPr>
          <w:i/>
          <w:sz w:val="22"/>
        </w:rPr>
        <w:t>streamlined</w:t>
      </w:r>
      <w:r>
        <w:rPr>
          <w:i/>
          <w:spacing w:val="80"/>
          <w:sz w:val="22"/>
        </w:rPr>
        <w:t> </w:t>
      </w:r>
      <w:r>
        <w:rPr>
          <w:i/>
          <w:sz w:val="22"/>
        </w:rPr>
        <w:t>procedure</w:t>
      </w:r>
      <w:r>
        <w:rPr>
          <w:i/>
          <w:spacing w:val="79"/>
          <w:sz w:val="22"/>
        </w:rPr>
        <w:t> </w:t>
      </w:r>
      <w:r>
        <w:rPr>
          <w:i/>
          <w:sz w:val="22"/>
        </w:rPr>
        <w:t>that</w:t>
      </w:r>
      <w:r>
        <w:rPr>
          <w:i/>
          <w:spacing w:val="80"/>
          <w:sz w:val="22"/>
        </w:rPr>
        <w:t> </w:t>
      </w:r>
      <w:r>
        <w:rPr>
          <w:i/>
          <w:sz w:val="22"/>
        </w:rPr>
        <w:t>applies</w:t>
      </w:r>
      <w:r>
        <w:rPr>
          <w:i/>
          <w:spacing w:val="80"/>
          <w:sz w:val="22"/>
        </w:rPr>
        <w:t> </w:t>
      </w:r>
      <w:r>
        <w:rPr>
          <w:i/>
          <w:sz w:val="22"/>
        </w:rPr>
        <w:t>simplified procedural rules and has a shortened time frame.</w:t>
      </w:r>
    </w:p>
    <w:p>
      <w:pPr>
        <w:pStyle w:val="Heading1"/>
        <w:numPr>
          <w:ilvl w:val="0"/>
          <w:numId w:val="39"/>
        </w:numPr>
        <w:tabs>
          <w:tab w:pos="719" w:val="left" w:leader="none"/>
        </w:tabs>
        <w:spacing w:line="240" w:lineRule="auto" w:before="245" w:after="0"/>
        <w:ind w:left="719" w:right="360" w:hanging="360"/>
        <w:jc w:val="both"/>
      </w:pPr>
      <w:r>
        <w:rPr/>
        <w:t>In practice, does the local arbitration institution provide for consolidation of related arbitral proceedings and joinder of additional parties? </w:t>
      </w:r>
      <w:r>
        <w:rPr>
          <w:b w:val="0"/>
        </w:rPr>
        <w:t>(Y/N)</w:t>
      </w:r>
    </w:p>
    <w:p>
      <w:pPr>
        <w:spacing w:before="3"/>
        <w:ind w:left="359" w:right="0" w:firstLine="0"/>
        <w:jc w:val="left"/>
        <w:rPr>
          <w:i/>
          <w:sz w:val="22"/>
        </w:rPr>
      </w:pPr>
      <w:r>
        <w:rPr>
          <w:i/>
          <w:sz w:val="22"/>
        </w:rPr>
        <w:t>Note:</w:t>
      </w:r>
      <w:r>
        <w:rPr>
          <w:i/>
          <w:spacing w:val="-4"/>
          <w:sz w:val="22"/>
        </w:rPr>
        <w:t> </w:t>
      </w:r>
      <w:r>
        <w:rPr>
          <w:i/>
          <w:sz w:val="22"/>
        </w:rPr>
        <w:t>Please</w:t>
      </w:r>
      <w:r>
        <w:rPr>
          <w:i/>
          <w:spacing w:val="-3"/>
          <w:sz w:val="22"/>
        </w:rPr>
        <w:t> </w:t>
      </w:r>
      <w:r>
        <w:rPr>
          <w:i/>
          <w:sz w:val="22"/>
        </w:rPr>
        <w:t>answer</w:t>
      </w:r>
      <w:r>
        <w:rPr>
          <w:i/>
          <w:spacing w:val="-2"/>
          <w:sz w:val="22"/>
        </w:rPr>
        <w:t> </w:t>
      </w:r>
      <w:r>
        <w:rPr>
          <w:i/>
          <w:sz w:val="22"/>
        </w:rPr>
        <w:t>Yes</w:t>
      </w:r>
      <w:r>
        <w:rPr>
          <w:i/>
          <w:spacing w:val="-3"/>
          <w:sz w:val="22"/>
        </w:rPr>
        <w:t> </w:t>
      </w:r>
      <w:r>
        <w:rPr>
          <w:i/>
          <w:sz w:val="22"/>
        </w:rPr>
        <w:t>only</w:t>
      </w:r>
      <w:r>
        <w:rPr>
          <w:i/>
          <w:spacing w:val="-4"/>
          <w:sz w:val="22"/>
        </w:rPr>
        <w:t> </w:t>
      </w:r>
      <w:r>
        <w:rPr>
          <w:i/>
          <w:sz w:val="22"/>
        </w:rPr>
        <w:t>if</w:t>
      </w:r>
      <w:r>
        <w:rPr>
          <w:i/>
          <w:spacing w:val="-1"/>
          <w:sz w:val="22"/>
        </w:rPr>
        <w:t> </w:t>
      </w:r>
      <w:r>
        <w:rPr>
          <w:i/>
          <w:sz w:val="22"/>
        </w:rPr>
        <w:t>both</w:t>
      </w:r>
      <w:r>
        <w:rPr>
          <w:i/>
          <w:spacing w:val="-6"/>
          <w:sz w:val="22"/>
        </w:rPr>
        <w:t> </w:t>
      </w:r>
      <w:r>
        <w:rPr>
          <w:i/>
          <w:sz w:val="22"/>
        </w:rPr>
        <w:t>consolidation</w:t>
      </w:r>
      <w:r>
        <w:rPr>
          <w:i/>
          <w:spacing w:val="-2"/>
          <w:sz w:val="22"/>
        </w:rPr>
        <w:t> </w:t>
      </w:r>
      <w:r>
        <w:rPr>
          <w:i/>
          <w:sz w:val="22"/>
        </w:rPr>
        <w:t>and</w:t>
      </w:r>
      <w:r>
        <w:rPr>
          <w:i/>
          <w:spacing w:val="-3"/>
          <w:sz w:val="22"/>
        </w:rPr>
        <w:t> </w:t>
      </w:r>
      <w:r>
        <w:rPr>
          <w:i/>
          <w:sz w:val="22"/>
        </w:rPr>
        <w:t>joinder</w:t>
      </w:r>
      <w:r>
        <w:rPr>
          <w:i/>
          <w:spacing w:val="-4"/>
          <w:sz w:val="22"/>
        </w:rPr>
        <w:t> </w:t>
      </w:r>
      <w:r>
        <w:rPr>
          <w:i/>
          <w:sz w:val="22"/>
        </w:rPr>
        <w:t>are</w:t>
      </w:r>
      <w:r>
        <w:rPr>
          <w:i/>
          <w:spacing w:val="-5"/>
          <w:sz w:val="22"/>
        </w:rPr>
        <w:t> </w:t>
      </w:r>
      <w:r>
        <w:rPr>
          <w:i/>
          <w:sz w:val="22"/>
        </w:rPr>
        <w:t>available</w:t>
      </w:r>
      <w:r>
        <w:rPr>
          <w:i/>
          <w:spacing w:val="-4"/>
          <w:sz w:val="22"/>
        </w:rPr>
        <w:t> </w:t>
      </w:r>
      <w:r>
        <w:rPr>
          <w:i/>
          <w:sz w:val="22"/>
        </w:rPr>
        <w:t>in</w:t>
      </w:r>
      <w:r>
        <w:rPr>
          <w:i/>
          <w:spacing w:val="-2"/>
          <w:sz w:val="22"/>
        </w:rPr>
        <w:t> practice.</w:t>
      </w:r>
    </w:p>
    <w:p>
      <w:pPr>
        <w:spacing w:after="0"/>
        <w:jc w:val="left"/>
        <w:rPr>
          <w:i/>
          <w:sz w:val="22"/>
        </w:rPr>
        <w:sectPr>
          <w:pgSz w:w="12240" w:h="15840"/>
          <w:pgMar w:header="0" w:footer="522" w:top="1620" w:bottom="720" w:left="1080" w:right="1080"/>
        </w:sectPr>
      </w:pPr>
    </w:p>
    <w:p>
      <w:pPr>
        <w:pStyle w:val="Heading1"/>
        <w:numPr>
          <w:ilvl w:val="0"/>
          <w:numId w:val="39"/>
        </w:numPr>
        <w:tabs>
          <w:tab w:pos="719" w:val="left" w:leader="none"/>
        </w:tabs>
        <w:spacing w:line="259" w:lineRule="auto" w:before="81" w:after="0"/>
        <w:ind w:left="719" w:right="802" w:hanging="360"/>
        <w:jc w:val="left"/>
      </w:pPr>
      <w:r>
        <w:rPr/>
        <w:t>Does</w:t>
      </w:r>
      <w:r>
        <w:rPr>
          <w:spacing w:val="-3"/>
        </w:rPr>
        <w:t> </w:t>
      </w:r>
      <w:r>
        <w:rPr/>
        <w:t>the</w:t>
      </w:r>
      <w:r>
        <w:rPr>
          <w:spacing w:val="-4"/>
        </w:rPr>
        <w:t> </w:t>
      </w:r>
      <w:r>
        <w:rPr/>
        <w:t>local</w:t>
      </w:r>
      <w:r>
        <w:rPr>
          <w:spacing w:val="-2"/>
        </w:rPr>
        <w:t> </w:t>
      </w:r>
      <w:r>
        <w:rPr/>
        <w:t>arbitration</w:t>
      </w:r>
      <w:r>
        <w:rPr>
          <w:spacing w:val="-7"/>
        </w:rPr>
        <w:t> </w:t>
      </w:r>
      <w:r>
        <w:rPr/>
        <w:t>institution</w:t>
      </w:r>
      <w:r>
        <w:rPr>
          <w:spacing w:val="-4"/>
        </w:rPr>
        <w:t> </w:t>
      </w:r>
      <w:r>
        <w:rPr/>
        <w:t>maintain</w:t>
      </w:r>
      <w:r>
        <w:rPr>
          <w:spacing w:val="-4"/>
        </w:rPr>
        <w:t> </w:t>
      </w:r>
      <w:r>
        <w:rPr/>
        <w:t>an</w:t>
      </w:r>
      <w:r>
        <w:rPr>
          <w:spacing w:val="-5"/>
        </w:rPr>
        <w:t> </w:t>
      </w:r>
      <w:r>
        <w:rPr/>
        <w:t>up-to-date</w:t>
      </w:r>
      <w:r>
        <w:rPr>
          <w:spacing w:val="-3"/>
        </w:rPr>
        <w:t> </w:t>
      </w:r>
      <w:r>
        <w:rPr/>
        <w:t>publicly</w:t>
      </w:r>
      <w:r>
        <w:rPr>
          <w:spacing w:val="-3"/>
        </w:rPr>
        <w:t> </w:t>
      </w:r>
      <w:r>
        <w:rPr/>
        <w:t>accessible</w:t>
      </w:r>
      <w:r>
        <w:rPr>
          <w:spacing w:val="-3"/>
        </w:rPr>
        <w:t> </w:t>
      </w:r>
      <w:r>
        <w:rPr/>
        <w:t>roster</w:t>
      </w:r>
      <w:r>
        <w:rPr>
          <w:spacing w:val="-4"/>
        </w:rPr>
        <w:t> </w:t>
      </w:r>
      <w:r>
        <w:rPr/>
        <w:t>of</w:t>
      </w:r>
      <w:r>
        <w:rPr>
          <w:spacing w:val="-2"/>
        </w:rPr>
        <w:t> </w:t>
      </w:r>
      <w:r>
        <w:rPr/>
        <w:t>all qualified arbitrators? </w:t>
      </w:r>
      <w:r>
        <w:rPr>
          <w:b w:val="0"/>
        </w:rPr>
        <w:t>(Y/N)</w:t>
      </w:r>
    </w:p>
    <w:p>
      <w:pPr>
        <w:spacing w:line="256" w:lineRule="auto" w:before="0"/>
        <w:ind w:left="359" w:right="355" w:firstLine="0"/>
        <w:jc w:val="left"/>
        <w:rPr>
          <w:i/>
          <w:sz w:val="22"/>
        </w:rPr>
      </w:pPr>
      <w:r>
        <w:rPr>
          <w:i/>
          <w:sz w:val="22"/>
        </w:rPr>
        <w:t>Note: Please answer Yes only if the rules of the local arbitration institution also do not preclude parties from choosing arbitrators outside the roster.</w:t>
      </w:r>
    </w:p>
    <w:p>
      <w:pPr>
        <w:pStyle w:val="BodyText"/>
        <w:spacing w:before="24"/>
        <w:rPr>
          <w:i/>
        </w:rPr>
      </w:pPr>
    </w:p>
    <w:p>
      <w:pPr>
        <w:pStyle w:val="Heading1"/>
        <w:numPr>
          <w:ilvl w:val="0"/>
          <w:numId w:val="39"/>
        </w:numPr>
        <w:tabs>
          <w:tab w:pos="719" w:val="left" w:leader="none"/>
        </w:tabs>
        <w:spacing w:line="259" w:lineRule="auto" w:before="0" w:after="0"/>
        <w:ind w:left="719" w:right="356" w:hanging="360"/>
        <w:jc w:val="left"/>
      </w:pPr>
      <w:r>
        <w:rPr/>
        <w:t>In practice, does your local arbitration institution check the quality of draft arbitral awards in terms of form or substance? </w:t>
      </w:r>
      <w:r>
        <w:rPr>
          <w:b w:val="0"/>
        </w:rPr>
        <w:t>(Y/N)</w:t>
      </w:r>
    </w:p>
    <w:p>
      <w:pPr>
        <w:spacing w:line="249" w:lineRule="exact" w:before="0"/>
        <w:ind w:left="359" w:right="0" w:firstLine="0"/>
        <w:jc w:val="left"/>
        <w:rPr>
          <w:i/>
          <w:sz w:val="22"/>
        </w:rPr>
      </w:pPr>
      <w:r>
        <w:rPr>
          <w:i/>
          <w:sz w:val="22"/>
        </w:rPr>
        <w:t>Note:</w:t>
      </w:r>
      <w:r>
        <w:rPr>
          <w:i/>
          <w:spacing w:val="-2"/>
          <w:sz w:val="22"/>
        </w:rPr>
        <w:t> </w:t>
      </w:r>
      <w:r>
        <w:rPr>
          <w:i/>
          <w:sz w:val="22"/>
        </w:rPr>
        <w:t>Please</w:t>
      </w:r>
      <w:r>
        <w:rPr>
          <w:i/>
          <w:spacing w:val="-2"/>
          <w:sz w:val="22"/>
        </w:rPr>
        <w:t> </w:t>
      </w:r>
      <w:r>
        <w:rPr>
          <w:i/>
          <w:sz w:val="22"/>
        </w:rPr>
        <w:t>answer</w:t>
      </w:r>
      <w:r>
        <w:rPr>
          <w:i/>
          <w:spacing w:val="-3"/>
          <w:sz w:val="22"/>
        </w:rPr>
        <w:t> </w:t>
      </w:r>
      <w:r>
        <w:rPr>
          <w:i/>
          <w:sz w:val="22"/>
        </w:rPr>
        <w:t>Yes</w:t>
      </w:r>
      <w:r>
        <w:rPr>
          <w:i/>
          <w:spacing w:val="-4"/>
          <w:sz w:val="22"/>
        </w:rPr>
        <w:t> </w:t>
      </w:r>
      <w:r>
        <w:rPr>
          <w:i/>
          <w:sz w:val="22"/>
        </w:rPr>
        <w:t>if</w:t>
      </w:r>
      <w:r>
        <w:rPr>
          <w:i/>
          <w:spacing w:val="-5"/>
          <w:sz w:val="22"/>
        </w:rPr>
        <w:t> </w:t>
      </w:r>
      <w:r>
        <w:rPr>
          <w:i/>
          <w:sz w:val="22"/>
        </w:rPr>
        <w:t>either</w:t>
      </w:r>
      <w:r>
        <w:rPr>
          <w:i/>
          <w:spacing w:val="-4"/>
          <w:sz w:val="22"/>
        </w:rPr>
        <w:t> </w:t>
      </w:r>
      <w:r>
        <w:rPr>
          <w:i/>
          <w:sz w:val="22"/>
        </w:rPr>
        <w:t>comprehensive</w:t>
      </w:r>
      <w:r>
        <w:rPr>
          <w:i/>
          <w:spacing w:val="-4"/>
          <w:sz w:val="22"/>
        </w:rPr>
        <w:t> </w:t>
      </w:r>
      <w:r>
        <w:rPr>
          <w:i/>
          <w:sz w:val="22"/>
        </w:rPr>
        <w:t>or</w:t>
      </w:r>
      <w:r>
        <w:rPr>
          <w:i/>
          <w:spacing w:val="-5"/>
          <w:sz w:val="22"/>
        </w:rPr>
        <w:t> </w:t>
      </w:r>
      <w:r>
        <w:rPr>
          <w:i/>
          <w:sz w:val="22"/>
        </w:rPr>
        <w:t>light</w:t>
      </w:r>
      <w:r>
        <w:rPr>
          <w:i/>
          <w:spacing w:val="-1"/>
          <w:sz w:val="22"/>
        </w:rPr>
        <w:t> </w:t>
      </w:r>
      <w:r>
        <w:rPr>
          <w:i/>
          <w:sz w:val="22"/>
        </w:rPr>
        <w:t>checks</w:t>
      </w:r>
      <w:r>
        <w:rPr>
          <w:i/>
          <w:spacing w:val="-2"/>
          <w:sz w:val="22"/>
        </w:rPr>
        <w:t> </w:t>
      </w:r>
      <w:r>
        <w:rPr>
          <w:i/>
          <w:sz w:val="22"/>
        </w:rPr>
        <w:t>are</w:t>
      </w:r>
      <w:r>
        <w:rPr>
          <w:i/>
          <w:spacing w:val="-5"/>
          <w:sz w:val="22"/>
        </w:rPr>
        <w:t> </w:t>
      </w:r>
      <w:r>
        <w:rPr>
          <w:i/>
          <w:sz w:val="22"/>
        </w:rPr>
        <w:t>conducted</w:t>
      </w:r>
      <w:r>
        <w:rPr>
          <w:i/>
          <w:spacing w:val="-2"/>
          <w:sz w:val="22"/>
        </w:rPr>
        <w:t> </w:t>
      </w:r>
      <w:r>
        <w:rPr>
          <w:i/>
          <w:sz w:val="22"/>
        </w:rPr>
        <w:t>in</w:t>
      </w:r>
      <w:r>
        <w:rPr>
          <w:i/>
          <w:spacing w:val="-5"/>
          <w:sz w:val="22"/>
        </w:rPr>
        <w:t> </w:t>
      </w:r>
      <w:r>
        <w:rPr>
          <w:i/>
          <w:spacing w:val="-2"/>
          <w:sz w:val="22"/>
        </w:rPr>
        <w:t>practice.</w:t>
      </w:r>
    </w:p>
    <w:p>
      <w:pPr>
        <w:pStyle w:val="BodyText"/>
        <w:spacing w:before="22"/>
        <w:rPr>
          <w:i/>
        </w:rPr>
      </w:pPr>
    </w:p>
    <w:p>
      <w:pPr>
        <w:pStyle w:val="Heading1"/>
        <w:numPr>
          <w:ilvl w:val="0"/>
          <w:numId w:val="39"/>
        </w:numPr>
        <w:tabs>
          <w:tab w:pos="720" w:val="left" w:leader="none"/>
        </w:tabs>
        <w:spacing w:line="259" w:lineRule="auto" w:before="1" w:after="0"/>
        <w:ind w:left="720" w:right="356" w:hanging="360"/>
        <w:jc w:val="both"/>
      </w:pPr>
      <w:r>
        <w:rPr/>
        <w:t>In commercial arbitration, can parties file, view, and download all submitted documents in an arbitration proceeding through a secure online platform of the local arbitration institution? </w:t>
      </w:r>
      <w:r>
        <w:rPr>
          <w:b w:val="0"/>
          <w:spacing w:val="-2"/>
        </w:rPr>
        <w:t>(Y/N)</w:t>
      </w:r>
    </w:p>
    <w:p>
      <w:pPr>
        <w:spacing w:line="259" w:lineRule="auto" w:before="0"/>
        <w:ind w:left="359" w:right="354" w:firstLine="0"/>
        <w:jc w:val="left"/>
        <w:rPr>
          <w:i/>
          <w:sz w:val="22"/>
        </w:rPr>
      </w:pPr>
      <w:r>
        <w:rPr>
          <w:rFonts w:ascii="Calibri"/>
          <w:sz w:val="22"/>
        </w:rPr>
        <w:t>Note:</w:t>
      </w:r>
      <w:r>
        <w:rPr>
          <w:rFonts w:ascii="Calibri"/>
          <w:spacing w:val="26"/>
          <w:sz w:val="22"/>
        </w:rPr>
        <w:t> </w:t>
      </w:r>
      <w:r>
        <w:rPr>
          <w:i/>
          <w:sz w:val="22"/>
        </w:rPr>
        <w:t>Please</w:t>
      </w:r>
      <w:r>
        <w:rPr>
          <w:i/>
          <w:spacing w:val="28"/>
          <w:sz w:val="22"/>
        </w:rPr>
        <w:t> </w:t>
      </w:r>
      <w:r>
        <w:rPr>
          <w:i/>
          <w:sz w:val="22"/>
        </w:rPr>
        <w:t>answer</w:t>
      </w:r>
      <w:r>
        <w:rPr>
          <w:i/>
          <w:spacing w:val="28"/>
          <w:sz w:val="22"/>
        </w:rPr>
        <w:t> </w:t>
      </w:r>
      <w:r>
        <w:rPr>
          <w:i/>
          <w:sz w:val="22"/>
        </w:rPr>
        <w:t>Yes</w:t>
      </w:r>
      <w:r>
        <w:rPr>
          <w:i/>
          <w:spacing w:val="26"/>
          <w:sz w:val="22"/>
        </w:rPr>
        <w:t> </w:t>
      </w:r>
      <w:r>
        <w:rPr>
          <w:i/>
          <w:sz w:val="22"/>
        </w:rPr>
        <w:t>only</w:t>
      </w:r>
      <w:r>
        <w:rPr>
          <w:i/>
          <w:spacing w:val="28"/>
          <w:sz w:val="22"/>
        </w:rPr>
        <w:t> </w:t>
      </w:r>
      <w:r>
        <w:rPr>
          <w:i/>
          <w:sz w:val="22"/>
        </w:rPr>
        <w:t>if</w:t>
      </w:r>
      <w:r>
        <w:rPr>
          <w:i/>
          <w:spacing w:val="28"/>
          <w:sz w:val="22"/>
        </w:rPr>
        <w:t> </w:t>
      </w:r>
      <w:r>
        <w:rPr>
          <w:i/>
          <w:sz w:val="22"/>
        </w:rPr>
        <w:t>no</w:t>
      </w:r>
      <w:r>
        <w:rPr>
          <w:i/>
          <w:spacing w:val="27"/>
          <w:sz w:val="22"/>
        </w:rPr>
        <w:t> </w:t>
      </w:r>
      <w:r>
        <w:rPr>
          <w:i/>
          <w:sz w:val="22"/>
        </w:rPr>
        <w:t>hard</w:t>
      </w:r>
      <w:r>
        <w:rPr>
          <w:i/>
          <w:spacing w:val="27"/>
          <w:sz w:val="22"/>
        </w:rPr>
        <w:t> </w:t>
      </w:r>
      <w:r>
        <w:rPr>
          <w:i/>
          <w:sz w:val="22"/>
        </w:rPr>
        <w:t>copies</w:t>
      </w:r>
      <w:r>
        <w:rPr>
          <w:i/>
          <w:spacing w:val="28"/>
          <w:sz w:val="22"/>
        </w:rPr>
        <w:t> </w:t>
      </w:r>
      <w:r>
        <w:rPr>
          <w:i/>
          <w:sz w:val="22"/>
        </w:rPr>
        <w:t>of</w:t>
      </w:r>
      <w:r>
        <w:rPr>
          <w:i/>
          <w:spacing w:val="28"/>
          <w:sz w:val="22"/>
        </w:rPr>
        <w:t> </w:t>
      </w:r>
      <w:r>
        <w:rPr>
          <w:i/>
          <w:sz w:val="22"/>
        </w:rPr>
        <w:t>the</w:t>
      </w:r>
      <w:r>
        <w:rPr>
          <w:i/>
          <w:spacing w:val="28"/>
          <w:sz w:val="22"/>
        </w:rPr>
        <w:t> </w:t>
      </w:r>
      <w:r>
        <w:rPr>
          <w:i/>
          <w:sz w:val="22"/>
        </w:rPr>
        <w:t>filed</w:t>
      </w:r>
      <w:r>
        <w:rPr>
          <w:i/>
          <w:spacing w:val="27"/>
          <w:sz w:val="22"/>
        </w:rPr>
        <w:t> </w:t>
      </w:r>
      <w:r>
        <w:rPr>
          <w:i/>
          <w:sz w:val="22"/>
        </w:rPr>
        <w:t>documents</w:t>
      </w:r>
      <w:r>
        <w:rPr>
          <w:i/>
          <w:spacing w:val="28"/>
          <w:sz w:val="22"/>
        </w:rPr>
        <w:t> </w:t>
      </w:r>
      <w:r>
        <w:rPr>
          <w:i/>
          <w:sz w:val="22"/>
        </w:rPr>
        <w:t>will</w:t>
      </w:r>
      <w:r>
        <w:rPr>
          <w:i/>
          <w:spacing w:val="28"/>
          <w:sz w:val="22"/>
        </w:rPr>
        <w:t> </w:t>
      </w:r>
      <w:r>
        <w:rPr>
          <w:i/>
          <w:sz w:val="22"/>
        </w:rPr>
        <w:t>be</w:t>
      </w:r>
      <w:r>
        <w:rPr>
          <w:i/>
          <w:spacing w:val="25"/>
          <w:sz w:val="22"/>
        </w:rPr>
        <w:t> </w:t>
      </w:r>
      <w:r>
        <w:rPr>
          <w:i/>
          <w:sz w:val="22"/>
        </w:rPr>
        <w:t>required</w:t>
      </w:r>
      <w:r>
        <w:rPr>
          <w:i/>
          <w:spacing w:val="27"/>
          <w:sz w:val="22"/>
        </w:rPr>
        <w:t> </w:t>
      </w:r>
      <w:r>
        <w:rPr>
          <w:i/>
          <w:sz w:val="22"/>
        </w:rPr>
        <w:t>from</w:t>
      </w:r>
      <w:r>
        <w:rPr>
          <w:i/>
          <w:spacing w:val="26"/>
          <w:sz w:val="22"/>
        </w:rPr>
        <w:t> </w:t>
      </w:r>
      <w:r>
        <w:rPr>
          <w:i/>
          <w:sz w:val="22"/>
        </w:rPr>
        <w:t>a</w:t>
      </w:r>
      <w:r>
        <w:rPr>
          <w:i/>
          <w:spacing w:val="27"/>
          <w:sz w:val="22"/>
        </w:rPr>
        <w:t> </w:t>
      </w:r>
      <w:r>
        <w:rPr>
          <w:i/>
          <w:sz w:val="22"/>
        </w:rPr>
        <w:t>party, including during the first arbitration hearing.</w:t>
      </w:r>
    </w:p>
    <w:p>
      <w:pPr>
        <w:pStyle w:val="BodyText"/>
        <w:spacing w:before="20"/>
        <w:rPr>
          <w:i/>
        </w:rPr>
      </w:pPr>
    </w:p>
    <w:p>
      <w:pPr>
        <w:pStyle w:val="Heading1"/>
        <w:numPr>
          <w:ilvl w:val="0"/>
          <w:numId w:val="39"/>
        </w:numPr>
        <w:tabs>
          <w:tab w:pos="720" w:val="left" w:leader="none"/>
        </w:tabs>
        <w:spacing w:line="259" w:lineRule="auto" w:before="0" w:after="0"/>
        <w:ind w:left="720" w:right="354" w:hanging="360"/>
        <w:jc w:val="left"/>
      </w:pPr>
      <w:r>
        <w:rPr/>
        <w:t>In commercial arbitration, in practice, can virtual conferences and hearings be securely held</w:t>
      </w:r>
      <w:r>
        <w:rPr>
          <w:spacing w:val="80"/>
          <w:w w:val="150"/>
        </w:rPr>
        <w:t> </w:t>
      </w:r>
      <w:r>
        <w:rPr/>
        <w:t>through an online platform or via videoconferencing? </w:t>
      </w:r>
      <w:r>
        <w:rPr>
          <w:b w:val="0"/>
        </w:rPr>
        <w:t>(Y/N)</w:t>
      </w:r>
    </w:p>
    <w:p>
      <w:pPr>
        <w:pStyle w:val="BodyText"/>
        <w:spacing w:before="19"/>
      </w:pPr>
    </w:p>
    <w:p>
      <w:pPr>
        <w:pStyle w:val="ListParagraph"/>
        <w:numPr>
          <w:ilvl w:val="0"/>
          <w:numId w:val="39"/>
        </w:numPr>
        <w:tabs>
          <w:tab w:pos="720" w:val="left" w:leader="none"/>
        </w:tabs>
        <w:spacing w:line="259" w:lineRule="auto" w:before="0" w:after="0"/>
        <w:ind w:left="720" w:right="355" w:hanging="360"/>
        <w:jc w:val="left"/>
        <w:rPr>
          <w:b/>
          <w:sz w:val="22"/>
        </w:rPr>
      </w:pPr>
      <w:r>
        <w:rPr>
          <w:b/>
          <w:sz w:val="22"/>
        </w:rPr>
        <w:t>In</w:t>
      </w:r>
      <w:r>
        <w:rPr>
          <w:b/>
          <w:spacing w:val="-10"/>
          <w:sz w:val="22"/>
        </w:rPr>
        <w:t> </w:t>
      </w:r>
      <w:r>
        <w:rPr>
          <w:b/>
          <w:sz w:val="22"/>
        </w:rPr>
        <w:t>commercial</w:t>
      </w:r>
      <w:r>
        <w:rPr>
          <w:b/>
          <w:spacing w:val="-9"/>
          <w:sz w:val="22"/>
        </w:rPr>
        <w:t> </w:t>
      </w:r>
      <w:r>
        <w:rPr>
          <w:b/>
          <w:sz w:val="22"/>
        </w:rPr>
        <w:t>arbitration,</w:t>
      </w:r>
      <w:r>
        <w:rPr>
          <w:b/>
          <w:spacing w:val="-10"/>
          <w:sz w:val="22"/>
        </w:rPr>
        <w:t> </w:t>
      </w:r>
      <w:r>
        <w:rPr>
          <w:b/>
          <w:sz w:val="22"/>
        </w:rPr>
        <w:t>in</w:t>
      </w:r>
      <w:r>
        <w:rPr>
          <w:b/>
          <w:spacing w:val="-10"/>
          <w:sz w:val="22"/>
        </w:rPr>
        <w:t> </w:t>
      </w:r>
      <w:r>
        <w:rPr>
          <w:b/>
          <w:sz w:val="22"/>
        </w:rPr>
        <w:t>practice,</w:t>
      </w:r>
      <w:r>
        <w:rPr>
          <w:b/>
          <w:spacing w:val="-10"/>
          <w:sz w:val="22"/>
        </w:rPr>
        <w:t> </w:t>
      </w:r>
      <w:r>
        <w:rPr>
          <w:b/>
          <w:sz w:val="22"/>
        </w:rPr>
        <w:t>can</w:t>
      </w:r>
      <w:r>
        <w:rPr>
          <w:b/>
          <w:spacing w:val="-10"/>
          <w:sz w:val="22"/>
        </w:rPr>
        <w:t> </w:t>
      </w:r>
      <w:r>
        <w:rPr>
          <w:b/>
          <w:sz w:val="22"/>
        </w:rPr>
        <w:t>an</w:t>
      </w:r>
      <w:r>
        <w:rPr>
          <w:b/>
          <w:spacing w:val="-10"/>
          <w:sz w:val="22"/>
        </w:rPr>
        <w:t> </w:t>
      </w:r>
      <w:r>
        <w:rPr>
          <w:b/>
          <w:sz w:val="22"/>
        </w:rPr>
        <w:t>arbitral</w:t>
      </w:r>
      <w:r>
        <w:rPr>
          <w:b/>
          <w:spacing w:val="-9"/>
          <w:sz w:val="22"/>
        </w:rPr>
        <w:t> </w:t>
      </w:r>
      <w:r>
        <w:rPr>
          <w:b/>
          <w:sz w:val="22"/>
        </w:rPr>
        <w:t>award</w:t>
      </w:r>
      <w:r>
        <w:rPr>
          <w:b/>
          <w:spacing w:val="-10"/>
          <w:sz w:val="22"/>
        </w:rPr>
        <w:t> </w:t>
      </w:r>
      <w:r>
        <w:rPr>
          <w:b/>
          <w:sz w:val="22"/>
        </w:rPr>
        <w:t>be</w:t>
      </w:r>
      <w:r>
        <w:rPr>
          <w:b/>
          <w:spacing w:val="-9"/>
          <w:sz w:val="22"/>
        </w:rPr>
        <w:t> </w:t>
      </w:r>
      <w:r>
        <w:rPr>
          <w:b/>
          <w:sz w:val="22"/>
        </w:rPr>
        <w:t>securely</w:t>
      </w:r>
      <w:r>
        <w:rPr>
          <w:b/>
          <w:spacing w:val="-10"/>
          <w:sz w:val="22"/>
        </w:rPr>
        <w:t> </w:t>
      </w:r>
      <w:r>
        <w:rPr>
          <w:b/>
          <w:sz w:val="22"/>
        </w:rPr>
        <w:t>signed</w:t>
      </w:r>
      <w:r>
        <w:rPr>
          <w:b/>
          <w:spacing w:val="-10"/>
          <w:sz w:val="22"/>
        </w:rPr>
        <w:t> </w:t>
      </w:r>
      <w:r>
        <w:rPr>
          <w:b/>
          <w:sz w:val="22"/>
        </w:rPr>
        <w:t>electronically</w:t>
      </w:r>
      <w:r>
        <w:rPr>
          <w:b/>
          <w:spacing w:val="-10"/>
          <w:sz w:val="22"/>
        </w:rPr>
        <w:t> </w:t>
      </w:r>
      <w:r>
        <w:rPr>
          <w:b/>
          <w:sz w:val="22"/>
        </w:rPr>
        <w:t>by all involved arbitrators? </w:t>
      </w:r>
      <w:r>
        <w:rPr>
          <w:sz w:val="22"/>
        </w:rPr>
        <w:t>(Y/N)</w:t>
      </w:r>
    </w:p>
    <w:p>
      <w:pPr>
        <w:spacing w:line="256" w:lineRule="auto" w:before="1"/>
        <w:ind w:left="360" w:right="354" w:firstLine="0"/>
        <w:jc w:val="left"/>
        <w:rPr>
          <w:i/>
          <w:sz w:val="22"/>
        </w:rPr>
      </w:pPr>
      <w:r>
        <w:rPr>
          <w:i/>
          <w:sz w:val="22"/>
        </w:rPr>
        <w:t>Note: Please answer Yes only if an electronically signed arbitral award will have the same validity and</w:t>
      </w:r>
      <w:r>
        <w:rPr>
          <w:i/>
          <w:spacing w:val="40"/>
          <w:sz w:val="22"/>
        </w:rPr>
        <w:t> </w:t>
      </w:r>
      <w:r>
        <w:rPr>
          <w:i/>
          <w:sz w:val="22"/>
        </w:rPr>
        <w:t>status as a paper document and no hard copy will be required to proceed with any subsequent step.</w:t>
      </w:r>
    </w:p>
    <w:p>
      <w:pPr>
        <w:pStyle w:val="BodyText"/>
        <w:spacing w:before="21"/>
        <w:rPr>
          <w:i/>
        </w:rPr>
      </w:pPr>
    </w:p>
    <w:p>
      <w:pPr>
        <w:pStyle w:val="Heading1"/>
        <w:numPr>
          <w:ilvl w:val="0"/>
          <w:numId w:val="39"/>
        </w:numPr>
        <w:tabs>
          <w:tab w:pos="719" w:val="left" w:leader="none"/>
        </w:tabs>
        <w:spacing w:line="240" w:lineRule="auto" w:before="0" w:after="0"/>
        <w:ind w:left="719" w:right="355" w:hanging="360"/>
        <w:jc w:val="left"/>
      </w:pPr>
      <w:r>
        <w:rPr/>
        <w:t>Does</w:t>
      </w:r>
      <w:r>
        <w:rPr>
          <w:spacing w:val="34"/>
        </w:rPr>
        <w:t> </w:t>
      </w:r>
      <w:r>
        <w:rPr/>
        <w:t>the</w:t>
      </w:r>
      <w:r>
        <w:rPr>
          <w:spacing w:val="34"/>
        </w:rPr>
        <w:t> </w:t>
      </w:r>
      <w:r>
        <w:rPr/>
        <w:t>domestic</w:t>
      </w:r>
      <w:r>
        <w:rPr>
          <w:spacing w:val="34"/>
        </w:rPr>
        <w:t> </w:t>
      </w:r>
      <w:r>
        <w:rPr/>
        <w:t>arbitration</w:t>
      </w:r>
      <w:r>
        <w:rPr>
          <w:spacing w:val="31"/>
        </w:rPr>
        <w:t> </w:t>
      </w:r>
      <w:r>
        <w:rPr/>
        <w:t>institution(s),</w:t>
      </w:r>
      <w:r>
        <w:rPr>
          <w:spacing w:val="34"/>
        </w:rPr>
        <w:t> </w:t>
      </w:r>
      <w:r>
        <w:rPr/>
        <w:t>or</w:t>
      </w:r>
      <w:r>
        <w:rPr>
          <w:spacing w:val="34"/>
        </w:rPr>
        <w:t> </w:t>
      </w:r>
      <w:r>
        <w:rPr/>
        <w:t>other</w:t>
      </w:r>
      <w:r>
        <w:rPr>
          <w:spacing w:val="34"/>
        </w:rPr>
        <w:t> </w:t>
      </w:r>
      <w:r>
        <w:rPr/>
        <w:t>relevant</w:t>
      </w:r>
      <w:r>
        <w:rPr>
          <w:spacing w:val="35"/>
        </w:rPr>
        <w:t> </w:t>
      </w:r>
      <w:r>
        <w:rPr/>
        <w:t>body,</w:t>
      </w:r>
      <w:r>
        <w:rPr>
          <w:spacing w:val="34"/>
        </w:rPr>
        <w:t> </w:t>
      </w:r>
      <w:r>
        <w:rPr/>
        <w:t>publish</w:t>
      </w:r>
      <w:r>
        <w:rPr>
          <w:spacing w:val="33"/>
        </w:rPr>
        <w:t> </w:t>
      </w:r>
      <w:r>
        <w:rPr/>
        <w:t>statistics</w:t>
      </w:r>
      <w:r>
        <w:rPr>
          <w:spacing w:val="34"/>
        </w:rPr>
        <w:t> </w:t>
      </w:r>
      <w:r>
        <w:rPr/>
        <w:t>on</w:t>
      </w:r>
      <w:r>
        <w:rPr>
          <w:spacing w:val="33"/>
        </w:rPr>
        <w:t> </w:t>
      </w:r>
      <w:r>
        <w:rPr/>
        <w:t>the number of commercial cases resolved through arbitration, at least once a year? </w:t>
      </w:r>
      <w:r>
        <w:rPr>
          <w:b w:val="0"/>
        </w:rPr>
        <w:t>(Y/N)</w:t>
      </w:r>
    </w:p>
    <w:p>
      <w:pPr>
        <w:spacing w:before="3"/>
        <w:ind w:left="359" w:right="0" w:firstLine="0"/>
        <w:jc w:val="left"/>
        <w:rPr>
          <w:i/>
          <w:sz w:val="22"/>
        </w:rPr>
      </w:pPr>
      <w:r>
        <w:rPr>
          <w:i/>
          <w:sz w:val="22"/>
        </w:rPr>
        <w:t>Note:</w:t>
      </w:r>
      <w:r>
        <w:rPr>
          <w:i/>
          <w:spacing w:val="-3"/>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4"/>
          <w:sz w:val="22"/>
        </w:rPr>
        <w:t> </w:t>
      </w:r>
      <w:r>
        <w:rPr>
          <w:i/>
          <w:sz w:val="22"/>
        </w:rPr>
        <w:t>if</w:t>
      </w:r>
      <w:r>
        <w:rPr>
          <w:i/>
          <w:spacing w:val="-4"/>
          <w:sz w:val="22"/>
        </w:rPr>
        <w:t> </w:t>
      </w:r>
      <w:r>
        <w:rPr>
          <w:i/>
          <w:sz w:val="22"/>
        </w:rPr>
        <w:t>the</w:t>
      </w:r>
      <w:r>
        <w:rPr>
          <w:i/>
          <w:spacing w:val="-2"/>
          <w:sz w:val="22"/>
        </w:rPr>
        <w:t> </w:t>
      </w:r>
      <w:r>
        <w:rPr>
          <w:i/>
          <w:sz w:val="22"/>
        </w:rPr>
        <w:t>data</w:t>
      </w:r>
      <w:r>
        <w:rPr>
          <w:i/>
          <w:spacing w:val="-5"/>
          <w:sz w:val="22"/>
        </w:rPr>
        <w:t> </w:t>
      </w:r>
      <w:r>
        <w:rPr>
          <w:i/>
          <w:sz w:val="22"/>
        </w:rPr>
        <w:t>for</w:t>
      </w:r>
      <w:r>
        <w:rPr>
          <w:i/>
          <w:spacing w:val="-4"/>
          <w:sz w:val="22"/>
        </w:rPr>
        <w:t> </w:t>
      </w:r>
      <w:r>
        <w:rPr>
          <w:i/>
          <w:sz w:val="22"/>
        </w:rPr>
        <w:t>the</w:t>
      </w:r>
      <w:r>
        <w:rPr>
          <w:i/>
          <w:spacing w:val="-2"/>
          <w:sz w:val="22"/>
        </w:rPr>
        <w:t> </w:t>
      </w:r>
      <w:r>
        <w:rPr>
          <w:i/>
          <w:sz w:val="22"/>
        </w:rPr>
        <w:t>year</w:t>
      </w:r>
      <w:r>
        <w:rPr>
          <w:i/>
          <w:spacing w:val="-2"/>
          <w:sz w:val="22"/>
        </w:rPr>
        <w:t> </w:t>
      </w:r>
      <w:r>
        <w:rPr>
          <w:i/>
          <w:sz w:val="22"/>
          <w:u w:val="single"/>
        </w:rPr>
        <w:t>[</w:t>
      </w:r>
      <w:r>
        <w:rPr>
          <w:b/>
          <w:i/>
          <w:sz w:val="22"/>
          <w:u w:val="single"/>
        </w:rPr>
        <w:t>20YY</w:t>
      </w:r>
      <w:r>
        <w:rPr>
          <w:i/>
          <w:sz w:val="22"/>
          <w:u w:val="single"/>
        </w:rPr>
        <w:t>]</w:t>
      </w:r>
      <w:r>
        <w:rPr>
          <w:i/>
          <w:spacing w:val="-2"/>
          <w:sz w:val="22"/>
        </w:rPr>
        <w:t> </w:t>
      </w:r>
      <w:r>
        <w:rPr>
          <w:i/>
          <w:sz w:val="22"/>
        </w:rPr>
        <w:t>are</w:t>
      </w:r>
      <w:r>
        <w:rPr>
          <w:i/>
          <w:spacing w:val="-2"/>
          <w:sz w:val="22"/>
        </w:rPr>
        <w:t> </w:t>
      </w:r>
      <w:r>
        <w:rPr>
          <w:i/>
          <w:sz w:val="22"/>
        </w:rPr>
        <w:t>publicly</w:t>
      </w:r>
      <w:r>
        <w:rPr>
          <w:i/>
          <w:spacing w:val="-3"/>
          <w:sz w:val="22"/>
        </w:rPr>
        <w:t> </w:t>
      </w:r>
      <w:r>
        <w:rPr>
          <w:i/>
          <w:spacing w:val="-2"/>
          <w:sz w:val="22"/>
        </w:rPr>
        <w:t>available.</w:t>
      </w:r>
    </w:p>
    <w:p>
      <w:pPr>
        <w:pStyle w:val="BodyText"/>
        <w:spacing w:before="17"/>
        <w:rPr>
          <w:i/>
        </w:rPr>
      </w:pPr>
    </w:p>
    <w:p>
      <w:pPr>
        <w:pStyle w:val="Heading1"/>
        <w:numPr>
          <w:ilvl w:val="0"/>
          <w:numId w:val="39"/>
        </w:numPr>
        <w:tabs>
          <w:tab w:pos="662" w:val="left" w:leader="none"/>
        </w:tabs>
        <w:spacing w:line="240" w:lineRule="auto" w:before="0" w:after="0"/>
        <w:ind w:left="662" w:right="354" w:hanging="447"/>
        <w:jc w:val="both"/>
      </w:pPr>
      <w:r>
        <w:rPr/>
        <w:t>Does the</w:t>
      </w:r>
      <w:r>
        <w:rPr>
          <w:spacing w:val="-3"/>
        </w:rPr>
        <w:t> </w:t>
      </w:r>
      <w:r>
        <w:rPr/>
        <w:t>domestic arbitration</w:t>
      </w:r>
      <w:r>
        <w:rPr>
          <w:spacing w:val="-4"/>
        </w:rPr>
        <w:t> </w:t>
      </w:r>
      <w:r>
        <w:rPr/>
        <w:t>institution(s),</w:t>
      </w:r>
      <w:r>
        <w:rPr>
          <w:spacing w:val="-1"/>
        </w:rPr>
        <w:t> </w:t>
      </w:r>
      <w:r>
        <w:rPr/>
        <w:t>or other relevant body,</w:t>
      </w:r>
      <w:r>
        <w:rPr>
          <w:spacing w:val="-1"/>
        </w:rPr>
        <w:t> </w:t>
      </w:r>
      <w:r>
        <w:rPr/>
        <w:t>publish</w:t>
      </w:r>
      <w:r>
        <w:rPr>
          <w:spacing w:val="-1"/>
        </w:rPr>
        <w:t> </w:t>
      </w:r>
      <w:r>
        <w:rPr/>
        <w:t>statistics on</w:t>
      </w:r>
      <w:r>
        <w:rPr>
          <w:spacing w:val="-1"/>
        </w:rPr>
        <w:t> </w:t>
      </w:r>
      <w:r>
        <w:rPr/>
        <w:t>the time it takes to resolve different categories of commercial cases through arbitration, at least once a year? </w:t>
      </w:r>
      <w:r>
        <w:rPr>
          <w:b w:val="0"/>
        </w:rPr>
        <w:t>(Y/N)</w:t>
      </w:r>
    </w:p>
    <w:p>
      <w:pPr>
        <w:spacing w:line="252" w:lineRule="exact" w:before="0"/>
        <w:ind w:left="360" w:right="0" w:firstLine="0"/>
        <w:jc w:val="both"/>
        <w:rPr>
          <w:i/>
          <w:sz w:val="22"/>
        </w:rPr>
      </w:pPr>
      <w:r>
        <w:rPr>
          <w:i/>
          <w:sz w:val="22"/>
        </w:rPr>
        <w:t>Note:</w:t>
      </w:r>
      <w:r>
        <w:rPr>
          <w:i/>
          <w:spacing w:val="-3"/>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4"/>
          <w:sz w:val="22"/>
        </w:rPr>
        <w:t> </w:t>
      </w:r>
      <w:r>
        <w:rPr>
          <w:i/>
          <w:sz w:val="22"/>
        </w:rPr>
        <w:t>if</w:t>
      </w:r>
      <w:r>
        <w:rPr>
          <w:i/>
          <w:spacing w:val="-4"/>
          <w:sz w:val="22"/>
        </w:rPr>
        <w:t> </w:t>
      </w:r>
      <w:r>
        <w:rPr>
          <w:i/>
          <w:sz w:val="22"/>
        </w:rPr>
        <w:t>the</w:t>
      </w:r>
      <w:r>
        <w:rPr>
          <w:i/>
          <w:spacing w:val="-2"/>
          <w:sz w:val="22"/>
        </w:rPr>
        <w:t> </w:t>
      </w:r>
      <w:r>
        <w:rPr>
          <w:i/>
          <w:sz w:val="22"/>
        </w:rPr>
        <w:t>data</w:t>
      </w:r>
      <w:r>
        <w:rPr>
          <w:i/>
          <w:spacing w:val="-5"/>
          <w:sz w:val="22"/>
        </w:rPr>
        <w:t> </w:t>
      </w:r>
      <w:r>
        <w:rPr>
          <w:i/>
          <w:sz w:val="22"/>
        </w:rPr>
        <w:t>for</w:t>
      </w:r>
      <w:r>
        <w:rPr>
          <w:i/>
          <w:spacing w:val="-4"/>
          <w:sz w:val="22"/>
        </w:rPr>
        <w:t> </w:t>
      </w:r>
      <w:r>
        <w:rPr>
          <w:i/>
          <w:sz w:val="22"/>
        </w:rPr>
        <w:t>the</w:t>
      </w:r>
      <w:r>
        <w:rPr>
          <w:i/>
          <w:spacing w:val="-2"/>
          <w:sz w:val="22"/>
        </w:rPr>
        <w:t> </w:t>
      </w:r>
      <w:r>
        <w:rPr>
          <w:i/>
          <w:sz w:val="22"/>
        </w:rPr>
        <w:t>year</w:t>
      </w:r>
      <w:r>
        <w:rPr>
          <w:i/>
          <w:spacing w:val="-2"/>
          <w:sz w:val="22"/>
        </w:rPr>
        <w:t> </w:t>
      </w:r>
      <w:r>
        <w:rPr>
          <w:i/>
          <w:sz w:val="22"/>
          <w:u w:val="single"/>
        </w:rPr>
        <w:t>[</w:t>
      </w:r>
      <w:r>
        <w:rPr>
          <w:b/>
          <w:i/>
          <w:sz w:val="22"/>
          <w:u w:val="single"/>
        </w:rPr>
        <w:t>20YY</w:t>
      </w:r>
      <w:r>
        <w:rPr>
          <w:i/>
          <w:sz w:val="22"/>
          <w:u w:val="single"/>
        </w:rPr>
        <w:t>]</w:t>
      </w:r>
      <w:r>
        <w:rPr>
          <w:i/>
          <w:spacing w:val="-2"/>
          <w:sz w:val="22"/>
        </w:rPr>
        <w:t> </w:t>
      </w:r>
      <w:r>
        <w:rPr>
          <w:i/>
          <w:sz w:val="22"/>
        </w:rPr>
        <w:t>are</w:t>
      </w:r>
      <w:r>
        <w:rPr>
          <w:i/>
          <w:spacing w:val="-2"/>
          <w:sz w:val="22"/>
        </w:rPr>
        <w:t> </w:t>
      </w:r>
      <w:r>
        <w:rPr>
          <w:i/>
          <w:sz w:val="22"/>
        </w:rPr>
        <w:t>publicly</w:t>
      </w:r>
      <w:r>
        <w:rPr>
          <w:i/>
          <w:spacing w:val="-4"/>
          <w:sz w:val="22"/>
        </w:rPr>
        <w:t> </w:t>
      </w:r>
      <w:r>
        <w:rPr>
          <w:i/>
          <w:spacing w:val="-2"/>
          <w:sz w:val="22"/>
        </w:rPr>
        <w:t>available.</w:t>
      </w:r>
    </w:p>
    <w:p>
      <w:pPr>
        <w:pStyle w:val="BodyText"/>
        <w:spacing w:before="1"/>
        <w:rPr>
          <w:i/>
        </w:rPr>
      </w:pPr>
    </w:p>
    <w:p>
      <w:pPr>
        <w:pStyle w:val="Heading1"/>
        <w:numPr>
          <w:ilvl w:val="0"/>
          <w:numId w:val="39"/>
        </w:numPr>
        <w:tabs>
          <w:tab w:pos="662" w:val="left" w:leader="none"/>
        </w:tabs>
        <w:spacing w:line="240" w:lineRule="auto" w:before="0" w:after="0"/>
        <w:ind w:left="662" w:right="355" w:hanging="447"/>
        <w:jc w:val="both"/>
      </w:pPr>
      <w:r>
        <w:rPr/>
        <w:t>Does</w:t>
      </w:r>
      <w:r>
        <w:rPr>
          <w:spacing w:val="-3"/>
        </w:rPr>
        <w:t> </w:t>
      </w:r>
      <w:r>
        <w:rPr/>
        <w:t>the</w:t>
      </w:r>
      <w:r>
        <w:rPr>
          <w:spacing w:val="-3"/>
        </w:rPr>
        <w:t> </w:t>
      </w:r>
      <w:r>
        <w:rPr/>
        <w:t>domestic</w:t>
      </w:r>
      <w:r>
        <w:rPr>
          <w:spacing w:val="-3"/>
        </w:rPr>
        <w:t> </w:t>
      </w:r>
      <w:r>
        <w:rPr/>
        <w:t>arbitration</w:t>
      </w:r>
      <w:r>
        <w:rPr>
          <w:spacing w:val="-6"/>
        </w:rPr>
        <w:t> </w:t>
      </w:r>
      <w:r>
        <w:rPr/>
        <w:t>institution(s),</w:t>
      </w:r>
      <w:r>
        <w:rPr>
          <w:spacing w:val="-6"/>
        </w:rPr>
        <w:t> </w:t>
      </w:r>
      <w:r>
        <w:rPr/>
        <w:t>or</w:t>
      </w:r>
      <w:r>
        <w:rPr>
          <w:spacing w:val="-3"/>
        </w:rPr>
        <w:t> </w:t>
      </w:r>
      <w:r>
        <w:rPr/>
        <w:t>other</w:t>
      </w:r>
      <w:r>
        <w:rPr>
          <w:spacing w:val="-3"/>
        </w:rPr>
        <w:t> </w:t>
      </w:r>
      <w:r>
        <w:rPr/>
        <w:t>relevant</w:t>
      </w:r>
      <w:r>
        <w:rPr>
          <w:spacing w:val="-2"/>
        </w:rPr>
        <w:t> </w:t>
      </w:r>
      <w:r>
        <w:rPr/>
        <w:t>body,</w:t>
      </w:r>
      <w:r>
        <w:rPr>
          <w:spacing w:val="-3"/>
        </w:rPr>
        <w:t> </w:t>
      </w:r>
      <w:r>
        <w:rPr/>
        <w:t>regularly</w:t>
      </w:r>
      <w:r>
        <w:rPr>
          <w:spacing w:val="-6"/>
        </w:rPr>
        <w:t> </w:t>
      </w:r>
      <w:r>
        <w:rPr/>
        <w:t>publish</w:t>
      </w:r>
      <w:r>
        <w:rPr>
          <w:spacing w:val="-4"/>
        </w:rPr>
        <w:t> </w:t>
      </w:r>
      <w:r>
        <w:rPr/>
        <w:t>summaries of commercial arbitral awards, access to which is public and free of charge? </w:t>
      </w:r>
      <w:r>
        <w:rPr>
          <w:b w:val="0"/>
        </w:rPr>
        <w:t>(Y/N)</w:t>
      </w:r>
    </w:p>
    <w:p>
      <w:pPr>
        <w:spacing w:before="0"/>
        <w:ind w:left="359" w:right="355" w:firstLine="0"/>
        <w:jc w:val="both"/>
        <w:rPr>
          <w:i/>
          <w:sz w:val="22"/>
        </w:rPr>
      </w:pPr>
      <w:r>
        <w:rPr>
          <w:i/>
          <w:sz w:val="22"/>
        </w:rPr>
        <w:t>Note: Please answer Yes even if parties’ names are anonymized in the summaries of arbitral awards or if parties</w:t>
      </w:r>
      <w:r>
        <w:rPr>
          <w:i/>
          <w:spacing w:val="-4"/>
          <w:sz w:val="22"/>
        </w:rPr>
        <w:t> </w:t>
      </w:r>
      <w:r>
        <w:rPr>
          <w:i/>
          <w:sz w:val="22"/>
        </w:rPr>
        <w:t>can</w:t>
      </w:r>
      <w:r>
        <w:rPr>
          <w:i/>
          <w:spacing w:val="-5"/>
          <w:sz w:val="22"/>
        </w:rPr>
        <w:t> </w:t>
      </w:r>
      <w:r>
        <w:rPr>
          <w:i/>
          <w:sz w:val="22"/>
        </w:rPr>
        <w:t>opt</w:t>
      </w:r>
      <w:r>
        <w:rPr>
          <w:i/>
          <w:spacing w:val="-4"/>
          <w:sz w:val="22"/>
        </w:rPr>
        <w:t> </w:t>
      </w:r>
      <w:r>
        <w:rPr>
          <w:i/>
          <w:sz w:val="22"/>
        </w:rPr>
        <w:t>out</w:t>
      </w:r>
      <w:r>
        <w:rPr>
          <w:i/>
          <w:spacing w:val="-4"/>
          <w:sz w:val="22"/>
        </w:rPr>
        <w:t> </w:t>
      </w:r>
      <w:r>
        <w:rPr>
          <w:i/>
          <w:sz w:val="22"/>
        </w:rPr>
        <w:t>from</w:t>
      </w:r>
      <w:r>
        <w:rPr>
          <w:i/>
          <w:spacing w:val="-3"/>
          <w:sz w:val="22"/>
        </w:rPr>
        <w:t> </w:t>
      </w:r>
      <w:r>
        <w:rPr>
          <w:i/>
          <w:sz w:val="22"/>
        </w:rPr>
        <w:t>publication</w:t>
      </w:r>
      <w:r>
        <w:rPr>
          <w:i/>
          <w:spacing w:val="-5"/>
          <w:sz w:val="22"/>
        </w:rPr>
        <w:t> </w:t>
      </w:r>
      <w:r>
        <w:rPr>
          <w:i/>
          <w:sz w:val="22"/>
        </w:rPr>
        <w:t>of</w:t>
      </w:r>
      <w:r>
        <w:rPr>
          <w:i/>
          <w:spacing w:val="-1"/>
          <w:sz w:val="22"/>
        </w:rPr>
        <w:t> </w:t>
      </w:r>
      <w:r>
        <w:rPr>
          <w:i/>
          <w:sz w:val="22"/>
        </w:rPr>
        <w:t>an</w:t>
      </w:r>
      <w:r>
        <w:rPr>
          <w:i/>
          <w:spacing w:val="-2"/>
          <w:sz w:val="22"/>
        </w:rPr>
        <w:t> </w:t>
      </w:r>
      <w:r>
        <w:rPr>
          <w:i/>
          <w:sz w:val="22"/>
        </w:rPr>
        <w:t>award</w:t>
      </w:r>
      <w:r>
        <w:rPr>
          <w:i/>
          <w:spacing w:val="-2"/>
          <w:sz w:val="22"/>
        </w:rPr>
        <w:t> </w:t>
      </w:r>
      <w:r>
        <w:rPr>
          <w:i/>
          <w:sz w:val="22"/>
        </w:rPr>
        <w:t>in</w:t>
      </w:r>
      <w:r>
        <w:rPr>
          <w:i/>
          <w:spacing w:val="-2"/>
          <w:sz w:val="22"/>
        </w:rPr>
        <w:t> </w:t>
      </w:r>
      <w:r>
        <w:rPr>
          <w:i/>
          <w:sz w:val="22"/>
        </w:rPr>
        <w:t>their</w:t>
      </w:r>
      <w:r>
        <w:rPr>
          <w:i/>
          <w:spacing w:val="-2"/>
          <w:sz w:val="22"/>
        </w:rPr>
        <w:t> </w:t>
      </w:r>
      <w:r>
        <w:rPr>
          <w:i/>
          <w:sz w:val="22"/>
        </w:rPr>
        <w:t>case.</w:t>
      </w:r>
      <w:r>
        <w:rPr>
          <w:i/>
          <w:spacing w:val="-5"/>
          <w:sz w:val="22"/>
        </w:rPr>
        <w:t> </w:t>
      </w:r>
      <w:r>
        <w:rPr>
          <w:i/>
          <w:sz w:val="22"/>
        </w:rPr>
        <w:t>“Regularly”</w:t>
      </w:r>
      <w:r>
        <w:rPr>
          <w:i/>
          <w:spacing w:val="-3"/>
          <w:sz w:val="22"/>
        </w:rPr>
        <w:t> </w:t>
      </w:r>
      <w:r>
        <w:rPr>
          <w:i/>
          <w:sz w:val="22"/>
        </w:rPr>
        <w:t>means</w:t>
      </w:r>
      <w:r>
        <w:rPr>
          <w:i/>
          <w:spacing w:val="-4"/>
          <w:sz w:val="22"/>
        </w:rPr>
        <w:t> </w:t>
      </w:r>
      <w:r>
        <w:rPr>
          <w:i/>
          <w:sz w:val="22"/>
        </w:rPr>
        <w:t>that</w:t>
      </w:r>
      <w:r>
        <w:rPr>
          <w:i/>
          <w:spacing w:val="-1"/>
          <w:sz w:val="22"/>
        </w:rPr>
        <w:t> </w:t>
      </w:r>
      <w:r>
        <w:rPr>
          <w:i/>
          <w:sz w:val="22"/>
        </w:rPr>
        <w:t>there</w:t>
      </w:r>
      <w:r>
        <w:rPr>
          <w:i/>
          <w:spacing w:val="-2"/>
          <w:sz w:val="22"/>
        </w:rPr>
        <w:t> </w:t>
      </w:r>
      <w:r>
        <w:rPr>
          <w:i/>
          <w:sz w:val="22"/>
        </w:rPr>
        <w:t>should</w:t>
      </w:r>
      <w:r>
        <w:rPr>
          <w:i/>
          <w:spacing w:val="-5"/>
          <w:sz w:val="22"/>
        </w:rPr>
        <w:t> </w:t>
      </w:r>
      <w:r>
        <w:rPr>
          <w:i/>
          <w:sz w:val="22"/>
        </w:rPr>
        <w:t>be</w:t>
      </w:r>
      <w:r>
        <w:rPr>
          <w:i/>
          <w:spacing w:val="-2"/>
          <w:sz w:val="22"/>
        </w:rPr>
        <w:t> </w:t>
      </w:r>
      <w:r>
        <w:rPr>
          <w:i/>
          <w:sz w:val="22"/>
        </w:rPr>
        <w:t>no gaps in time.</w:t>
      </w:r>
    </w:p>
    <w:p>
      <w:pPr>
        <w:pStyle w:val="Heading1"/>
        <w:numPr>
          <w:ilvl w:val="0"/>
          <w:numId w:val="39"/>
        </w:numPr>
        <w:tabs>
          <w:tab w:pos="662" w:val="left" w:leader="none"/>
        </w:tabs>
        <w:spacing w:line="240" w:lineRule="auto" w:before="251" w:after="0"/>
        <w:ind w:left="662" w:right="355" w:hanging="447"/>
        <w:jc w:val="both"/>
      </w:pPr>
      <w:r>
        <w:rPr/>
        <w:t>Does the local arbitration institution, or other relevant body, publish statistics on the number of appointments of arbitrators disaggregated by sex, at least once a year? </w:t>
      </w:r>
      <w:r>
        <w:rPr>
          <w:b w:val="0"/>
        </w:rPr>
        <w:t>(Y/N)</w:t>
      </w:r>
    </w:p>
    <w:p>
      <w:pPr>
        <w:spacing w:before="1"/>
        <w:ind w:left="360" w:right="0" w:firstLine="0"/>
        <w:jc w:val="both"/>
        <w:rPr>
          <w:i/>
          <w:sz w:val="22"/>
        </w:rPr>
      </w:pPr>
      <w:r>
        <w:rPr>
          <w:i/>
          <w:sz w:val="22"/>
        </w:rPr>
        <w:t>Note:</w:t>
      </w:r>
      <w:r>
        <w:rPr>
          <w:i/>
          <w:spacing w:val="-3"/>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4"/>
          <w:sz w:val="22"/>
        </w:rPr>
        <w:t> </w:t>
      </w:r>
      <w:r>
        <w:rPr>
          <w:i/>
          <w:sz w:val="22"/>
        </w:rPr>
        <w:t>if</w:t>
      </w:r>
      <w:r>
        <w:rPr>
          <w:i/>
          <w:spacing w:val="-4"/>
          <w:sz w:val="22"/>
        </w:rPr>
        <w:t> </w:t>
      </w:r>
      <w:r>
        <w:rPr>
          <w:i/>
          <w:sz w:val="22"/>
        </w:rPr>
        <w:t>the</w:t>
      </w:r>
      <w:r>
        <w:rPr>
          <w:i/>
          <w:spacing w:val="-2"/>
          <w:sz w:val="22"/>
        </w:rPr>
        <w:t> </w:t>
      </w:r>
      <w:r>
        <w:rPr>
          <w:i/>
          <w:sz w:val="22"/>
        </w:rPr>
        <w:t>data</w:t>
      </w:r>
      <w:r>
        <w:rPr>
          <w:i/>
          <w:spacing w:val="-5"/>
          <w:sz w:val="22"/>
        </w:rPr>
        <w:t> </w:t>
      </w:r>
      <w:r>
        <w:rPr>
          <w:i/>
          <w:sz w:val="22"/>
        </w:rPr>
        <w:t>for</w:t>
      </w:r>
      <w:r>
        <w:rPr>
          <w:i/>
          <w:spacing w:val="-4"/>
          <w:sz w:val="22"/>
        </w:rPr>
        <w:t> </w:t>
      </w:r>
      <w:r>
        <w:rPr>
          <w:i/>
          <w:sz w:val="22"/>
        </w:rPr>
        <w:t>the</w:t>
      </w:r>
      <w:r>
        <w:rPr>
          <w:i/>
          <w:spacing w:val="-2"/>
          <w:sz w:val="22"/>
        </w:rPr>
        <w:t> </w:t>
      </w:r>
      <w:r>
        <w:rPr>
          <w:i/>
          <w:sz w:val="22"/>
        </w:rPr>
        <w:t>year</w:t>
      </w:r>
      <w:r>
        <w:rPr>
          <w:i/>
          <w:spacing w:val="-2"/>
          <w:sz w:val="22"/>
        </w:rPr>
        <w:t> </w:t>
      </w:r>
      <w:r>
        <w:rPr>
          <w:i/>
          <w:sz w:val="22"/>
          <w:u w:val="single"/>
        </w:rPr>
        <w:t>[</w:t>
      </w:r>
      <w:r>
        <w:rPr>
          <w:b/>
          <w:i/>
          <w:sz w:val="22"/>
          <w:u w:val="single"/>
        </w:rPr>
        <w:t>20YY</w:t>
      </w:r>
      <w:r>
        <w:rPr>
          <w:i/>
          <w:sz w:val="22"/>
          <w:u w:val="single"/>
        </w:rPr>
        <w:t>]</w:t>
      </w:r>
      <w:r>
        <w:rPr>
          <w:i/>
          <w:spacing w:val="-2"/>
          <w:sz w:val="22"/>
        </w:rPr>
        <w:t> </w:t>
      </w:r>
      <w:r>
        <w:rPr>
          <w:i/>
          <w:sz w:val="22"/>
        </w:rPr>
        <w:t>are</w:t>
      </w:r>
      <w:r>
        <w:rPr>
          <w:i/>
          <w:spacing w:val="-2"/>
          <w:sz w:val="22"/>
        </w:rPr>
        <w:t> </w:t>
      </w:r>
      <w:r>
        <w:rPr>
          <w:i/>
          <w:sz w:val="22"/>
        </w:rPr>
        <w:t>publicly</w:t>
      </w:r>
      <w:r>
        <w:rPr>
          <w:i/>
          <w:spacing w:val="-4"/>
          <w:sz w:val="22"/>
        </w:rPr>
        <w:t> </w:t>
      </w:r>
      <w:r>
        <w:rPr>
          <w:i/>
          <w:spacing w:val="-2"/>
          <w:sz w:val="22"/>
        </w:rPr>
        <w:t>available.</w:t>
      </w:r>
    </w:p>
    <w:p>
      <w:pPr>
        <w:pStyle w:val="BodyText"/>
        <w:rPr>
          <w:i/>
        </w:rPr>
      </w:pPr>
    </w:p>
    <w:p>
      <w:pPr>
        <w:pStyle w:val="ListParagraph"/>
        <w:numPr>
          <w:ilvl w:val="2"/>
          <w:numId w:val="50"/>
        </w:numPr>
        <w:tabs>
          <w:tab w:pos="1080" w:val="left" w:leader="none"/>
        </w:tabs>
        <w:spacing w:line="240" w:lineRule="auto" w:before="1" w:after="0"/>
        <w:ind w:left="1080" w:right="0" w:hanging="720"/>
        <w:jc w:val="left"/>
        <w:rPr>
          <w:b/>
          <w:sz w:val="22"/>
        </w:rPr>
      </w:pPr>
      <w:r>
        <w:rPr>
          <w:b/>
          <w:color w:val="4471C4"/>
          <w:sz w:val="22"/>
        </w:rPr>
        <w:t>Public</w:t>
      </w:r>
      <w:r>
        <w:rPr>
          <w:b/>
          <w:color w:val="4471C4"/>
          <w:spacing w:val="-6"/>
          <w:sz w:val="22"/>
        </w:rPr>
        <w:t> </w:t>
      </w:r>
      <w:r>
        <w:rPr>
          <w:b/>
          <w:color w:val="4471C4"/>
          <w:sz w:val="22"/>
        </w:rPr>
        <w:t>Services</w:t>
      </w:r>
      <w:r>
        <w:rPr>
          <w:b/>
          <w:color w:val="4471C4"/>
          <w:spacing w:val="-4"/>
          <w:sz w:val="22"/>
        </w:rPr>
        <w:t> </w:t>
      </w:r>
      <w:r>
        <w:rPr>
          <w:b/>
          <w:color w:val="4471C4"/>
          <w:sz w:val="22"/>
        </w:rPr>
        <w:t>for</w:t>
      </w:r>
      <w:r>
        <w:rPr>
          <w:b/>
          <w:color w:val="4471C4"/>
          <w:spacing w:val="-4"/>
          <w:sz w:val="22"/>
        </w:rPr>
        <w:t> </w:t>
      </w:r>
      <w:r>
        <w:rPr>
          <w:b/>
          <w:color w:val="4471C4"/>
          <w:sz w:val="22"/>
        </w:rPr>
        <w:t>Mediation</w:t>
      </w:r>
      <w:r>
        <w:rPr>
          <w:b/>
          <w:color w:val="4471C4"/>
          <w:spacing w:val="-7"/>
          <w:sz w:val="22"/>
        </w:rPr>
        <w:t> </w:t>
      </w:r>
      <w:r>
        <w:rPr>
          <w:b/>
          <w:color w:val="4471C4"/>
          <w:sz w:val="22"/>
        </w:rPr>
        <w:t>(includes</w:t>
      </w:r>
      <w:r>
        <w:rPr>
          <w:b/>
          <w:color w:val="4471C4"/>
          <w:spacing w:val="-3"/>
          <w:sz w:val="22"/>
        </w:rPr>
        <w:t> </w:t>
      </w:r>
      <w:r>
        <w:rPr>
          <w:b/>
          <w:color w:val="4471C4"/>
          <w:spacing w:val="-2"/>
          <w:sz w:val="22"/>
        </w:rPr>
        <w:t>gender)</w:t>
      </w:r>
    </w:p>
    <w:p>
      <w:pPr>
        <w:pStyle w:val="BodyText"/>
        <w:rPr>
          <w:b/>
        </w:rPr>
      </w:pPr>
    </w:p>
    <w:p>
      <w:pPr>
        <w:pStyle w:val="Heading1"/>
        <w:numPr>
          <w:ilvl w:val="0"/>
          <w:numId w:val="39"/>
        </w:numPr>
        <w:tabs>
          <w:tab w:pos="662" w:val="left" w:leader="none"/>
        </w:tabs>
        <w:spacing w:line="252" w:lineRule="exact" w:before="0" w:after="0"/>
        <w:ind w:left="662" w:right="0" w:hanging="446"/>
        <w:jc w:val="left"/>
      </w:pPr>
      <w:r>
        <w:rPr/>
        <w:t>In</w:t>
      </w:r>
      <w:r>
        <w:rPr>
          <w:spacing w:val="-7"/>
        </w:rPr>
        <w:t> </w:t>
      </w:r>
      <w:r>
        <w:rPr/>
        <w:t>your</w:t>
      </w:r>
      <w:r>
        <w:rPr>
          <w:spacing w:val="-6"/>
        </w:rPr>
        <w:t> </w:t>
      </w:r>
      <w:r>
        <w:rPr/>
        <w:t>jurisdiction,</w:t>
      </w:r>
      <w:r>
        <w:rPr>
          <w:spacing w:val="-7"/>
        </w:rPr>
        <w:t> </w:t>
      </w:r>
      <w:r>
        <w:rPr/>
        <w:t>is</w:t>
      </w:r>
      <w:r>
        <w:rPr>
          <w:spacing w:val="-4"/>
        </w:rPr>
        <w:t> </w:t>
      </w:r>
      <w:r>
        <w:rPr/>
        <w:t>court-annexed</w:t>
      </w:r>
      <w:r>
        <w:rPr>
          <w:spacing w:val="-7"/>
        </w:rPr>
        <w:t> </w:t>
      </w:r>
      <w:r>
        <w:rPr/>
        <w:t>mediation</w:t>
      </w:r>
      <w:r>
        <w:rPr>
          <w:spacing w:val="-5"/>
        </w:rPr>
        <w:t> </w:t>
      </w:r>
      <w:r>
        <w:rPr/>
        <w:t>available</w:t>
      </w:r>
      <w:r>
        <w:rPr>
          <w:spacing w:val="-6"/>
        </w:rPr>
        <w:t> </w:t>
      </w:r>
      <w:r>
        <w:rPr/>
        <w:t>for</w:t>
      </w:r>
      <w:r>
        <w:rPr>
          <w:spacing w:val="-5"/>
        </w:rPr>
        <w:t> </w:t>
      </w:r>
      <w:r>
        <w:rPr/>
        <w:t>resolving</w:t>
      </w:r>
      <w:r>
        <w:rPr>
          <w:spacing w:val="-4"/>
        </w:rPr>
        <w:t> </w:t>
      </w:r>
      <w:r>
        <w:rPr/>
        <w:t>commercial</w:t>
      </w:r>
      <w:r>
        <w:rPr>
          <w:spacing w:val="-3"/>
        </w:rPr>
        <w:t> </w:t>
      </w:r>
      <w:r>
        <w:rPr>
          <w:spacing w:val="-2"/>
        </w:rPr>
        <w:t>disputes?</w:t>
      </w:r>
    </w:p>
    <w:p>
      <w:pPr>
        <w:pStyle w:val="BodyText"/>
        <w:spacing w:line="252" w:lineRule="exact"/>
        <w:ind w:left="662"/>
      </w:pPr>
      <w:r>
        <w:rPr>
          <w:spacing w:val="-2"/>
        </w:rPr>
        <w:t>(Y/N)</w:t>
      </w:r>
    </w:p>
    <w:p>
      <w:pPr>
        <w:spacing w:before="1"/>
        <w:ind w:left="269" w:right="739" w:firstLine="0"/>
        <w:jc w:val="left"/>
        <w:rPr>
          <w:i/>
          <w:sz w:val="22"/>
        </w:rPr>
      </w:pPr>
      <w:r>
        <w:rPr>
          <w:i/>
          <w:sz w:val="22"/>
        </w:rPr>
        <w:t>Note:</w:t>
      </w:r>
      <w:r>
        <w:rPr>
          <w:i/>
          <w:spacing w:val="-1"/>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4"/>
          <w:sz w:val="22"/>
        </w:rPr>
        <w:t> </w:t>
      </w:r>
      <w:r>
        <w:rPr>
          <w:i/>
          <w:sz w:val="22"/>
        </w:rPr>
        <w:t>if</w:t>
      </w:r>
      <w:r>
        <w:rPr>
          <w:i/>
          <w:spacing w:val="-4"/>
          <w:sz w:val="22"/>
        </w:rPr>
        <w:t> </w:t>
      </w:r>
      <w:r>
        <w:rPr>
          <w:i/>
          <w:sz w:val="22"/>
        </w:rPr>
        <w:t>the</w:t>
      </w:r>
      <w:r>
        <w:rPr>
          <w:i/>
          <w:spacing w:val="-4"/>
          <w:sz w:val="22"/>
        </w:rPr>
        <w:t> </w:t>
      </w:r>
      <w:r>
        <w:rPr>
          <w:i/>
          <w:sz w:val="22"/>
        </w:rPr>
        <w:t>relevant</w:t>
      </w:r>
      <w:r>
        <w:rPr>
          <w:i/>
          <w:spacing w:val="-1"/>
          <w:sz w:val="22"/>
        </w:rPr>
        <w:t> </w:t>
      </w:r>
      <w:r>
        <w:rPr>
          <w:i/>
          <w:sz w:val="22"/>
        </w:rPr>
        <w:t>court</w:t>
      </w:r>
      <w:r>
        <w:rPr>
          <w:i/>
          <w:spacing w:val="-1"/>
          <w:sz w:val="22"/>
        </w:rPr>
        <w:t> </w:t>
      </w:r>
      <w:r>
        <w:rPr>
          <w:i/>
          <w:sz w:val="22"/>
        </w:rPr>
        <w:t>provides</w:t>
      </w:r>
      <w:r>
        <w:rPr>
          <w:i/>
          <w:spacing w:val="-2"/>
          <w:sz w:val="22"/>
        </w:rPr>
        <w:t> </w:t>
      </w:r>
      <w:r>
        <w:rPr>
          <w:i/>
          <w:sz w:val="22"/>
        </w:rPr>
        <w:t>mediation</w:t>
      </w:r>
      <w:r>
        <w:rPr>
          <w:i/>
          <w:spacing w:val="-2"/>
          <w:sz w:val="22"/>
        </w:rPr>
        <w:t> </w:t>
      </w:r>
      <w:r>
        <w:rPr>
          <w:i/>
          <w:sz w:val="22"/>
        </w:rPr>
        <w:t>services</w:t>
      </w:r>
      <w:r>
        <w:rPr>
          <w:i/>
          <w:spacing w:val="-4"/>
          <w:sz w:val="22"/>
        </w:rPr>
        <w:t> </w:t>
      </w:r>
      <w:r>
        <w:rPr>
          <w:i/>
          <w:sz w:val="22"/>
        </w:rPr>
        <w:t>to</w:t>
      </w:r>
      <w:r>
        <w:rPr>
          <w:i/>
          <w:spacing w:val="-5"/>
          <w:sz w:val="22"/>
        </w:rPr>
        <w:t> </w:t>
      </w:r>
      <w:r>
        <w:rPr>
          <w:i/>
          <w:sz w:val="22"/>
        </w:rPr>
        <w:t>resolve</w:t>
      </w:r>
      <w:r>
        <w:rPr>
          <w:i/>
          <w:spacing w:val="-4"/>
          <w:sz w:val="22"/>
        </w:rPr>
        <w:t> </w:t>
      </w:r>
      <w:r>
        <w:rPr>
          <w:i/>
          <w:sz w:val="22"/>
        </w:rPr>
        <w:t>commercial cases in practice.</w:t>
      </w:r>
    </w:p>
    <w:p>
      <w:pPr>
        <w:pStyle w:val="BodyText"/>
        <w:spacing w:before="1"/>
        <w:ind w:left="720"/>
      </w:pPr>
      <w:r>
        <w:rPr/>
        <w:t>Y</w:t>
      </w:r>
      <w:r>
        <w:rPr>
          <w:spacing w:val="-3"/>
        </w:rPr>
        <w:t> </w:t>
      </w:r>
      <w:r>
        <w:rPr/>
        <w:t>to</w:t>
      </w:r>
      <w:r>
        <w:rPr>
          <w:spacing w:val="-3"/>
        </w:rPr>
        <w:t> </w:t>
      </w:r>
      <w:r>
        <w:rPr/>
        <w:t>questions</w:t>
      </w:r>
      <w:r>
        <w:rPr>
          <w:spacing w:val="-3"/>
        </w:rPr>
        <w:t> </w:t>
      </w:r>
      <w:r>
        <w:rPr/>
        <w:t>103</w:t>
      </w:r>
      <w:r>
        <w:rPr>
          <w:spacing w:val="-3"/>
        </w:rPr>
        <w:t> </w:t>
      </w:r>
      <w:r>
        <w:rPr/>
        <w:t>or</w:t>
      </w:r>
      <w:r>
        <w:rPr>
          <w:spacing w:val="-1"/>
        </w:rPr>
        <w:t> </w:t>
      </w:r>
      <w:r>
        <w:rPr/>
        <w:t>104</w:t>
      </w:r>
      <w:r>
        <w:rPr>
          <w:spacing w:val="-5"/>
        </w:rPr>
        <w:t> </w:t>
      </w:r>
      <w:r>
        <w:rPr/>
        <w:t>→</w:t>
      </w:r>
      <w:r>
        <w:rPr>
          <w:spacing w:val="-2"/>
        </w:rPr>
        <w:t> </w:t>
      </w:r>
      <w:r>
        <w:rPr/>
        <w:t>provide</w:t>
      </w:r>
      <w:r>
        <w:rPr>
          <w:spacing w:val="-4"/>
        </w:rPr>
        <w:t> </w:t>
      </w:r>
      <w:r>
        <w:rPr/>
        <w:t>response</w:t>
      </w:r>
      <w:r>
        <w:rPr>
          <w:spacing w:val="-2"/>
        </w:rPr>
        <w:t> </w:t>
      </w:r>
      <w:r>
        <w:rPr/>
        <w:t>to</w:t>
      </w:r>
      <w:r>
        <w:rPr>
          <w:spacing w:val="-4"/>
        </w:rPr>
        <w:t> </w:t>
      </w:r>
      <w:r>
        <w:rPr/>
        <w:t>questions</w:t>
      </w:r>
      <w:r>
        <w:rPr>
          <w:spacing w:val="-2"/>
        </w:rPr>
        <w:t> </w:t>
      </w:r>
      <w:r>
        <w:rPr/>
        <w:t>105-</w:t>
      </w:r>
      <w:r>
        <w:rPr>
          <w:spacing w:val="-4"/>
        </w:rPr>
        <w:t>112.</w:t>
      </w:r>
    </w:p>
    <w:p>
      <w:pPr>
        <w:pStyle w:val="BodyText"/>
        <w:spacing w:after="0"/>
        <w:sectPr>
          <w:pgSz w:w="12240" w:h="15840"/>
          <w:pgMar w:header="0" w:footer="522" w:top="1360" w:bottom="720" w:left="1080" w:right="1080"/>
        </w:sectPr>
      </w:pPr>
    </w:p>
    <w:p>
      <w:pPr>
        <w:pStyle w:val="ListParagraph"/>
        <w:numPr>
          <w:ilvl w:val="0"/>
          <w:numId w:val="39"/>
        </w:numPr>
        <w:tabs>
          <w:tab w:pos="268" w:val="left" w:leader="none"/>
          <w:tab w:pos="661" w:val="left" w:leader="none"/>
        </w:tabs>
        <w:spacing w:line="240" w:lineRule="auto" w:before="70" w:after="0"/>
        <w:ind w:left="268" w:right="772" w:hanging="53"/>
        <w:jc w:val="left"/>
        <w:rPr>
          <w:b/>
          <w:sz w:val="22"/>
        </w:rPr>
      </w:pPr>
      <w:r>
        <w:rPr>
          <w:b/>
          <w:sz w:val="22"/>
        </w:rPr>
        <w:t>In your jurisdiction, is private mediation available for resolving commercial disputes? </w:t>
      </w:r>
      <w:r>
        <w:rPr>
          <w:sz w:val="22"/>
        </w:rPr>
        <w:t>(Y/N) </w:t>
      </w:r>
      <w:r>
        <w:rPr>
          <w:i/>
          <w:sz w:val="22"/>
        </w:rPr>
        <w:t>Note: Please answer Yes only if the relevant court provides mediation services to resolve commercial cases in practice.</w:t>
      </w:r>
    </w:p>
    <w:p>
      <w:pPr>
        <w:pStyle w:val="BodyText"/>
        <w:spacing w:before="2"/>
        <w:ind w:left="655"/>
      </w:pPr>
      <w:r>
        <w:rPr/>
        <w:t>Y</w:t>
      </w:r>
      <w:r>
        <w:rPr>
          <w:spacing w:val="-4"/>
        </w:rPr>
        <w:t> </w:t>
      </w:r>
      <w:r>
        <w:rPr/>
        <w:t>to</w:t>
      </w:r>
      <w:r>
        <w:rPr>
          <w:spacing w:val="-2"/>
        </w:rPr>
        <w:t> </w:t>
      </w:r>
      <w:r>
        <w:rPr/>
        <w:t>questions</w:t>
      </w:r>
      <w:r>
        <w:rPr>
          <w:spacing w:val="-2"/>
        </w:rPr>
        <w:t> </w:t>
      </w:r>
      <w:r>
        <w:rPr/>
        <w:t>103</w:t>
      </w:r>
      <w:r>
        <w:rPr>
          <w:spacing w:val="-5"/>
        </w:rPr>
        <w:t> </w:t>
      </w:r>
      <w:r>
        <w:rPr/>
        <w:t>or</w:t>
      </w:r>
      <w:r>
        <w:rPr>
          <w:spacing w:val="-2"/>
        </w:rPr>
        <w:t> </w:t>
      </w:r>
      <w:r>
        <w:rPr/>
        <w:t>104</w:t>
      </w:r>
      <w:r>
        <w:rPr>
          <w:spacing w:val="-2"/>
        </w:rPr>
        <w:t> </w:t>
      </w:r>
      <w:r>
        <w:rPr/>
        <w:t>→</w:t>
      </w:r>
      <w:r>
        <w:rPr>
          <w:spacing w:val="-2"/>
        </w:rPr>
        <w:t> </w:t>
      </w:r>
      <w:r>
        <w:rPr/>
        <w:t>provide</w:t>
      </w:r>
      <w:r>
        <w:rPr>
          <w:spacing w:val="-3"/>
        </w:rPr>
        <w:t> </w:t>
      </w:r>
      <w:r>
        <w:rPr/>
        <w:t>response</w:t>
      </w:r>
      <w:r>
        <w:rPr>
          <w:spacing w:val="-4"/>
        </w:rPr>
        <w:t> </w:t>
      </w:r>
      <w:r>
        <w:rPr/>
        <w:t>to</w:t>
      </w:r>
      <w:r>
        <w:rPr>
          <w:spacing w:val="-2"/>
        </w:rPr>
        <w:t> </w:t>
      </w:r>
      <w:r>
        <w:rPr/>
        <w:t>questions</w:t>
      </w:r>
      <w:r>
        <w:rPr>
          <w:spacing w:val="-2"/>
        </w:rPr>
        <w:t> </w:t>
      </w:r>
      <w:r>
        <w:rPr/>
        <w:t>105-</w:t>
      </w:r>
      <w:r>
        <w:rPr>
          <w:spacing w:val="-4"/>
        </w:rPr>
        <w:t>112.</w:t>
      </w:r>
    </w:p>
    <w:p>
      <w:pPr>
        <w:pStyle w:val="Heading1"/>
        <w:numPr>
          <w:ilvl w:val="0"/>
          <w:numId w:val="39"/>
        </w:numPr>
        <w:tabs>
          <w:tab w:pos="662" w:val="left" w:leader="none"/>
        </w:tabs>
        <w:spacing w:line="240" w:lineRule="auto" w:before="251" w:after="0"/>
        <w:ind w:left="662" w:right="1211" w:hanging="447"/>
        <w:jc w:val="left"/>
      </w:pPr>
      <w:r>
        <w:rPr/>
        <w:t>Please</w:t>
      </w:r>
      <w:r>
        <w:rPr>
          <w:spacing w:val="-3"/>
        </w:rPr>
        <w:t> </w:t>
      </w:r>
      <w:r>
        <w:rPr/>
        <w:t>estimate</w:t>
      </w:r>
      <w:r>
        <w:rPr>
          <w:spacing w:val="-3"/>
        </w:rPr>
        <w:t> </w:t>
      </w:r>
      <w:r>
        <w:rPr/>
        <w:t>how</w:t>
      </w:r>
      <w:r>
        <w:rPr>
          <w:spacing w:val="-4"/>
        </w:rPr>
        <w:t> </w:t>
      </w:r>
      <w:r>
        <w:rPr/>
        <w:t>many</w:t>
      </w:r>
      <w:r>
        <w:rPr>
          <w:spacing w:val="-6"/>
        </w:rPr>
        <w:t> </w:t>
      </w:r>
      <w:r>
        <w:rPr/>
        <w:t>commercial</w:t>
      </w:r>
      <w:r>
        <w:rPr>
          <w:spacing w:val="-2"/>
        </w:rPr>
        <w:t> </w:t>
      </w:r>
      <w:r>
        <w:rPr/>
        <w:t>cases</w:t>
      </w:r>
      <w:r>
        <w:rPr>
          <w:spacing w:val="-5"/>
        </w:rPr>
        <w:t> </w:t>
      </w:r>
      <w:r>
        <w:rPr/>
        <w:t>have</w:t>
      </w:r>
      <w:r>
        <w:rPr>
          <w:spacing w:val="-3"/>
        </w:rPr>
        <w:t> </w:t>
      </w:r>
      <w:r>
        <w:rPr/>
        <w:t>approximately</w:t>
      </w:r>
      <w:r>
        <w:rPr>
          <w:spacing w:val="-6"/>
        </w:rPr>
        <w:t> </w:t>
      </w:r>
      <w:r>
        <w:rPr/>
        <w:t>been</w:t>
      </w:r>
      <w:r>
        <w:rPr>
          <w:spacing w:val="-6"/>
        </w:rPr>
        <w:t> </w:t>
      </w:r>
      <w:r>
        <w:rPr/>
        <w:t>resolved</w:t>
      </w:r>
      <w:r>
        <w:rPr>
          <w:spacing w:val="-4"/>
        </w:rPr>
        <w:t> </w:t>
      </w:r>
      <w:r>
        <w:rPr/>
        <w:t>through mediation in your jurisdiction over the last year.</w:t>
      </w:r>
    </w:p>
    <w:p>
      <w:pPr>
        <w:pStyle w:val="BodyText"/>
        <w:ind w:left="662"/>
      </w:pPr>
      <w:r>
        <w:rPr/>
        <w:t>105a.</w:t>
      </w:r>
      <w:r>
        <w:rPr>
          <w:spacing w:val="-2"/>
        </w:rPr>
        <w:t> </w:t>
      </w:r>
      <w:r>
        <w:rPr/>
        <w:t>0-</w:t>
      </w:r>
      <w:r>
        <w:rPr>
          <w:spacing w:val="-5"/>
        </w:rPr>
        <w:t>25</w:t>
      </w:r>
    </w:p>
    <w:p>
      <w:pPr>
        <w:pStyle w:val="BodyText"/>
        <w:spacing w:line="252" w:lineRule="exact" w:before="2"/>
        <w:ind w:left="636"/>
      </w:pPr>
      <w:r>
        <w:rPr/>
        <w:t>105b.</w:t>
      </w:r>
      <w:r>
        <w:rPr>
          <w:spacing w:val="-5"/>
        </w:rPr>
        <w:t> </w:t>
      </w:r>
      <w:r>
        <w:rPr/>
        <w:t>26-</w:t>
      </w:r>
      <w:r>
        <w:rPr>
          <w:spacing w:val="-5"/>
        </w:rPr>
        <w:t>100</w:t>
      </w:r>
    </w:p>
    <w:p>
      <w:pPr>
        <w:pStyle w:val="BodyText"/>
        <w:spacing w:line="252" w:lineRule="exact"/>
        <w:ind w:left="636"/>
      </w:pPr>
      <w:r>
        <w:rPr/>
        <w:t>105c.</w:t>
      </w:r>
      <w:r>
        <w:rPr>
          <w:spacing w:val="-5"/>
        </w:rPr>
        <w:t> </w:t>
      </w:r>
      <w:r>
        <w:rPr/>
        <w:t>101-</w:t>
      </w:r>
      <w:r>
        <w:rPr>
          <w:spacing w:val="-4"/>
        </w:rPr>
        <w:t>1000</w:t>
      </w:r>
    </w:p>
    <w:p>
      <w:pPr>
        <w:pStyle w:val="BodyText"/>
        <w:spacing w:before="1"/>
        <w:ind w:left="636"/>
      </w:pPr>
      <w:r>
        <w:rPr/>
        <w:t>105d.</w:t>
      </w:r>
      <w:r>
        <w:rPr>
          <w:spacing w:val="-7"/>
        </w:rPr>
        <w:t> </w:t>
      </w:r>
      <w:r>
        <w:rPr/>
        <w:t>More</w:t>
      </w:r>
      <w:r>
        <w:rPr>
          <w:spacing w:val="-1"/>
        </w:rPr>
        <w:t> </w:t>
      </w:r>
      <w:r>
        <w:rPr/>
        <w:t>than</w:t>
      </w:r>
      <w:r>
        <w:rPr>
          <w:spacing w:val="-1"/>
        </w:rPr>
        <w:t> </w:t>
      </w:r>
      <w:r>
        <w:rPr>
          <w:spacing w:val="-4"/>
        </w:rPr>
        <w:t>1000</w:t>
      </w:r>
    </w:p>
    <w:p>
      <w:pPr>
        <w:pStyle w:val="Heading1"/>
        <w:numPr>
          <w:ilvl w:val="0"/>
          <w:numId w:val="39"/>
        </w:numPr>
        <w:tabs>
          <w:tab w:pos="717" w:val="left" w:leader="none"/>
          <w:tab w:pos="719" w:val="left" w:leader="none"/>
        </w:tabs>
        <w:spacing w:line="240" w:lineRule="auto" w:before="179" w:after="0"/>
        <w:ind w:left="719" w:right="368" w:hanging="452"/>
        <w:jc w:val="left"/>
      </w:pPr>
      <w:r>
        <w:rPr/>
        <w:t>Does</w:t>
      </w:r>
      <w:r>
        <w:rPr>
          <w:spacing w:val="-2"/>
        </w:rPr>
        <w:t> </w:t>
      </w:r>
      <w:r>
        <w:rPr/>
        <w:t>the</w:t>
      </w:r>
      <w:r>
        <w:rPr>
          <w:spacing w:val="-4"/>
        </w:rPr>
        <w:t> </w:t>
      </w:r>
      <w:r>
        <w:rPr/>
        <w:t>local</w:t>
      </w:r>
      <w:r>
        <w:rPr>
          <w:spacing w:val="-4"/>
        </w:rPr>
        <w:t> </w:t>
      </w:r>
      <w:r>
        <w:rPr/>
        <w:t>court</w:t>
      </w:r>
      <w:r>
        <w:rPr>
          <w:spacing w:val="-1"/>
        </w:rPr>
        <w:t> </w:t>
      </w:r>
      <w:r>
        <w:rPr/>
        <w:t>or</w:t>
      </w:r>
      <w:r>
        <w:rPr>
          <w:spacing w:val="-4"/>
        </w:rPr>
        <w:t> </w:t>
      </w:r>
      <w:r>
        <w:rPr/>
        <w:t>mediation</w:t>
      </w:r>
      <w:r>
        <w:rPr>
          <w:spacing w:val="-5"/>
        </w:rPr>
        <w:t> </w:t>
      </w:r>
      <w:r>
        <w:rPr/>
        <w:t>institution</w:t>
      </w:r>
      <w:r>
        <w:rPr>
          <w:spacing w:val="-3"/>
        </w:rPr>
        <w:t> </w:t>
      </w:r>
      <w:r>
        <w:rPr/>
        <w:t>maintain</w:t>
      </w:r>
      <w:r>
        <w:rPr>
          <w:spacing w:val="-3"/>
        </w:rPr>
        <w:t> </w:t>
      </w:r>
      <w:r>
        <w:rPr/>
        <w:t>an</w:t>
      </w:r>
      <w:r>
        <w:rPr>
          <w:spacing w:val="-3"/>
        </w:rPr>
        <w:t> </w:t>
      </w:r>
      <w:r>
        <w:rPr/>
        <w:t>up-to-date</w:t>
      </w:r>
      <w:r>
        <w:rPr>
          <w:spacing w:val="-4"/>
        </w:rPr>
        <w:t> </w:t>
      </w:r>
      <w:r>
        <w:rPr/>
        <w:t>publicly</w:t>
      </w:r>
      <w:r>
        <w:rPr>
          <w:spacing w:val="-5"/>
        </w:rPr>
        <w:t> </w:t>
      </w:r>
      <w:r>
        <w:rPr/>
        <w:t>accessible</w:t>
      </w:r>
      <w:r>
        <w:rPr>
          <w:spacing w:val="-4"/>
        </w:rPr>
        <w:t> </w:t>
      </w:r>
      <w:r>
        <w:rPr/>
        <w:t>roster</w:t>
      </w:r>
      <w:r>
        <w:rPr>
          <w:spacing w:val="-2"/>
        </w:rPr>
        <w:t> </w:t>
      </w:r>
      <w:r>
        <w:rPr/>
        <w:t>of all qualified mediators? </w:t>
      </w:r>
      <w:r>
        <w:rPr>
          <w:b w:val="0"/>
        </w:rPr>
        <w:t>(Y/N)</w:t>
      </w:r>
    </w:p>
    <w:p>
      <w:pPr>
        <w:spacing w:before="0"/>
        <w:ind w:left="268" w:right="354" w:firstLine="0"/>
        <w:jc w:val="left"/>
        <w:rPr>
          <w:i/>
          <w:sz w:val="22"/>
        </w:rPr>
      </w:pPr>
      <w:r>
        <w:rPr>
          <w:i/>
          <w:sz w:val="22"/>
        </w:rPr>
        <w:t>Note</w:t>
      </w:r>
      <w:r>
        <w:rPr>
          <w:sz w:val="22"/>
        </w:rPr>
        <w:t>:</w:t>
      </w:r>
      <w:r>
        <w:rPr>
          <w:spacing w:val="-1"/>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2"/>
          <w:sz w:val="22"/>
        </w:rPr>
        <w:t> </w:t>
      </w:r>
      <w:r>
        <w:rPr>
          <w:i/>
          <w:sz w:val="22"/>
        </w:rPr>
        <w:t>if</w:t>
      </w:r>
      <w:r>
        <w:rPr>
          <w:i/>
          <w:spacing w:val="-4"/>
          <w:sz w:val="22"/>
        </w:rPr>
        <w:t> </w:t>
      </w:r>
      <w:r>
        <w:rPr>
          <w:i/>
          <w:sz w:val="22"/>
        </w:rPr>
        <w:t>the</w:t>
      </w:r>
      <w:r>
        <w:rPr>
          <w:i/>
          <w:spacing w:val="-2"/>
          <w:sz w:val="22"/>
        </w:rPr>
        <w:t> </w:t>
      </w:r>
      <w:r>
        <w:rPr>
          <w:i/>
          <w:sz w:val="22"/>
        </w:rPr>
        <w:t>applicable</w:t>
      </w:r>
      <w:r>
        <w:rPr>
          <w:i/>
          <w:spacing w:val="-4"/>
          <w:sz w:val="22"/>
        </w:rPr>
        <w:t> </w:t>
      </w:r>
      <w:r>
        <w:rPr>
          <w:i/>
          <w:sz w:val="22"/>
        </w:rPr>
        <w:t>rules</w:t>
      </w:r>
      <w:r>
        <w:rPr>
          <w:i/>
          <w:spacing w:val="-2"/>
          <w:sz w:val="22"/>
        </w:rPr>
        <w:t> </w:t>
      </w:r>
      <w:r>
        <w:rPr>
          <w:i/>
          <w:sz w:val="22"/>
        </w:rPr>
        <w:t>also</w:t>
      </w:r>
      <w:r>
        <w:rPr>
          <w:i/>
          <w:spacing w:val="-2"/>
          <w:sz w:val="22"/>
        </w:rPr>
        <w:t> </w:t>
      </w:r>
      <w:r>
        <w:rPr>
          <w:i/>
          <w:sz w:val="22"/>
        </w:rPr>
        <w:t>do</w:t>
      </w:r>
      <w:r>
        <w:rPr>
          <w:i/>
          <w:spacing w:val="-2"/>
          <w:sz w:val="22"/>
        </w:rPr>
        <w:t> </w:t>
      </w:r>
      <w:r>
        <w:rPr>
          <w:i/>
          <w:sz w:val="22"/>
        </w:rPr>
        <w:t>not</w:t>
      </w:r>
      <w:r>
        <w:rPr>
          <w:i/>
          <w:spacing w:val="-1"/>
          <w:sz w:val="22"/>
        </w:rPr>
        <w:t> </w:t>
      </w:r>
      <w:r>
        <w:rPr>
          <w:i/>
          <w:sz w:val="22"/>
        </w:rPr>
        <w:t>preclude</w:t>
      </w:r>
      <w:r>
        <w:rPr>
          <w:i/>
          <w:spacing w:val="-2"/>
          <w:sz w:val="22"/>
        </w:rPr>
        <w:t> </w:t>
      </w:r>
      <w:r>
        <w:rPr>
          <w:i/>
          <w:sz w:val="22"/>
        </w:rPr>
        <w:t>parties</w:t>
      </w:r>
      <w:r>
        <w:rPr>
          <w:i/>
          <w:spacing w:val="-4"/>
          <w:sz w:val="22"/>
        </w:rPr>
        <w:t> </w:t>
      </w:r>
      <w:r>
        <w:rPr>
          <w:i/>
          <w:sz w:val="22"/>
        </w:rPr>
        <w:t>from</w:t>
      </w:r>
      <w:r>
        <w:rPr>
          <w:i/>
          <w:spacing w:val="-3"/>
          <w:sz w:val="22"/>
        </w:rPr>
        <w:t> </w:t>
      </w:r>
      <w:r>
        <w:rPr>
          <w:i/>
          <w:sz w:val="22"/>
        </w:rPr>
        <w:t>choosing</w:t>
      </w:r>
      <w:r>
        <w:rPr>
          <w:i/>
          <w:spacing w:val="-2"/>
          <w:sz w:val="22"/>
        </w:rPr>
        <w:t> </w:t>
      </w:r>
      <w:r>
        <w:rPr>
          <w:i/>
          <w:sz w:val="22"/>
        </w:rPr>
        <w:t>mediators outside the roster.</w:t>
      </w:r>
    </w:p>
    <w:p>
      <w:pPr>
        <w:pStyle w:val="BodyText"/>
        <w:rPr>
          <w:i/>
        </w:rPr>
      </w:pPr>
    </w:p>
    <w:p>
      <w:pPr>
        <w:pStyle w:val="Heading1"/>
        <w:numPr>
          <w:ilvl w:val="0"/>
          <w:numId w:val="39"/>
        </w:numPr>
        <w:tabs>
          <w:tab w:pos="718" w:val="left" w:leader="none"/>
          <w:tab w:pos="720" w:val="left" w:leader="none"/>
        </w:tabs>
        <w:spacing w:line="240" w:lineRule="auto" w:before="0" w:after="0"/>
        <w:ind w:left="720" w:right="717" w:hanging="452"/>
        <w:jc w:val="left"/>
      </w:pPr>
      <w:r>
        <w:rPr/>
        <w:t>In</w:t>
      </w:r>
      <w:r>
        <w:rPr>
          <w:spacing w:val="-3"/>
        </w:rPr>
        <w:t> </w:t>
      </w:r>
      <w:r>
        <w:rPr/>
        <w:t>your</w:t>
      </w:r>
      <w:r>
        <w:rPr>
          <w:spacing w:val="-4"/>
        </w:rPr>
        <w:t> </w:t>
      </w:r>
      <w:r>
        <w:rPr/>
        <w:t>jurisdiction,</w:t>
      </w:r>
      <w:r>
        <w:rPr>
          <w:spacing w:val="-2"/>
        </w:rPr>
        <w:t> </w:t>
      </w:r>
      <w:r>
        <w:rPr/>
        <w:t>are</w:t>
      </w:r>
      <w:r>
        <w:rPr>
          <w:spacing w:val="-2"/>
        </w:rPr>
        <w:t> </w:t>
      </w:r>
      <w:r>
        <w:rPr/>
        <w:t>there</w:t>
      </w:r>
      <w:r>
        <w:rPr>
          <w:spacing w:val="-2"/>
        </w:rPr>
        <w:t> </w:t>
      </w:r>
      <w:r>
        <w:rPr/>
        <w:t>any</w:t>
      </w:r>
      <w:r>
        <w:rPr>
          <w:spacing w:val="-5"/>
        </w:rPr>
        <w:t> </w:t>
      </w:r>
      <w:r>
        <w:rPr/>
        <w:t>financial</w:t>
      </w:r>
      <w:r>
        <w:rPr>
          <w:spacing w:val="-4"/>
        </w:rPr>
        <w:t> </w:t>
      </w:r>
      <w:r>
        <w:rPr/>
        <w:t>incentives</w:t>
      </w:r>
      <w:r>
        <w:rPr>
          <w:spacing w:val="-2"/>
        </w:rPr>
        <w:t> </w:t>
      </w:r>
      <w:r>
        <w:rPr/>
        <w:t>available</w:t>
      </w:r>
      <w:r>
        <w:rPr>
          <w:spacing w:val="-4"/>
        </w:rPr>
        <w:t> </w:t>
      </w:r>
      <w:r>
        <w:rPr>
          <w:u w:val="single"/>
        </w:rPr>
        <w:t>in</w:t>
      </w:r>
      <w:r>
        <w:rPr>
          <w:spacing w:val="-3"/>
          <w:u w:val="single"/>
        </w:rPr>
        <w:t> </w:t>
      </w:r>
      <w:r>
        <w:rPr>
          <w:u w:val="single"/>
        </w:rPr>
        <w:t>practice</w:t>
      </w:r>
      <w:r>
        <w:rPr/>
        <w:t> for</w:t>
      </w:r>
      <w:r>
        <w:rPr>
          <w:spacing w:val="-2"/>
        </w:rPr>
        <w:t> </w:t>
      </w:r>
      <w:r>
        <w:rPr/>
        <w:t>the</w:t>
      </w:r>
      <w:r>
        <w:rPr>
          <w:spacing w:val="-2"/>
        </w:rPr>
        <w:t> </w:t>
      </w:r>
      <w:r>
        <w:rPr/>
        <w:t>parties</w:t>
      </w:r>
      <w:r>
        <w:rPr>
          <w:spacing w:val="-2"/>
        </w:rPr>
        <w:t> </w:t>
      </w:r>
      <w:r>
        <w:rPr/>
        <w:t>to resolve their commercial cases through mediation? </w:t>
      </w:r>
      <w:r>
        <w:rPr>
          <w:b w:val="0"/>
        </w:rPr>
        <w:t>(Y/N)</w:t>
      </w:r>
    </w:p>
    <w:p>
      <w:pPr>
        <w:spacing w:before="1"/>
        <w:ind w:left="268" w:right="453" w:firstLine="0"/>
        <w:jc w:val="left"/>
        <w:rPr>
          <w:i/>
          <w:sz w:val="22"/>
        </w:rPr>
      </w:pPr>
      <w:r>
        <w:rPr>
          <w:i/>
          <w:sz w:val="22"/>
        </w:rPr>
        <w:t>Note: Such incentives may include substantially lower mediation fees compared to court fees, return of court</w:t>
      </w:r>
      <w:r>
        <w:rPr>
          <w:i/>
          <w:spacing w:val="-3"/>
          <w:sz w:val="22"/>
        </w:rPr>
        <w:t> </w:t>
      </w:r>
      <w:r>
        <w:rPr>
          <w:i/>
          <w:sz w:val="22"/>
        </w:rPr>
        <w:t>fees,</w:t>
      </w:r>
      <w:r>
        <w:rPr>
          <w:i/>
          <w:spacing w:val="-4"/>
          <w:sz w:val="22"/>
        </w:rPr>
        <w:t> </w:t>
      </w:r>
      <w:r>
        <w:rPr>
          <w:i/>
          <w:sz w:val="22"/>
        </w:rPr>
        <w:t>income</w:t>
      </w:r>
      <w:r>
        <w:rPr>
          <w:i/>
          <w:spacing w:val="-3"/>
          <w:sz w:val="22"/>
        </w:rPr>
        <w:t> </w:t>
      </w:r>
      <w:r>
        <w:rPr>
          <w:i/>
          <w:sz w:val="22"/>
        </w:rPr>
        <w:t>tax</w:t>
      </w:r>
      <w:r>
        <w:rPr>
          <w:i/>
          <w:spacing w:val="-1"/>
          <w:sz w:val="22"/>
        </w:rPr>
        <w:t> </w:t>
      </w:r>
      <w:r>
        <w:rPr>
          <w:i/>
          <w:sz w:val="22"/>
        </w:rPr>
        <w:t>credits,</w:t>
      </w:r>
      <w:r>
        <w:rPr>
          <w:i/>
          <w:spacing w:val="-4"/>
          <w:sz w:val="22"/>
        </w:rPr>
        <w:t> </w:t>
      </w:r>
      <w:r>
        <w:rPr>
          <w:i/>
          <w:sz w:val="22"/>
        </w:rPr>
        <w:t>free</w:t>
      </w:r>
      <w:r>
        <w:rPr>
          <w:i/>
          <w:spacing w:val="-3"/>
          <w:sz w:val="22"/>
        </w:rPr>
        <w:t> </w:t>
      </w:r>
      <w:r>
        <w:rPr>
          <w:i/>
          <w:sz w:val="22"/>
        </w:rPr>
        <w:t>legal</w:t>
      </w:r>
      <w:r>
        <w:rPr>
          <w:i/>
          <w:spacing w:val="-3"/>
          <w:sz w:val="22"/>
        </w:rPr>
        <w:t> </w:t>
      </w:r>
      <w:r>
        <w:rPr>
          <w:i/>
          <w:sz w:val="22"/>
        </w:rPr>
        <w:t>services,</w:t>
      </w:r>
      <w:r>
        <w:rPr>
          <w:i/>
          <w:spacing w:val="-4"/>
          <w:sz w:val="22"/>
        </w:rPr>
        <w:t> </w:t>
      </w:r>
      <w:r>
        <w:rPr>
          <w:i/>
          <w:sz w:val="22"/>
        </w:rPr>
        <w:t>etc.</w:t>
      </w:r>
      <w:r>
        <w:rPr>
          <w:i/>
          <w:spacing w:val="-4"/>
          <w:sz w:val="22"/>
        </w:rPr>
        <w:t> </w:t>
      </w:r>
      <w:r>
        <w:rPr>
          <w:i/>
          <w:sz w:val="22"/>
        </w:rPr>
        <w:t>Sanctions</w:t>
      </w:r>
      <w:r>
        <w:rPr>
          <w:i/>
          <w:spacing w:val="-3"/>
          <w:sz w:val="22"/>
        </w:rPr>
        <w:t> </w:t>
      </w:r>
      <w:r>
        <w:rPr>
          <w:i/>
          <w:sz w:val="22"/>
        </w:rPr>
        <w:t>for</w:t>
      </w:r>
      <w:r>
        <w:rPr>
          <w:i/>
          <w:spacing w:val="-3"/>
          <w:sz w:val="22"/>
        </w:rPr>
        <w:t> </w:t>
      </w:r>
      <w:r>
        <w:rPr>
          <w:i/>
          <w:sz w:val="22"/>
        </w:rPr>
        <w:t>refusing</w:t>
      </w:r>
      <w:r>
        <w:rPr>
          <w:i/>
          <w:spacing w:val="-4"/>
          <w:sz w:val="22"/>
        </w:rPr>
        <w:t> </w:t>
      </w:r>
      <w:r>
        <w:rPr>
          <w:i/>
          <w:sz w:val="22"/>
        </w:rPr>
        <w:t>to</w:t>
      </w:r>
      <w:r>
        <w:rPr>
          <w:i/>
          <w:spacing w:val="-1"/>
          <w:sz w:val="22"/>
        </w:rPr>
        <w:t> </w:t>
      </w:r>
      <w:r>
        <w:rPr>
          <w:i/>
          <w:sz w:val="22"/>
        </w:rPr>
        <w:t>engage</w:t>
      </w:r>
      <w:r>
        <w:rPr>
          <w:i/>
          <w:spacing w:val="-1"/>
          <w:sz w:val="22"/>
        </w:rPr>
        <w:t> </w:t>
      </w:r>
      <w:r>
        <w:rPr>
          <w:i/>
          <w:sz w:val="22"/>
        </w:rPr>
        <w:t>in</w:t>
      </w:r>
      <w:r>
        <w:rPr>
          <w:i/>
          <w:spacing w:val="-1"/>
          <w:sz w:val="22"/>
        </w:rPr>
        <w:t> </w:t>
      </w:r>
      <w:r>
        <w:rPr>
          <w:i/>
          <w:sz w:val="22"/>
        </w:rPr>
        <w:t>mediation</w:t>
      </w:r>
      <w:r>
        <w:rPr>
          <w:i/>
          <w:spacing w:val="-1"/>
          <w:sz w:val="22"/>
        </w:rPr>
        <w:t> </w:t>
      </w:r>
      <w:r>
        <w:rPr>
          <w:i/>
          <w:sz w:val="22"/>
        </w:rPr>
        <w:t>are not considered financial incentives.</w:t>
      </w:r>
    </w:p>
    <w:p>
      <w:pPr>
        <w:pStyle w:val="Heading1"/>
        <w:numPr>
          <w:ilvl w:val="0"/>
          <w:numId w:val="39"/>
        </w:numPr>
        <w:tabs>
          <w:tab w:pos="719" w:val="left" w:leader="none"/>
        </w:tabs>
        <w:spacing w:line="240" w:lineRule="auto" w:before="251" w:after="0"/>
        <w:ind w:left="719" w:right="358" w:hanging="451"/>
        <w:jc w:val="left"/>
      </w:pPr>
      <w:r>
        <w:rPr/>
        <w:t>In commercial mediation, in practice, can parties file a request to mediate electronically, either through a secure online platform or by email? </w:t>
      </w:r>
      <w:r>
        <w:rPr>
          <w:b w:val="0"/>
        </w:rPr>
        <w:t>(Y/N)</w:t>
      </w:r>
    </w:p>
    <w:p>
      <w:pPr>
        <w:spacing w:before="0"/>
        <w:ind w:left="268" w:right="354" w:firstLine="0"/>
        <w:jc w:val="left"/>
        <w:rPr>
          <w:i/>
          <w:sz w:val="22"/>
        </w:rPr>
      </w:pPr>
      <w:r>
        <w:rPr>
          <w:i/>
          <w:sz w:val="22"/>
        </w:rPr>
        <w:t>Note: Please answer Yes only if no hard copies of the request and supporting documents will be required from a party, including during the first mediation session.</w:t>
      </w:r>
    </w:p>
    <w:p>
      <w:pPr>
        <w:pStyle w:val="BodyText"/>
        <w:rPr>
          <w:i/>
        </w:rPr>
      </w:pPr>
    </w:p>
    <w:p>
      <w:pPr>
        <w:pStyle w:val="Heading1"/>
        <w:numPr>
          <w:ilvl w:val="0"/>
          <w:numId w:val="39"/>
        </w:numPr>
        <w:tabs>
          <w:tab w:pos="718" w:val="left" w:leader="none"/>
          <w:tab w:pos="720" w:val="left" w:leader="none"/>
        </w:tabs>
        <w:spacing w:line="240" w:lineRule="auto" w:before="0" w:after="0"/>
        <w:ind w:left="720" w:right="355" w:hanging="452"/>
        <w:jc w:val="left"/>
      </w:pPr>
      <w:r>
        <w:rPr/>
        <w:t>In commercial mediation, in practice, can virtual meetings between parties and the</w:t>
      </w:r>
      <w:r>
        <w:rPr>
          <w:spacing w:val="-2"/>
        </w:rPr>
        <w:t> </w:t>
      </w:r>
      <w:r>
        <w:rPr/>
        <w:t>mediator be securely held through an online platform or via videoconferencing? </w:t>
      </w:r>
      <w:r>
        <w:rPr>
          <w:b w:val="0"/>
        </w:rPr>
        <w:t>(Y/N)</w:t>
      </w:r>
    </w:p>
    <w:p>
      <w:pPr>
        <w:pStyle w:val="BodyText"/>
        <w:spacing w:before="2"/>
      </w:pPr>
    </w:p>
    <w:p>
      <w:pPr>
        <w:pStyle w:val="ListParagraph"/>
        <w:numPr>
          <w:ilvl w:val="0"/>
          <w:numId w:val="39"/>
        </w:numPr>
        <w:tabs>
          <w:tab w:pos="719" w:val="left" w:leader="none"/>
        </w:tabs>
        <w:spacing w:line="240" w:lineRule="auto" w:before="0" w:after="0"/>
        <w:ind w:left="719" w:right="355" w:hanging="451"/>
        <w:jc w:val="both"/>
        <w:rPr>
          <w:b/>
          <w:sz w:val="22"/>
        </w:rPr>
      </w:pPr>
      <w:r>
        <w:rPr>
          <w:b/>
          <w:sz w:val="22"/>
        </w:rPr>
        <w:t>In commercial mediation, in practice, can a mediation settlement agreement be securely signed electronically by all parties and the mediator? </w:t>
      </w:r>
      <w:r>
        <w:rPr>
          <w:sz w:val="22"/>
        </w:rPr>
        <w:t>(Y/N)</w:t>
      </w:r>
    </w:p>
    <w:p>
      <w:pPr>
        <w:spacing w:before="0"/>
        <w:ind w:left="269" w:right="353" w:hanging="1"/>
        <w:jc w:val="both"/>
        <w:rPr>
          <w:i/>
          <w:sz w:val="22"/>
        </w:rPr>
      </w:pPr>
      <w:r>
        <w:rPr>
          <w:i/>
          <w:sz w:val="22"/>
        </w:rPr>
        <w:t>Note:</w:t>
      </w:r>
      <w:r>
        <w:rPr>
          <w:i/>
          <w:spacing w:val="-6"/>
          <w:sz w:val="22"/>
        </w:rPr>
        <w:t> </w:t>
      </w:r>
      <w:r>
        <w:rPr>
          <w:i/>
          <w:sz w:val="22"/>
        </w:rPr>
        <w:t>Please</w:t>
      </w:r>
      <w:r>
        <w:rPr>
          <w:i/>
          <w:spacing w:val="-7"/>
          <w:sz w:val="22"/>
        </w:rPr>
        <w:t> </w:t>
      </w:r>
      <w:r>
        <w:rPr>
          <w:i/>
          <w:sz w:val="22"/>
        </w:rPr>
        <w:t>answer</w:t>
      </w:r>
      <w:r>
        <w:rPr>
          <w:i/>
          <w:spacing w:val="-7"/>
          <w:sz w:val="22"/>
        </w:rPr>
        <w:t> </w:t>
      </w:r>
      <w:r>
        <w:rPr>
          <w:i/>
          <w:sz w:val="22"/>
        </w:rPr>
        <w:t>Yes</w:t>
      </w:r>
      <w:r>
        <w:rPr>
          <w:i/>
          <w:spacing w:val="-7"/>
          <w:sz w:val="22"/>
        </w:rPr>
        <w:t> </w:t>
      </w:r>
      <w:r>
        <w:rPr>
          <w:i/>
          <w:sz w:val="22"/>
        </w:rPr>
        <w:t>only</w:t>
      </w:r>
      <w:r>
        <w:rPr>
          <w:i/>
          <w:spacing w:val="-7"/>
          <w:sz w:val="22"/>
        </w:rPr>
        <w:t> </w:t>
      </w:r>
      <w:r>
        <w:rPr>
          <w:i/>
          <w:sz w:val="22"/>
        </w:rPr>
        <w:t>if</w:t>
      </w:r>
      <w:r>
        <w:rPr>
          <w:i/>
          <w:spacing w:val="-6"/>
          <w:sz w:val="22"/>
        </w:rPr>
        <w:t> </w:t>
      </w:r>
      <w:r>
        <w:rPr>
          <w:i/>
          <w:sz w:val="22"/>
        </w:rPr>
        <w:t>an</w:t>
      </w:r>
      <w:r>
        <w:rPr>
          <w:i/>
          <w:spacing w:val="-7"/>
          <w:sz w:val="22"/>
        </w:rPr>
        <w:t> </w:t>
      </w:r>
      <w:r>
        <w:rPr>
          <w:i/>
          <w:sz w:val="22"/>
        </w:rPr>
        <w:t>electronically</w:t>
      </w:r>
      <w:r>
        <w:rPr>
          <w:i/>
          <w:spacing w:val="-7"/>
          <w:sz w:val="22"/>
        </w:rPr>
        <w:t> </w:t>
      </w:r>
      <w:r>
        <w:rPr>
          <w:i/>
          <w:sz w:val="22"/>
        </w:rPr>
        <w:t>signed</w:t>
      </w:r>
      <w:r>
        <w:rPr>
          <w:i/>
          <w:spacing w:val="-7"/>
          <w:sz w:val="22"/>
        </w:rPr>
        <w:t> </w:t>
      </w:r>
      <w:r>
        <w:rPr>
          <w:i/>
          <w:sz w:val="22"/>
        </w:rPr>
        <w:t>mediation</w:t>
      </w:r>
      <w:r>
        <w:rPr>
          <w:i/>
          <w:spacing w:val="-7"/>
          <w:sz w:val="22"/>
        </w:rPr>
        <w:t> </w:t>
      </w:r>
      <w:r>
        <w:rPr>
          <w:i/>
          <w:sz w:val="22"/>
        </w:rPr>
        <w:t>settlement</w:t>
      </w:r>
      <w:r>
        <w:rPr>
          <w:i/>
          <w:spacing w:val="-6"/>
          <w:sz w:val="22"/>
        </w:rPr>
        <w:t> </w:t>
      </w:r>
      <w:r>
        <w:rPr>
          <w:i/>
          <w:sz w:val="22"/>
        </w:rPr>
        <w:t>agreement</w:t>
      </w:r>
      <w:r>
        <w:rPr>
          <w:i/>
          <w:spacing w:val="-6"/>
          <w:sz w:val="22"/>
        </w:rPr>
        <w:t> </w:t>
      </w:r>
      <w:r>
        <w:rPr>
          <w:i/>
          <w:sz w:val="22"/>
        </w:rPr>
        <w:t>will</w:t>
      </w:r>
      <w:r>
        <w:rPr>
          <w:i/>
          <w:spacing w:val="-6"/>
          <w:sz w:val="22"/>
        </w:rPr>
        <w:t> </w:t>
      </w:r>
      <w:r>
        <w:rPr>
          <w:i/>
          <w:sz w:val="22"/>
        </w:rPr>
        <w:t>have</w:t>
      </w:r>
      <w:r>
        <w:rPr>
          <w:i/>
          <w:spacing w:val="-9"/>
          <w:sz w:val="22"/>
        </w:rPr>
        <w:t> </w:t>
      </w:r>
      <w:r>
        <w:rPr>
          <w:i/>
          <w:sz w:val="22"/>
        </w:rPr>
        <w:t>the</w:t>
      </w:r>
      <w:r>
        <w:rPr>
          <w:i/>
          <w:spacing w:val="-7"/>
          <w:sz w:val="22"/>
        </w:rPr>
        <w:t> </w:t>
      </w:r>
      <w:r>
        <w:rPr>
          <w:i/>
          <w:sz w:val="22"/>
        </w:rPr>
        <w:t>same validity and</w:t>
      </w:r>
      <w:r>
        <w:rPr>
          <w:i/>
          <w:spacing w:val="-1"/>
          <w:sz w:val="22"/>
        </w:rPr>
        <w:t> </w:t>
      </w:r>
      <w:r>
        <w:rPr>
          <w:i/>
          <w:sz w:val="22"/>
        </w:rPr>
        <w:t>status as a paper document and</w:t>
      </w:r>
      <w:r>
        <w:rPr>
          <w:i/>
          <w:spacing w:val="-1"/>
          <w:sz w:val="22"/>
        </w:rPr>
        <w:t> </w:t>
      </w:r>
      <w:r>
        <w:rPr>
          <w:i/>
          <w:sz w:val="22"/>
        </w:rPr>
        <w:t>no hard</w:t>
      </w:r>
      <w:r>
        <w:rPr>
          <w:i/>
          <w:spacing w:val="-1"/>
          <w:sz w:val="22"/>
        </w:rPr>
        <w:t> </w:t>
      </w:r>
      <w:r>
        <w:rPr>
          <w:i/>
          <w:sz w:val="22"/>
        </w:rPr>
        <w:t>copy will be required</w:t>
      </w:r>
      <w:r>
        <w:rPr>
          <w:i/>
          <w:spacing w:val="-1"/>
          <w:sz w:val="22"/>
        </w:rPr>
        <w:t> </w:t>
      </w:r>
      <w:r>
        <w:rPr>
          <w:i/>
          <w:sz w:val="22"/>
        </w:rPr>
        <w:t>to proceed with any subsequent </w:t>
      </w:r>
      <w:r>
        <w:rPr>
          <w:i/>
          <w:spacing w:val="-2"/>
          <w:sz w:val="22"/>
        </w:rPr>
        <w:t>step.</w:t>
      </w:r>
    </w:p>
    <w:p>
      <w:pPr>
        <w:pStyle w:val="Heading1"/>
        <w:numPr>
          <w:ilvl w:val="0"/>
          <w:numId w:val="39"/>
        </w:numPr>
        <w:tabs>
          <w:tab w:pos="718" w:val="left" w:leader="none"/>
          <w:tab w:pos="720" w:val="left" w:leader="none"/>
        </w:tabs>
        <w:spacing w:line="240" w:lineRule="auto" w:before="252" w:after="0"/>
        <w:ind w:left="720" w:right="355" w:hanging="452"/>
        <w:jc w:val="both"/>
      </w:pPr>
      <w:r>
        <w:rPr/>
        <w:t>Does the local court or mediation institution, or other relevant body, publish statistics on the number of commercial cases resolved through mediation, at least once a year? </w:t>
      </w:r>
      <w:r>
        <w:rPr>
          <w:b w:val="0"/>
        </w:rPr>
        <w:t>(Y/N)</w:t>
      </w:r>
    </w:p>
    <w:p>
      <w:pPr>
        <w:spacing w:before="0"/>
        <w:ind w:left="269" w:right="0" w:firstLine="0"/>
        <w:jc w:val="both"/>
        <w:rPr>
          <w:i/>
          <w:sz w:val="22"/>
        </w:rPr>
      </w:pPr>
      <w:r>
        <w:rPr>
          <w:i/>
          <w:sz w:val="22"/>
        </w:rPr>
        <w:t>Note:</w:t>
      </w:r>
      <w:r>
        <w:rPr>
          <w:i/>
          <w:spacing w:val="-3"/>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4"/>
          <w:sz w:val="22"/>
        </w:rPr>
        <w:t> </w:t>
      </w:r>
      <w:r>
        <w:rPr>
          <w:i/>
          <w:sz w:val="22"/>
        </w:rPr>
        <w:t>if</w:t>
      </w:r>
      <w:r>
        <w:rPr>
          <w:i/>
          <w:spacing w:val="-4"/>
          <w:sz w:val="22"/>
        </w:rPr>
        <w:t> </w:t>
      </w:r>
      <w:r>
        <w:rPr>
          <w:i/>
          <w:sz w:val="22"/>
        </w:rPr>
        <w:t>the</w:t>
      </w:r>
      <w:r>
        <w:rPr>
          <w:i/>
          <w:spacing w:val="-2"/>
          <w:sz w:val="22"/>
        </w:rPr>
        <w:t> </w:t>
      </w:r>
      <w:r>
        <w:rPr>
          <w:i/>
          <w:sz w:val="22"/>
        </w:rPr>
        <w:t>data</w:t>
      </w:r>
      <w:r>
        <w:rPr>
          <w:i/>
          <w:spacing w:val="-5"/>
          <w:sz w:val="22"/>
        </w:rPr>
        <w:t> </w:t>
      </w:r>
      <w:r>
        <w:rPr>
          <w:i/>
          <w:sz w:val="22"/>
        </w:rPr>
        <w:t>for</w:t>
      </w:r>
      <w:r>
        <w:rPr>
          <w:i/>
          <w:spacing w:val="-4"/>
          <w:sz w:val="22"/>
        </w:rPr>
        <w:t> </w:t>
      </w:r>
      <w:r>
        <w:rPr>
          <w:i/>
          <w:sz w:val="22"/>
        </w:rPr>
        <w:t>the</w:t>
      </w:r>
      <w:r>
        <w:rPr>
          <w:i/>
          <w:spacing w:val="-2"/>
          <w:sz w:val="22"/>
        </w:rPr>
        <w:t> </w:t>
      </w:r>
      <w:r>
        <w:rPr>
          <w:i/>
          <w:sz w:val="22"/>
        </w:rPr>
        <w:t>year</w:t>
      </w:r>
      <w:r>
        <w:rPr>
          <w:i/>
          <w:spacing w:val="-2"/>
          <w:sz w:val="22"/>
        </w:rPr>
        <w:t> </w:t>
      </w:r>
      <w:r>
        <w:rPr>
          <w:i/>
          <w:sz w:val="22"/>
          <w:u w:val="single"/>
        </w:rPr>
        <w:t>[</w:t>
      </w:r>
      <w:r>
        <w:rPr>
          <w:b/>
          <w:i/>
          <w:sz w:val="22"/>
          <w:u w:val="single"/>
        </w:rPr>
        <w:t>20YY</w:t>
      </w:r>
      <w:r>
        <w:rPr>
          <w:i/>
          <w:sz w:val="22"/>
          <w:u w:val="single"/>
        </w:rPr>
        <w:t>]</w:t>
      </w:r>
      <w:r>
        <w:rPr>
          <w:i/>
          <w:spacing w:val="-2"/>
          <w:sz w:val="22"/>
        </w:rPr>
        <w:t> </w:t>
      </w:r>
      <w:r>
        <w:rPr>
          <w:i/>
          <w:sz w:val="22"/>
        </w:rPr>
        <w:t>are</w:t>
      </w:r>
      <w:r>
        <w:rPr>
          <w:i/>
          <w:spacing w:val="-2"/>
          <w:sz w:val="22"/>
        </w:rPr>
        <w:t> </w:t>
      </w:r>
      <w:r>
        <w:rPr>
          <w:i/>
          <w:sz w:val="22"/>
        </w:rPr>
        <w:t>publicly</w:t>
      </w:r>
      <w:r>
        <w:rPr>
          <w:i/>
          <w:spacing w:val="-4"/>
          <w:sz w:val="22"/>
        </w:rPr>
        <w:t> </w:t>
      </w:r>
      <w:r>
        <w:rPr>
          <w:i/>
          <w:spacing w:val="-2"/>
          <w:sz w:val="22"/>
        </w:rPr>
        <w:t>available.</w:t>
      </w:r>
    </w:p>
    <w:p>
      <w:pPr>
        <w:pStyle w:val="BodyText"/>
        <w:spacing w:before="1"/>
        <w:rPr>
          <w:i/>
        </w:rPr>
      </w:pPr>
    </w:p>
    <w:p>
      <w:pPr>
        <w:pStyle w:val="Heading1"/>
        <w:numPr>
          <w:ilvl w:val="0"/>
          <w:numId w:val="39"/>
        </w:numPr>
        <w:tabs>
          <w:tab w:pos="718" w:val="left" w:leader="none"/>
          <w:tab w:pos="720" w:val="left" w:leader="none"/>
        </w:tabs>
        <w:spacing w:line="240" w:lineRule="auto" w:before="0" w:after="0"/>
        <w:ind w:left="720" w:right="355" w:hanging="452"/>
        <w:jc w:val="left"/>
      </w:pPr>
      <w:r>
        <w:rPr/>
        <w:t>Does</w:t>
      </w:r>
      <w:r>
        <w:rPr>
          <w:spacing w:val="22"/>
        </w:rPr>
        <w:t> </w:t>
      </w:r>
      <w:r>
        <w:rPr/>
        <w:t>the</w:t>
      </w:r>
      <w:r>
        <w:rPr>
          <w:spacing w:val="22"/>
        </w:rPr>
        <w:t> </w:t>
      </w:r>
      <w:r>
        <w:rPr/>
        <w:t>local</w:t>
      </w:r>
      <w:r>
        <w:rPr>
          <w:spacing w:val="23"/>
        </w:rPr>
        <w:t> </w:t>
      </w:r>
      <w:r>
        <w:rPr/>
        <w:t>court</w:t>
      </w:r>
      <w:r>
        <w:rPr>
          <w:spacing w:val="23"/>
        </w:rPr>
        <w:t> </w:t>
      </w:r>
      <w:r>
        <w:rPr/>
        <w:t>or mediation institution,</w:t>
      </w:r>
      <w:r>
        <w:rPr>
          <w:spacing w:val="22"/>
        </w:rPr>
        <w:t> </w:t>
      </w:r>
      <w:r>
        <w:rPr/>
        <w:t>or other</w:t>
      </w:r>
      <w:r>
        <w:rPr>
          <w:spacing w:val="22"/>
        </w:rPr>
        <w:t> </w:t>
      </w:r>
      <w:r>
        <w:rPr/>
        <w:t>relevant</w:t>
      </w:r>
      <w:r>
        <w:rPr>
          <w:spacing w:val="23"/>
        </w:rPr>
        <w:t> </w:t>
      </w:r>
      <w:r>
        <w:rPr/>
        <w:t>body,</w:t>
      </w:r>
      <w:r>
        <w:rPr>
          <w:spacing w:val="22"/>
        </w:rPr>
        <w:t> </w:t>
      </w:r>
      <w:r>
        <w:rPr/>
        <w:t>publish statistics</w:t>
      </w:r>
      <w:r>
        <w:rPr>
          <w:spacing w:val="22"/>
        </w:rPr>
        <w:t> </w:t>
      </w:r>
      <w:r>
        <w:rPr/>
        <w:t>on the number of appointments of mediators disaggregated by sex, at least once a year? </w:t>
      </w:r>
      <w:r>
        <w:rPr>
          <w:b w:val="0"/>
        </w:rPr>
        <w:t>(Y/N)</w:t>
      </w:r>
    </w:p>
    <w:p>
      <w:pPr>
        <w:spacing w:before="0"/>
        <w:ind w:left="268" w:right="0" w:firstLine="0"/>
        <w:jc w:val="left"/>
        <w:rPr>
          <w:i/>
          <w:sz w:val="22"/>
        </w:rPr>
      </w:pPr>
      <w:r>
        <w:rPr>
          <w:i/>
          <w:sz w:val="22"/>
        </w:rPr>
        <w:t>Note:</w:t>
      </w:r>
      <w:r>
        <w:rPr>
          <w:i/>
          <w:spacing w:val="-3"/>
          <w:sz w:val="22"/>
        </w:rPr>
        <w:t> </w:t>
      </w:r>
      <w:r>
        <w:rPr>
          <w:i/>
          <w:sz w:val="22"/>
        </w:rPr>
        <w:t>Please</w:t>
      </w:r>
      <w:r>
        <w:rPr>
          <w:i/>
          <w:spacing w:val="-2"/>
          <w:sz w:val="22"/>
        </w:rPr>
        <w:t> </w:t>
      </w:r>
      <w:r>
        <w:rPr>
          <w:i/>
          <w:sz w:val="22"/>
        </w:rPr>
        <w:t>answer</w:t>
      </w:r>
      <w:r>
        <w:rPr>
          <w:i/>
          <w:spacing w:val="-2"/>
          <w:sz w:val="22"/>
        </w:rPr>
        <w:t> </w:t>
      </w:r>
      <w:r>
        <w:rPr>
          <w:i/>
          <w:sz w:val="22"/>
        </w:rPr>
        <w:t>Yes</w:t>
      </w:r>
      <w:r>
        <w:rPr>
          <w:i/>
          <w:spacing w:val="-2"/>
          <w:sz w:val="22"/>
        </w:rPr>
        <w:t> </w:t>
      </w:r>
      <w:r>
        <w:rPr>
          <w:i/>
          <w:sz w:val="22"/>
        </w:rPr>
        <w:t>only</w:t>
      </w:r>
      <w:r>
        <w:rPr>
          <w:i/>
          <w:spacing w:val="-4"/>
          <w:sz w:val="22"/>
        </w:rPr>
        <w:t> </w:t>
      </w:r>
      <w:r>
        <w:rPr>
          <w:i/>
          <w:sz w:val="22"/>
        </w:rPr>
        <w:t>if</w:t>
      </w:r>
      <w:r>
        <w:rPr>
          <w:i/>
          <w:spacing w:val="-4"/>
          <w:sz w:val="22"/>
        </w:rPr>
        <w:t> </w:t>
      </w:r>
      <w:r>
        <w:rPr>
          <w:i/>
          <w:sz w:val="22"/>
        </w:rPr>
        <w:t>the</w:t>
      </w:r>
      <w:r>
        <w:rPr>
          <w:i/>
          <w:spacing w:val="-2"/>
          <w:sz w:val="22"/>
        </w:rPr>
        <w:t> </w:t>
      </w:r>
      <w:r>
        <w:rPr>
          <w:i/>
          <w:sz w:val="22"/>
        </w:rPr>
        <w:t>data</w:t>
      </w:r>
      <w:r>
        <w:rPr>
          <w:i/>
          <w:spacing w:val="-5"/>
          <w:sz w:val="22"/>
        </w:rPr>
        <w:t> </w:t>
      </w:r>
      <w:r>
        <w:rPr>
          <w:i/>
          <w:sz w:val="22"/>
        </w:rPr>
        <w:t>for</w:t>
      </w:r>
      <w:r>
        <w:rPr>
          <w:i/>
          <w:spacing w:val="-4"/>
          <w:sz w:val="22"/>
        </w:rPr>
        <w:t> </w:t>
      </w:r>
      <w:r>
        <w:rPr>
          <w:i/>
          <w:sz w:val="22"/>
        </w:rPr>
        <w:t>the</w:t>
      </w:r>
      <w:r>
        <w:rPr>
          <w:i/>
          <w:spacing w:val="-2"/>
          <w:sz w:val="22"/>
        </w:rPr>
        <w:t> </w:t>
      </w:r>
      <w:r>
        <w:rPr>
          <w:i/>
          <w:sz w:val="22"/>
        </w:rPr>
        <w:t>year</w:t>
      </w:r>
      <w:r>
        <w:rPr>
          <w:i/>
          <w:spacing w:val="-2"/>
          <w:sz w:val="22"/>
        </w:rPr>
        <w:t> </w:t>
      </w:r>
      <w:r>
        <w:rPr>
          <w:i/>
          <w:sz w:val="22"/>
          <w:u w:val="single"/>
        </w:rPr>
        <w:t>[</w:t>
      </w:r>
      <w:r>
        <w:rPr>
          <w:b/>
          <w:i/>
          <w:sz w:val="22"/>
          <w:u w:val="single"/>
        </w:rPr>
        <w:t>20YY</w:t>
      </w:r>
      <w:r>
        <w:rPr>
          <w:i/>
          <w:sz w:val="22"/>
          <w:u w:val="single"/>
        </w:rPr>
        <w:t>]</w:t>
      </w:r>
      <w:r>
        <w:rPr>
          <w:i/>
          <w:spacing w:val="-2"/>
          <w:sz w:val="22"/>
          <w:u w:val="single"/>
        </w:rPr>
        <w:t> </w:t>
      </w:r>
      <w:r>
        <w:rPr>
          <w:i/>
          <w:sz w:val="22"/>
        </w:rPr>
        <w:t>are</w:t>
      </w:r>
      <w:r>
        <w:rPr>
          <w:i/>
          <w:spacing w:val="-2"/>
          <w:sz w:val="22"/>
        </w:rPr>
        <w:t> </w:t>
      </w:r>
      <w:r>
        <w:rPr>
          <w:i/>
          <w:sz w:val="22"/>
        </w:rPr>
        <w:t>publicly</w:t>
      </w:r>
      <w:r>
        <w:rPr>
          <w:i/>
          <w:spacing w:val="-3"/>
          <w:sz w:val="22"/>
        </w:rPr>
        <w:t> </w:t>
      </w:r>
      <w:r>
        <w:rPr>
          <w:i/>
          <w:spacing w:val="-2"/>
          <w:sz w:val="22"/>
        </w:rPr>
        <w:t>available.</w:t>
      </w:r>
    </w:p>
    <w:p>
      <w:pPr>
        <w:pStyle w:val="BodyText"/>
        <w:spacing w:before="23"/>
        <w:rPr>
          <w:i/>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1080"/>
        <w:gridCol w:w="989"/>
        <w:gridCol w:w="1171"/>
      </w:tblGrid>
      <w:tr>
        <w:trPr>
          <w:trHeight w:val="434" w:hRule="atLeast"/>
        </w:trPr>
        <w:tc>
          <w:tcPr>
            <w:tcW w:w="9451" w:type="dxa"/>
            <w:gridSpan w:val="4"/>
            <w:shd w:val="clear" w:color="auto" w:fill="CCD4EA"/>
          </w:tcPr>
          <w:p>
            <w:pPr>
              <w:pStyle w:val="TableParagraph"/>
              <w:spacing w:before="101"/>
              <w:ind w:left="107"/>
              <w:rPr>
                <w:b/>
                <w:sz w:val="20"/>
              </w:rPr>
            </w:pPr>
            <w:r>
              <w:rPr>
                <w:b/>
                <w:sz w:val="20"/>
              </w:rPr>
              <w:t>2.2</w:t>
            </w:r>
            <w:r>
              <w:rPr>
                <w:b/>
                <w:spacing w:val="57"/>
                <w:w w:val="150"/>
                <w:sz w:val="20"/>
              </w:rPr>
              <w:t> </w:t>
            </w:r>
            <w:r>
              <w:rPr>
                <w:b/>
                <w:sz w:val="20"/>
              </w:rPr>
              <w:t>ALTERNATIVE</w:t>
            </w:r>
            <w:r>
              <w:rPr>
                <w:b/>
                <w:spacing w:val="-7"/>
                <w:sz w:val="20"/>
              </w:rPr>
              <w:t> </w:t>
            </w:r>
            <w:r>
              <w:rPr>
                <w:b/>
                <w:sz w:val="20"/>
              </w:rPr>
              <w:t>DISPUTE</w:t>
            </w:r>
            <w:r>
              <w:rPr>
                <w:b/>
                <w:spacing w:val="-4"/>
                <w:sz w:val="20"/>
              </w:rPr>
              <w:t> </w:t>
            </w:r>
            <w:r>
              <w:rPr>
                <w:b/>
                <w:sz w:val="20"/>
              </w:rPr>
              <w:t>RESOLUTION</w:t>
            </w:r>
            <w:r>
              <w:rPr>
                <w:b/>
                <w:spacing w:val="-6"/>
                <w:sz w:val="20"/>
              </w:rPr>
              <w:t> </w:t>
            </w:r>
            <w:r>
              <w:rPr>
                <w:b/>
                <w:spacing w:val="-2"/>
                <w:sz w:val="20"/>
              </w:rPr>
              <w:t>(ADR)</w:t>
            </w:r>
          </w:p>
        </w:tc>
      </w:tr>
      <w:tr>
        <w:trPr>
          <w:trHeight w:val="431" w:hRule="atLeast"/>
        </w:trPr>
        <w:tc>
          <w:tcPr>
            <w:tcW w:w="9451" w:type="dxa"/>
            <w:gridSpan w:val="4"/>
            <w:shd w:val="clear" w:color="auto" w:fill="E7EBF5"/>
          </w:tcPr>
          <w:p>
            <w:pPr>
              <w:pStyle w:val="TableParagraph"/>
              <w:tabs>
                <w:tab w:pos="1509" w:val="left" w:leader="none"/>
              </w:tabs>
              <w:spacing w:before="101"/>
              <w:ind w:left="808"/>
              <w:rPr>
                <w:b/>
                <w:sz w:val="20"/>
              </w:rPr>
            </w:pPr>
            <w:r>
              <w:rPr>
                <w:b/>
                <w:spacing w:val="-2"/>
                <w:sz w:val="20"/>
              </w:rPr>
              <w:t>2.2.1</w:t>
            </w:r>
            <w:r>
              <w:rPr>
                <w:b/>
                <w:sz w:val="20"/>
              </w:rPr>
              <w:tab/>
              <w:t>Public</w:t>
            </w:r>
            <w:r>
              <w:rPr>
                <w:b/>
                <w:spacing w:val="-9"/>
                <w:sz w:val="20"/>
              </w:rPr>
              <w:t> </w:t>
            </w:r>
            <w:r>
              <w:rPr>
                <w:b/>
                <w:sz w:val="20"/>
              </w:rPr>
              <w:t>Services</w:t>
            </w:r>
            <w:r>
              <w:rPr>
                <w:b/>
                <w:spacing w:val="-9"/>
                <w:sz w:val="20"/>
              </w:rPr>
              <w:t> </w:t>
            </w:r>
            <w:r>
              <w:rPr>
                <w:b/>
                <w:sz w:val="20"/>
              </w:rPr>
              <w:t>for</w:t>
            </w:r>
            <w:r>
              <w:rPr>
                <w:b/>
                <w:spacing w:val="-9"/>
                <w:sz w:val="20"/>
              </w:rPr>
              <w:t> </w:t>
            </w:r>
            <w:r>
              <w:rPr>
                <w:b/>
                <w:sz w:val="20"/>
              </w:rPr>
              <w:t>Arbitration</w:t>
            </w:r>
            <w:r>
              <w:rPr>
                <w:b/>
                <w:spacing w:val="-8"/>
                <w:sz w:val="20"/>
              </w:rPr>
              <w:t> </w:t>
            </w:r>
            <w:r>
              <w:rPr>
                <w:b/>
                <w:sz w:val="20"/>
              </w:rPr>
              <w:t>(includes</w:t>
            </w:r>
            <w:r>
              <w:rPr>
                <w:b/>
                <w:spacing w:val="-7"/>
                <w:sz w:val="20"/>
              </w:rPr>
              <w:t> </w:t>
            </w:r>
            <w:r>
              <w:rPr>
                <w:b/>
                <w:spacing w:val="-2"/>
                <w:sz w:val="20"/>
              </w:rPr>
              <w:t>gender)</w:t>
            </w:r>
          </w:p>
        </w:tc>
      </w:tr>
      <w:tr>
        <w:trPr>
          <w:trHeight w:val="460" w:hRule="atLeast"/>
        </w:trPr>
        <w:tc>
          <w:tcPr>
            <w:tcW w:w="6211" w:type="dxa"/>
          </w:tcPr>
          <w:p>
            <w:pPr>
              <w:pStyle w:val="TableParagraph"/>
              <w:spacing w:before="115"/>
              <w:ind w:left="107"/>
              <w:rPr>
                <w:b/>
                <w:sz w:val="20"/>
              </w:rPr>
            </w:pPr>
            <w:r>
              <w:rPr>
                <w:b/>
                <w:spacing w:val="-2"/>
                <w:sz w:val="20"/>
              </w:rPr>
              <w:t>Indicators</w:t>
            </w:r>
          </w:p>
        </w:tc>
        <w:tc>
          <w:tcPr>
            <w:tcW w:w="1080" w:type="dxa"/>
          </w:tcPr>
          <w:p>
            <w:pPr>
              <w:pStyle w:val="TableParagraph"/>
              <w:spacing w:before="115"/>
              <w:ind w:left="602"/>
              <w:rPr>
                <w:b/>
                <w:sz w:val="20"/>
              </w:rPr>
            </w:pPr>
            <w:r>
              <w:rPr>
                <w:b/>
                <w:spacing w:val="-5"/>
                <w:sz w:val="20"/>
              </w:rPr>
              <w:t>FFP</w:t>
            </w:r>
          </w:p>
        </w:tc>
        <w:tc>
          <w:tcPr>
            <w:tcW w:w="989" w:type="dxa"/>
          </w:tcPr>
          <w:p>
            <w:pPr>
              <w:pStyle w:val="TableParagraph"/>
              <w:spacing w:before="115"/>
              <w:ind w:left="511"/>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bl>
    <w:p>
      <w:pPr>
        <w:pStyle w:val="TableParagraph"/>
        <w:spacing w:after="0" w:line="230" w:lineRule="atLeast"/>
        <w:rPr>
          <w:b/>
          <w:sz w:val="20"/>
        </w:rPr>
        <w:sectPr>
          <w:pgSz w:w="12240" w:h="15840"/>
          <w:pgMar w:header="0" w:footer="522" w:top="1620" w:bottom="1123"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1"/>
        <w:gridCol w:w="1080"/>
        <w:gridCol w:w="989"/>
        <w:gridCol w:w="1171"/>
      </w:tblGrid>
      <w:tr>
        <w:trPr>
          <w:trHeight w:val="697" w:hRule="atLeast"/>
        </w:trPr>
        <w:tc>
          <w:tcPr>
            <w:tcW w:w="6211" w:type="dxa"/>
          </w:tcPr>
          <w:p>
            <w:pPr>
              <w:pStyle w:val="TableParagraph"/>
              <w:spacing w:line="230" w:lineRule="exact"/>
              <w:ind w:left="107"/>
              <w:rPr>
                <w:b/>
                <w:sz w:val="20"/>
              </w:rPr>
            </w:pPr>
            <w:r>
              <w:rPr>
                <w:b/>
                <w:sz w:val="20"/>
              </w:rPr>
              <w:t>Availability</w:t>
            </w:r>
            <w:r>
              <w:rPr>
                <w:b/>
                <w:spacing w:val="-8"/>
                <w:sz w:val="20"/>
              </w:rPr>
              <w:t> </w:t>
            </w:r>
            <w:r>
              <w:rPr>
                <w:b/>
                <w:sz w:val="20"/>
              </w:rPr>
              <w:t>of</w:t>
            </w:r>
            <w:r>
              <w:rPr>
                <w:b/>
                <w:spacing w:val="-8"/>
                <w:sz w:val="20"/>
              </w:rPr>
              <w:t> </w:t>
            </w:r>
            <w:r>
              <w:rPr>
                <w:b/>
                <w:sz w:val="20"/>
              </w:rPr>
              <w:t>Commercial</w:t>
            </w:r>
            <w:r>
              <w:rPr>
                <w:b/>
                <w:spacing w:val="-12"/>
                <w:sz w:val="20"/>
              </w:rPr>
              <w:t> </w:t>
            </w:r>
            <w:r>
              <w:rPr>
                <w:b/>
                <w:sz w:val="20"/>
              </w:rPr>
              <w:t>Arbitration</w:t>
            </w:r>
            <w:r>
              <w:rPr>
                <w:b/>
                <w:spacing w:val="-9"/>
                <w:sz w:val="20"/>
              </w:rPr>
              <w:t> </w:t>
            </w:r>
            <w:r>
              <w:rPr>
                <w:b/>
                <w:spacing w:val="-2"/>
                <w:sz w:val="20"/>
              </w:rPr>
              <w:t>Services</w:t>
            </w:r>
          </w:p>
          <w:p>
            <w:pPr>
              <w:pStyle w:val="TableParagraph"/>
              <w:numPr>
                <w:ilvl w:val="0"/>
                <w:numId w:val="58"/>
              </w:numPr>
              <w:tabs>
                <w:tab w:pos="538" w:val="left" w:leader="none"/>
              </w:tabs>
              <w:spacing w:line="238" w:lineRule="exact" w:before="0" w:after="0"/>
              <w:ind w:left="538" w:right="0" w:hanging="198"/>
              <w:jc w:val="left"/>
              <w:rPr>
                <w:sz w:val="20"/>
              </w:rPr>
            </w:pPr>
            <w:r>
              <w:rPr>
                <w:sz w:val="20"/>
              </w:rPr>
              <w:t>Availability</w:t>
            </w:r>
            <w:r>
              <w:rPr>
                <w:spacing w:val="-9"/>
                <w:sz w:val="20"/>
              </w:rPr>
              <w:t> </w:t>
            </w:r>
            <w:r>
              <w:rPr>
                <w:sz w:val="20"/>
              </w:rPr>
              <w:t>of</w:t>
            </w:r>
            <w:r>
              <w:rPr>
                <w:spacing w:val="-8"/>
                <w:sz w:val="20"/>
              </w:rPr>
              <w:t> </w:t>
            </w:r>
            <w:r>
              <w:rPr>
                <w:sz w:val="20"/>
              </w:rPr>
              <w:t>domestic</w:t>
            </w:r>
            <w:r>
              <w:rPr>
                <w:spacing w:val="-9"/>
                <w:sz w:val="20"/>
              </w:rPr>
              <w:t> </w:t>
            </w:r>
            <w:r>
              <w:rPr>
                <w:sz w:val="20"/>
              </w:rPr>
              <w:t>arbitration</w:t>
            </w:r>
            <w:r>
              <w:rPr>
                <w:spacing w:val="-8"/>
                <w:sz w:val="20"/>
              </w:rPr>
              <w:t> </w:t>
            </w:r>
            <w:r>
              <w:rPr>
                <w:spacing w:val="-4"/>
                <w:sz w:val="20"/>
              </w:rPr>
              <w:t>(87)</w:t>
            </w:r>
          </w:p>
          <w:p>
            <w:pPr>
              <w:pStyle w:val="TableParagraph"/>
              <w:numPr>
                <w:ilvl w:val="0"/>
                <w:numId w:val="58"/>
              </w:numPr>
              <w:tabs>
                <w:tab w:pos="538" w:val="left" w:leader="none"/>
              </w:tabs>
              <w:spacing w:line="210" w:lineRule="exact" w:before="0" w:after="0"/>
              <w:ind w:left="538" w:right="0" w:hanging="198"/>
              <w:jc w:val="left"/>
              <w:rPr>
                <w:sz w:val="20"/>
              </w:rPr>
            </w:pPr>
            <w:r>
              <w:rPr>
                <w:sz w:val="20"/>
              </w:rPr>
              <w:t>Availability</w:t>
            </w:r>
            <w:r>
              <w:rPr>
                <w:spacing w:val="-9"/>
                <w:sz w:val="20"/>
              </w:rPr>
              <w:t> </w:t>
            </w:r>
            <w:r>
              <w:rPr>
                <w:sz w:val="20"/>
              </w:rPr>
              <w:t>of</w:t>
            </w:r>
            <w:r>
              <w:rPr>
                <w:spacing w:val="-9"/>
                <w:sz w:val="20"/>
              </w:rPr>
              <w:t> </w:t>
            </w:r>
            <w:r>
              <w:rPr>
                <w:sz w:val="20"/>
              </w:rPr>
              <w:t>international</w:t>
            </w:r>
            <w:r>
              <w:rPr>
                <w:spacing w:val="-10"/>
                <w:sz w:val="20"/>
              </w:rPr>
              <w:t> </w:t>
            </w:r>
            <w:r>
              <w:rPr>
                <w:sz w:val="20"/>
              </w:rPr>
              <w:t>arbitration</w:t>
            </w:r>
            <w:r>
              <w:rPr>
                <w:spacing w:val="-9"/>
                <w:sz w:val="20"/>
              </w:rPr>
              <w:t> </w:t>
            </w:r>
            <w:r>
              <w:rPr>
                <w:spacing w:val="-4"/>
                <w:sz w:val="20"/>
              </w:rPr>
              <w:t>(88)</w:t>
            </w:r>
          </w:p>
        </w:tc>
        <w:tc>
          <w:tcPr>
            <w:tcW w:w="1080" w:type="dxa"/>
          </w:tcPr>
          <w:p>
            <w:pPr>
              <w:pStyle w:val="TableParagraph"/>
              <w:spacing w:line="229" w:lineRule="exact" w:before="5"/>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15" w:lineRule="exact"/>
              <w:ind w:right="96"/>
              <w:jc w:val="right"/>
              <w:rPr>
                <w:sz w:val="20"/>
              </w:rPr>
            </w:pPr>
            <w:r>
              <w:rPr>
                <w:spacing w:val="-5"/>
                <w:sz w:val="20"/>
              </w:rPr>
              <w:t>0.5</w:t>
            </w:r>
          </w:p>
        </w:tc>
        <w:tc>
          <w:tcPr>
            <w:tcW w:w="989" w:type="dxa"/>
          </w:tcPr>
          <w:p>
            <w:pPr>
              <w:pStyle w:val="TableParagraph"/>
              <w:spacing w:line="229" w:lineRule="exact" w:before="5"/>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15" w:lineRule="exact"/>
              <w:ind w:right="96"/>
              <w:jc w:val="right"/>
              <w:rPr>
                <w:sz w:val="20"/>
              </w:rPr>
            </w:pPr>
            <w:r>
              <w:rPr>
                <w:spacing w:val="-5"/>
                <w:sz w:val="20"/>
              </w:rPr>
              <w:t>0.5</w:t>
            </w:r>
          </w:p>
        </w:tc>
        <w:tc>
          <w:tcPr>
            <w:tcW w:w="1171" w:type="dxa"/>
          </w:tcPr>
          <w:p>
            <w:pPr>
              <w:pStyle w:val="TableParagraph"/>
              <w:spacing w:line="229" w:lineRule="exact" w:before="5"/>
              <w:ind w:right="99"/>
              <w:jc w:val="right"/>
              <w:rPr>
                <w:b/>
                <w:sz w:val="20"/>
              </w:rPr>
            </w:pPr>
            <w:r>
              <w:rPr>
                <w:b/>
                <w:spacing w:val="-10"/>
                <w:sz w:val="20"/>
              </w:rPr>
              <w:t>2</w:t>
            </w:r>
          </w:p>
          <w:p>
            <w:pPr>
              <w:pStyle w:val="TableParagraph"/>
              <w:spacing w:line="229" w:lineRule="exact"/>
              <w:ind w:right="99"/>
              <w:jc w:val="right"/>
              <w:rPr>
                <w:sz w:val="20"/>
              </w:rPr>
            </w:pPr>
            <w:r>
              <w:rPr>
                <w:spacing w:val="-10"/>
                <w:sz w:val="20"/>
              </w:rPr>
              <w:t>1</w:t>
            </w:r>
          </w:p>
          <w:p>
            <w:pPr>
              <w:pStyle w:val="TableParagraph"/>
              <w:spacing w:line="215" w:lineRule="exact"/>
              <w:ind w:right="99"/>
              <w:jc w:val="right"/>
              <w:rPr>
                <w:sz w:val="20"/>
              </w:rPr>
            </w:pPr>
            <w:r>
              <w:rPr>
                <w:spacing w:val="-10"/>
                <w:sz w:val="20"/>
              </w:rPr>
              <w:t>1</w:t>
            </w:r>
          </w:p>
        </w:tc>
      </w:tr>
      <w:tr>
        <w:trPr>
          <w:trHeight w:val="1394" w:hRule="atLeast"/>
        </w:trPr>
        <w:tc>
          <w:tcPr>
            <w:tcW w:w="6211" w:type="dxa"/>
          </w:tcPr>
          <w:p>
            <w:pPr>
              <w:pStyle w:val="TableParagraph"/>
              <w:spacing w:line="230" w:lineRule="exact"/>
              <w:ind w:left="107"/>
              <w:rPr>
                <w:b/>
                <w:sz w:val="20"/>
              </w:rPr>
            </w:pPr>
            <w:r>
              <w:rPr>
                <w:b/>
                <w:sz w:val="20"/>
              </w:rPr>
              <w:t>Special</w:t>
            </w:r>
            <w:r>
              <w:rPr>
                <w:b/>
                <w:spacing w:val="-8"/>
                <w:sz w:val="20"/>
              </w:rPr>
              <w:t> </w:t>
            </w:r>
            <w:r>
              <w:rPr>
                <w:b/>
                <w:sz w:val="20"/>
              </w:rPr>
              <w:t>Procedures</w:t>
            </w:r>
            <w:r>
              <w:rPr>
                <w:b/>
                <w:spacing w:val="-8"/>
                <w:sz w:val="20"/>
              </w:rPr>
              <w:t> </w:t>
            </w:r>
            <w:r>
              <w:rPr>
                <w:b/>
                <w:sz w:val="20"/>
              </w:rPr>
              <w:t>in</w:t>
            </w:r>
            <w:r>
              <w:rPr>
                <w:b/>
                <w:spacing w:val="-5"/>
                <w:sz w:val="20"/>
              </w:rPr>
              <w:t> </w:t>
            </w:r>
            <w:r>
              <w:rPr>
                <w:b/>
                <w:spacing w:val="-2"/>
                <w:sz w:val="20"/>
              </w:rPr>
              <w:t>Arbitration</w:t>
            </w:r>
          </w:p>
          <w:p>
            <w:pPr>
              <w:pStyle w:val="TableParagraph"/>
              <w:numPr>
                <w:ilvl w:val="0"/>
                <w:numId w:val="59"/>
              </w:numPr>
              <w:tabs>
                <w:tab w:pos="538" w:val="left" w:leader="none"/>
              </w:tabs>
              <w:spacing w:line="238" w:lineRule="exact" w:before="0" w:after="0"/>
              <w:ind w:left="538" w:right="0" w:hanging="198"/>
              <w:jc w:val="left"/>
              <w:rPr>
                <w:sz w:val="20"/>
              </w:rPr>
            </w:pPr>
            <w:r>
              <w:rPr>
                <w:sz w:val="20"/>
              </w:rPr>
              <w:t>Emergency</w:t>
            </w:r>
            <w:r>
              <w:rPr>
                <w:spacing w:val="-10"/>
                <w:sz w:val="20"/>
              </w:rPr>
              <w:t> </w:t>
            </w:r>
            <w:r>
              <w:rPr>
                <w:sz w:val="20"/>
              </w:rPr>
              <w:t>arbitration</w:t>
            </w:r>
            <w:r>
              <w:rPr>
                <w:spacing w:val="-10"/>
                <w:sz w:val="20"/>
              </w:rPr>
              <w:t> </w:t>
            </w:r>
            <w:r>
              <w:rPr>
                <w:sz w:val="20"/>
              </w:rPr>
              <w:t>procedure</w:t>
            </w:r>
            <w:r>
              <w:rPr>
                <w:spacing w:val="-10"/>
                <w:sz w:val="20"/>
              </w:rPr>
              <w:t> </w:t>
            </w:r>
            <w:r>
              <w:rPr>
                <w:spacing w:val="-4"/>
                <w:sz w:val="20"/>
              </w:rPr>
              <w:t>(90)</w:t>
            </w:r>
          </w:p>
          <w:p>
            <w:pPr>
              <w:pStyle w:val="TableParagraph"/>
              <w:numPr>
                <w:ilvl w:val="0"/>
                <w:numId w:val="59"/>
              </w:numPr>
              <w:tabs>
                <w:tab w:pos="538" w:val="left" w:leader="none"/>
              </w:tabs>
              <w:spacing w:line="233" w:lineRule="exact" w:before="0" w:after="0"/>
              <w:ind w:left="538" w:right="0" w:hanging="198"/>
              <w:jc w:val="left"/>
              <w:rPr>
                <w:sz w:val="20"/>
              </w:rPr>
            </w:pPr>
            <w:r>
              <w:rPr>
                <w:sz w:val="20"/>
              </w:rPr>
              <w:t>Early</w:t>
            </w:r>
            <w:r>
              <w:rPr>
                <w:spacing w:val="-6"/>
                <w:sz w:val="20"/>
              </w:rPr>
              <w:t> </w:t>
            </w:r>
            <w:r>
              <w:rPr>
                <w:sz w:val="20"/>
              </w:rPr>
              <w:t>dismissal</w:t>
            </w:r>
            <w:r>
              <w:rPr>
                <w:spacing w:val="-7"/>
                <w:sz w:val="20"/>
              </w:rPr>
              <w:t> </w:t>
            </w:r>
            <w:r>
              <w:rPr>
                <w:sz w:val="20"/>
              </w:rPr>
              <w:t>procedure</w:t>
            </w:r>
            <w:r>
              <w:rPr>
                <w:spacing w:val="-8"/>
                <w:sz w:val="20"/>
              </w:rPr>
              <w:t> </w:t>
            </w:r>
            <w:r>
              <w:rPr>
                <w:spacing w:val="-4"/>
                <w:sz w:val="20"/>
              </w:rPr>
              <w:t>(91)</w:t>
            </w:r>
          </w:p>
          <w:p>
            <w:pPr>
              <w:pStyle w:val="TableParagraph"/>
              <w:numPr>
                <w:ilvl w:val="0"/>
                <w:numId w:val="59"/>
              </w:numPr>
              <w:tabs>
                <w:tab w:pos="538" w:val="left" w:leader="none"/>
              </w:tabs>
              <w:spacing w:line="234" w:lineRule="exact" w:before="0" w:after="0"/>
              <w:ind w:left="538" w:right="0" w:hanging="198"/>
              <w:jc w:val="left"/>
              <w:rPr>
                <w:sz w:val="20"/>
              </w:rPr>
            </w:pPr>
            <w:r>
              <w:rPr>
                <w:sz w:val="20"/>
              </w:rPr>
              <w:t>Expedited</w:t>
            </w:r>
            <w:r>
              <w:rPr>
                <w:spacing w:val="-11"/>
                <w:sz w:val="20"/>
              </w:rPr>
              <w:t> </w:t>
            </w:r>
            <w:r>
              <w:rPr>
                <w:sz w:val="20"/>
              </w:rPr>
              <w:t>(fast-track)</w:t>
            </w:r>
            <w:r>
              <w:rPr>
                <w:spacing w:val="-11"/>
                <w:sz w:val="20"/>
              </w:rPr>
              <w:t> </w:t>
            </w:r>
            <w:r>
              <w:rPr>
                <w:sz w:val="20"/>
              </w:rPr>
              <w:t>procedure</w:t>
            </w:r>
            <w:r>
              <w:rPr>
                <w:spacing w:val="-9"/>
                <w:sz w:val="20"/>
              </w:rPr>
              <w:t> </w:t>
            </w:r>
            <w:r>
              <w:rPr>
                <w:spacing w:val="-4"/>
                <w:sz w:val="20"/>
              </w:rPr>
              <w:t>(92)</w:t>
            </w:r>
          </w:p>
          <w:p>
            <w:pPr>
              <w:pStyle w:val="TableParagraph"/>
              <w:numPr>
                <w:ilvl w:val="0"/>
                <w:numId w:val="59"/>
              </w:numPr>
              <w:tabs>
                <w:tab w:pos="537" w:val="left" w:leader="none"/>
                <w:tab w:pos="539" w:val="left" w:leader="none"/>
              </w:tabs>
              <w:spacing w:line="230" w:lineRule="exact" w:before="0" w:after="0"/>
              <w:ind w:left="539" w:right="906" w:hanging="200"/>
              <w:jc w:val="left"/>
              <w:rPr>
                <w:sz w:val="20"/>
              </w:rPr>
            </w:pPr>
            <w:r>
              <w:rPr>
                <w:sz w:val="20"/>
              </w:rPr>
              <w:t>Consolidation</w:t>
            </w:r>
            <w:r>
              <w:rPr>
                <w:spacing w:val="-4"/>
                <w:sz w:val="20"/>
              </w:rPr>
              <w:t> </w:t>
            </w:r>
            <w:r>
              <w:rPr>
                <w:sz w:val="20"/>
              </w:rPr>
              <w:t>of</w:t>
            </w:r>
            <w:r>
              <w:rPr>
                <w:spacing w:val="-6"/>
                <w:sz w:val="20"/>
              </w:rPr>
              <w:t> </w:t>
            </w:r>
            <w:r>
              <w:rPr>
                <w:sz w:val="20"/>
              </w:rPr>
              <w:t>related</w:t>
            </w:r>
            <w:r>
              <w:rPr>
                <w:spacing w:val="-4"/>
                <w:sz w:val="20"/>
              </w:rPr>
              <w:t> </w:t>
            </w:r>
            <w:r>
              <w:rPr>
                <w:sz w:val="20"/>
              </w:rPr>
              <w:t>arbitral</w:t>
            </w:r>
            <w:r>
              <w:rPr>
                <w:spacing w:val="-5"/>
                <w:sz w:val="20"/>
              </w:rPr>
              <w:t> </w:t>
            </w:r>
            <w:r>
              <w:rPr>
                <w:sz w:val="20"/>
              </w:rPr>
              <w:t>proceedings</w:t>
            </w:r>
            <w:r>
              <w:rPr>
                <w:spacing w:val="-6"/>
                <w:sz w:val="20"/>
              </w:rPr>
              <w:t> </w:t>
            </w:r>
            <w:r>
              <w:rPr>
                <w:sz w:val="20"/>
              </w:rPr>
              <w:t>and</w:t>
            </w:r>
            <w:r>
              <w:rPr>
                <w:spacing w:val="-4"/>
                <w:sz w:val="20"/>
              </w:rPr>
              <w:t> </w:t>
            </w:r>
            <w:r>
              <w:rPr>
                <w:sz w:val="20"/>
              </w:rPr>
              <w:t>joinder</w:t>
            </w:r>
            <w:r>
              <w:rPr>
                <w:spacing w:val="-6"/>
                <w:sz w:val="20"/>
              </w:rPr>
              <w:t> </w:t>
            </w:r>
            <w:r>
              <w:rPr>
                <w:sz w:val="20"/>
              </w:rPr>
              <w:t>of additional parties (93)</w:t>
            </w:r>
          </w:p>
        </w:tc>
        <w:tc>
          <w:tcPr>
            <w:tcW w:w="1080" w:type="dxa"/>
          </w:tcPr>
          <w:p>
            <w:pPr>
              <w:pStyle w:val="TableParagraph"/>
              <w:spacing w:before="7"/>
              <w:ind w:right="147"/>
              <w:jc w:val="right"/>
              <w:rPr>
                <w:b/>
                <w:sz w:val="20"/>
              </w:rPr>
            </w:pPr>
            <w:r>
              <w:rPr>
                <w:b/>
                <w:spacing w:val="-10"/>
                <w:sz w:val="20"/>
              </w:rPr>
              <w:t>1</w:t>
            </w:r>
          </w:p>
          <w:p>
            <w:pPr>
              <w:pStyle w:val="TableParagraph"/>
              <w:spacing w:line="229" w:lineRule="exact" w:before="1"/>
              <w:ind w:right="146"/>
              <w:jc w:val="right"/>
              <w:rPr>
                <w:sz w:val="20"/>
              </w:rPr>
            </w:pPr>
            <w:r>
              <w:rPr>
                <w:spacing w:val="-4"/>
                <w:sz w:val="20"/>
              </w:rPr>
              <w:t>0.25</w:t>
            </w:r>
          </w:p>
          <w:p>
            <w:pPr>
              <w:pStyle w:val="TableParagraph"/>
              <w:spacing w:line="229" w:lineRule="exact"/>
              <w:ind w:right="146"/>
              <w:jc w:val="right"/>
              <w:rPr>
                <w:sz w:val="20"/>
              </w:rPr>
            </w:pPr>
            <w:r>
              <w:rPr>
                <w:spacing w:val="-4"/>
                <w:sz w:val="20"/>
              </w:rPr>
              <w:t>0.25</w:t>
            </w:r>
          </w:p>
          <w:p>
            <w:pPr>
              <w:pStyle w:val="TableParagraph"/>
              <w:ind w:right="146"/>
              <w:jc w:val="right"/>
              <w:rPr>
                <w:sz w:val="20"/>
              </w:rPr>
            </w:pPr>
            <w:r>
              <w:rPr>
                <w:spacing w:val="-4"/>
                <w:sz w:val="20"/>
              </w:rPr>
              <w:t>0.25</w:t>
            </w:r>
          </w:p>
          <w:p>
            <w:pPr>
              <w:pStyle w:val="TableParagraph"/>
              <w:spacing w:before="1"/>
              <w:ind w:right="153"/>
              <w:jc w:val="right"/>
              <w:rPr>
                <w:sz w:val="20"/>
              </w:rPr>
            </w:pPr>
            <w:r>
              <w:rPr>
                <w:spacing w:val="-4"/>
                <w:sz w:val="20"/>
              </w:rPr>
              <w:t>0.25</w:t>
            </w:r>
          </w:p>
        </w:tc>
        <w:tc>
          <w:tcPr>
            <w:tcW w:w="989" w:type="dxa"/>
          </w:tcPr>
          <w:p>
            <w:pPr>
              <w:pStyle w:val="TableParagraph"/>
              <w:spacing w:before="7"/>
              <w:ind w:right="147"/>
              <w:jc w:val="right"/>
              <w:rPr>
                <w:b/>
                <w:sz w:val="20"/>
              </w:rPr>
            </w:pPr>
            <w:r>
              <w:rPr>
                <w:b/>
                <w:spacing w:val="-10"/>
                <w:sz w:val="20"/>
              </w:rPr>
              <w:t>1</w:t>
            </w:r>
          </w:p>
          <w:p>
            <w:pPr>
              <w:pStyle w:val="TableParagraph"/>
              <w:spacing w:line="229" w:lineRule="exact" w:before="1"/>
              <w:ind w:right="146"/>
              <w:jc w:val="right"/>
              <w:rPr>
                <w:sz w:val="20"/>
              </w:rPr>
            </w:pPr>
            <w:r>
              <w:rPr>
                <w:spacing w:val="-4"/>
                <w:sz w:val="20"/>
              </w:rPr>
              <w:t>0.25</w:t>
            </w:r>
          </w:p>
          <w:p>
            <w:pPr>
              <w:pStyle w:val="TableParagraph"/>
              <w:spacing w:line="229" w:lineRule="exact"/>
              <w:ind w:right="146"/>
              <w:jc w:val="right"/>
              <w:rPr>
                <w:sz w:val="20"/>
              </w:rPr>
            </w:pPr>
            <w:r>
              <w:rPr>
                <w:spacing w:val="-4"/>
                <w:sz w:val="20"/>
              </w:rPr>
              <w:t>0.25</w:t>
            </w:r>
          </w:p>
          <w:p>
            <w:pPr>
              <w:pStyle w:val="TableParagraph"/>
              <w:ind w:right="146"/>
              <w:jc w:val="right"/>
              <w:rPr>
                <w:sz w:val="20"/>
              </w:rPr>
            </w:pPr>
            <w:r>
              <w:rPr>
                <w:spacing w:val="-4"/>
                <w:sz w:val="20"/>
              </w:rPr>
              <w:t>0.25</w:t>
            </w:r>
          </w:p>
          <w:p>
            <w:pPr>
              <w:pStyle w:val="TableParagraph"/>
              <w:spacing w:before="1"/>
              <w:ind w:right="146"/>
              <w:jc w:val="right"/>
              <w:rPr>
                <w:sz w:val="20"/>
              </w:rPr>
            </w:pPr>
            <w:r>
              <w:rPr>
                <w:spacing w:val="-4"/>
                <w:sz w:val="20"/>
              </w:rPr>
              <w:t>0.25</w:t>
            </w:r>
          </w:p>
        </w:tc>
        <w:tc>
          <w:tcPr>
            <w:tcW w:w="1171" w:type="dxa"/>
          </w:tcPr>
          <w:p>
            <w:pPr>
              <w:pStyle w:val="TableParagraph"/>
              <w:spacing w:before="7"/>
              <w:ind w:right="147"/>
              <w:jc w:val="right"/>
              <w:rPr>
                <w:b/>
                <w:sz w:val="20"/>
              </w:rPr>
            </w:pPr>
            <w:r>
              <w:rPr>
                <w:b/>
                <w:spacing w:val="-10"/>
                <w:sz w:val="20"/>
              </w:rPr>
              <w:t>2</w:t>
            </w:r>
          </w:p>
          <w:p>
            <w:pPr>
              <w:pStyle w:val="TableParagraph"/>
              <w:spacing w:line="229" w:lineRule="exact" w:before="1"/>
              <w:ind w:right="96"/>
              <w:jc w:val="right"/>
              <w:rPr>
                <w:sz w:val="20"/>
              </w:rPr>
            </w:pPr>
            <w:r>
              <w:rPr>
                <w:spacing w:val="-5"/>
                <w:sz w:val="20"/>
              </w:rPr>
              <w:t>0.5</w:t>
            </w:r>
          </w:p>
          <w:p>
            <w:pPr>
              <w:pStyle w:val="TableParagraph"/>
              <w:spacing w:line="229" w:lineRule="exact"/>
              <w:ind w:right="96"/>
              <w:jc w:val="right"/>
              <w:rPr>
                <w:sz w:val="20"/>
              </w:rPr>
            </w:pPr>
            <w:r>
              <w:rPr>
                <w:spacing w:val="-5"/>
                <w:sz w:val="20"/>
              </w:rPr>
              <w:t>0.5</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r>
      <w:tr>
        <w:trPr>
          <w:trHeight w:val="698" w:hRule="atLeast"/>
        </w:trPr>
        <w:tc>
          <w:tcPr>
            <w:tcW w:w="6211" w:type="dxa"/>
          </w:tcPr>
          <w:p>
            <w:pPr>
              <w:pStyle w:val="TableParagraph"/>
              <w:spacing w:line="229" w:lineRule="exact"/>
              <w:ind w:left="107"/>
              <w:rPr>
                <w:b/>
                <w:sz w:val="20"/>
              </w:rPr>
            </w:pPr>
            <w:r>
              <w:rPr>
                <w:b/>
                <w:sz w:val="20"/>
              </w:rPr>
              <w:t>Promotion</w:t>
            </w:r>
            <w:r>
              <w:rPr>
                <w:b/>
                <w:spacing w:val="-5"/>
                <w:sz w:val="20"/>
              </w:rPr>
              <w:t> </w:t>
            </w:r>
            <w:r>
              <w:rPr>
                <w:b/>
                <w:sz w:val="20"/>
              </w:rPr>
              <w:t>of</w:t>
            </w:r>
            <w:r>
              <w:rPr>
                <w:b/>
                <w:spacing w:val="-3"/>
                <w:sz w:val="20"/>
              </w:rPr>
              <w:t> </w:t>
            </w:r>
            <w:r>
              <w:rPr>
                <w:b/>
                <w:spacing w:val="-2"/>
                <w:sz w:val="20"/>
              </w:rPr>
              <w:t>Arbitration</w:t>
            </w:r>
          </w:p>
          <w:p>
            <w:pPr>
              <w:pStyle w:val="TableParagraph"/>
              <w:numPr>
                <w:ilvl w:val="0"/>
                <w:numId w:val="60"/>
              </w:numPr>
              <w:tabs>
                <w:tab w:pos="538" w:val="left" w:leader="none"/>
              </w:tabs>
              <w:spacing w:line="238" w:lineRule="exact" w:before="0" w:after="0"/>
              <w:ind w:left="538" w:right="0" w:hanging="198"/>
              <w:jc w:val="left"/>
              <w:rPr>
                <w:sz w:val="20"/>
              </w:rPr>
            </w:pPr>
            <w:r>
              <w:rPr>
                <w:sz w:val="20"/>
              </w:rPr>
              <w:t>Setting</w:t>
            </w:r>
            <w:r>
              <w:rPr>
                <w:spacing w:val="-5"/>
                <w:sz w:val="20"/>
              </w:rPr>
              <w:t> </w:t>
            </w:r>
            <w:r>
              <w:rPr>
                <w:sz w:val="20"/>
              </w:rPr>
              <w:t>up</w:t>
            </w:r>
            <w:r>
              <w:rPr>
                <w:spacing w:val="-5"/>
                <w:sz w:val="20"/>
              </w:rPr>
              <w:t> </w:t>
            </w:r>
            <w:r>
              <w:rPr>
                <w:sz w:val="20"/>
              </w:rPr>
              <w:t>a</w:t>
            </w:r>
            <w:r>
              <w:rPr>
                <w:spacing w:val="-5"/>
                <w:sz w:val="20"/>
              </w:rPr>
              <w:t> </w:t>
            </w:r>
            <w:r>
              <w:rPr>
                <w:sz w:val="20"/>
              </w:rPr>
              <w:t>roster</w:t>
            </w:r>
            <w:r>
              <w:rPr>
                <w:spacing w:val="-5"/>
                <w:sz w:val="20"/>
              </w:rPr>
              <w:t> </w:t>
            </w:r>
            <w:r>
              <w:rPr>
                <w:sz w:val="20"/>
              </w:rPr>
              <w:t>of</w:t>
            </w:r>
            <w:r>
              <w:rPr>
                <w:spacing w:val="-4"/>
                <w:sz w:val="20"/>
              </w:rPr>
              <w:t> </w:t>
            </w:r>
            <w:r>
              <w:rPr>
                <w:sz w:val="20"/>
              </w:rPr>
              <w:t>arbitrators</w:t>
            </w:r>
            <w:r>
              <w:rPr>
                <w:spacing w:val="-6"/>
                <w:sz w:val="20"/>
              </w:rPr>
              <w:t> </w:t>
            </w:r>
            <w:r>
              <w:rPr>
                <w:spacing w:val="-4"/>
                <w:sz w:val="20"/>
              </w:rPr>
              <w:t>(94)</w:t>
            </w:r>
          </w:p>
          <w:p>
            <w:pPr>
              <w:pStyle w:val="TableParagraph"/>
              <w:numPr>
                <w:ilvl w:val="0"/>
                <w:numId w:val="60"/>
              </w:numPr>
              <w:tabs>
                <w:tab w:pos="538" w:val="left" w:leader="none"/>
              </w:tabs>
              <w:spacing w:line="210" w:lineRule="exact" w:before="0" w:after="0"/>
              <w:ind w:left="538" w:right="0" w:hanging="198"/>
              <w:jc w:val="left"/>
              <w:rPr>
                <w:sz w:val="20"/>
              </w:rPr>
            </w:pPr>
            <w:r>
              <w:rPr>
                <w:sz w:val="20"/>
              </w:rPr>
              <w:t>Checking</w:t>
            </w:r>
            <w:r>
              <w:rPr>
                <w:spacing w:val="-5"/>
                <w:sz w:val="20"/>
              </w:rPr>
              <w:t> </w:t>
            </w:r>
            <w:r>
              <w:rPr>
                <w:sz w:val="20"/>
              </w:rPr>
              <w:t>the</w:t>
            </w:r>
            <w:r>
              <w:rPr>
                <w:spacing w:val="-5"/>
                <w:sz w:val="20"/>
              </w:rPr>
              <w:t> </w:t>
            </w:r>
            <w:r>
              <w:rPr>
                <w:sz w:val="20"/>
              </w:rPr>
              <w:t>quality</w:t>
            </w:r>
            <w:r>
              <w:rPr>
                <w:spacing w:val="-4"/>
                <w:sz w:val="20"/>
              </w:rPr>
              <w:t> </w:t>
            </w:r>
            <w:r>
              <w:rPr>
                <w:sz w:val="20"/>
              </w:rPr>
              <w:t>of</w:t>
            </w:r>
            <w:r>
              <w:rPr>
                <w:spacing w:val="-7"/>
                <w:sz w:val="20"/>
              </w:rPr>
              <w:t> </w:t>
            </w:r>
            <w:r>
              <w:rPr>
                <w:sz w:val="20"/>
              </w:rPr>
              <w:t>draft</w:t>
            </w:r>
            <w:r>
              <w:rPr>
                <w:spacing w:val="-6"/>
                <w:sz w:val="20"/>
              </w:rPr>
              <w:t> </w:t>
            </w:r>
            <w:r>
              <w:rPr>
                <w:sz w:val="20"/>
              </w:rPr>
              <w:t>arbitral</w:t>
            </w:r>
            <w:r>
              <w:rPr>
                <w:spacing w:val="-5"/>
                <w:sz w:val="20"/>
              </w:rPr>
              <w:t> </w:t>
            </w:r>
            <w:r>
              <w:rPr>
                <w:sz w:val="20"/>
              </w:rPr>
              <w:t>awards</w:t>
            </w:r>
            <w:r>
              <w:rPr>
                <w:spacing w:val="-6"/>
                <w:sz w:val="20"/>
              </w:rPr>
              <w:t> </w:t>
            </w:r>
            <w:r>
              <w:rPr>
                <w:spacing w:val="-4"/>
                <w:sz w:val="20"/>
              </w:rPr>
              <w:t>(95)</w:t>
            </w:r>
          </w:p>
        </w:tc>
        <w:tc>
          <w:tcPr>
            <w:tcW w:w="1080" w:type="dxa"/>
          </w:tcPr>
          <w:p>
            <w:pPr>
              <w:pStyle w:val="TableParagraph"/>
              <w:spacing w:line="229" w:lineRule="exact" w:before="4"/>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15" w:lineRule="exact" w:before="1"/>
              <w:ind w:right="96"/>
              <w:jc w:val="right"/>
              <w:rPr>
                <w:sz w:val="20"/>
              </w:rPr>
            </w:pPr>
            <w:r>
              <w:rPr>
                <w:spacing w:val="-5"/>
                <w:sz w:val="20"/>
              </w:rPr>
              <w:t>0.5</w:t>
            </w:r>
          </w:p>
        </w:tc>
        <w:tc>
          <w:tcPr>
            <w:tcW w:w="989" w:type="dxa"/>
          </w:tcPr>
          <w:p>
            <w:pPr>
              <w:pStyle w:val="TableParagraph"/>
              <w:spacing w:line="229" w:lineRule="exact" w:before="4"/>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15" w:lineRule="exact" w:before="1"/>
              <w:ind w:right="96"/>
              <w:jc w:val="right"/>
              <w:rPr>
                <w:sz w:val="20"/>
              </w:rPr>
            </w:pPr>
            <w:r>
              <w:rPr>
                <w:spacing w:val="-5"/>
                <w:sz w:val="20"/>
              </w:rPr>
              <w:t>0.5</w:t>
            </w:r>
          </w:p>
        </w:tc>
        <w:tc>
          <w:tcPr>
            <w:tcW w:w="1171" w:type="dxa"/>
          </w:tcPr>
          <w:p>
            <w:pPr>
              <w:pStyle w:val="TableParagraph"/>
              <w:spacing w:line="229" w:lineRule="exact" w:before="4"/>
              <w:ind w:right="99"/>
              <w:jc w:val="right"/>
              <w:rPr>
                <w:b/>
                <w:sz w:val="20"/>
              </w:rPr>
            </w:pPr>
            <w:r>
              <w:rPr>
                <w:b/>
                <w:spacing w:val="-10"/>
                <w:sz w:val="20"/>
              </w:rPr>
              <w:t>2</w:t>
            </w:r>
          </w:p>
          <w:p>
            <w:pPr>
              <w:pStyle w:val="TableParagraph"/>
              <w:spacing w:line="229" w:lineRule="exact"/>
              <w:ind w:right="99"/>
              <w:jc w:val="right"/>
              <w:rPr>
                <w:sz w:val="20"/>
              </w:rPr>
            </w:pPr>
            <w:r>
              <w:rPr>
                <w:spacing w:val="-10"/>
                <w:sz w:val="20"/>
              </w:rPr>
              <w:t>1</w:t>
            </w:r>
          </w:p>
          <w:p>
            <w:pPr>
              <w:pStyle w:val="TableParagraph"/>
              <w:spacing w:line="215" w:lineRule="exact" w:before="1"/>
              <w:ind w:right="99"/>
              <w:jc w:val="right"/>
              <w:rPr>
                <w:sz w:val="20"/>
              </w:rPr>
            </w:pPr>
            <w:r>
              <w:rPr>
                <w:spacing w:val="-10"/>
                <w:sz w:val="20"/>
              </w:rPr>
              <w:t>1</w:t>
            </w:r>
          </w:p>
        </w:tc>
      </w:tr>
      <w:tr>
        <w:trPr>
          <w:trHeight w:val="930" w:hRule="atLeast"/>
        </w:trPr>
        <w:tc>
          <w:tcPr>
            <w:tcW w:w="6211" w:type="dxa"/>
          </w:tcPr>
          <w:p>
            <w:pPr>
              <w:pStyle w:val="TableParagraph"/>
              <w:spacing w:line="230" w:lineRule="exact"/>
              <w:ind w:left="107"/>
              <w:rPr>
                <w:b/>
                <w:sz w:val="20"/>
              </w:rPr>
            </w:pPr>
            <w:r>
              <w:rPr>
                <w:b/>
                <w:sz w:val="20"/>
              </w:rPr>
              <w:t>Digitalization</w:t>
            </w:r>
            <w:r>
              <w:rPr>
                <w:b/>
                <w:spacing w:val="-7"/>
                <w:sz w:val="20"/>
              </w:rPr>
              <w:t> </w:t>
            </w:r>
            <w:r>
              <w:rPr>
                <w:b/>
                <w:sz w:val="20"/>
              </w:rPr>
              <w:t>of</w:t>
            </w:r>
            <w:r>
              <w:rPr>
                <w:b/>
                <w:spacing w:val="-6"/>
                <w:sz w:val="20"/>
              </w:rPr>
              <w:t> </w:t>
            </w:r>
            <w:r>
              <w:rPr>
                <w:b/>
                <w:spacing w:val="-2"/>
                <w:sz w:val="20"/>
              </w:rPr>
              <w:t>Arbitration</w:t>
            </w:r>
          </w:p>
          <w:p>
            <w:pPr>
              <w:pStyle w:val="TableParagraph"/>
              <w:numPr>
                <w:ilvl w:val="0"/>
                <w:numId w:val="61"/>
              </w:numPr>
              <w:tabs>
                <w:tab w:pos="538" w:val="left" w:leader="none"/>
              </w:tabs>
              <w:spacing w:line="238" w:lineRule="exact" w:before="0" w:after="0"/>
              <w:ind w:left="538" w:right="0" w:hanging="198"/>
              <w:jc w:val="left"/>
              <w:rPr>
                <w:sz w:val="20"/>
              </w:rPr>
            </w:pPr>
            <w:r>
              <w:rPr>
                <w:sz w:val="20"/>
              </w:rPr>
              <w:t>Online</w:t>
            </w:r>
            <w:r>
              <w:rPr>
                <w:spacing w:val="-7"/>
                <w:sz w:val="20"/>
              </w:rPr>
              <w:t> </w:t>
            </w:r>
            <w:r>
              <w:rPr>
                <w:sz w:val="20"/>
              </w:rPr>
              <w:t>platform</w:t>
            </w:r>
            <w:r>
              <w:rPr>
                <w:spacing w:val="-7"/>
                <w:sz w:val="20"/>
              </w:rPr>
              <w:t> </w:t>
            </w:r>
            <w:r>
              <w:rPr>
                <w:sz w:val="20"/>
              </w:rPr>
              <w:t>for</w:t>
            </w:r>
            <w:r>
              <w:rPr>
                <w:spacing w:val="-7"/>
                <w:sz w:val="20"/>
              </w:rPr>
              <w:t> </w:t>
            </w:r>
            <w:r>
              <w:rPr>
                <w:sz w:val="20"/>
              </w:rPr>
              <w:t>arbitration</w:t>
            </w:r>
            <w:r>
              <w:rPr>
                <w:spacing w:val="-7"/>
                <w:sz w:val="20"/>
              </w:rPr>
              <w:t> </w:t>
            </w:r>
            <w:r>
              <w:rPr>
                <w:spacing w:val="-4"/>
                <w:sz w:val="20"/>
              </w:rPr>
              <w:t>(96)</w:t>
            </w:r>
          </w:p>
          <w:p>
            <w:pPr>
              <w:pStyle w:val="TableParagraph"/>
              <w:numPr>
                <w:ilvl w:val="0"/>
                <w:numId w:val="61"/>
              </w:numPr>
              <w:tabs>
                <w:tab w:pos="538" w:val="left" w:leader="none"/>
              </w:tabs>
              <w:spacing w:line="234" w:lineRule="exact" w:before="0" w:after="0"/>
              <w:ind w:left="538" w:right="0" w:hanging="198"/>
              <w:jc w:val="left"/>
              <w:rPr>
                <w:sz w:val="20"/>
              </w:rPr>
            </w:pPr>
            <w:r>
              <w:rPr>
                <w:sz w:val="20"/>
              </w:rPr>
              <w:t>Virtual</w:t>
            </w:r>
            <w:r>
              <w:rPr>
                <w:spacing w:val="-7"/>
                <w:sz w:val="20"/>
              </w:rPr>
              <w:t> </w:t>
            </w:r>
            <w:r>
              <w:rPr>
                <w:sz w:val="20"/>
              </w:rPr>
              <w:t>conferences</w:t>
            </w:r>
            <w:r>
              <w:rPr>
                <w:spacing w:val="-8"/>
                <w:sz w:val="20"/>
              </w:rPr>
              <w:t> </w:t>
            </w:r>
            <w:r>
              <w:rPr>
                <w:sz w:val="20"/>
              </w:rPr>
              <w:t>and</w:t>
            </w:r>
            <w:r>
              <w:rPr>
                <w:spacing w:val="-7"/>
                <w:sz w:val="20"/>
              </w:rPr>
              <w:t> </w:t>
            </w:r>
            <w:r>
              <w:rPr>
                <w:sz w:val="20"/>
              </w:rPr>
              <w:t>hearings</w:t>
            </w:r>
            <w:r>
              <w:rPr>
                <w:spacing w:val="-8"/>
                <w:sz w:val="20"/>
              </w:rPr>
              <w:t> </w:t>
            </w:r>
            <w:r>
              <w:rPr>
                <w:sz w:val="20"/>
              </w:rPr>
              <w:t>in</w:t>
            </w:r>
            <w:r>
              <w:rPr>
                <w:spacing w:val="-5"/>
                <w:sz w:val="20"/>
              </w:rPr>
              <w:t> </w:t>
            </w:r>
            <w:r>
              <w:rPr>
                <w:sz w:val="20"/>
              </w:rPr>
              <w:t>arbitration</w:t>
            </w:r>
            <w:r>
              <w:rPr>
                <w:spacing w:val="-6"/>
                <w:sz w:val="20"/>
              </w:rPr>
              <w:t> </w:t>
            </w:r>
            <w:r>
              <w:rPr>
                <w:spacing w:val="-4"/>
                <w:sz w:val="20"/>
              </w:rPr>
              <w:t>(97)</w:t>
            </w:r>
          </w:p>
          <w:p>
            <w:pPr>
              <w:pStyle w:val="TableParagraph"/>
              <w:numPr>
                <w:ilvl w:val="0"/>
                <w:numId w:val="61"/>
              </w:numPr>
              <w:tabs>
                <w:tab w:pos="538" w:val="left" w:leader="none"/>
              </w:tabs>
              <w:spacing w:line="209" w:lineRule="exact" w:before="0" w:after="0"/>
              <w:ind w:left="538" w:right="0" w:hanging="198"/>
              <w:jc w:val="left"/>
              <w:rPr>
                <w:sz w:val="20"/>
              </w:rPr>
            </w:pPr>
            <w:r>
              <w:rPr>
                <w:sz w:val="20"/>
              </w:rPr>
              <w:t>Electronic</w:t>
            </w:r>
            <w:r>
              <w:rPr>
                <w:spacing w:val="-6"/>
                <w:sz w:val="20"/>
              </w:rPr>
              <w:t> </w:t>
            </w:r>
            <w:r>
              <w:rPr>
                <w:sz w:val="20"/>
              </w:rPr>
              <w:t>signing</w:t>
            </w:r>
            <w:r>
              <w:rPr>
                <w:spacing w:val="-6"/>
                <w:sz w:val="20"/>
              </w:rPr>
              <w:t> </w:t>
            </w:r>
            <w:r>
              <w:rPr>
                <w:sz w:val="20"/>
              </w:rPr>
              <w:t>of</w:t>
            </w:r>
            <w:r>
              <w:rPr>
                <w:spacing w:val="-5"/>
                <w:sz w:val="20"/>
              </w:rPr>
              <w:t> </w:t>
            </w:r>
            <w:r>
              <w:rPr>
                <w:sz w:val="20"/>
              </w:rPr>
              <w:t>an</w:t>
            </w:r>
            <w:r>
              <w:rPr>
                <w:spacing w:val="-5"/>
                <w:sz w:val="20"/>
              </w:rPr>
              <w:t> </w:t>
            </w:r>
            <w:r>
              <w:rPr>
                <w:sz w:val="20"/>
              </w:rPr>
              <w:t>arbitral</w:t>
            </w:r>
            <w:r>
              <w:rPr>
                <w:spacing w:val="-5"/>
                <w:sz w:val="20"/>
              </w:rPr>
              <w:t> </w:t>
            </w:r>
            <w:r>
              <w:rPr>
                <w:sz w:val="20"/>
              </w:rPr>
              <w:t>award</w:t>
            </w:r>
            <w:r>
              <w:rPr>
                <w:spacing w:val="-5"/>
                <w:sz w:val="20"/>
              </w:rPr>
              <w:t> </w:t>
            </w:r>
            <w:r>
              <w:rPr>
                <w:spacing w:val="-4"/>
                <w:sz w:val="20"/>
              </w:rPr>
              <w:t>(98)</w:t>
            </w:r>
          </w:p>
        </w:tc>
        <w:tc>
          <w:tcPr>
            <w:tcW w:w="1080" w:type="dxa"/>
          </w:tcPr>
          <w:p>
            <w:pPr>
              <w:pStyle w:val="TableParagraph"/>
              <w:spacing w:before="5"/>
              <w:ind w:right="99"/>
              <w:jc w:val="right"/>
              <w:rPr>
                <w:b/>
                <w:sz w:val="20"/>
              </w:rPr>
            </w:pPr>
            <w:r>
              <w:rPr>
                <w:b/>
                <w:spacing w:val="-10"/>
                <w:sz w:val="20"/>
              </w:rPr>
              <w:t>1</w:t>
            </w:r>
          </w:p>
          <w:p>
            <w:pPr>
              <w:pStyle w:val="TableParagraph"/>
              <w:ind w:right="97"/>
              <w:jc w:val="right"/>
              <w:rPr>
                <w:sz w:val="20"/>
              </w:rPr>
            </w:pPr>
            <w:r>
              <w:rPr>
                <w:spacing w:val="-4"/>
                <w:sz w:val="20"/>
              </w:rPr>
              <w:t>0.33</w:t>
            </w:r>
          </w:p>
          <w:p>
            <w:pPr>
              <w:pStyle w:val="TableParagraph"/>
              <w:spacing w:before="1"/>
              <w:ind w:right="97"/>
              <w:jc w:val="right"/>
              <w:rPr>
                <w:sz w:val="20"/>
              </w:rPr>
            </w:pPr>
            <w:r>
              <w:rPr>
                <w:spacing w:val="-4"/>
                <w:sz w:val="20"/>
              </w:rPr>
              <w:t>0.33</w:t>
            </w:r>
          </w:p>
          <w:p>
            <w:pPr>
              <w:pStyle w:val="TableParagraph"/>
              <w:spacing w:line="215" w:lineRule="exact"/>
              <w:ind w:right="97"/>
              <w:jc w:val="right"/>
              <w:rPr>
                <w:sz w:val="20"/>
              </w:rPr>
            </w:pPr>
            <w:r>
              <w:rPr>
                <w:spacing w:val="-4"/>
                <w:sz w:val="20"/>
              </w:rPr>
              <w:t>0.33</w:t>
            </w:r>
          </w:p>
        </w:tc>
        <w:tc>
          <w:tcPr>
            <w:tcW w:w="989" w:type="dxa"/>
          </w:tcPr>
          <w:p>
            <w:pPr>
              <w:pStyle w:val="TableParagraph"/>
              <w:spacing w:before="5"/>
              <w:ind w:right="99"/>
              <w:jc w:val="right"/>
              <w:rPr>
                <w:b/>
                <w:sz w:val="20"/>
              </w:rPr>
            </w:pPr>
            <w:r>
              <w:rPr>
                <w:b/>
                <w:spacing w:val="-10"/>
                <w:sz w:val="20"/>
              </w:rPr>
              <w:t>1</w:t>
            </w:r>
          </w:p>
          <w:p>
            <w:pPr>
              <w:pStyle w:val="TableParagraph"/>
              <w:ind w:right="96"/>
              <w:jc w:val="right"/>
              <w:rPr>
                <w:sz w:val="20"/>
              </w:rPr>
            </w:pPr>
            <w:r>
              <w:rPr>
                <w:spacing w:val="-4"/>
                <w:sz w:val="20"/>
              </w:rPr>
              <w:t>0.33</w:t>
            </w:r>
          </w:p>
          <w:p>
            <w:pPr>
              <w:pStyle w:val="TableParagraph"/>
              <w:spacing w:before="1"/>
              <w:ind w:right="96"/>
              <w:jc w:val="right"/>
              <w:rPr>
                <w:sz w:val="20"/>
              </w:rPr>
            </w:pPr>
            <w:r>
              <w:rPr>
                <w:spacing w:val="-4"/>
                <w:sz w:val="20"/>
              </w:rPr>
              <w:t>0.33</w:t>
            </w:r>
          </w:p>
          <w:p>
            <w:pPr>
              <w:pStyle w:val="TableParagraph"/>
              <w:spacing w:line="215" w:lineRule="exact"/>
              <w:ind w:right="96"/>
              <w:jc w:val="right"/>
              <w:rPr>
                <w:sz w:val="20"/>
              </w:rPr>
            </w:pPr>
            <w:r>
              <w:rPr>
                <w:spacing w:val="-4"/>
                <w:sz w:val="20"/>
              </w:rPr>
              <w:t>0.33</w:t>
            </w:r>
          </w:p>
        </w:tc>
        <w:tc>
          <w:tcPr>
            <w:tcW w:w="1171" w:type="dxa"/>
          </w:tcPr>
          <w:p>
            <w:pPr>
              <w:pStyle w:val="TableParagraph"/>
              <w:spacing w:before="5"/>
              <w:ind w:right="99"/>
              <w:jc w:val="right"/>
              <w:rPr>
                <w:b/>
                <w:sz w:val="20"/>
              </w:rPr>
            </w:pPr>
            <w:r>
              <w:rPr>
                <w:b/>
                <w:spacing w:val="-10"/>
                <w:sz w:val="20"/>
              </w:rPr>
              <w:t>2</w:t>
            </w:r>
          </w:p>
          <w:p>
            <w:pPr>
              <w:pStyle w:val="TableParagraph"/>
              <w:ind w:right="97"/>
              <w:jc w:val="right"/>
              <w:rPr>
                <w:sz w:val="20"/>
              </w:rPr>
            </w:pPr>
            <w:r>
              <w:rPr>
                <w:spacing w:val="-4"/>
                <w:sz w:val="20"/>
              </w:rPr>
              <w:t>0.66</w:t>
            </w:r>
          </w:p>
          <w:p>
            <w:pPr>
              <w:pStyle w:val="TableParagraph"/>
              <w:spacing w:before="1"/>
              <w:ind w:right="97"/>
              <w:jc w:val="right"/>
              <w:rPr>
                <w:sz w:val="20"/>
              </w:rPr>
            </w:pPr>
            <w:r>
              <w:rPr>
                <w:spacing w:val="-4"/>
                <w:sz w:val="20"/>
              </w:rPr>
              <w:t>0.66</w:t>
            </w:r>
          </w:p>
          <w:p>
            <w:pPr>
              <w:pStyle w:val="TableParagraph"/>
              <w:spacing w:line="215" w:lineRule="exact"/>
              <w:ind w:right="97"/>
              <w:jc w:val="right"/>
              <w:rPr>
                <w:sz w:val="20"/>
              </w:rPr>
            </w:pPr>
            <w:r>
              <w:rPr>
                <w:spacing w:val="-4"/>
                <w:sz w:val="20"/>
              </w:rPr>
              <w:t>0.66</w:t>
            </w:r>
          </w:p>
        </w:tc>
      </w:tr>
      <w:tr>
        <w:trPr>
          <w:trHeight w:val="1163" w:hRule="atLeast"/>
        </w:trPr>
        <w:tc>
          <w:tcPr>
            <w:tcW w:w="6211" w:type="dxa"/>
          </w:tcPr>
          <w:p>
            <w:pPr>
              <w:pStyle w:val="TableParagraph"/>
              <w:spacing w:line="230" w:lineRule="exact"/>
              <w:ind w:left="107"/>
              <w:rPr>
                <w:b/>
                <w:sz w:val="20"/>
              </w:rPr>
            </w:pPr>
            <w:r>
              <w:rPr>
                <w:b/>
                <w:sz w:val="20"/>
              </w:rPr>
              <w:t>Transparency</w:t>
            </w:r>
            <w:r>
              <w:rPr>
                <w:b/>
                <w:spacing w:val="-7"/>
                <w:sz w:val="20"/>
              </w:rPr>
              <w:t> </w:t>
            </w:r>
            <w:r>
              <w:rPr>
                <w:b/>
                <w:sz w:val="20"/>
              </w:rPr>
              <w:t>of</w:t>
            </w:r>
            <w:r>
              <w:rPr>
                <w:b/>
                <w:spacing w:val="-7"/>
                <w:sz w:val="20"/>
              </w:rPr>
              <w:t> </w:t>
            </w:r>
            <w:r>
              <w:rPr>
                <w:b/>
                <w:spacing w:val="-2"/>
                <w:sz w:val="20"/>
              </w:rPr>
              <w:t>Arbitration</w:t>
            </w:r>
          </w:p>
          <w:p>
            <w:pPr>
              <w:pStyle w:val="TableParagraph"/>
              <w:numPr>
                <w:ilvl w:val="0"/>
                <w:numId w:val="62"/>
              </w:numPr>
              <w:tabs>
                <w:tab w:pos="538" w:val="left" w:leader="none"/>
              </w:tabs>
              <w:spacing w:line="238" w:lineRule="exact" w:before="0" w:after="0"/>
              <w:ind w:left="538" w:right="0" w:hanging="198"/>
              <w:jc w:val="left"/>
              <w:rPr>
                <w:sz w:val="20"/>
              </w:rPr>
            </w:pPr>
            <w:r>
              <w:rPr>
                <w:sz w:val="20"/>
              </w:rPr>
              <w:t>Statistics</w:t>
            </w:r>
            <w:r>
              <w:rPr>
                <w:spacing w:val="-7"/>
                <w:sz w:val="20"/>
              </w:rPr>
              <w:t> </w:t>
            </w:r>
            <w:r>
              <w:rPr>
                <w:sz w:val="20"/>
              </w:rPr>
              <w:t>on</w:t>
            </w:r>
            <w:r>
              <w:rPr>
                <w:spacing w:val="-6"/>
                <w:sz w:val="20"/>
              </w:rPr>
              <w:t> </w:t>
            </w:r>
            <w:r>
              <w:rPr>
                <w:sz w:val="20"/>
              </w:rPr>
              <w:t>the</w:t>
            </w:r>
            <w:r>
              <w:rPr>
                <w:spacing w:val="-6"/>
                <w:sz w:val="20"/>
              </w:rPr>
              <w:t> </w:t>
            </w:r>
            <w:r>
              <w:rPr>
                <w:sz w:val="20"/>
              </w:rPr>
              <w:t>number</w:t>
            </w:r>
            <w:r>
              <w:rPr>
                <w:spacing w:val="-5"/>
                <w:sz w:val="20"/>
              </w:rPr>
              <w:t> </w:t>
            </w:r>
            <w:r>
              <w:rPr>
                <w:sz w:val="20"/>
              </w:rPr>
              <w:t>of</w:t>
            </w:r>
            <w:r>
              <w:rPr>
                <w:spacing w:val="-5"/>
                <w:sz w:val="20"/>
              </w:rPr>
              <w:t> </w:t>
            </w:r>
            <w:r>
              <w:rPr>
                <w:sz w:val="20"/>
              </w:rPr>
              <w:t>cases</w:t>
            </w:r>
            <w:r>
              <w:rPr>
                <w:spacing w:val="-7"/>
                <w:sz w:val="20"/>
              </w:rPr>
              <w:t> </w:t>
            </w:r>
            <w:r>
              <w:rPr>
                <w:sz w:val="20"/>
              </w:rPr>
              <w:t>resolved</w:t>
            </w:r>
            <w:r>
              <w:rPr>
                <w:spacing w:val="-5"/>
                <w:sz w:val="20"/>
              </w:rPr>
              <w:t> </w:t>
            </w:r>
            <w:r>
              <w:rPr>
                <w:sz w:val="20"/>
              </w:rPr>
              <w:t>through</w:t>
            </w:r>
            <w:r>
              <w:rPr>
                <w:spacing w:val="-6"/>
                <w:sz w:val="20"/>
              </w:rPr>
              <w:t> </w:t>
            </w:r>
            <w:r>
              <w:rPr>
                <w:sz w:val="20"/>
              </w:rPr>
              <w:t>arbitration</w:t>
            </w:r>
            <w:r>
              <w:rPr>
                <w:spacing w:val="-6"/>
                <w:sz w:val="20"/>
              </w:rPr>
              <w:t> </w:t>
            </w:r>
            <w:r>
              <w:rPr>
                <w:spacing w:val="-4"/>
                <w:sz w:val="20"/>
              </w:rPr>
              <w:t>(99)</w:t>
            </w:r>
          </w:p>
          <w:p>
            <w:pPr>
              <w:pStyle w:val="TableParagraph"/>
              <w:numPr>
                <w:ilvl w:val="0"/>
                <w:numId w:val="62"/>
              </w:numPr>
              <w:tabs>
                <w:tab w:pos="538" w:val="left" w:leader="none"/>
              </w:tabs>
              <w:spacing w:line="234" w:lineRule="exact" w:before="0" w:after="0"/>
              <w:ind w:left="538" w:right="0" w:hanging="198"/>
              <w:jc w:val="left"/>
              <w:rPr>
                <w:sz w:val="20"/>
              </w:rPr>
            </w:pPr>
            <w:r>
              <w:rPr>
                <w:sz w:val="20"/>
              </w:rPr>
              <w:t>Statistics</w:t>
            </w:r>
            <w:r>
              <w:rPr>
                <w:spacing w:val="-7"/>
                <w:sz w:val="20"/>
              </w:rPr>
              <w:t> </w:t>
            </w:r>
            <w:r>
              <w:rPr>
                <w:sz w:val="20"/>
              </w:rPr>
              <w:t>on</w:t>
            </w:r>
            <w:r>
              <w:rPr>
                <w:spacing w:val="-5"/>
                <w:sz w:val="20"/>
              </w:rPr>
              <w:t> </w:t>
            </w:r>
            <w:r>
              <w:rPr>
                <w:sz w:val="20"/>
              </w:rPr>
              <w:t>the</w:t>
            </w:r>
            <w:r>
              <w:rPr>
                <w:spacing w:val="-6"/>
                <w:sz w:val="20"/>
              </w:rPr>
              <w:t> </w:t>
            </w:r>
            <w:r>
              <w:rPr>
                <w:sz w:val="20"/>
              </w:rPr>
              <w:t>time</w:t>
            </w:r>
            <w:r>
              <w:rPr>
                <w:spacing w:val="-5"/>
                <w:sz w:val="20"/>
              </w:rPr>
              <w:t> </w:t>
            </w:r>
            <w:r>
              <w:rPr>
                <w:sz w:val="20"/>
              </w:rPr>
              <w:t>to</w:t>
            </w:r>
            <w:r>
              <w:rPr>
                <w:spacing w:val="-5"/>
                <w:sz w:val="20"/>
              </w:rPr>
              <w:t> </w:t>
            </w:r>
            <w:r>
              <w:rPr>
                <w:sz w:val="20"/>
              </w:rPr>
              <w:t>resolve</w:t>
            </w:r>
            <w:r>
              <w:rPr>
                <w:spacing w:val="-6"/>
                <w:sz w:val="20"/>
              </w:rPr>
              <w:t> </w:t>
            </w:r>
            <w:r>
              <w:rPr>
                <w:sz w:val="20"/>
              </w:rPr>
              <w:t>cases</w:t>
            </w:r>
            <w:r>
              <w:rPr>
                <w:spacing w:val="-6"/>
                <w:sz w:val="20"/>
              </w:rPr>
              <w:t> </w:t>
            </w:r>
            <w:r>
              <w:rPr>
                <w:sz w:val="20"/>
              </w:rPr>
              <w:t>through</w:t>
            </w:r>
            <w:r>
              <w:rPr>
                <w:spacing w:val="-5"/>
                <w:sz w:val="20"/>
              </w:rPr>
              <w:t> </w:t>
            </w:r>
            <w:r>
              <w:rPr>
                <w:sz w:val="20"/>
              </w:rPr>
              <w:t>arbitration</w:t>
            </w:r>
            <w:r>
              <w:rPr>
                <w:spacing w:val="-7"/>
                <w:sz w:val="20"/>
              </w:rPr>
              <w:t> </w:t>
            </w:r>
            <w:r>
              <w:rPr>
                <w:spacing w:val="-4"/>
                <w:sz w:val="20"/>
              </w:rPr>
              <w:t>(100)</w:t>
            </w:r>
          </w:p>
          <w:p>
            <w:pPr>
              <w:pStyle w:val="TableParagraph"/>
              <w:numPr>
                <w:ilvl w:val="0"/>
                <w:numId w:val="62"/>
              </w:numPr>
              <w:tabs>
                <w:tab w:pos="538" w:val="left" w:leader="none"/>
              </w:tabs>
              <w:spacing w:line="234" w:lineRule="exact" w:before="0" w:after="0"/>
              <w:ind w:left="538" w:right="0" w:hanging="198"/>
              <w:jc w:val="left"/>
              <w:rPr>
                <w:sz w:val="20"/>
              </w:rPr>
            </w:pPr>
            <w:r>
              <w:rPr>
                <w:sz w:val="20"/>
              </w:rPr>
              <w:t>Publication</w:t>
            </w:r>
            <w:r>
              <w:rPr>
                <w:spacing w:val="-6"/>
                <w:sz w:val="20"/>
              </w:rPr>
              <w:t> </w:t>
            </w:r>
            <w:r>
              <w:rPr>
                <w:sz w:val="20"/>
              </w:rPr>
              <w:t>of</w:t>
            </w:r>
            <w:r>
              <w:rPr>
                <w:spacing w:val="-5"/>
                <w:sz w:val="20"/>
              </w:rPr>
              <w:t> </w:t>
            </w:r>
            <w:r>
              <w:rPr>
                <w:sz w:val="20"/>
              </w:rPr>
              <w:t>summaries</w:t>
            </w:r>
            <w:r>
              <w:rPr>
                <w:spacing w:val="-7"/>
                <w:sz w:val="20"/>
              </w:rPr>
              <w:t> </w:t>
            </w:r>
            <w:r>
              <w:rPr>
                <w:sz w:val="20"/>
              </w:rPr>
              <w:t>of</w:t>
            </w:r>
            <w:r>
              <w:rPr>
                <w:spacing w:val="-6"/>
                <w:sz w:val="20"/>
              </w:rPr>
              <w:t> </w:t>
            </w:r>
            <w:r>
              <w:rPr>
                <w:sz w:val="20"/>
              </w:rPr>
              <w:t>arbitral</w:t>
            </w:r>
            <w:r>
              <w:rPr>
                <w:spacing w:val="-6"/>
                <w:sz w:val="20"/>
              </w:rPr>
              <w:t> </w:t>
            </w:r>
            <w:r>
              <w:rPr>
                <w:sz w:val="20"/>
              </w:rPr>
              <w:t>awards</w:t>
            </w:r>
            <w:r>
              <w:rPr>
                <w:spacing w:val="-7"/>
                <w:sz w:val="20"/>
              </w:rPr>
              <w:t> </w:t>
            </w:r>
            <w:r>
              <w:rPr>
                <w:spacing w:val="-4"/>
                <w:sz w:val="20"/>
              </w:rPr>
              <w:t>(101)</w:t>
            </w:r>
          </w:p>
          <w:p>
            <w:pPr>
              <w:pStyle w:val="TableParagraph"/>
              <w:numPr>
                <w:ilvl w:val="0"/>
                <w:numId w:val="62"/>
              </w:numPr>
              <w:tabs>
                <w:tab w:pos="538" w:val="left" w:leader="none"/>
              </w:tabs>
              <w:spacing w:line="208" w:lineRule="exact" w:before="0" w:after="0"/>
              <w:ind w:left="538" w:right="0" w:hanging="198"/>
              <w:jc w:val="left"/>
              <w:rPr>
                <w:sz w:val="20"/>
              </w:rPr>
            </w:pPr>
            <w:r>
              <w:rPr>
                <w:sz w:val="20"/>
              </w:rPr>
              <w:t>Statistics</w:t>
            </w:r>
            <w:r>
              <w:rPr>
                <w:spacing w:val="-7"/>
                <w:sz w:val="20"/>
              </w:rPr>
              <w:t> </w:t>
            </w:r>
            <w:r>
              <w:rPr>
                <w:sz w:val="20"/>
              </w:rPr>
              <w:t>on</w:t>
            </w:r>
            <w:r>
              <w:rPr>
                <w:spacing w:val="-5"/>
                <w:sz w:val="20"/>
              </w:rPr>
              <w:t> </w:t>
            </w:r>
            <w:r>
              <w:rPr>
                <w:sz w:val="20"/>
              </w:rPr>
              <w:t>the</w:t>
            </w:r>
            <w:r>
              <w:rPr>
                <w:spacing w:val="-5"/>
                <w:sz w:val="20"/>
              </w:rPr>
              <w:t> </w:t>
            </w:r>
            <w:r>
              <w:rPr>
                <w:sz w:val="20"/>
              </w:rPr>
              <w:t>number</w:t>
            </w:r>
            <w:r>
              <w:rPr>
                <w:spacing w:val="-5"/>
                <w:sz w:val="20"/>
              </w:rPr>
              <w:t> </w:t>
            </w:r>
            <w:r>
              <w:rPr>
                <w:sz w:val="20"/>
              </w:rPr>
              <w:t>of</w:t>
            </w:r>
            <w:r>
              <w:rPr>
                <w:spacing w:val="-5"/>
                <w:sz w:val="20"/>
              </w:rPr>
              <w:t> </w:t>
            </w:r>
            <w:r>
              <w:rPr>
                <w:sz w:val="20"/>
              </w:rPr>
              <w:t>arbitrators</w:t>
            </w:r>
            <w:r>
              <w:rPr>
                <w:spacing w:val="-6"/>
                <w:sz w:val="20"/>
              </w:rPr>
              <w:t> </w:t>
            </w:r>
            <w:r>
              <w:rPr>
                <w:sz w:val="20"/>
              </w:rPr>
              <w:t>disaggregated</w:t>
            </w:r>
            <w:r>
              <w:rPr>
                <w:spacing w:val="-7"/>
                <w:sz w:val="20"/>
              </w:rPr>
              <w:t> </w:t>
            </w:r>
            <w:r>
              <w:rPr>
                <w:sz w:val="20"/>
              </w:rPr>
              <w:t>by</w:t>
            </w:r>
            <w:r>
              <w:rPr>
                <w:spacing w:val="-4"/>
                <w:sz w:val="20"/>
              </w:rPr>
              <w:t> </w:t>
            </w:r>
            <w:r>
              <w:rPr>
                <w:sz w:val="20"/>
              </w:rPr>
              <w:t>sex</w:t>
            </w:r>
            <w:r>
              <w:rPr>
                <w:spacing w:val="-7"/>
                <w:sz w:val="20"/>
              </w:rPr>
              <w:t> </w:t>
            </w:r>
            <w:r>
              <w:rPr>
                <w:spacing w:val="-2"/>
                <w:sz w:val="20"/>
              </w:rPr>
              <w:t>(102)</w:t>
            </w:r>
          </w:p>
        </w:tc>
        <w:tc>
          <w:tcPr>
            <w:tcW w:w="1080" w:type="dxa"/>
          </w:tcPr>
          <w:p>
            <w:pPr>
              <w:pStyle w:val="TableParagraph"/>
              <w:spacing w:before="7"/>
              <w:ind w:right="147"/>
              <w:jc w:val="right"/>
              <w:rPr>
                <w:b/>
                <w:sz w:val="20"/>
              </w:rPr>
            </w:pPr>
            <w:r>
              <w:rPr>
                <w:b/>
                <w:spacing w:val="-10"/>
                <w:sz w:val="20"/>
              </w:rPr>
              <w:t>1</w:t>
            </w:r>
          </w:p>
          <w:p>
            <w:pPr>
              <w:pStyle w:val="TableParagraph"/>
              <w:spacing w:before="1"/>
              <w:ind w:right="146"/>
              <w:jc w:val="right"/>
              <w:rPr>
                <w:sz w:val="20"/>
              </w:rPr>
            </w:pPr>
            <w:r>
              <w:rPr>
                <w:spacing w:val="-4"/>
                <w:sz w:val="20"/>
              </w:rPr>
              <w:t>0.25</w:t>
            </w:r>
          </w:p>
          <w:p>
            <w:pPr>
              <w:pStyle w:val="TableParagraph"/>
              <w:spacing w:line="229" w:lineRule="exact"/>
              <w:ind w:left="568"/>
              <w:rPr>
                <w:sz w:val="20"/>
              </w:rPr>
            </w:pPr>
            <w:r>
              <w:rPr>
                <w:spacing w:val="-4"/>
                <w:sz w:val="20"/>
              </w:rPr>
              <w:t>0.25</w:t>
            </w:r>
          </w:p>
          <w:p>
            <w:pPr>
              <w:pStyle w:val="TableParagraph"/>
              <w:spacing w:line="229" w:lineRule="exact"/>
              <w:ind w:left="568"/>
              <w:rPr>
                <w:sz w:val="20"/>
              </w:rPr>
            </w:pPr>
            <w:r>
              <w:rPr>
                <w:spacing w:val="-4"/>
                <w:sz w:val="20"/>
              </w:rPr>
              <w:t>0.25</w:t>
            </w:r>
          </w:p>
          <w:p>
            <w:pPr>
              <w:pStyle w:val="TableParagraph"/>
              <w:spacing w:line="217" w:lineRule="exact"/>
              <w:ind w:left="568"/>
              <w:rPr>
                <w:sz w:val="20"/>
              </w:rPr>
            </w:pPr>
            <w:r>
              <w:rPr>
                <w:spacing w:val="-4"/>
                <w:sz w:val="20"/>
              </w:rPr>
              <w:t>0.25</w:t>
            </w:r>
          </w:p>
        </w:tc>
        <w:tc>
          <w:tcPr>
            <w:tcW w:w="989" w:type="dxa"/>
          </w:tcPr>
          <w:p>
            <w:pPr>
              <w:pStyle w:val="TableParagraph"/>
              <w:spacing w:before="7"/>
              <w:ind w:right="147"/>
              <w:jc w:val="right"/>
              <w:rPr>
                <w:b/>
                <w:sz w:val="20"/>
              </w:rPr>
            </w:pPr>
            <w:r>
              <w:rPr>
                <w:b/>
                <w:spacing w:val="-10"/>
                <w:sz w:val="20"/>
              </w:rPr>
              <w:t>1</w:t>
            </w:r>
          </w:p>
          <w:p>
            <w:pPr>
              <w:pStyle w:val="TableParagraph"/>
              <w:spacing w:before="1"/>
              <w:ind w:right="146"/>
              <w:jc w:val="right"/>
              <w:rPr>
                <w:sz w:val="20"/>
              </w:rPr>
            </w:pPr>
            <w:r>
              <w:rPr>
                <w:spacing w:val="-4"/>
                <w:sz w:val="20"/>
              </w:rPr>
              <w:t>0.25</w:t>
            </w:r>
          </w:p>
          <w:p>
            <w:pPr>
              <w:pStyle w:val="TableParagraph"/>
              <w:spacing w:line="229" w:lineRule="exact"/>
              <w:ind w:left="477"/>
              <w:rPr>
                <w:sz w:val="20"/>
              </w:rPr>
            </w:pPr>
            <w:r>
              <w:rPr>
                <w:spacing w:val="-4"/>
                <w:sz w:val="20"/>
              </w:rPr>
              <w:t>0.25</w:t>
            </w:r>
          </w:p>
          <w:p>
            <w:pPr>
              <w:pStyle w:val="TableParagraph"/>
              <w:spacing w:line="229" w:lineRule="exact"/>
              <w:ind w:left="477"/>
              <w:rPr>
                <w:sz w:val="20"/>
              </w:rPr>
            </w:pPr>
            <w:r>
              <w:rPr>
                <w:spacing w:val="-4"/>
                <w:sz w:val="20"/>
              </w:rPr>
              <w:t>0.25</w:t>
            </w:r>
          </w:p>
          <w:p>
            <w:pPr>
              <w:pStyle w:val="TableParagraph"/>
              <w:spacing w:line="217" w:lineRule="exact"/>
              <w:ind w:left="477"/>
              <w:rPr>
                <w:sz w:val="20"/>
              </w:rPr>
            </w:pPr>
            <w:r>
              <w:rPr>
                <w:spacing w:val="-4"/>
                <w:sz w:val="20"/>
              </w:rPr>
              <w:t>0.25</w:t>
            </w:r>
          </w:p>
        </w:tc>
        <w:tc>
          <w:tcPr>
            <w:tcW w:w="1171" w:type="dxa"/>
          </w:tcPr>
          <w:p>
            <w:pPr>
              <w:pStyle w:val="TableParagraph"/>
              <w:spacing w:before="7"/>
              <w:ind w:right="147"/>
              <w:jc w:val="right"/>
              <w:rPr>
                <w:b/>
                <w:sz w:val="20"/>
              </w:rPr>
            </w:pPr>
            <w:r>
              <w:rPr>
                <w:b/>
                <w:spacing w:val="-10"/>
                <w:sz w:val="20"/>
              </w:rPr>
              <w:t>2</w:t>
            </w:r>
          </w:p>
          <w:p>
            <w:pPr>
              <w:pStyle w:val="TableParagraph"/>
              <w:spacing w:before="1"/>
              <w:ind w:right="96"/>
              <w:jc w:val="right"/>
              <w:rPr>
                <w:sz w:val="20"/>
              </w:rPr>
            </w:pPr>
            <w:r>
              <w:rPr>
                <w:spacing w:val="-5"/>
                <w:sz w:val="20"/>
              </w:rPr>
              <w:t>0.5</w:t>
            </w:r>
          </w:p>
          <w:p>
            <w:pPr>
              <w:pStyle w:val="TableParagraph"/>
              <w:spacing w:line="229" w:lineRule="exact"/>
              <w:ind w:right="96"/>
              <w:jc w:val="right"/>
              <w:rPr>
                <w:sz w:val="20"/>
              </w:rPr>
            </w:pPr>
            <w:r>
              <w:rPr>
                <w:spacing w:val="-5"/>
                <w:sz w:val="20"/>
              </w:rPr>
              <w:t>0.5</w:t>
            </w:r>
          </w:p>
          <w:p>
            <w:pPr>
              <w:pStyle w:val="TableParagraph"/>
              <w:spacing w:line="229" w:lineRule="exact"/>
              <w:ind w:right="96"/>
              <w:jc w:val="right"/>
              <w:rPr>
                <w:sz w:val="20"/>
              </w:rPr>
            </w:pPr>
            <w:r>
              <w:rPr>
                <w:spacing w:val="-5"/>
                <w:sz w:val="20"/>
              </w:rPr>
              <w:t>0.5</w:t>
            </w:r>
          </w:p>
          <w:p>
            <w:pPr>
              <w:pStyle w:val="TableParagraph"/>
              <w:spacing w:line="217" w:lineRule="exact"/>
              <w:ind w:right="96"/>
              <w:jc w:val="right"/>
              <w:rPr>
                <w:sz w:val="20"/>
              </w:rPr>
            </w:pPr>
            <w:r>
              <w:rPr>
                <w:spacing w:val="-5"/>
                <w:sz w:val="20"/>
              </w:rPr>
              <w:t>0.5</w:t>
            </w:r>
          </w:p>
        </w:tc>
      </w:tr>
      <w:tr>
        <w:trPr>
          <w:trHeight w:val="282" w:hRule="atLeast"/>
        </w:trPr>
        <w:tc>
          <w:tcPr>
            <w:tcW w:w="621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26"/>
              <w:ind w:right="99"/>
              <w:jc w:val="right"/>
              <w:rPr>
                <w:b/>
                <w:sz w:val="20"/>
              </w:rPr>
            </w:pPr>
            <w:r>
              <w:rPr>
                <w:b/>
                <w:spacing w:val="-10"/>
                <w:sz w:val="20"/>
              </w:rPr>
              <w:t>5</w:t>
            </w:r>
          </w:p>
        </w:tc>
        <w:tc>
          <w:tcPr>
            <w:tcW w:w="989" w:type="dxa"/>
            <w:shd w:val="clear" w:color="auto" w:fill="FFC000"/>
          </w:tcPr>
          <w:p>
            <w:pPr>
              <w:pStyle w:val="TableParagraph"/>
              <w:spacing w:before="26"/>
              <w:ind w:right="99"/>
              <w:jc w:val="right"/>
              <w:rPr>
                <w:b/>
                <w:sz w:val="20"/>
              </w:rPr>
            </w:pPr>
            <w:r>
              <w:rPr>
                <w:b/>
                <w:spacing w:val="-10"/>
                <w:sz w:val="20"/>
              </w:rPr>
              <w:t>5</w:t>
            </w:r>
          </w:p>
        </w:tc>
        <w:tc>
          <w:tcPr>
            <w:tcW w:w="1171" w:type="dxa"/>
            <w:shd w:val="clear" w:color="auto" w:fill="FFC000"/>
          </w:tcPr>
          <w:p>
            <w:pPr>
              <w:pStyle w:val="TableParagraph"/>
              <w:spacing w:before="26"/>
              <w:ind w:right="96"/>
              <w:jc w:val="right"/>
              <w:rPr>
                <w:b/>
                <w:sz w:val="20"/>
              </w:rPr>
            </w:pPr>
            <w:r>
              <w:rPr>
                <w:b/>
                <w:spacing w:val="-5"/>
                <w:sz w:val="20"/>
              </w:rPr>
              <w:t>10</w:t>
            </w:r>
          </w:p>
        </w:tc>
      </w:tr>
      <w:tr>
        <w:trPr>
          <w:trHeight w:val="434" w:hRule="atLeast"/>
        </w:trPr>
        <w:tc>
          <w:tcPr>
            <w:tcW w:w="9451" w:type="dxa"/>
            <w:gridSpan w:val="4"/>
            <w:shd w:val="clear" w:color="auto" w:fill="E7EBF5"/>
          </w:tcPr>
          <w:p>
            <w:pPr>
              <w:pStyle w:val="TableParagraph"/>
              <w:tabs>
                <w:tab w:pos="1509" w:val="left" w:leader="none"/>
              </w:tabs>
              <w:spacing w:before="103"/>
              <w:ind w:left="808"/>
              <w:rPr>
                <w:b/>
                <w:sz w:val="20"/>
              </w:rPr>
            </w:pPr>
            <w:r>
              <w:rPr>
                <w:b/>
                <w:spacing w:val="-2"/>
                <w:sz w:val="20"/>
              </w:rPr>
              <w:t>2.2.2</w:t>
            </w:r>
            <w:r>
              <w:rPr>
                <w:b/>
                <w:sz w:val="20"/>
              </w:rPr>
              <w:tab/>
              <w:t>Public</w:t>
            </w:r>
            <w:r>
              <w:rPr>
                <w:b/>
                <w:spacing w:val="-9"/>
                <w:sz w:val="20"/>
              </w:rPr>
              <w:t> </w:t>
            </w:r>
            <w:r>
              <w:rPr>
                <w:b/>
                <w:sz w:val="20"/>
              </w:rPr>
              <w:t>Services</w:t>
            </w:r>
            <w:r>
              <w:rPr>
                <w:b/>
                <w:spacing w:val="-9"/>
                <w:sz w:val="20"/>
              </w:rPr>
              <w:t> </w:t>
            </w:r>
            <w:r>
              <w:rPr>
                <w:b/>
                <w:sz w:val="20"/>
              </w:rPr>
              <w:t>for</w:t>
            </w:r>
            <w:r>
              <w:rPr>
                <w:b/>
                <w:spacing w:val="-8"/>
                <w:sz w:val="20"/>
              </w:rPr>
              <w:t> </w:t>
            </w:r>
            <w:r>
              <w:rPr>
                <w:b/>
                <w:sz w:val="20"/>
              </w:rPr>
              <w:t>Mediation</w:t>
            </w:r>
            <w:r>
              <w:rPr>
                <w:b/>
                <w:spacing w:val="-8"/>
                <w:sz w:val="20"/>
              </w:rPr>
              <w:t> </w:t>
            </w:r>
            <w:r>
              <w:rPr>
                <w:b/>
                <w:sz w:val="20"/>
              </w:rPr>
              <w:t>(includes</w:t>
            </w:r>
            <w:r>
              <w:rPr>
                <w:b/>
                <w:spacing w:val="-9"/>
                <w:sz w:val="20"/>
              </w:rPr>
              <w:t> </w:t>
            </w:r>
            <w:r>
              <w:rPr>
                <w:b/>
                <w:spacing w:val="-2"/>
                <w:sz w:val="20"/>
              </w:rPr>
              <w:t>gender)</w:t>
            </w:r>
          </w:p>
        </w:tc>
      </w:tr>
      <w:tr>
        <w:trPr>
          <w:trHeight w:val="457" w:hRule="atLeast"/>
        </w:trPr>
        <w:tc>
          <w:tcPr>
            <w:tcW w:w="6211"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9"/>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28" w:lineRule="exact"/>
              <w:ind w:left="527" w:right="92" w:firstLine="76"/>
              <w:rPr>
                <w:b/>
                <w:sz w:val="20"/>
              </w:rPr>
            </w:pPr>
            <w:r>
              <w:rPr>
                <w:b/>
                <w:spacing w:val="-2"/>
                <w:sz w:val="20"/>
              </w:rPr>
              <w:t>Total Points</w:t>
            </w:r>
          </w:p>
        </w:tc>
      </w:tr>
      <w:tr>
        <w:trPr>
          <w:trHeight w:val="717" w:hRule="atLeast"/>
        </w:trPr>
        <w:tc>
          <w:tcPr>
            <w:tcW w:w="6211" w:type="dxa"/>
          </w:tcPr>
          <w:p>
            <w:pPr>
              <w:pStyle w:val="TableParagraph"/>
              <w:spacing w:before="2"/>
              <w:ind w:left="107"/>
              <w:rPr>
                <w:b/>
                <w:sz w:val="20"/>
              </w:rPr>
            </w:pPr>
            <w:r>
              <w:rPr>
                <w:b/>
                <w:sz w:val="20"/>
              </w:rPr>
              <w:t>Availability</w:t>
            </w:r>
            <w:r>
              <w:rPr>
                <w:b/>
                <w:spacing w:val="-8"/>
                <w:sz w:val="20"/>
              </w:rPr>
              <w:t> </w:t>
            </w:r>
            <w:r>
              <w:rPr>
                <w:b/>
                <w:sz w:val="20"/>
              </w:rPr>
              <w:t>of</w:t>
            </w:r>
            <w:r>
              <w:rPr>
                <w:b/>
                <w:spacing w:val="-8"/>
                <w:sz w:val="20"/>
              </w:rPr>
              <w:t> </w:t>
            </w:r>
            <w:r>
              <w:rPr>
                <w:b/>
                <w:sz w:val="20"/>
              </w:rPr>
              <w:t>Commercial</w:t>
            </w:r>
            <w:r>
              <w:rPr>
                <w:b/>
                <w:spacing w:val="-12"/>
                <w:sz w:val="20"/>
              </w:rPr>
              <w:t> </w:t>
            </w:r>
            <w:r>
              <w:rPr>
                <w:b/>
                <w:sz w:val="20"/>
              </w:rPr>
              <w:t>Mediation</w:t>
            </w:r>
            <w:r>
              <w:rPr>
                <w:b/>
                <w:spacing w:val="-8"/>
                <w:sz w:val="20"/>
              </w:rPr>
              <w:t> </w:t>
            </w:r>
            <w:r>
              <w:rPr>
                <w:b/>
                <w:spacing w:val="-2"/>
                <w:sz w:val="20"/>
              </w:rPr>
              <w:t>Services</w:t>
            </w:r>
          </w:p>
          <w:p>
            <w:pPr>
              <w:pStyle w:val="TableParagraph"/>
              <w:numPr>
                <w:ilvl w:val="0"/>
                <w:numId w:val="63"/>
              </w:numPr>
              <w:tabs>
                <w:tab w:pos="538" w:val="left" w:leader="none"/>
              </w:tabs>
              <w:spacing w:line="238" w:lineRule="exact" w:before="16" w:after="0"/>
              <w:ind w:left="538" w:right="0" w:hanging="198"/>
              <w:jc w:val="left"/>
              <w:rPr>
                <w:sz w:val="20"/>
              </w:rPr>
            </w:pPr>
            <w:r>
              <w:rPr>
                <w:sz w:val="20"/>
              </w:rPr>
              <w:t>Availability</w:t>
            </w:r>
            <w:r>
              <w:rPr>
                <w:spacing w:val="-9"/>
                <w:sz w:val="20"/>
              </w:rPr>
              <w:t> </w:t>
            </w:r>
            <w:r>
              <w:rPr>
                <w:sz w:val="20"/>
              </w:rPr>
              <w:t>of</w:t>
            </w:r>
            <w:r>
              <w:rPr>
                <w:spacing w:val="-8"/>
                <w:sz w:val="20"/>
              </w:rPr>
              <w:t> </w:t>
            </w:r>
            <w:r>
              <w:rPr>
                <w:sz w:val="20"/>
              </w:rPr>
              <w:t>Court-Annexed</w:t>
            </w:r>
            <w:r>
              <w:rPr>
                <w:spacing w:val="-8"/>
                <w:sz w:val="20"/>
              </w:rPr>
              <w:t> </w:t>
            </w:r>
            <w:r>
              <w:rPr>
                <w:sz w:val="20"/>
              </w:rPr>
              <w:t>Mediation</w:t>
            </w:r>
            <w:r>
              <w:rPr>
                <w:spacing w:val="-8"/>
                <w:sz w:val="20"/>
              </w:rPr>
              <w:t> </w:t>
            </w:r>
            <w:r>
              <w:rPr>
                <w:spacing w:val="-4"/>
                <w:sz w:val="20"/>
              </w:rPr>
              <w:t>(103)</w:t>
            </w:r>
          </w:p>
          <w:p>
            <w:pPr>
              <w:pStyle w:val="TableParagraph"/>
              <w:numPr>
                <w:ilvl w:val="0"/>
                <w:numId w:val="63"/>
              </w:numPr>
              <w:tabs>
                <w:tab w:pos="538" w:val="left" w:leader="none"/>
              </w:tabs>
              <w:spacing w:line="210" w:lineRule="exact" w:before="0" w:after="0"/>
              <w:ind w:left="538" w:right="0" w:hanging="198"/>
              <w:jc w:val="left"/>
              <w:rPr>
                <w:sz w:val="20"/>
              </w:rPr>
            </w:pPr>
            <w:r>
              <w:rPr>
                <w:sz w:val="20"/>
              </w:rPr>
              <w:t>Availability</w:t>
            </w:r>
            <w:r>
              <w:rPr>
                <w:spacing w:val="-8"/>
                <w:sz w:val="20"/>
              </w:rPr>
              <w:t> </w:t>
            </w:r>
            <w:r>
              <w:rPr>
                <w:sz w:val="20"/>
              </w:rPr>
              <w:t>of</w:t>
            </w:r>
            <w:r>
              <w:rPr>
                <w:spacing w:val="-7"/>
                <w:sz w:val="20"/>
              </w:rPr>
              <w:t> </w:t>
            </w:r>
            <w:r>
              <w:rPr>
                <w:sz w:val="20"/>
              </w:rPr>
              <w:t>Private</w:t>
            </w:r>
            <w:r>
              <w:rPr>
                <w:spacing w:val="-8"/>
                <w:sz w:val="20"/>
              </w:rPr>
              <w:t> </w:t>
            </w:r>
            <w:r>
              <w:rPr>
                <w:sz w:val="20"/>
              </w:rPr>
              <w:t>Mediation</w:t>
            </w:r>
            <w:r>
              <w:rPr>
                <w:spacing w:val="-8"/>
                <w:sz w:val="20"/>
              </w:rPr>
              <w:t> </w:t>
            </w:r>
            <w:r>
              <w:rPr>
                <w:spacing w:val="-4"/>
                <w:sz w:val="20"/>
              </w:rPr>
              <w:t>(104)</w:t>
            </w:r>
          </w:p>
        </w:tc>
        <w:tc>
          <w:tcPr>
            <w:tcW w:w="1080"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1171"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before="1"/>
              <w:ind w:right="99"/>
              <w:jc w:val="right"/>
              <w:rPr>
                <w:sz w:val="20"/>
              </w:rPr>
            </w:pPr>
            <w:r>
              <w:rPr>
                <w:spacing w:val="-10"/>
                <w:sz w:val="20"/>
              </w:rPr>
              <w:t>1</w:t>
            </w:r>
          </w:p>
        </w:tc>
      </w:tr>
      <w:tr>
        <w:trPr>
          <w:trHeight w:val="695" w:hRule="atLeast"/>
        </w:trPr>
        <w:tc>
          <w:tcPr>
            <w:tcW w:w="6211" w:type="dxa"/>
          </w:tcPr>
          <w:p>
            <w:pPr>
              <w:pStyle w:val="TableParagraph"/>
              <w:spacing w:line="230" w:lineRule="exact"/>
              <w:ind w:left="107"/>
              <w:rPr>
                <w:b/>
                <w:sz w:val="20"/>
              </w:rPr>
            </w:pPr>
            <w:r>
              <w:rPr>
                <w:b/>
                <w:sz w:val="20"/>
              </w:rPr>
              <w:t>Promotion</w:t>
            </w:r>
            <w:r>
              <w:rPr>
                <w:b/>
                <w:spacing w:val="-5"/>
                <w:sz w:val="20"/>
              </w:rPr>
              <w:t> </w:t>
            </w:r>
            <w:r>
              <w:rPr>
                <w:b/>
                <w:sz w:val="20"/>
              </w:rPr>
              <w:t>of</w:t>
            </w:r>
            <w:r>
              <w:rPr>
                <w:b/>
                <w:spacing w:val="-3"/>
                <w:sz w:val="20"/>
              </w:rPr>
              <w:t> </w:t>
            </w:r>
            <w:r>
              <w:rPr>
                <w:b/>
                <w:spacing w:val="-2"/>
                <w:sz w:val="20"/>
              </w:rPr>
              <w:t>Mediation</w:t>
            </w:r>
          </w:p>
          <w:p>
            <w:pPr>
              <w:pStyle w:val="TableParagraph"/>
              <w:numPr>
                <w:ilvl w:val="0"/>
                <w:numId w:val="64"/>
              </w:numPr>
              <w:tabs>
                <w:tab w:pos="538" w:val="left" w:leader="none"/>
              </w:tabs>
              <w:spacing w:line="238" w:lineRule="exact" w:before="0" w:after="0"/>
              <w:ind w:left="538" w:right="0" w:hanging="198"/>
              <w:jc w:val="left"/>
              <w:rPr>
                <w:sz w:val="20"/>
              </w:rPr>
            </w:pPr>
            <w:r>
              <w:rPr>
                <w:sz w:val="20"/>
              </w:rPr>
              <w:t>Setting</w:t>
            </w:r>
            <w:r>
              <w:rPr>
                <w:spacing w:val="-5"/>
                <w:sz w:val="20"/>
              </w:rPr>
              <w:t> </w:t>
            </w:r>
            <w:r>
              <w:rPr>
                <w:sz w:val="20"/>
              </w:rPr>
              <w:t>up</w:t>
            </w:r>
            <w:r>
              <w:rPr>
                <w:spacing w:val="-4"/>
                <w:sz w:val="20"/>
              </w:rPr>
              <w:t> </w:t>
            </w:r>
            <w:r>
              <w:rPr>
                <w:sz w:val="20"/>
              </w:rPr>
              <w:t>a</w:t>
            </w:r>
            <w:r>
              <w:rPr>
                <w:spacing w:val="-5"/>
                <w:sz w:val="20"/>
              </w:rPr>
              <w:t> </w:t>
            </w:r>
            <w:r>
              <w:rPr>
                <w:sz w:val="20"/>
              </w:rPr>
              <w:t>roster</w:t>
            </w:r>
            <w:r>
              <w:rPr>
                <w:spacing w:val="-4"/>
                <w:sz w:val="20"/>
              </w:rPr>
              <w:t> </w:t>
            </w:r>
            <w:r>
              <w:rPr>
                <w:sz w:val="20"/>
              </w:rPr>
              <w:t>of</w:t>
            </w:r>
            <w:r>
              <w:rPr>
                <w:spacing w:val="-4"/>
                <w:sz w:val="20"/>
              </w:rPr>
              <w:t> </w:t>
            </w:r>
            <w:r>
              <w:rPr>
                <w:sz w:val="20"/>
              </w:rPr>
              <w:t>mediators</w:t>
            </w:r>
            <w:r>
              <w:rPr>
                <w:spacing w:val="-6"/>
                <w:sz w:val="20"/>
              </w:rPr>
              <w:t> </w:t>
            </w:r>
            <w:r>
              <w:rPr>
                <w:spacing w:val="-2"/>
                <w:sz w:val="20"/>
              </w:rPr>
              <w:t>(106)</w:t>
            </w:r>
          </w:p>
          <w:p>
            <w:pPr>
              <w:pStyle w:val="TableParagraph"/>
              <w:numPr>
                <w:ilvl w:val="0"/>
                <w:numId w:val="64"/>
              </w:numPr>
              <w:tabs>
                <w:tab w:pos="538" w:val="left" w:leader="none"/>
              </w:tabs>
              <w:spacing w:line="208" w:lineRule="exact" w:before="0" w:after="0"/>
              <w:ind w:left="538" w:right="0" w:hanging="198"/>
              <w:jc w:val="left"/>
              <w:rPr>
                <w:sz w:val="20"/>
              </w:rPr>
            </w:pPr>
            <w:r>
              <w:rPr>
                <w:sz w:val="20"/>
              </w:rPr>
              <w:t>Financial</w:t>
            </w:r>
            <w:r>
              <w:rPr>
                <w:spacing w:val="-7"/>
                <w:sz w:val="20"/>
              </w:rPr>
              <w:t> </w:t>
            </w:r>
            <w:r>
              <w:rPr>
                <w:sz w:val="20"/>
              </w:rPr>
              <w:t>incentives</w:t>
            </w:r>
            <w:r>
              <w:rPr>
                <w:spacing w:val="-7"/>
                <w:sz w:val="20"/>
              </w:rPr>
              <w:t> </w:t>
            </w:r>
            <w:r>
              <w:rPr>
                <w:sz w:val="20"/>
              </w:rPr>
              <w:t>to</w:t>
            </w:r>
            <w:r>
              <w:rPr>
                <w:spacing w:val="-5"/>
                <w:sz w:val="20"/>
              </w:rPr>
              <w:t> </w:t>
            </w:r>
            <w:r>
              <w:rPr>
                <w:sz w:val="20"/>
              </w:rPr>
              <w:t>use</w:t>
            </w:r>
            <w:r>
              <w:rPr>
                <w:spacing w:val="-7"/>
                <w:sz w:val="20"/>
              </w:rPr>
              <w:t> </w:t>
            </w:r>
            <w:r>
              <w:rPr>
                <w:sz w:val="20"/>
              </w:rPr>
              <w:t>mediation</w:t>
            </w:r>
            <w:r>
              <w:rPr>
                <w:spacing w:val="-5"/>
                <w:sz w:val="20"/>
              </w:rPr>
              <w:t> </w:t>
            </w:r>
            <w:r>
              <w:rPr>
                <w:spacing w:val="-4"/>
                <w:sz w:val="20"/>
              </w:rPr>
              <w:t>(107)</w:t>
            </w:r>
          </w:p>
        </w:tc>
        <w:tc>
          <w:tcPr>
            <w:tcW w:w="1080" w:type="dxa"/>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16" w:lineRule="exact"/>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16" w:lineRule="exact"/>
              <w:ind w:right="96"/>
              <w:jc w:val="right"/>
              <w:rPr>
                <w:sz w:val="20"/>
              </w:rPr>
            </w:pPr>
            <w:r>
              <w:rPr>
                <w:spacing w:val="-5"/>
                <w:sz w:val="20"/>
              </w:rPr>
              <w:t>0.5</w:t>
            </w:r>
          </w:p>
        </w:tc>
        <w:tc>
          <w:tcPr>
            <w:tcW w:w="1171" w:type="dxa"/>
          </w:tcPr>
          <w:p>
            <w:pPr>
              <w:pStyle w:val="TableParagraph"/>
              <w:ind w:right="99"/>
              <w:jc w:val="right"/>
              <w:rPr>
                <w:b/>
                <w:sz w:val="20"/>
              </w:rPr>
            </w:pPr>
            <w:r>
              <w:rPr>
                <w:b/>
                <w:spacing w:val="-10"/>
                <w:sz w:val="20"/>
              </w:rPr>
              <w:t>2</w:t>
            </w:r>
          </w:p>
          <w:p>
            <w:pPr>
              <w:pStyle w:val="TableParagraph"/>
              <w:spacing w:line="229" w:lineRule="exact"/>
              <w:ind w:right="99"/>
              <w:jc w:val="right"/>
              <w:rPr>
                <w:sz w:val="20"/>
              </w:rPr>
            </w:pPr>
            <w:r>
              <w:rPr>
                <w:spacing w:val="-10"/>
                <w:sz w:val="20"/>
              </w:rPr>
              <w:t>1</w:t>
            </w:r>
          </w:p>
          <w:p>
            <w:pPr>
              <w:pStyle w:val="TableParagraph"/>
              <w:spacing w:line="216" w:lineRule="exact"/>
              <w:ind w:right="99"/>
              <w:jc w:val="right"/>
              <w:rPr>
                <w:sz w:val="20"/>
              </w:rPr>
            </w:pPr>
            <w:r>
              <w:rPr>
                <w:spacing w:val="-10"/>
                <w:sz w:val="20"/>
              </w:rPr>
              <w:t>1</w:t>
            </w:r>
          </w:p>
        </w:tc>
      </w:tr>
      <w:tr>
        <w:trPr>
          <w:trHeight w:val="933" w:hRule="atLeast"/>
        </w:trPr>
        <w:tc>
          <w:tcPr>
            <w:tcW w:w="6211" w:type="dxa"/>
          </w:tcPr>
          <w:p>
            <w:pPr>
              <w:pStyle w:val="TableParagraph"/>
              <w:spacing w:line="230" w:lineRule="exact"/>
              <w:ind w:left="107"/>
              <w:rPr>
                <w:b/>
                <w:sz w:val="20"/>
              </w:rPr>
            </w:pPr>
            <w:r>
              <w:rPr>
                <w:b/>
                <w:sz w:val="20"/>
              </w:rPr>
              <w:t>Digitalization</w:t>
            </w:r>
            <w:r>
              <w:rPr>
                <w:b/>
                <w:spacing w:val="-7"/>
                <w:sz w:val="20"/>
              </w:rPr>
              <w:t> </w:t>
            </w:r>
            <w:r>
              <w:rPr>
                <w:b/>
                <w:sz w:val="20"/>
              </w:rPr>
              <w:t>of</w:t>
            </w:r>
            <w:r>
              <w:rPr>
                <w:b/>
                <w:spacing w:val="-6"/>
                <w:sz w:val="20"/>
              </w:rPr>
              <w:t> </w:t>
            </w:r>
            <w:r>
              <w:rPr>
                <w:b/>
                <w:spacing w:val="-2"/>
                <w:sz w:val="20"/>
              </w:rPr>
              <w:t>Mediation</w:t>
            </w:r>
          </w:p>
          <w:p>
            <w:pPr>
              <w:pStyle w:val="TableParagraph"/>
              <w:numPr>
                <w:ilvl w:val="0"/>
                <w:numId w:val="65"/>
              </w:numPr>
              <w:tabs>
                <w:tab w:pos="538" w:val="left" w:leader="none"/>
              </w:tabs>
              <w:spacing w:line="239" w:lineRule="exact" w:before="0" w:after="0"/>
              <w:ind w:left="538" w:right="0" w:hanging="198"/>
              <w:jc w:val="left"/>
              <w:rPr>
                <w:sz w:val="20"/>
              </w:rPr>
            </w:pPr>
            <w:r>
              <w:rPr>
                <w:sz w:val="20"/>
              </w:rPr>
              <w:t>Electronic</w:t>
            </w:r>
            <w:r>
              <w:rPr>
                <w:spacing w:val="-6"/>
                <w:sz w:val="20"/>
              </w:rPr>
              <w:t> </w:t>
            </w:r>
            <w:r>
              <w:rPr>
                <w:sz w:val="20"/>
              </w:rPr>
              <w:t>submission</w:t>
            </w:r>
            <w:r>
              <w:rPr>
                <w:spacing w:val="-4"/>
                <w:sz w:val="20"/>
              </w:rPr>
              <w:t> </w:t>
            </w:r>
            <w:r>
              <w:rPr>
                <w:sz w:val="20"/>
              </w:rPr>
              <w:t>of</w:t>
            </w:r>
            <w:r>
              <w:rPr>
                <w:spacing w:val="-7"/>
                <w:sz w:val="20"/>
              </w:rPr>
              <w:t> </w:t>
            </w:r>
            <w:r>
              <w:rPr>
                <w:sz w:val="20"/>
              </w:rPr>
              <w:t>a</w:t>
            </w:r>
            <w:r>
              <w:rPr>
                <w:spacing w:val="-6"/>
                <w:sz w:val="20"/>
              </w:rPr>
              <w:t> </w:t>
            </w:r>
            <w:r>
              <w:rPr>
                <w:sz w:val="20"/>
              </w:rPr>
              <w:t>request</w:t>
            </w:r>
            <w:r>
              <w:rPr>
                <w:spacing w:val="-5"/>
                <w:sz w:val="20"/>
              </w:rPr>
              <w:t> </w:t>
            </w:r>
            <w:r>
              <w:rPr>
                <w:sz w:val="20"/>
              </w:rPr>
              <w:t>to</w:t>
            </w:r>
            <w:r>
              <w:rPr>
                <w:spacing w:val="-5"/>
                <w:sz w:val="20"/>
              </w:rPr>
              <w:t> </w:t>
            </w:r>
            <w:r>
              <w:rPr>
                <w:sz w:val="20"/>
              </w:rPr>
              <w:t>mediate</w:t>
            </w:r>
            <w:r>
              <w:rPr>
                <w:spacing w:val="-5"/>
                <w:sz w:val="20"/>
              </w:rPr>
              <w:t> </w:t>
            </w:r>
            <w:r>
              <w:rPr>
                <w:spacing w:val="-4"/>
                <w:sz w:val="20"/>
              </w:rPr>
              <w:t>(108)</w:t>
            </w:r>
          </w:p>
          <w:p>
            <w:pPr>
              <w:pStyle w:val="TableParagraph"/>
              <w:numPr>
                <w:ilvl w:val="0"/>
                <w:numId w:val="65"/>
              </w:numPr>
              <w:tabs>
                <w:tab w:pos="538" w:val="left" w:leader="none"/>
              </w:tabs>
              <w:spacing w:line="234" w:lineRule="exact" w:before="0" w:after="0"/>
              <w:ind w:left="538" w:right="0" w:hanging="198"/>
              <w:jc w:val="left"/>
              <w:rPr>
                <w:sz w:val="20"/>
              </w:rPr>
            </w:pPr>
            <w:r>
              <w:rPr>
                <w:sz w:val="20"/>
              </w:rPr>
              <w:t>Virtual</w:t>
            </w:r>
            <w:r>
              <w:rPr>
                <w:spacing w:val="-6"/>
                <w:sz w:val="20"/>
              </w:rPr>
              <w:t> </w:t>
            </w:r>
            <w:r>
              <w:rPr>
                <w:sz w:val="20"/>
              </w:rPr>
              <w:t>meetings</w:t>
            </w:r>
            <w:r>
              <w:rPr>
                <w:spacing w:val="-7"/>
                <w:sz w:val="20"/>
              </w:rPr>
              <w:t> </w:t>
            </w:r>
            <w:r>
              <w:rPr>
                <w:sz w:val="20"/>
              </w:rPr>
              <w:t>in</w:t>
            </w:r>
            <w:r>
              <w:rPr>
                <w:spacing w:val="-5"/>
                <w:sz w:val="20"/>
              </w:rPr>
              <w:t> </w:t>
            </w:r>
            <w:r>
              <w:rPr>
                <w:sz w:val="20"/>
              </w:rPr>
              <w:t>mediation</w:t>
            </w:r>
            <w:r>
              <w:rPr>
                <w:spacing w:val="-9"/>
                <w:sz w:val="20"/>
              </w:rPr>
              <w:t> </w:t>
            </w:r>
            <w:r>
              <w:rPr>
                <w:spacing w:val="-2"/>
                <w:sz w:val="20"/>
              </w:rPr>
              <w:t>(109)</w:t>
            </w:r>
          </w:p>
          <w:p>
            <w:pPr>
              <w:pStyle w:val="TableParagraph"/>
              <w:numPr>
                <w:ilvl w:val="0"/>
                <w:numId w:val="65"/>
              </w:numPr>
              <w:tabs>
                <w:tab w:pos="538" w:val="left" w:leader="none"/>
              </w:tabs>
              <w:spacing w:line="210" w:lineRule="exact" w:before="0" w:after="0"/>
              <w:ind w:left="538" w:right="0" w:hanging="198"/>
              <w:jc w:val="left"/>
              <w:rPr>
                <w:sz w:val="20"/>
              </w:rPr>
            </w:pPr>
            <w:r>
              <w:rPr>
                <w:sz w:val="20"/>
              </w:rPr>
              <w:t>Electronic</w:t>
            </w:r>
            <w:r>
              <w:rPr>
                <w:spacing w:val="-6"/>
                <w:sz w:val="20"/>
              </w:rPr>
              <w:t> </w:t>
            </w:r>
            <w:r>
              <w:rPr>
                <w:sz w:val="20"/>
              </w:rPr>
              <w:t>signing</w:t>
            </w:r>
            <w:r>
              <w:rPr>
                <w:spacing w:val="-7"/>
                <w:sz w:val="20"/>
              </w:rPr>
              <w:t> </w:t>
            </w:r>
            <w:r>
              <w:rPr>
                <w:sz w:val="20"/>
              </w:rPr>
              <w:t>of</w:t>
            </w:r>
            <w:r>
              <w:rPr>
                <w:spacing w:val="-5"/>
                <w:sz w:val="20"/>
              </w:rPr>
              <w:t> </w:t>
            </w:r>
            <w:r>
              <w:rPr>
                <w:sz w:val="20"/>
              </w:rPr>
              <w:t>a</w:t>
            </w:r>
            <w:r>
              <w:rPr>
                <w:spacing w:val="-8"/>
                <w:sz w:val="20"/>
              </w:rPr>
              <w:t> </w:t>
            </w:r>
            <w:r>
              <w:rPr>
                <w:sz w:val="20"/>
              </w:rPr>
              <w:t>mediation</w:t>
            </w:r>
            <w:r>
              <w:rPr>
                <w:spacing w:val="-5"/>
                <w:sz w:val="20"/>
              </w:rPr>
              <w:t> </w:t>
            </w:r>
            <w:r>
              <w:rPr>
                <w:sz w:val="20"/>
              </w:rPr>
              <w:t>agreement</w:t>
            </w:r>
            <w:r>
              <w:rPr>
                <w:spacing w:val="-5"/>
                <w:sz w:val="20"/>
              </w:rPr>
              <w:t> </w:t>
            </w:r>
            <w:r>
              <w:rPr>
                <w:spacing w:val="-4"/>
                <w:sz w:val="20"/>
              </w:rPr>
              <w:t>(110)</w:t>
            </w:r>
          </w:p>
        </w:tc>
        <w:tc>
          <w:tcPr>
            <w:tcW w:w="1080" w:type="dxa"/>
          </w:tcPr>
          <w:p>
            <w:pPr>
              <w:pStyle w:val="TableParagraph"/>
              <w:spacing w:before="7"/>
              <w:ind w:left="868"/>
              <w:rPr>
                <w:b/>
                <w:sz w:val="20"/>
              </w:rPr>
            </w:pPr>
            <w:r>
              <w:rPr>
                <w:b/>
                <w:spacing w:val="-10"/>
                <w:sz w:val="20"/>
              </w:rPr>
              <w:t>1</w:t>
            </w:r>
          </w:p>
          <w:p>
            <w:pPr>
              <w:pStyle w:val="TableParagraph"/>
              <w:spacing w:line="229" w:lineRule="exact" w:before="1"/>
              <w:ind w:left="619"/>
              <w:rPr>
                <w:sz w:val="20"/>
              </w:rPr>
            </w:pPr>
            <w:r>
              <w:rPr>
                <w:spacing w:val="-4"/>
                <w:sz w:val="20"/>
              </w:rPr>
              <w:t>0.33</w:t>
            </w:r>
          </w:p>
          <w:p>
            <w:pPr>
              <w:pStyle w:val="TableParagraph"/>
              <w:spacing w:line="229" w:lineRule="exact"/>
              <w:ind w:left="619"/>
              <w:rPr>
                <w:sz w:val="20"/>
              </w:rPr>
            </w:pPr>
            <w:r>
              <w:rPr>
                <w:spacing w:val="-4"/>
                <w:sz w:val="20"/>
              </w:rPr>
              <w:t>0.33</w:t>
            </w:r>
          </w:p>
          <w:p>
            <w:pPr>
              <w:pStyle w:val="TableParagraph"/>
              <w:spacing w:line="217" w:lineRule="exact"/>
              <w:ind w:left="619"/>
              <w:rPr>
                <w:sz w:val="20"/>
              </w:rPr>
            </w:pPr>
            <w:r>
              <w:rPr>
                <w:spacing w:val="-4"/>
                <w:sz w:val="20"/>
              </w:rPr>
              <w:t>0.33</w:t>
            </w:r>
          </w:p>
        </w:tc>
        <w:tc>
          <w:tcPr>
            <w:tcW w:w="989" w:type="dxa"/>
          </w:tcPr>
          <w:p>
            <w:pPr>
              <w:pStyle w:val="TableParagraph"/>
              <w:spacing w:before="7"/>
              <w:ind w:left="777"/>
              <w:rPr>
                <w:b/>
                <w:sz w:val="20"/>
              </w:rPr>
            </w:pPr>
            <w:r>
              <w:rPr>
                <w:b/>
                <w:spacing w:val="-10"/>
                <w:sz w:val="20"/>
              </w:rPr>
              <w:t>1</w:t>
            </w:r>
          </w:p>
          <w:p>
            <w:pPr>
              <w:pStyle w:val="TableParagraph"/>
              <w:spacing w:line="229" w:lineRule="exact" w:before="1"/>
              <w:ind w:left="527"/>
              <w:rPr>
                <w:sz w:val="20"/>
              </w:rPr>
            </w:pPr>
            <w:r>
              <w:rPr>
                <w:spacing w:val="-4"/>
                <w:sz w:val="20"/>
              </w:rPr>
              <w:t>0.33</w:t>
            </w:r>
          </w:p>
          <w:p>
            <w:pPr>
              <w:pStyle w:val="TableParagraph"/>
              <w:spacing w:line="229" w:lineRule="exact"/>
              <w:ind w:left="527"/>
              <w:rPr>
                <w:sz w:val="20"/>
              </w:rPr>
            </w:pPr>
            <w:r>
              <w:rPr>
                <w:spacing w:val="-4"/>
                <w:sz w:val="20"/>
              </w:rPr>
              <w:t>0.33</w:t>
            </w:r>
          </w:p>
          <w:p>
            <w:pPr>
              <w:pStyle w:val="TableParagraph"/>
              <w:spacing w:line="217" w:lineRule="exact"/>
              <w:ind w:left="527"/>
              <w:rPr>
                <w:sz w:val="20"/>
              </w:rPr>
            </w:pPr>
            <w:r>
              <w:rPr>
                <w:spacing w:val="-4"/>
                <w:sz w:val="20"/>
              </w:rPr>
              <w:t>0.33</w:t>
            </w:r>
          </w:p>
        </w:tc>
        <w:tc>
          <w:tcPr>
            <w:tcW w:w="1171" w:type="dxa"/>
          </w:tcPr>
          <w:p>
            <w:pPr>
              <w:pStyle w:val="TableParagraph"/>
              <w:spacing w:before="7"/>
              <w:ind w:left="959"/>
              <w:rPr>
                <w:b/>
                <w:sz w:val="20"/>
              </w:rPr>
            </w:pPr>
            <w:r>
              <w:rPr>
                <w:b/>
                <w:spacing w:val="-10"/>
                <w:sz w:val="20"/>
              </w:rPr>
              <w:t>2</w:t>
            </w:r>
          </w:p>
          <w:p>
            <w:pPr>
              <w:pStyle w:val="TableParagraph"/>
              <w:spacing w:line="229" w:lineRule="exact" w:before="1"/>
              <w:ind w:left="710"/>
              <w:rPr>
                <w:sz w:val="20"/>
              </w:rPr>
            </w:pPr>
            <w:r>
              <w:rPr>
                <w:spacing w:val="-4"/>
                <w:sz w:val="20"/>
              </w:rPr>
              <w:t>0.66</w:t>
            </w:r>
          </w:p>
          <w:p>
            <w:pPr>
              <w:pStyle w:val="TableParagraph"/>
              <w:spacing w:line="229" w:lineRule="exact"/>
              <w:ind w:left="710"/>
              <w:rPr>
                <w:sz w:val="20"/>
              </w:rPr>
            </w:pPr>
            <w:r>
              <w:rPr>
                <w:spacing w:val="-4"/>
                <w:sz w:val="20"/>
              </w:rPr>
              <w:t>0.66</w:t>
            </w:r>
          </w:p>
          <w:p>
            <w:pPr>
              <w:pStyle w:val="TableParagraph"/>
              <w:spacing w:line="217" w:lineRule="exact"/>
              <w:ind w:left="710"/>
              <w:rPr>
                <w:sz w:val="20"/>
              </w:rPr>
            </w:pPr>
            <w:r>
              <w:rPr>
                <w:spacing w:val="-4"/>
                <w:sz w:val="20"/>
              </w:rPr>
              <w:t>0.66</w:t>
            </w:r>
          </w:p>
        </w:tc>
      </w:tr>
      <w:tr>
        <w:trPr>
          <w:trHeight w:val="945" w:hRule="atLeast"/>
        </w:trPr>
        <w:tc>
          <w:tcPr>
            <w:tcW w:w="6211" w:type="dxa"/>
          </w:tcPr>
          <w:p>
            <w:pPr>
              <w:pStyle w:val="TableParagraph"/>
              <w:spacing w:line="230" w:lineRule="exact"/>
              <w:ind w:left="107"/>
              <w:rPr>
                <w:b/>
                <w:sz w:val="20"/>
              </w:rPr>
            </w:pPr>
            <w:r>
              <w:rPr>
                <w:b/>
                <w:sz w:val="20"/>
              </w:rPr>
              <w:t>Transparency</w:t>
            </w:r>
            <w:r>
              <w:rPr>
                <w:b/>
                <w:spacing w:val="-7"/>
                <w:sz w:val="20"/>
              </w:rPr>
              <w:t> </w:t>
            </w:r>
            <w:r>
              <w:rPr>
                <w:b/>
                <w:sz w:val="20"/>
              </w:rPr>
              <w:t>of</w:t>
            </w:r>
            <w:r>
              <w:rPr>
                <w:b/>
                <w:spacing w:val="-7"/>
                <w:sz w:val="20"/>
              </w:rPr>
              <w:t> </w:t>
            </w:r>
            <w:r>
              <w:rPr>
                <w:b/>
                <w:spacing w:val="-2"/>
                <w:sz w:val="20"/>
              </w:rPr>
              <w:t>Mediation</w:t>
            </w:r>
          </w:p>
          <w:p>
            <w:pPr>
              <w:pStyle w:val="TableParagraph"/>
              <w:numPr>
                <w:ilvl w:val="0"/>
                <w:numId w:val="66"/>
              </w:numPr>
              <w:tabs>
                <w:tab w:pos="538" w:val="left" w:leader="none"/>
              </w:tabs>
              <w:spacing w:line="238" w:lineRule="exact" w:before="0" w:after="0"/>
              <w:ind w:left="538" w:right="0" w:hanging="198"/>
              <w:jc w:val="left"/>
              <w:rPr>
                <w:rFonts w:ascii="Calibri" w:hAnsi="Calibri"/>
                <w:sz w:val="20"/>
              </w:rPr>
            </w:pPr>
            <w:r>
              <w:rPr>
                <w:sz w:val="20"/>
              </w:rPr>
              <w:t>Statistics</w:t>
            </w:r>
            <w:r>
              <w:rPr>
                <w:spacing w:val="-7"/>
                <w:sz w:val="20"/>
              </w:rPr>
              <w:t> </w:t>
            </w:r>
            <w:r>
              <w:rPr>
                <w:sz w:val="20"/>
              </w:rPr>
              <w:t>on</w:t>
            </w:r>
            <w:r>
              <w:rPr>
                <w:spacing w:val="-5"/>
                <w:sz w:val="20"/>
              </w:rPr>
              <w:t> </w:t>
            </w:r>
            <w:r>
              <w:rPr>
                <w:sz w:val="20"/>
              </w:rPr>
              <w:t>the</w:t>
            </w:r>
            <w:r>
              <w:rPr>
                <w:spacing w:val="-5"/>
                <w:sz w:val="20"/>
              </w:rPr>
              <w:t> </w:t>
            </w:r>
            <w:r>
              <w:rPr>
                <w:sz w:val="20"/>
              </w:rPr>
              <w:t>number</w:t>
            </w:r>
            <w:r>
              <w:rPr>
                <w:spacing w:val="-5"/>
                <w:sz w:val="20"/>
              </w:rPr>
              <w:t> </w:t>
            </w:r>
            <w:r>
              <w:rPr>
                <w:sz w:val="20"/>
              </w:rPr>
              <w:t>of</w:t>
            </w:r>
            <w:r>
              <w:rPr>
                <w:spacing w:val="-4"/>
                <w:sz w:val="20"/>
              </w:rPr>
              <w:t> </w:t>
            </w:r>
            <w:r>
              <w:rPr>
                <w:sz w:val="20"/>
              </w:rPr>
              <w:t>cases</w:t>
            </w:r>
            <w:r>
              <w:rPr>
                <w:spacing w:val="-7"/>
                <w:sz w:val="20"/>
              </w:rPr>
              <w:t> </w:t>
            </w:r>
            <w:r>
              <w:rPr>
                <w:sz w:val="20"/>
              </w:rPr>
              <w:t>resolved</w:t>
            </w:r>
            <w:r>
              <w:rPr>
                <w:spacing w:val="-4"/>
                <w:sz w:val="20"/>
              </w:rPr>
              <w:t> </w:t>
            </w:r>
            <w:r>
              <w:rPr>
                <w:sz w:val="20"/>
              </w:rPr>
              <w:t>through</w:t>
            </w:r>
            <w:r>
              <w:rPr>
                <w:spacing w:val="-7"/>
                <w:sz w:val="20"/>
              </w:rPr>
              <w:t> </w:t>
            </w:r>
            <w:r>
              <w:rPr>
                <w:sz w:val="20"/>
              </w:rPr>
              <w:t>mediation</w:t>
            </w:r>
            <w:r>
              <w:rPr>
                <w:spacing w:val="-6"/>
                <w:sz w:val="20"/>
              </w:rPr>
              <w:t> </w:t>
            </w:r>
            <w:r>
              <w:rPr>
                <w:spacing w:val="-2"/>
                <w:sz w:val="20"/>
              </w:rPr>
              <w:t>(111)</w:t>
            </w:r>
          </w:p>
          <w:p>
            <w:pPr>
              <w:pStyle w:val="TableParagraph"/>
              <w:numPr>
                <w:ilvl w:val="0"/>
                <w:numId w:val="66"/>
              </w:numPr>
              <w:tabs>
                <w:tab w:pos="537" w:val="left" w:leader="none"/>
                <w:tab w:pos="539" w:val="left" w:leader="none"/>
              </w:tabs>
              <w:spacing w:line="230" w:lineRule="exact" w:before="0" w:after="0"/>
              <w:ind w:left="539" w:right="168" w:hanging="200"/>
              <w:jc w:val="left"/>
              <w:rPr>
                <w:rFonts w:ascii="Calibri" w:hAnsi="Calibri"/>
                <w:sz w:val="22"/>
              </w:rPr>
            </w:pPr>
            <w:r>
              <w:rPr>
                <w:sz w:val="20"/>
              </w:rPr>
              <w:t>Statistics</w:t>
            </w:r>
            <w:r>
              <w:rPr>
                <w:spacing w:val="-5"/>
                <w:sz w:val="20"/>
              </w:rPr>
              <w:t> </w:t>
            </w:r>
            <w:r>
              <w:rPr>
                <w:sz w:val="20"/>
              </w:rPr>
              <w:t>on</w:t>
            </w:r>
            <w:r>
              <w:rPr>
                <w:spacing w:val="-3"/>
                <w:sz w:val="20"/>
              </w:rPr>
              <w:t> </w:t>
            </w:r>
            <w:r>
              <w:rPr>
                <w:sz w:val="20"/>
              </w:rPr>
              <w:t>the</w:t>
            </w:r>
            <w:r>
              <w:rPr>
                <w:spacing w:val="-4"/>
                <w:sz w:val="20"/>
              </w:rPr>
              <w:t> </w:t>
            </w:r>
            <w:r>
              <w:rPr>
                <w:sz w:val="20"/>
              </w:rPr>
              <w:t>number</w:t>
            </w:r>
            <w:r>
              <w:rPr>
                <w:spacing w:val="-3"/>
                <w:sz w:val="20"/>
              </w:rPr>
              <w:t> </w:t>
            </w:r>
            <w:r>
              <w:rPr>
                <w:sz w:val="20"/>
              </w:rPr>
              <w:t>of</w:t>
            </w:r>
            <w:r>
              <w:rPr>
                <w:spacing w:val="-3"/>
                <w:sz w:val="20"/>
              </w:rPr>
              <w:t> </w:t>
            </w:r>
            <w:r>
              <w:rPr>
                <w:sz w:val="20"/>
              </w:rPr>
              <w:t>appointments</w:t>
            </w:r>
            <w:r>
              <w:rPr>
                <w:spacing w:val="-5"/>
                <w:sz w:val="20"/>
              </w:rPr>
              <w:t> </w:t>
            </w:r>
            <w:r>
              <w:rPr>
                <w:sz w:val="20"/>
              </w:rPr>
              <w:t>of</w:t>
            </w:r>
            <w:r>
              <w:rPr>
                <w:spacing w:val="-6"/>
                <w:sz w:val="20"/>
              </w:rPr>
              <w:t> </w:t>
            </w:r>
            <w:r>
              <w:rPr>
                <w:sz w:val="20"/>
              </w:rPr>
              <w:t>mediators</w:t>
            </w:r>
            <w:r>
              <w:rPr>
                <w:spacing w:val="-5"/>
                <w:sz w:val="20"/>
              </w:rPr>
              <w:t> </w:t>
            </w:r>
            <w:r>
              <w:rPr>
                <w:sz w:val="20"/>
              </w:rPr>
              <w:t>disaggregated by sex (112)</w:t>
            </w:r>
          </w:p>
        </w:tc>
        <w:tc>
          <w:tcPr>
            <w:tcW w:w="1080" w:type="dxa"/>
          </w:tcPr>
          <w:p>
            <w:pPr>
              <w:pStyle w:val="TableParagraph"/>
              <w:spacing w:before="12"/>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989" w:type="dxa"/>
          </w:tcPr>
          <w:p>
            <w:pPr>
              <w:pStyle w:val="TableParagraph"/>
              <w:spacing w:before="12"/>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1171" w:type="dxa"/>
          </w:tcPr>
          <w:p>
            <w:pPr>
              <w:pStyle w:val="TableParagraph"/>
              <w:spacing w:before="12"/>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before="1"/>
              <w:ind w:right="99"/>
              <w:jc w:val="right"/>
              <w:rPr>
                <w:sz w:val="20"/>
              </w:rPr>
            </w:pPr>
            <w:r>
              <w:rPr>
                <w:spacing w:val="-10"/>
                <w:sz w:val="20"/>
              </w:rPr>
              <w:t>1</w:t>
            </w:r>
          </w:p>
        </w:tc>
      </w:tr>
      <w:tr>
        <w:trPr>
          <w:trHeight w:val="282" w:hRule="atLeast"/>
        </w:trPr>
        <w:tc>
          <w:tcPr>
            <w:tcW w:w="621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26"/>
              <w:ind w:right="99"/>
              <w:jc w:val="right"/>
              <w:rPr>
                <w:b/>
                <w:sz w:val="20"/>
              </w:rPr>
            </w:pPr>
            <w:r>
              <w:rPr>
                <w:b/>
                <w:spacing w:val="-10"/>
                <w:sz w:val="20"/>
              </w:rPr>
              <w:t>4</w:t>
            </w:r>
          </w:p>
        </w:tc>
        <w:tc>
          <w:tcPr>
            <w:tcW w:w="989" w:type="dxa"/>
            <w:shd w:val="clear" w:color="auto" w:fill="FFC000"/>
          </w:tcPr>
          <w:p>
            <w:pPr>
              <w:pStyle w:val="TableParagraph"/>
              <w:spacing w:before="26"/>
              <w:ind w:right="99"/>
              <w:jc w:val="right"/>
              <w:rPr>
                <w:b/>
                <w:sz w:val="20"/>
              </w:rPr>
            </w:pPr>
            <w:r>
              <w:rPr>
                <w:b/>
                <w:spacing w:val="-10"/>
                <w:sz w:val="20"/>
              </w:rPr>
              <w:t>4</w:t>
            </w:r>
          </w:p>
        </w:tc>
        <w:tc>
          <w:tcPr>
            <w:tcW w:w="1171" w:type="dxa"/>
            <w:shd w:val="clear" w:color="auto" w:fill="FFC000"/>
          </w:tcPr>
          <w:p>
            <w:pPr>
              <w:pStyle w:val="TableParagraph"/>
              <w:spacing w:before="26"/>
              <w:ind w:right="99"/>
              <w:jc w:val="right"/>
              <w:rPr>
                <w:b/>
                <w:sz w:val="20"/>
              </w:rPr>
            </w:pPr>
            <w:r>
              <w:rPr>
                <w:b/>
                <w:spacing w:val="-10"/>
                <w:sz w:val="20"/>
              </w:rPr>
              <w:t>8</w:t>
            </w:r>
          </w:p>
        </w:tc>
      </w:tr>
    </w:tbl>
    <w:p>
      <w:pPr>
        <w:spacing w:before="26"/>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9"/>
        <w:rPr>
          <w:sz w:val="15"/>
        </w:rPr>
      </w:pPr>
      <w:r>
        <w:rPr>
          <w:sz w:val="15"/>
        </w:rPr>
        <mc:AlternateContent>
          <mc:Choice Requires="wps">
            <w:drawing>
              <wp:anchor distT="0" distB="0" distL="0" distR="0" allowOverlap="1" layoutInCell="1" locked="0" behindDoc="1" simplePos="0" relativeHeight="487587840">
                <wp:simplePos x="0" y="0"/>
                <wp:positionH relativeFrom="page">
                  <wp:posOffset>914406</wp:posOffset>
                </wp:positionH>
                <wp:positionV relativeFrom="paragraph">
                  <wp:posOffset>134251</wp:posOffset>
                </wp:positionV>
                <wp:extent cx="5991225" cy="28194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991225" cy="281940"/>
                        </a:xfrm>
                        <a:prstGeom prst="rect">
                          <a:avLst/>
                        </a:prstGeom>
                        <a:solidFill>
                          <a:srgbClr val="006FC0"/>
                        </a:solidFill>
                        <a:ln w="6096">
                          <a:solidFill>
                            <a:srgbClr val="000000"/>
                          </a:solidFill>
                          <a:prstDash val="solid"/>
                        </a:ln>
                      </wps:spPr>
                      <wps:txbx>
                        <w:txbxContent>
                          <w:p>
                            <w:pPr>
                              <w:spacing w:before="90"/>
                              <w:ind w:left="103" w:right="0" w:firstLine="0"/>
                              <w:jc w:val="left"/>
                              <w:rPr>
                                <w:b/>
                                <w:color w:val="000000"/>
                                <w:sz w:val="22"/>
                              </w:rPr>
                            </w:pPr>
                            <w:r>
                              <w:rPr>
                                <w:b/>
                                <w:color w:val="000000"/>
                                <w:sz w:val="22"/>
                              </w:rPr>
                              <w:t>PILLAR</w:t>
                            </w:r>
                            <w:r>
                              <w:rPr>
                                <w:b/>
                                <w:color w:val="000000"/>
                                <w:spacing w:val="-9"/>
                                <w:sz w:val="22"/>
                              </w:rPr>
                              <w:t> </w:t>
                            </w:r>
                            <w:r>
                              <w:rPr>
                                <w:b/>
                                <w:color w:val="000000"/>
                                <w:sz w:val="22"/>
                              </w:rPr>
                              <w:t>III–EASE</w:t>
                            </w:r>
                            <w:r>
                              <w:rPr>
                                <w:b/>
                                <w:color w:val="000000"/>
                                <w:spacing w:val="-6"/>
                                <w:sz w:val="22"/>
                              </w:rPr>
                              <w:t> </w:t>
                            </w:r>
                            <w:r>
                              <w:rPr>
                                <w:b/>
                                <w:color w:val="000000"/>
                                <w:sz w:val="22"/>
                              </w:rPr>
                              <w:t>OF</w:t>
                            </w:r>
                            <w:r>
                              <w:rPr>
                                <w:b/>
                                <w:color w:val="000000"/>
                                <w:spacing w:val="-6"/>
                                <w:sz w:val="22"/>
                              </w:rPr>
                              <w:t> </w:t>
                            </w:r>
                            <w:r>
                              <w:rPr>
                                <w:b/>
                                <w:color w:val="000000"/>
                                <w:sz w:val="22"/>
                              </w:rPr>
                              <w:t>RESOLVING</w:t>
                            </w:r>
                            <w:r>
                              <w:rPr>
                                <w:b/>
                                <w:color w:val="000000"/>
                                <w:spacing w:val="-5"/>
                                <w:sz w:val="22"/>
                              </w:rPr>
                              <w:t> </w:t>
                            </w:r>
                            <w:r>
                              <w:rPr>
                                <w:b/>
                                <w:color w:val="000000"/>
                                <w:sz w:val="22"/>
                              </w:rPr>
                              <w:t>A</w:t>
                            </w:r>
                            <w:r>
                              <w:rPr>
                                <w:b/>
                                <w:color w:val="000000"/>
                                <w:spacing w:val="-6"/>
                                <w:sz w:val="22"/>
                              </w:rPr>
                              <w:t> </w:t>
                            </w:r>
                            <w:r>
                              <w:rPr>
                                <w:b/>
                                <w:color w:val="000000"/>
                                <w:sz w:val="22"/>
                              </w:rPr>
                              <w:t>COMMERCIAL</w:t>
                            </w:r>
                            <w:r>
                              <w:rPr>
                                <w:b/>
                                <w:color w:val="000000"/>
                                <w:spacing w:val="-6"/>
                                <w:sz w:val="22"/>
                              </w:rPr>
                              <w:t> </w:t>
                            </w:r>
                            <w:r>
                              <w:rPr>
                                <w:b/>
                                <w:color w:val="000000"/>
                                <w:spacing w:val="-2"/>
                                <w:sz w:val="22"/>
                              </w:rPr>
                              <w:t>DISPUTE</w:t>
                            </w:r>
                          </w:p>
                        </w:txbxContent>
                      </wps:txbx>
                      <wps:bodyPr wrap="square" lIns="0" tIns="0" rIns="0" bIns="0" rtlCol="0">
                        <a:noAutofit/>
                      </wps:bodyPr>
                    </wps:wsp>
                  </a:graphicData>
                </a:graphic>
              </wp:anchor>
            </w:drawing>
          </mc:Choice>
          <mc:Fallback>
            <w:pict>
              <v:shape style="position:absolute;margin-left:72.000504pt;margin-top:10.570976pt;width:471.75pt;height:22.2pt;mso-position-horizontal-relative:page;mso-position-vertical-relative:paragraph;z-index:-15728640;mso-wrap-distance-left:0;mso-wrap-distance-right:0" type="#_x0000_t202" id="docshape4" filled="true" fillcolor="#006fc0" stroked="true" strokeweight=".48pt" strokecolor="#000000">
                <v:textbox inset="0,0,0,0">
                  <w:txbxContent>
                    <w:p>
                      <w:pPr>
                        <w:spacing w:before="90"/>
                        <w:ind w:left="103" w:right="0" w:firstLine="0"/>
                        <w:jc w:val="left"/>
                        <w:rPr>
                          <w:b/>
                          <w:color w:val="000000"/>
                          <w:sz w:val="22"/>
                        </w:rPr>
                      </w:pPr>
                      <w:r>
                        <w:rPr>
                          <w:b/>
                          <w:color w:val="000000"/>
                          <w:sz w:val="22"/>
                        </w:rPr>
                        <w:t>PILLAR</w:t>
                      </w:r>
                      <w:r>
                        <w:rPr>
                          <w:b/>
                          <w:color w:val="000000"/>
                          <w:spacing w:val="-9"/>
                          <w:sz w:val="22"/>
                        </w:rPr>
                        <w:t> </w:t>
                      </w:r>
                      <w:r>
                        <w:rPr>
                          <w:b/>
                          <w:color w:val="000000"/>
                          <w:sz w:val="22"/>
                        </w:rPr>
                        <w:t>III–EASE</w:t>
                      </w:r>
                      <w:r>
                        <w:rPr>
                          <w:b/>
                          <w:color w:val="000000"/>
                          <w:spacing w:val="-6"/>
                          <w:sz w:val="22"/>
                        </w:rPr>
                        <w:t> </w:t>
                      </w:r>
                      <w:r>
                        <w:rPr>
                          <w:b/>
                          <w:color w:val="000000"/>
                          <w:sz w:val="22"/>
                        </w:rPr>
                        <w:t>OF</w:t>
                      </w:r>
                      <w:r>
                        <w:rPr>
                          <w:b/>
                          <w:color w:val="000000"/>
                          <w:spacing w:val="-6"/>
                          <w:sz w:val="22"/>
                        </w:rPr>
                        <w:t> </w:t>
                      </w:r>
                      <w:r>
                        <w:rPr>
                          <w:b/>
                          <w:color w:val="000000"/>
                          <w:sz w:val="22"/>
                        </w:rPr>
                        <w:t>RESOLVING</w:t>
                      </w:r>
                      <w:r>
                        <w:rPr>
                          <w:b/>
                          <w:color w:val="000000"/>
                          <w:spacing w:val="-5"/>
                          <w:sz w:val="22"/>
                        </w:rPr>
                        <w:t> </w:t>
                      </w:r>
                      <w:r>
                        <w:rPr>
                          <w:b/>
                          <w:color w:val="000000"/>
                          <w:sz w:val="22"/>
                        </w:rPr>
                        <w:t>A</w:t>
                      </w:r>
                      <w:r>
                        <w:rPr>
                          <w:b/>
                          <w:color w:val="000000"/>
                          <w:spacing w:val="-6"/>
                          <w:sz w:val="22"/>
                        </w:rPr>
                        <w:t> </w:t>
                      </w:r>
                      <w:r>
                        <w:rPr>
                          <w:b/>
                          <w:color w:val="000000"/>
                          <w:sz w:val="22"/>
                        </w:rPr>
                        <w:t>COMMERCIAL</w:t>
                      </w:r>
                      <w:r>
                        <w:rPr>
                          <w:b/>
                          <w:color w:val="000000"/>
                          <w:spacing w:val="-6"/>
                          <w:sz w:val="22"/>
                        </w:rPr>
                        <w:t> </w:t>
                      </w:r>
                      <w:r>
                        <w:rPr>
                          <w:b/>
                          <w:color w:val="000000"/>
                          <w:spacing w:val="-2"/>
                          <w:sz w:val="22"/>
                        </w:rPr>
                        <w:t>DISPUTE</w:t>
                      </w:r>
                    </w:p>
                  </w:txbxContent>
                </v:textbox>
                <v:fill type="solid"/>
                <v:stroke dashstyle="solid"/>
                <w10:wrap type="topAndBottom"/>
              </v:shape>
            </w:pict>
          </mc:Fallback>
        </mc:AlternateContent>
      </w:r>
    </w:p>
    <w:p>
      <w:pPr>
        <w:pStyle w:val="BodyText"/>
        <w:spacing w:before="2"/>
      </w:pPr>
    </w:p>
    <w:p>
      <w:pPr>
        <w:pStyle w:val="BodyText"/>
        <w:ind w:left="359" w:right="355"/>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w:t>
      </w:r>
      <w:r>
        <w:rPr>
          <w:spacing w:val="-3"/>
        </w:rPr>
        <w:t> </w:t>
      </w:r>
      <w:r>
        <w:rPr/>
        <w:t>collected</w:t>
      </w:r>
      <w:r>
        <w:rPr>
          <w:spacing w:val="-4"/>
        </w:rPr>
        <w:t> </w:t>
      </w:r>
      <w:r>
        <w:rPr/>
        <w:t>data,</w:t>
      </w:r>
      <w:r>
        <w:rPr>
          <w:spacing w:val="-6"/>
        </w:rPr>
        <w:t> </w:t>
      </w:r>
      <w:r>
        <w:rPr/>
        <w:t>except</w:t>
      </w:r>
      <w:r>
        <w:rPr>
          <w:spacing w:val="-3"/>
        </w:rPr>
        <w:t> </w:t>
      </w:r>
      <w:r>
        <w:rPr/>
        <w:t>for</w:t>
      </w:r>
      <w:r>
        <w:rPr>
          <w:spacing w:val="-3"/>
        </w:rPr>
        <w:t> </w:t>
      </w:r>
      <w:r>
        <w:rPr/>
        <w:t>the</w:t>
      </w:r>
      <w:r>
        <w:rPr>
          <w:spacing w:val="-6"/>
        </w:rPr>
        <w:t> </w:t>
      </w:r>
      <w:r>
        <w:rPr/>
        <w:t>indicators</w:t>
      </w:r>
      <w:r>
        <w:rPr>
          <w:spacing w:val="-3"/>
        </w:rPr>
        <w:t> </w:t>
      </w:r>
      <w:r>
        <w:rPr/>
        <w:t>on</w:t>
      </w:r>
      <w:r>
        <w:rPr>
          <w:spacing w:val="-4"/>
        </w:rPr>
        <w:t> </w:t>
      </w:r>
      <w:r>
        <w:rPr/>
        <w:t>time</w:t>
      </w:r>
      <w:r>
        <w:rPr>
          <w:spacing w:val="-3"/>
        </w:rPr>
        <w:t> </w:t>
      </w:r>
      <w:r>
        <w:rPr/>
        <w:t>for</w:t>
      </w:r>
      <w:r>
        <w:rPr>
          <w:spacing w:val="-5"/>
        </w:rPr>
        <w:t> </w:t>
      </w:r>
      <w:r>
        <w:rPr/>
        <w:t>court</w:t>
      </w:r>
      <w:r>
        <w:rPr>
          <w:spacing w:val="-3"/>
        </w:rPr>
        <w:t> </w:t>
      </w:r>
      <w:r>
        <w:rPr/>
        <w:t>litigation</w:t>
      </w:r>
      <w:r>
        <w:rPr>
          <w:spacing w:val="-4"/>
        </w:rPr>
        <w:t> </w:t>
      </w:r>
      <w:r>
        <w:rPr/>
        <w:t>and</w:t>
      </w:r>
      <w:r>
        <w:rPr>
          <w:spacing w:val="-4"/>
        </w:rPr>
        <w:t> </w:t>
      </w:r>
      <w:r>
        <w:rPr/>
        <w:t>time</w:t>
      </w:r>
      <w:r>
        <w:rPr>
          <w:spacing w:val="-3"/>
        </w:rPr>
        <w:t> </w:t>
      </w:r>
      <w:r>
        <w:rPr/>
        <w:t>for</w:t>
      </w:r>
      <w:r>
        <w:rPr>
          <w:spacing w:val="-5"/>
        </w:rPr>
        <w:t> </w:t>
      </w:r>
      <w:r>
        <w:rPr/>
        <w:t>arbitration.</w:t>
      </w:r>
      <w:r>
        <w:rPr>
          <w:spacing w:val="-4"/>
        </w:rPr>
        <w:t> </w:t>
      </w:r>
      <w:r>
        <w:rPr/>
        <w:t>In</w:t>
      </w:r>
      <w:r>
        <w:rPr>
          <w:spacing w:val="-4"/>
        </w:rPr>
        <w:t> </w:t>
      </w:r>
      <w:r>
        <w:rPr/>
        <w:t>the</w:t>
      </w:r>
      <w:r>
        <w:rPr>
          <w:spacing w:val="-3"/>
        </w:rPr>
        <w:t> </w:t>
      </w:r>
      <w:r>
        <w:rPr/>
        <w:t>latter case, to identify the best performance, the topic draws on relevant international standards and academic literature. The worst performance for both indicators, however, is identified based on the 95th percentiles of the collected data–same as with the rest of indicators under Pillar III.</w:t>
      </w:r>
    </w:p>
    <w:p>
      <w:pPr>
        <w:pStyle w:val="BodyText"/>
        <w:spacing w:after="0"/>
        <w:jc w:val="both"/>
        <w:sectPr>
          <w:type w:val="continuous"/>
          <w:pgSz w:w="12240" w:h="15840"/>
          <w:pgMar w:header="0" w:footer="522" w:top="1420" w:bottom="720" w:left="1080" w:right="1080"/>
        </w:sectPr>
      </w:pPr>
    </w:p>
    <w:p>
      <w:pPr>
        <w:pStyle w:val="ListParagraph"/>
        <w:numPr>
          <w:ilvl w:val="1"/>
          <w:numId w:val="67"/>
        </w:numPr>
        <w:tabs>
          <w:tab w:pos="719" w:val="left" w:leader="none"/>
        </w:tabs>
        <w:spacing w:line="240" w:lineRule="auto" w:before="78" w:after="0"/>
        <w:ind w:left="719" w:right="0" w:hanging="359"/>
        <w:jc w:val="left"/>
        <w:rPr>
          <w:b/>
          <w:sz w:val="22"/>
        </w:rPr>
      </w:pPr>
      <w:r>
        <w:rPr>
          <w:b/>
          <w:color w:val="4471C4"/>
          <w:sz w:val="22"/>
        </w:rPr>
        <w:t>COURT</w:t>
      </w:r>
      <w:r>
        <w:rPr>
          <w:b/>
          <w:color w:val="4471C4"/>
          <w:spacing w:val="-6"/>
          <w:sz w:val="22"/>
        </w:rPr>
        <w:t> </w:t>
      </w:r>
      <w:r>
        <w:rPr>
          <w:b/>
          <w:color w:val="4471C4"/>
          <w:spacing w:val="-2"/>
          <w:sz w:val="22"/>
        </w:rPr>
        <w:t>LITIGATION</w:t>
      </w:r>
    </w:p>
    <w:p>
      <w:pPr>
        <w:pStyle w:val="BodyText"/>
        <w:rPr>
          <w:b/>
        </w:rPr>
      </w:pPr>
    </w:p>
    <w:p>
      <w:pPr>
        <w:pStyle w:val="ListParagraph"/>
        <w:numPr>
          <w:ilvl w:val="2"/>
          <w:numId w:val="67"/>
        </w:numPr>
        <w:tabs>
          <w:tab w:pos="1079" w:val="left" w:leader="none"/>
        </w:tabs>
        <w:spacing w:line="240" w:lineRule="auto" w:before="1" w:after="0"/>
        <w:ind w:left="1079" w:right="0" w:hanging="720"/>
        <w:jc w:val="left"/>
        <w:rPr>
          <w:b/>
          <w:sz w:val="22"/>
        </w:rPr>
      </w:pPr>
      <w:r>
        <w:rPr>
          <w:b/>
          <w:color w:val="4471C4"/>
          <w:sz w:val="22"/>
        </w:rPr>
        <w:t>Reliability</w:t>
      </w:r>
      <w:r>
        <w:rPr>
          <w:b/>
          <w:color w:val="4471C4"/>
          <w:spacing w:val="-3"/>
          <w:sz w:val="22"/>
        </w:rPr>
        <w:t> </w:t>
      </w:r>
      <w:r>
        <w:rPr>
          <w:b/>
          <w:color w:val="4471C4"/>
          <w:sz w:val="22"/>
        </w:rPr>
        <w:t>of</w:t>
      </w:r>
      <w:r>
        <w:rPr>
          <w:b/>
          <w:color w:val="4471C4"/>
          <w:spacing w:val="-2"/>
          <w:sz w:val="22"/>
        </w:rPr>
        <w:t> Courts</w:t>
      </w:r>
    </w:p>
    <w:p>
      <w:pPr>
        <w:pStyle w:val="BodyText"/>
        <w:rPr>
          <w:b/>
        </w:rPr>
      </w:pPr>
    </w:p>
    <w:p>
      <w:pPr>
        <w:pStyle w:val="BodyText"/>
        <w:ind w:left="359" w:right="354"/>
      </w:pPr>
      <w:r>
        <w:rPr/>
        <w:t>The data for the Subcategory on Reliability of Courts are collected through firm-level surveys, using the following questions:</w:t>
      </w:r>
    </w:p>
    <w:p>
      <w:pPr>
        <w:pStyle w:val="Heading1"/>
        <w:numPr>
          <w:ilvl w:val="0"/>
          <w:numId w:val="39"/>
        </w:numPr>
        <w:tabs>
          <w:tab w:pos="808" w:val="left" w:leader="none"/>
          <w:tab w:pos="810" w:val="left" w:leader="none"/>
        </w:tabs>
        <w:spacing w:line="240" w:lineRule="auto" w:before="252" w:after="0"/>
        <w:ind w:left="810" w:right="356" w:hanging="452"/>
        <w:jc w:val="both"/>
      </w:pPr>
      <w:r>
        <w:rPr/>
        <w:t>In the last three years, has this establishment had any commercial dispute: that is, a failure of any</w:t>
      </w:r>
      <w:r>
        <w:rPr>
          <w:spacing w:val="-5"/>
        </w:rPr>
        <w:t> </w:t>
      </w:r>
      <w:r>
        <w:rPr/>
        <w:t>party</w:t>
      </w:r>
      <w:r>
        <w:rPr>
          <w:spacing w:val="-7"/>
        </w:rPr>
        <w:t> </w:t>
      </w:r>
      <w:r>
        <w:rPr/>
        <w:t>to</w:t>
      </w:r>
      <w:r>
        <w:rPr>
          <w:spacing w:val="-7"/>
        </w:rPr>
        <w:t> </w:t>
      </w:r>
      <w:r>
        <w:rPr/>
        <w:t>meet</w:t>
      </w:r>
      <w:r>
        <w:rPr>
          <w:spacing w:val="-6"/>
        </w:rPr>
        <w:t> </w:t>
      </w:r>
      <w:r>
        <w:rPr/>
        <w:t>the</w:t>
      </w:r>
      <w:r>
        <w:rPr>
          <w:spacing w:val="-7"/>
        </w:rPr>
        <w:t> </w:t>
      </w:r>
      <w:r>
        <w:rPr/>
        <w:t>terms</w:t>
      </w:r>
      <w:r>
        <w:rPr>
          <w:spacing w:val="-4"/>
        </w:rPr>
        <w:t> </w:t>
      </w:r>
      <w:r>
        <w:rPr/>
        <w:t>or</w:t>
      </w:r>
      <w:r>
        <w:rPr>
          <w:spacing w:val="-4"/>
        </w:rPr>
        <w:t> </w:t>
      </w:r>
      <w:r>
        <w:rPr/>
        <w:t>expectations</w:t>
      </w:r>
      <w:r>
        <w:rPr>
          <w:spacing w:val="-7"/>
        </w:rPr>
        <w:t> </w:t>
      </w:r>
      <w:r>
        <w:rPr/>
        <w:t>of</w:t>
      </w:r>
      <w:r>
        <w:rPr>
          <w:spacing w:val="-6"/>
        </w:rPr>
        <w:t> </w:t>
      </w:r>
      <w:r>
        <w:rPr/>
        <w:t>an</w:t>
      </w:r>
      <w:r>
        <w:rPr>
          <w:spacing w:val="-5"/>
        </w:rPr>
        <w:t> </w:t>
      </w:r>
      <w:r>
        <w:rPr/>
        <w:t>agreement,</w:t>
      </w:r>
      <w:r>
        <w:rPr>
          <w:spacing w:val="-5"/>
        </w:rPr>
        <w:t> </w:t>
      </w:r>
      <w:r>
        <w:rPr/>
        <w:t>including</w:t>
      </w:r>
      <w:r>
        <w:rPr>
          <w:spacing w:val="-7"/>
        </w:rPr>
        <w:t> </w:t>
      </w:r>
      <w:r>
        <w:rPr/>
        <w:t>a</w:t>
      </w:r>
      <w:r>
        <w:rPr>
          <w:spacing w:val="-5"/>
        </w:rPr>
        <w:t> </w:t>
      </w:r>
      <w:r>
        <w:rPr/>
        <w:t>contract,</w:t>
      </w:r>
      <w:r>
        <w:rPr>
          <w:spacing w:val="-5"/>
        </w:rPr>
        <w:t> </w:t>
      </w:r>
      <w:r>
        <w:rPr/>
        <w:t>or</w:t>
      </w:r>
      <w:r>
        <w:rPr>
          <w:spacing w:val="-4"/>
        </w:rPr>
        <w:t> </w:t>
      </w:r>
      <w:r>
        <w:rPr/>
        <w:t>a</w:t>
      </w:r>
      <w:r>
        <w:rPr>
          <w:spacing w:val="-5"/>
        </w:rPr>
        <w:t> </w:t>
      </w:r>
      <w:r>
        <w:rPr/>
        <w:t>business relationship? </w:t>
      </w:r>
      <w:r>
        <w:rPr>
          <w:b w:val="0"/>
        </w:rPr>
        <w:t>(Y/N) </w:t>
      </w:r>
      <w:r>
        <w:rPr>
          <w:b w:val="0"/>
          <w:i/>
        </w:rPr>
        <w:t>(not scored)</w:t>
      </w:r>
    </w:p>
    <w:p>
      <w:pPr>
        <w:pStyle w:val="BodyText"/>
        <w:spacing w:line="252" w:lineRule="exact"/>
        <w:ind w:left="810"/>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4"/>
        </w:rPr>
        <w:t>114.</w:t>
      </w:r>
    </w:p>
    <w:p>
      <w:pPr>
        <w:pStyle w:val="BodyText"/>
      </w:pPr>
    </w:p>
    <w:p>
      <w:pPr>
        <w:pStyle w:val="Heading1"/>
        <w:numPr>
          <w:ilvl w:val="0"/>
          <w:numId w:val="39"/>
        </w:numPr>
        <w:tabs>
          <w:tab w:pos="809" w:val="left" w:leader="none"/>
          <w:tab w:pos="811" w:val="left" w:leader="none"/>
        </w:tabs>
        <w:spacing w:line="240" w:lineRule="auto" w:before="1" w:after="0"/>
        <w:ind w:left="811" w:right="355" w:hanging="452"/>
        <w:jc w:val="both"/>
      </w:pPr>
      <w:r>
        <w:rPr/>
        <w:t>Did this establishment use courts, arbitration, or mediation to resolve or attempt to resolve its commercial disputes? </w:t>
      </w:r>
      <w:r>
        <w:rPr>
          <w:b w:val="0"/>
        </w:rPr>
        <w:t>(Y/N) </w:t>
      </w:r>
      <w:r>
        <w:rPr>
          <w:b w:val="0"/>
          <w:i/>
        </w:rPr>
        <w:t>(not scored)</w:t>
      </w:r>
    </w:p>
    <w:p>
      <w:pPr>
        <w:pStyle w:val="ListParagraph"/>
        <w:numPr>
          <w:ilvl w:val="0"/>
          <w:numId w:val="39"/>
        </w:numPr>
        <w:tabs>
          <w:tab w:pos="808" w:val="left" w:leader="none"/>
          <w:tab w:pos="810" w:val="left" w:leader="none"/>
        </w:tabs>
        <w:spacing w:line="240" w:lineRule="auto" w:before="252" w:after="0"/>
        <w:ind w:left="810" w:right="355" w:hanging="452"/>
        <w:jc w:val="left"/>
        <w:rPr>
          <w:b/>
          <w:sz w:val="22"/>
        </w:rPr>
      </w:pPr>
      <w:r>
        <w:rPr>
          <w:b/>
          <w:sz w:val="22"/>
        </w:rPr>
        <w:t>Please respond if you strongly disagree, tend to disagree, tend to agree, or strongly agree with the statement: “In resolving commercial disputes, courts are independent and impartial”.</w:t>
      </w:r>
      <w:r>
        <w:rPr>
          <w:b/>
          <w:spacing w:val="40"/>
          <w:sz w:val="22"/>
        </w:rPr>
        <w:t> </w:t>
      </w:r>
      <w:r>
        <w:rPr>
          <w:sz w:val="22"/>
        </w:rPr>
        <w:t>115a. Strongly disagree</w:t>
      </w:r>
    </w:p>
    <w:p>
      <w:pPr>
        <w:pStyle w:val="BodyText"/>
        <w:ind w:left="810" w:right="7212"/>
      </w:pPr>
      <w:r>
        <w:rPr/>
        <w:t>115b.</w:t>
      </w:r>
      <w:r>
        <w:rPr>
          <w:spacing w:val="-11"/>
        </w:rPr>
        <w:t> </w:t>
      </w:r>
      <w:r>
        <w:rPr/>
        <w:t>Tend</w:t>
      </w:r>
      <w:r>
        <w:rPr>
          <w:spacing w:val="-14"/>
        </w:rPr>
        <w:t> </w:t>
      </w:r>
      <w:r>
        <w:rPr/>
        <w:t>to</w:t>
      </w:r>
      <w:r>
        <w:rPr>
          <w:spacing w:val="-11"/>
        </w:rPr>
        <w:t> </w:t>
      </w:r>
      <w:r>
        <w:rPr/>
        <w:t>disagree 115c. Tend to agree 115d. Strongly agree</w:t>
      </w:r>
    </w:p>
    <w:p>
      <w:pPr>
        <w:pStyle w:val="BodyText"/>
      </w:pPr>
    </w:p>
    <w:p>
      <w:pPr>
        <w:pStyle w:val="Heading1"/>
        <w:numPr>
          <w:ilvl w:val="0"/>
          <w:numId w:val="39"/>
        </w:numPr>
        <w:tabs>
          <w:tab w:pos="810" w:val="left" w:leader="none"/>
        </w:tabs>
        <w:spacing w:line="240" w:lineRule="auto" w:before="0" w:after="0"/>
        <w:ind w:left="810" w:right="356" w:hanging="451"/>
        <w:jc w:val="left"/>
      </w:pPr>
      <w:r>
        <w:rPr/>
        <w:t>Please</w:t>
      </w:r>
      <w:r>
        <w:rPr>
          <w:spacing w:val="66"/>
        </w:rPr>
        <w:t> </w:t>
      </w:r>
      <w:r>
        <w:rPr/>
        <w:t>respond</w:t>
      </w:r>
      <w:r>
        <w:rPr>
          <w:spacing w:val="65"/>
        </w:rPr>
        <w:t> </w:t>
      </w:r>
      <w:r>
        <w:rPr/>
        <w:t>to</w:t>
      </w:r>
      <w:r>
        <w:rPr>
          <w:spacing w:val="63"/>
        </w:rPr>
        <w:t> </w:t>
      </w:r>
      <w:r>
        <w:rPr/>
        <w:t>what</w:t>
      </w:r>
      <w:r>
        <w:rPr>
          <w:spacing w:val="64"/>
        </w:rPr>
        <w:t> </w:t>
      </w:r>
      <w:r>
        <w:rPr/>
        <w:t>degree</w:t>
      </w:r>
      <w:r>
        <w:rPr>
          <w:spacing w:val="64"/>
        </w:rPr>
        <w:t> </w:t>
      </w:r>
      <w:r>
        <w:rPr/>
        <w:t>courts</w:t>
      </w:r>
      <w:r>
        <w:rPr>
          <w:spacing w:val="66"/>
        </w:rPr>
        <w:t> </w:t>
      </w:r>
      <w:r>
        <w:rPr/>
        <w:t>are</w:t>
      </w:r>
      <w:r>
        <w:rPr>
          <w:spacing w:val="66"/>
        </w:rPr>
        <w:t> </w:t>
      </w:r>
      <w:r>
        <w:rPr/>
        <w:t>an</w:t>
      </w:r>
      <w:r>
        <w:rPr>
          <w:spacing w:val="63"/>
        </w:rPr>
        <w:t> </w:t>
      </w:r>
      <w:r>
        <w:rPr/>
        <w:t>obstacle</w:t>
      </w:r>
      <w:r>
        <w:rPr>
          <w:spacing w:val="64"/>
        </w:rPr>
        <w:t> </w:t>
      </w:r>
      <w:r>
        <w:rPr/>
        <w:t>to</w:t>
      </w:r>
      <w:r>
        <w:rPr>
          <w:spacing w:val="66"/>
        </w:rPr>
        <w:t> </w:t>
      </w:r>
      <w:r>
        <w:rPr/>
        <w:t>the</w:t>
      </w:r>
      <w:r>
        <w:rPr>
          <w:spacing w:val="66"/>
        </w:rPr>
        <w:t> </w:t>
      </w:r>
      <w:r>
        <w:rPr/>
        <w:t>current</w:t>
      </w:r>
      <w:r>
        <w:rPr>
          <w:spacing w:val="64"/>
        </w:rPr>
        <w:t> </w:t>
      </w:r>
      <w:r>
        <w:rPr/>
        <w:t>operations</w:t>
      </w:r>
      <w:r>
        <w:rPr>
          <w:spacing w:val="64"/>
        </w:rPr>
        <w:t> </w:t>
      </w:r>
      <w:r>
        <w:rPr/>
        <w:t>of</w:t>
      </w:r>
      <w:r>
        <w:rPr>
          <w:spacing w:val="64"/>
        </w:rPr>
        <w:t> </w:t>
      </w:r>
      <w:r>
        <w:rPr/>
        <w:t>this </w:t>
      </w:r>
      <w:r>
        <w:rPr>
          <w:spacing w:val="-2"/>
        </w:rPr>
        <w:t>establishment.</w:t>
      </w:r>
    </w:p>
    <w:p>
      <w:pPr>
        <w:pStyle w:val="BodyText"/>
        <w:ind w:left="810" w:right="7212"/>
      </w:pPr>
      <w:r>
        <w:rPr/>
        <w:t>116a. No obstacle 116b.</w:t>
      </w:r>
      <w:r>
        <w:rPr>
          <w:spacing w:val="-14"/>
        </w:rPr>
        <w:t> </w:t>
      </w:r>
      <w:r>
        <w:rPr/>
        <w:t>Minor</w:t>
      </w:r>
      <w:r>
        <w:rPr>
          <w:spacing w:val="-14"/>
        </w:rPr>
        <w:t> </w:t>
      </w:r>
      <w:r>
        <w:rPr/>
        <w:t>obstacle</w:t>
      </w:r>
    </w:p>
    <w:p>
      <w:pPr>
        <w:pStyle w:val="BodyText"/>
        <w:spacing w:before="1"/>
        <w:ind w:left="810" w:right="6903"/>
      </w:pPr>
      <w:r>
        <w:rPr/>
        <w:t>116c. Moderate obstacle 116d. Major obstacle</w:t>
      </w:r>
      <w:r>
        <w:rPr>
          <w:spacing w:val="40"/>
        </w:rPr>
        <w:t> </w:t>
      </w:r>
      <w:r>
        <w:rPr/>
        <w:t>116e.</w:t>
      </w:r>
      <w:r>
        <w:rPr>
          <w:spacing w:val="-12"/>
        </w:rPr>
        <w:t> </w:t>
      </w:r>
      <w:r>
        <w:rPr/>
        <w:t>Very</w:t>
      </w:r>
      <w:r>
        <w:rPr>
          <w:spacing w:val="-12"/>
        </w:rPr>
        <w:t> </w:t>
      </w:r>
      <w:r>
        <w:rPr/>
        <w:t>severe</w:t>
      </w:r>
      <w:r>
        <w:rPr>
          <w:spacing w:val="-12"/>
        </w:rPr>
        <w:t> </w:t>
      </w:r>
      <w:r>
        <w:rPr/>
        <w:t>obstacle</w:t>
      </w:r>
    </w:p>
    <w:p>
      <w:pPr>
        <w:pStyle w:val="ListParagraph"/>
        <w:numPr>
          <w:ilvl w:val="2"/>
          <w:numId w:val="67"/>
        </w:numPr>
        <w:tabs>
          <w:tab w:pos="1079" w:val="left" w:leader="none"/>
        </w:tabs>
        <w:spacing w:line="240" w:lineRule="auto" w:before="251" w:after="0"/>
        <w:ind w:left="1079" w:right="0" w:hanging="720"/>
        <w:jc w:val="left"/>
        <w:rPr>
          <w:b/>
          <w:sz w:val="22"/>
        </w:rPr>
      </w:pPr>
      <w:r>
        <w:rPr>
          <w:b/>
          <w:color w:val="4471C4"/>
          <w:sz w:val="22"/>
        </w:rPr>
        <w:t>Operational</w:t>
      </w:r>
      <w:r>
        <w:rPr>
          <w:b/>
          <w:color w:val="4471C4"/>
          <w:spacing w:val="-4"/>
          <w:sz w:val="22"/>
        </w:rPr>
        <w:t> </w:t>
      </w:r>
      <w:r>
        <w:rPr>
          <w:b/>
          <w:color w:val="4471C4"/>
          <w:sz w:val="22"/>
        </w:rPr>
        <w:t>Efficiency</w:t>
      </w:r>
      <w:r>
        <w:rPr>
          <w:b/>
          <w:color w:val="4471C4"/>
          <w:spacing w:val="-7"/>
          <w:sz w:val="22"/>
        </w:rPr>
        <w:t> </w:t>
      </w:r>
      <w:r>
        <w:rPr>
          <w:b/>
          <w:color w:val="4471C4"/>
          <w:sz w:val="22"/>
        </w:rPr>
        <w:t>of</w:t>
      </w:r>
      <w:r>
        <w:rPr>
          <w:b/>
          <w:color w:val="4471C4"/>
          <w:spacing w:val="-6"/>
          <w:sz w:val="22"/>
        </w:rPr>
        <w:t> </w:t>
      </w:r>
      <w:r>
        <w:rPr>
          <w:b/>
          <w:color w:val="4471C4"/>
          <w:sz w:val="22"/>
        </w:rPr>
        <w:t>Court</w:t>
      </w:r>
      <w:r>
        <w:rPr>
          <w:b/>
          <w:color w:val="4471C4"/>
          <w:spacing w:val="-3"/>
          <w:sz w:val="22"/>
        </w:rPr>
        <w:t> </w:t>
      </w:r>
      <w:r>
        <w:rPr>
          <w:b/>
          <w:color w:val="4471C4"/>
          <w:spacing w:val="-2"/>
          <w:sz w:val="22"/>
        </w:rPr>
        <w:t>Processes</w:t>
      </w:r>
    </w:p>
    <w:p>
      <w:pPr>
        <w:pStyle w:val="BodyText"/>
        <w:rPr>
          <w:b/>
        </w:rPr>
      </w:pPr>
    </w:p>
    <w:p>
      <w:pPr>
        <w:pStyle w:val="BodyText"/>
        <w:ind w:left="359" w:right="354"/>
      </w:pPr>
      <w:r>
        <w:rPr/>
        <w:t>The data for the Subcategory on Operational Efficiency of Court Processes are collected through expert</w:t>
      </w:r>
      <w:r>
        <w:rPr>
          <w:spacing w:val="40"/>
        </w:rPr>
        <w:t> </w:t>
      </w:r>
      <w:r>
        <w:rPr/>
        <w:t>consultations, as detailed below:</w:t>
      </w:r>
    </w:p>
    <w:p>
      <w:pPr>
        <w:pStyle w:val="BodyText"/>
        <w:spacing w:before="25"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0"/>
        <w:gridCol w:w="6031"/>
      </w:tblGrid>
      <w:tr>
        <w:trPr>
          <w:trHeight w:val="431" w:hRule="atLeast"/>
        </w:trPr>
        <w:tc>
          <w:tcPr>
            <w:tcW w:w="9451" w:type="dxa"/>
            <w:gridSpan w:val="2"/>
            <w:shd w:val="clear" w:color="auto" w:fill="CCD4EA"/>
          </w:tcPr>
          <w:p>
            <w:pPr>
              <w:pStyle w:val="TableParagraph"/>
              <w:spacing w:before="101"/>
              <w:ind w:left="107"/>
              <w:rPr>
                <w:b/>
                <w:sz w:val="20"/>
              </w:rPr>
            </w:pPr>
            <w:r>
              <w:rPr>
                <w:b/>
                <w:spacing w:val="-2"/>
                <w:sz w:val="20"/>
              </w:rPr>
              <w:t>Parameters</w:t>
            </w:r>
          </w:p>
        </w:tc>
      </w:tr>
      <w:tr>
        <w:trPr>
          <w:trHeight w:val="1610" w:hRule="atLeast"/>
        </w:trPr>
        <w:tc>
          <w:tcPr>
            <w:tcW w:w="3420" w:type="dxa"/>
          </w:tcPr>
          <w:p>
            <w:pPr>
              <w:pStyle w:val="TableParagraph"/>
              <w:rPr>
                <w:sz w:val="20"/>
              </w:rPr>
            </w:pPr>
          </w:p>
          <w:p>
            <w:pPr>
              <w:pStyle w:val="TableParagraph"/>
              <w:rPr>
                <w:sz w:val="20"/>
              </w:rPr>
            </w:pPr>
          </w:p>
          <w:p>
            <w:pPr>
              <w:pStyle w:val="TableParagraph"/>
              <w:spacing w:before="1"/>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031" w:type="dxa"/>
          </w:tcPr>
          <w:p>
            <w:pPr>
              <w:pStyle w:val="TableParagraph"/>
              <w:ind w:left="107" w:right="94"/>
              <w:jc w:val="both"/>
              <w:rPr>
                <w:sz w:val="20"/>
              </w:rPr>
            </w:pPr>
            <w:r>
              <w:rPr>
                <w:sz w:val="20"/>
              </w:rPr>
              <w:t>The largest (most populous) city in the economy. The parameter is used as</w:t>
            </w:r>
            <w:r>
              <w:rPr>
                <w:spacing w:val="-2"/>
                <w:sz w:val="20"/>
              </w:rPr>
              <w:t> </w:t>
            </w:r>
            <w:r>
              <w:rPr>
                <w:sz w:val="20"/>
              </w:rPr>
              <w:t>operational</w:t>
            </w:r>
            <w:r>
              <w:rPr>
                <w:spacing w:val="-2"/>
                <w:sz w:val="20"/>
              </w:rPr>
              <w:t> </w:t>
            </w:r>
            <w:r>
              <w:rPr>
                <w:sz w:val="20"/>
              </w:rPr>
              <w:t>efficiency</w:t>
            </w:r>
            <w:r>
              <w:rPr>
                <w:spacing w:val="-3"/>
                <w:sz w:val="20"/>
              </w:rPr>
              <w:t> </w:t>
            </w:r>
            <w:r>
              <w:rPr>
                <w:sz w:val="20"/>
              </w:rPr>
              <w:t>of</w:t>
            </w:r>
            <w:r>
              <w:rPr>
                <w:spacing w:val="-1"/>
                <w:sz w:val="20"/>
              </w:rPr>
              <w:t> </w:t>
            </w:r>
            <w:r>
              <w:rPr>
                <w:sz w:val="20"/>
              </w:rPr>
              <w:t>courts</w:t>
            </w:r>
            <w:r>
              <w:rPr>
                <w:spacing w:val="-2"/>
                <w:sz w:val="20"/>
              </w:rPr>
              <w:t> </w:t>
            </w:r>
            <w:r>
              <w:rPr>
                <w:sz w:val="20"/>
              </w:rPr>
              <w:t>is</w:t>
            </w:r>
            <w:r>
              <w:rPr>
                <w:spacing w:val="-2"/>
                <w:sz w:val="20"/>
              </w:rPr>
              <w:t> </w:t>
            </w:r>
            <w:r>
              <w:rPr>
                <w:sz w:val="20"/>
              </w:rPr>
              <w:t>prone</w:t>
            </w:r>
            <w:r>
              <w:rPr>
                <w:spacing w:val="-1"/>
                <w:sz w:val="20"/>
              </w:rPr>
              <w:t> </w:t>
            </w:r>
            <w:r>
              <w:rPr>
                <w:sz w:val="20"/>
              </w:rPr>
              <w:t>to</w:t>
            </w:r>
            <w:r>
              <w:rPr>
                <w:spacing w:val="-1"/>
                <w:sz w:val="20"/>
              </w:rPr>
              <w:t> </w:t>
            </w:r>
            <w:r>
              <w:rPr>
                <w:sz w:val="20"/>
              </w:rPr>
              <w:t>subnational</w:t>
            </w:r>
            <w:r>
              <w:rPr>
                <w:spacing w:val="-2"/>
                <w:sz w:val="20"/>
              </w:rPr>
              <w:t> </w:t>
            </w:r>
            <w:r>
              <w:rPr>
                <w:sz w:val="20"/>
              </w:rPr>
              <w:t>differences.</w:t>
            </w:r>
            <w:r>
              <w:rPr>
                <w:spacing w:val="-1"/>
                <w:sz w:val="20"/>
              </w:rPr>
              <w:t> </w:t>
            </w:r>
            <w:r>
              <w:rPr>
                <w:sz w:val="20"/>
              </w:rPr>
              <w:t>In Pillar III, it applies only in cases when the data are collected through expert consultations, not Enterprise Surveys. Specifically, the parameter is</w:t>
            </w:r>
            <w:r>
              <w:rPr>
                <w:spacing w:val="13"/>
                <w:sz w:val="20"/>
              </w:rPr>
              <w:t> </w:t>
            </w:r>
            <w:r>
              <w:rPr>
                <w:sz w:val="20"/>
              </w:rPr>
              <w:t>relevant</w:t>
            </w:r>
            <w:r>
              <w:rPr>
                <w:spacing w:val="14"/>
                <w:sz w:val="20"/>
              </w:rPr>
              <w:t> </w:t>
            </w:r>
            <w:r>
              <w:rPr>
                <w:sz w:val="20"/>
              </w:rPr>
              <w:t>for</w:t>
            </w:r>
            <w:r>
              <w:rPr>
                <w:spacing w:val="16"/>
                <w:sz w:val="20"/>
              </w:rPr>
              <w:t> </w:t>
            </w:r>
            <w:r>
              <w:rPr>
                <w:sz w:val="20"/>
              </w:rPr>
              <w:t>measures</w:t>
            </w:r>
            <w:r>
              <w:rPr>
                <w:spacing w:val="13"/>
                <w:sz w:val="20"/>
              </w:rPr>
              <w:t> </w:t>
            </w:r>
            <w:r>
              <w:rPr>
                <w:sz w:val="20"/>
              </w:rPr>
              <w:t>on</w:t>
            </w:r>
            <w:r>
              <w:rPr>
                <w:spacing w:val="16"/>
                <w:sz w:val="20"/>
              </w:rPr>
              <w:t> </w:t>
            </w:r>
            <w:r>
              <w:rPr>
                <w:sz w:val="20"/>
              </w:rPr>
              <w:t>time</w:t>
            </w:r>
            <w:r>
              <w:rPr>
                <w:spacing w:val="14"/>
                <w:sz w:val="20"/>
              </w:rPr>
              <w:t> </w:t>
            </w:r>
            <w:r>
              <w:rPr>
                <w:sz w:val="20"/>
              </w:rPr>
              <w:t>and</w:t>
            </w:r>
            <w:r>
              <w:rPr>
                <w:spacing w:val="16"/>
                <w:sz w:val="20"/>
              </w:rPr>
              <w:t> </w:t>
            </w:r>
            <w:r>
              <w:rPr>
                <w:sz w:val="20"/>
              </w:rPr>
              <w:t>cost</w:t>
            </w:r>
            <w:r>
              <w:rPr>
                <w:spacing w:val="14"/>
                <w:sz w:val="20"/>
              </w:rPr>
              <w:t> </w:t>
            </w:r>
            <w:r>
              <w:rPr>
                <w:sz w:val="20"/>
              </w:rPr>
              <w:t>for</w:t>
            </w:r>
            <w:r>
              <w:rPr>
                <w:spacing w:val="15"/>
                <w:sz w:val="20"/>
              </w:rPr>
              <w:t> </w:t>
            </w:r>
            <w:r>
              <w:rPr>
                <w:sz w:val="20"/>
              </w:rPr>
              <w:t>court</w:t>
            </w:r>
            <w:r>
              <w:rPr>
                <w:spacing w:val="15"/>
                <w:sz w:val="20"/>
              </w:rPr>
              <w:t> </w:t>
            </w:r>
            <w:r>
              <w:rPr>
                <w:sz w:val="20"/>
              </w:rPr>
              <w:t>litigation,</w:t>
            </w:r>
            <w:r>
              <w:rPr>
                <w:spacing w:val="15"/>
                <w:sz w:val="20"/>
              </w:rPr>
              <w:t> </w:t>
            </w:r>
            <w:r>
              <w:rPr>
                <w:sz w:val="20"/>
              </w:rPr>
              <w:t>time</w:t>
            </w:r>
            <w:r>
              <w:rPr>
                <w:spacing w:val="15"/>
                <w:sz w:val="20"/>
              </w:rPr>
              <w:t> </w:t>
            </w:r>
            <w:r>
              <w:rPr>
                <w:spacing w:val="-5"/>
                <w:sz w:val="20"/>
              </w:rPr>
              <w:t>and</w:t>
            </w:r>
          </w:p>
          <w:p>
            <w:pPr>
              <w:pStyle w:val="TableParagraph"/>
              <w:spacing w:line="228" w:lineRule="exact"/>
              <w:ind w:left="107" w:right="95"/>
              <w:jc w:val="both"/>
              <w:rPr>
                <w:sz w:val="20"/>
              </w:rPr>
            </w:pPr>
            <w:r>
              <w:rPr>
                <w:sz w:val="20"/>
              </w:rPr>
              <w:t>cost</w:t>
            </w:r>
            <w:r>
              <w:rPr>
                <w:spacing w:val="-6"/>
                <w:sz w:val="20"/>
              </w:rPr>
              <w:t> </w:t>
            </w:r>
            <w:r>
              <w:rPr>
                <w:sz w:val="20"/>
              </w:rPr>
              <w:t>to</w:t>
            </w:r>
            <w:r>
              <w:rPr>
                <w:spacing w:val="-4"/>
                <w:sz w:val="20"/>
              </w:rPr>
              <w:t> </w:t>
            </w:r>
            <w:r>
              <w:rPr>
                <w:sz w:val="20"/>
              </w:rPr>
              <w:t>recognize</w:t>
            </w:r>
            <w:r>
              <w:rPr>
                <w:spacing w:val="-5"/>
                <w:sz w:val="20"/>
              </w:rPr>
              <w:t> </w:t>
            </w:r>
            <w:r>
              <w:rPr>
                <w:sz w:val="20"/>
              </w:rPr>
              <w:t>a</w:t>
            </w:r>
            <w:r>
              <w:rPr>
                <w:spacing w:val="-8"/>
                <w:sz w:val="20"/>
              </w:rPr>
              <w:t> </w:t>
            </w:r>
            <w:r>
              <w:rPr>
                <w:sz w:val="20"/>
              </w:rPr>
              <w:t>foreign</w:t>
            </w:r>
            <w:r>
              <w:rPr>
                <w:spacing w:val="-4"/>
                <w:sz w:val="20"/>
              </w:rPr>
              <w:t> </w:t>
            </w:r>
            <w:r>
              <w:rPr>
                <w:sz w:val="20"/>
              </w:rPr>
              <w:t>judgment,</w:t>
            </w:r>
            <w:r>
              <w:rPr>
                <w:spacing w:val="-5"/>
                <w:sz w:val="20"/>
              </w:rPr>
              <w:t> </w:t>
            </w:r>
            <w:r>
              <w:rPr>
                <w:sz w:val="20"/>
              </w:rPr>
              <w:t>and</w:t>
            </w:r>
            <w:r>
              <w:rPr>
                <w:spacing w:val="-4"/>
                <w:sz w:val="20"/>
              </w:rPr>
              <w:t> </w:t>
            </w:r>
            <w:r>
              <w:rPr>
                <w:sz w:val="20"/>
              </w:rPr>
              <w:t>time</w:t>
            </w:r>
            <w:r>
              <w:rPr>
                <w:spacing w:val="-5"/>
                <w:sz w:val="20"/>
              </w:rPr>
              <w:t> </w:t>
            </w:r>
            <w:r>
              <w:rPr>
                <w:sz w:val="20"/>
              </w:rPr>
              <w:t>and</w:t>
            </w:r>
            <w:r>
              <w:rPr>
                <w:spacing w:val="-4"/>
                <w:sz w:val="20"/>
              </w:rPr>
              <w:t> </w:t>
            </w:r>
            <w:r>
              <w:rPr>
                <w:sz w:val="20"/>
              </w:rPr>
              <w:t>cost</w:t>
            </w:r>
            <w:r>
              <w:rPr>
                <w:spacing w:val="-6"/>
                <w:sz w:val="20"/>
              </w:rPr>
              <w:t> </w:t>
            </w:r>
            <w:r>
              <w:rPr>
                <w:sz w:val="20"/>
              </w:rPr>
              <w:t>to</w:t>
            </w:r>
            <w:r>
              <w:rPr>
                <w:spacing w:val="-4"/>
                <w:sz w:val="20"/>
              </w:rPr>
              <w:t> </w:t>
            </w:r>
            <w:r>
              <w:rPr>
                <w:sz w:val="20"/>
              </w:rPr>
              <w:t>enforce</w:t>
            </w:r>
            <w:r>
              <w:rPr>
                <w:spacing w:val="-5"/>
                <w:sz w:val="20"/>
              </w:rPr>
              <w:t> </w:t>
            </w:r>
            <w:r>
              <w:rPr>
                <w:sz w:val="20"/>
              </w:rPr>
              <w:t>a</w:t>
            </w:r>
            <w:r>
              <w:rPr>
                <w:spacing w:val="-5"/>
                <w:sz w:val="20"/>
              </w:rPr>
              <w:t> </w:t>
            </w:r>
            <w:r>
              <w:rPr>
                <w:sz w:val="20"/>
              </w:rPr>
              <w:t>final </w:t>
            </w:r>
            <w:r>
              <w:rPr>
                <w:spacing w:val="-2"/>
                <w:sz w:val="20"/>
              </w:rPr>
              <w:t>judgment.</w:t>
            </w:r>
          </w:p>
        </w:tc>
      </w:tr>
      <w:tr>
        <w:trPr>
          <w:trHeight w:val="921" w:hRule="atLeast"/>
        </w:trPr>
        <w:tc>
          <w:tcPr>
            <w:tcW w:w="3420" w:type="dxa"/>
          </w:tcPr>
          <w:p>
            <w:pPr>
              <w:pStyle w:val="TableParagraph"/>
              <w:spacing w:before="115"/>
              <w:rPr>
                <w:sz w:val="20"/>
              </w:rPr>
            </w:pPr>
          </w:p>
          <w:p>
            <w:pPr>
              <w:pStyle w:val="TableParagraph"/>
              <w:spacing w:before="1"/>
              <w:ind w:left="107"/>
              <w:rPr>
                <w:b/>
                <w:sz w:val="20"/>
              </w:rPr>
            </w:pPr>
            <w:r>
              <w:rPr>
                <w:b/>
                <w:sz w:val="20"/>
              </w:rPr>
              <w:t>Claim</w:t>
            </w:r>
            <w:r>
              <w:rPr>
                <w:b/>
                <w:spacing w:val="-5"/>
                <w:sz w:val="20"/>
              </w:rPr>
              <w:t> </w:t>
            </w:r>
            <w:r>
              <w:rPr>
                <w:b/>
                <w:spacing w:val="-2"/>
                <w:sz w:val="20"/>
              </w:rPr>
              <w:t>Value</w:t>
            </w:r>
          </w:p>
        </w:tc>
        <w:tc>
          <w:tcPr>
            <w:tcW w:w="6031" w:type="dxa"/>
          </w:tcPr>
          <w:p>
            <w:pPr>
              <w:pStyle w:val="TableParagraph"/>
              <w:spacing w:line="230" w:lineRule="atLeast"/>
              <w:ind w:left="107" w:right="92"/>
              <w:jc w:val="both"/>
              <w:rPr>
                <w:sz w:val="20"/>
              </w:rPr>
            </w:pPr>
            <w:r>
              <w:rPr>
                <w:sz w:val="20"/>
              </w:rPr>
              <w:t>The</w:t>
            </w:r>
            <w:r>
              <w:rPr>
                <w:spacing w:val="-3"/>
                <w:sz w:val="20"/>
              </w:rPr>
              <w:t> </w:t>
            </w:r>
            <w:r>
              <w:rPr>
                <w:sz w:val="20"/>
              </w:rPr>
              <w:t>Dispute</w:t>
            </w:r>
            <w:r>
              <w:rPr>
                <w:spacing w:val="-3"/>
                <w:sz w:val="20"/>
              </w:rPr>
              <w:t> </w:t>
            </w:r>
            <w:r>
              <w:rPr>
                <w:sz w:val="20"/>
              </w:rPr>
              <w:t>Resolution</w:t>
            </w:r>
            <w:r>
              <w:rPr>
                <w:spacing w:val="-2"/>
                <w:sz w:val="20"/>
              </w:rPr>
              <w:t> </w:t>
            </w:r>
            <w:r>
              <w:rPr>
                <w:sz w:val="20"/>
              </w:rPr>
              <w:t>topic</w:t>
            </w:r>
            <w:r>
              <w:rPr>
                <w:spacing w:val="-3"/>
                <w:sz w:val="20"/>
              </w:rPr>
              <w:t> </w:t>
            </w:r>
            <w:r>
              <w:rPr>
                <w:sz w:val="20"/>
              </w:rPr>
              <w:t>assumes</w:t>
            </w:r>
            <w:r>
              <w:rPr>
                <w:spacing w:val="-4"/>
                <w:sz w:val="20"/>
              </w:rPr>
              <w:t> </w:t>
            </w:r>
            <w:r>
              <w:rPr>
                <w:sz w:val="20"/>
              </w:rPr>
              <w:t>that</w:t>
            </w:r>
            <w:r>
              <w:rPr>
                <w:spacing w:val="-3"/>
                <w:sz w:val="20"/>
              </w:rPr>
              <w:t> </w:t>
            </w:r>
            <w:r>
              <w:rPr>
                <w:sz w:val="20"/>
              </w:rPr>
              <w:t>the</w:t>
            </w:r>
            <w:r>
              <w:rPr>
                <w:spacing w:val="-3"/>
                <w:sz w:val="20"/>
              </w:rPr>
              <w:t> </w:t>
            </w:r>
            <w:r>
              <w:rPr>
                <w:sz w:val="20"/>
              </w:rPr>
              <w:t>claim</w:t>
            </w:r>
            <w:r>
              <w:rPr>
                <w:spacing w:val="-2"/>
                <w:sz w:val="20"/>
              </w:rPr>
              <w:t> </w:t>
            </w:r>
            <w:r>
              <w:rPr>
                <w:sz w:val="20"/>
              </w:rPr>
              <w:t>value</w:t>
            </w:r>
            <w:r>
              <w:rPr>
                <w:spacing w:val="-3"/>
                <w:sz w:val="20"/>
              </w:rPr>
              <w:t> </w:t>
            </w:r>
            <w:r>
              <w:rPr>
                <w:sz w:val="20"/>
              </w:rPr>
              <w:t>is</w:t>
            </w:r>
            <w:r>
              <w:rPr>
                <w:spacing w:val="-4"/>
                <w:sz w:val="20"/>
              </w:rPr>
              <w:t> </w:t>
            </w:r>
            <w:r>
              <w:rPr>
                <w:sz w:val="20"/>
              </w:rPr>
              <w:t>equal</w:t>
            </w:r>
            <w:r>
              <w:rPr>
                <w:spacing w:val="-3"/>
                <w:sz w:val="20"/>
              </w:rPr>
              <w:t> </w:t>
            </w:r>
            <w:r>
              <w:rPr>
                <w:sz w:val="20"/>
              </w:rPr>
              <w:t>to</w:t>
            </w:r>
            <w:r>
              <w:rPr>
                <w:spacing w:val="-2"/>
                <w:sz w:val="20"/>
              </w:rPr>
              <w:t> </w:t>
            </w:r>
            <w:r>
              <w:rPr>
                <w:sz w:val="20"/>
              </w:rPr>
              <w:t>20 x Economy GNI (gross national income) per capita. In addition, whenever</w:t>
            </w:r>
            <w:r>
              <w:rPr>
                <w:spacing w:val="-12"/>
                <w:sz w:val="20"/>
              </w:rPr>
              <w:t> </w:t>
            </w:r>
            <w:r>
              <w:rPr>
                <w:sz w:val="20"/>
              </w:rPr>
              <w:t>20</w:t>
            </w:r>
            <w:r>
              <w:rPr>
                <w:spacing w:val="-11"/>
                <w:sz w:val="20"/>
              </w:rPr>
              <w:t> </w:t>
            </w:r>
            <w:r>
              <w:rPr>
                <w:sz w:val="20"/>
              </w:rPr>
              <w:t>x</w:t>
            </w:r>
            <w:r>
              <w:rPr>
                <w:spacing w:val="-11"/>
                <w:sz w:val="20"/>
              </w:rPr>
              <w:t> </w:t>
            </w:r>
            <w:r>
              <w:rPr>
                <w:sz w:val="20"/>
              </w:rPr>
              <w:t>Economy</w:t>
            </w:r>
            <w:r>
              <w:rPr>
                <w:spacing w:val="-11"/>
                <w:sz w:val="20"/>
              </w:rPr>
              <w:t> </w:t>
            </w:r>
            <w:r>
              <w:rPr>
                <w:sz w:val="20"/>
              </w:rPr>
              <w:t>GNI</w:t>
            </w:r>
            <w:r>
              <w:rPr>
                <w:spacing w:val="-12"/>
                <w:sz w:val="20"/>
              </w:rPr>
              <w:t> </w:t>
            </w:r>
            <w:r>
              <w:rPr>
                <w:sz w:val="20"/>
              </w:rPr>
              <w:t>per</w:t>
            </w:r>
            <w:r>
              <w:rPr>
                <w:spacing w:val="-10"/>
                <w:sz w:val="20"/>
              </w:rPr>
              <w:t> </w:t>
            </w:r>
            <w:r>
              <w:rPr>
                <w:sz w:val="20"/>
              </w:rPr>
              <w:t>capita</w:t>
            </w:r>
            <w:r>
              <w:rPr>
                <w:spacing w:val="-12"/>
                <w:sz w:val="20"/>
              </w:rPr>
              <w:t> </w:t>
            </w:r>
            <w:r>
              <w:rPr>
                <w:sz w:val="20"/>
              </w:rPr>
              <w:t>is</w:t>
            </w:r>
            <w:r>
              <w:rPr>
                <w:spacing w:val="-11"/>
                <w:sz w:val="20"/>
              </w:rPr>
              <w:t> </w:t>
            </w:r>
            <w:r>
              <w:rPr>
                <w:sz w:val="20"/>
              </w:rPr>
              <w:t>less</w:t>
            </w:r>
            <w:r>
              <w:rPr>
                <w:spacing w:val="-11"/>
                <w:sz w:val="20"/>
              </w:rPr>
              <w:t> </w:t>
            </w:r>
            <w:r>
              <w:rPr>
                <w:sz w:val="20"/>
              </w:rPr>
              <w:t>than</w:t>
            </w:r>
            <w:r>
              <w:rPr>
                <w:spacing w:val="-10"/>
                <w:sz w:val="20"/>
              </w:rPr>
              <w:t> </w:t>
            </w:r>
            <w:r>
              <w:rPr>
                <w:sz w:val="20"/>
              </w:rPr>
              <w:t>US$20,000,</w:t>
            </w:r>
            <w:r>
              <w:rPr>
                <w:spacing w:val="-10"/>
                <w:sz w:val="20"/>
              </w:rPr>
              <w:t> </w:t>
            </w:r>
            <w:r>
              <w:rPr>
                <w:sz w:val="20"/>
              </w:rPr>
              <w:t>the</w:t>
            </w:r>
            <w:r>
              <w:rPr>
                <w:spacing w:val="-10"/>
                <w:sz w:val="20"/>
              </w:rPr>
              <w:t> </w:t>
            </w:r>
            <w:r>
              <w:rPr>
                <w:sz w:val="20"/>
              </w:rPr>
              <w:t>topic will assume that the claim value is equal to US$20,000.</w:t>
            </w:r>
          </w:p>
        </w:tc>
      </w:tr>
    </w:tbl>
    <w:p>
      <w:pPr>
        <w:pStyle w:val="BodyText"/>
        <w:spacing w:before="229"/>
        <w:ind w:left="360" w:right="354"/>
      </w:pPr>
      <w:r>
        <w:rPr/>
        <w:t>According to the current practice, how much time and cost would it take to resolve a commercial dispute between two business entities through a local court?</w:t>
      </w:r>
    </w:p>
    <w:p>
      <w:pPr>
        <w:pStyle w:val="BodyText"/>
        <w:spacing w:after="0"/>
        <w:sectPr>
          <w:pgSz w:w="12240" w:h="15840"/>
          <w:pgMar w:header="0" w:footer="522" w:top="1360" w:bottom="720" w:left="1080" w:right="1080"/>
        </w:sectPr>
      </w:pPr>
    </w:p>
    <w:p>
      <w:pPr>
        <w:pStyle w:val="BodyText"/>
        <w:spacing w:before="78"/>
        <w:ind w:left="360" w:right="355"/>
        <w:jc w:val="both"/>
      </w:pPr>
      <w:r>
        <w:rPr/>
        <w:t>It</w:t>
      </w:r>
      <w:r>
        <w:rPr>
          <w:spacing w:val="-1"/>
        </w:rPr>
        <w:t> </w:t>
      </w:r>
      <w:r>
        <w:rPr/>
        <w:t>is</w:t>
      </w:r>
      <w:r>
        <w:rPr>
          <w:spacing w:val="-2"/>
        </w:rPr>
        <w:t> </w:t>
      </w:r>
      <w:r>
        <w:rPr/>
        <w:t>assumed</w:t>
      </w:r>
      <w:r>
        <w:rPr>
          <w:spacing w:val="-2"/>
        </w:rPr>
        <w:t> </w:t>
      </w:r>
      <w:r>
        <w:rPr/>
        <w:t>that</w:t>
      </w:r>
      <w:r>
        <w:rPr>
          <w:spacing w:val="-4"/>
        </w:rPr>
        <w:t> </w:t>
      </w:r>
      <w:r>
        <w:rPr/>
        <w:t>the</w:t>
      </w:r>
      <w:r>
        <w:rPr>
          <w:spacing w:val="-4"/>
        </w:rPr>
        <w:t> </w:t>
      </w:r>
      <w:r>
        <w:rPr/>
        <w:t>case</w:t>
      </w:r>
      <w:r>
        <w:rPr>
          <w:spacing w:val="-4"/>
        </w:rPr>
        <w:t> </w:t>
      </w:r>
      <w:r>
        <w:rPr/>
        <w:t>involves</w:t>
      </w:r>
      <w:r>
        <w:rPr>
          <w:spacing w:val="-2"/>
        </w:rPr>
        <w:t> </w:t>
      </w:r>
      <w:r>
        <w:rPr/>
        <w:t>a</w:t>
      </w:r>
      <w:r>
        <w:rPr>
          <w:spacing w:val="-2"/>
        </w:rPr>
        <w:t> </w:t>
      </w:r>
      <w:r>
        <w:rPr/>
        <w:t>commercial</w:t>
      </w:r>
      <w:r>
        <w:rPr>
          <w:spacing w:val="-1"/>
        </w:rPr>
        <w:t> </w:t>
      </w:r>
      <w:r>
        <w:rPr/>
        <w:t>dispute</w:t>
      </w:r>
      <w:r>
        <w:rPr>
          <w:spacing w:val="-2"/>
        </w:rPr>
        <w:t> </w:t>
      </w:r>
      <w:r>
        <w:rPr/>
        <w:t>that</w:t>
      </w:r>
      <w:r>
        <w:rPr>
          <w:spacing w:val="-4"/>
        </w:rPr>
        <w:t> </w:t>
      </w:r>
      <w:r>
        <w:rPr/>
        <w:t>occurred</w:t>
      </w:r>
      <w:r>
        <w:rPr>
          <w:spacing w:val="-2"/>
        </w:rPr>
        <w:t> </w:t>
      </w:r>
      <w:r>
        <w:rPr/>
        <w:t>between</w:t>
      </w:r>
      <w:r>
        <w:rPr>
          <w:spacing w:val="-5"/>
        </w:rPr>
        <w:t> </w:t>
      </w:r>
      <w:r>
        <w:rPr/>
        <w:t>two</w:t>
      </w:r>
      <w:r>
        <w:rPr>
          <w:spacing w:val="-2"/>
        </w:rPr>
        <w:t> </w:t>
      </w:r>
      <w:r>
        <w:rPr/>
        <w:t>business</w:t>
      </w:r>
      <w:r>
        <w:rPr>
          <w:spacing w:val="-2"/>
        </w:rPr>
        <w:t> </w:t>
      </w:r>
      <w:r>
        <w:rPr/>
        <w:t>entities.</w:t>
      </w:r>
      <w:r>
        <w:rPr>
          <w:spacing w:val="-3"/>
        </w:rPr>
        <w:t> </w:t>
      </w:r>
      <w:r>
        <w:rPr/>
        <w:t>The case is tried on merits. Following the judgment of the first instance court, both parties file an appeal. The appellate court affirms the judgment, after which it becomes final.</w:t>
      </w:r>
    </w:p>
    <w:p>
      <w:pPr>
        <w:pStyle w:val="BodyText"/>
        <w:spacing w:before="1"/>
      </w:pPr>
    </w:p>
    <w:p>
      <w:pPr>
        <w:pStyle w:val="ListParagraph"/>
        <w:numPr>
          <w:ilvl w:val="0"/>
          <w:numId w:val="39"/>
        </w:numPr>
        <w:tabs>
          <w:tab w:pos="809" w:val="left" w:leader="none"/>
          <w:tab w:pos="811" w:val="left" w:leader="none"/>
        </w:tabs>
        <w:spacing w:line="240" w:lineRule="auto" w:before="0" w:after="0"/>
        <w:ind w:left="811" w:right="354" w:hanging="452"/>
        <w:jc w:val="both"/>
        <w:rPr>
          <w:b/>
          <w:sz w:val="22"/>
        </w:rPr>
      </w:pPr>
      <w:r>
        <w:rPr>
          <w:b/>
          <w:sz w:val="22"/>
        </w:rPr>
        <w:t>Please</w:t>
      </w:r>
      <w:r>
        <w:rPr>
          <w:b/>
          <w:spacing w:val="-1"/>
          <w:sz w:val="22"/>
        </w:rPr>
        <w:t> </w:t>
      </w:r>
      <w:r>
        <w:rPr>
          <w:b/>
          <w:sz w:val="22"/>
        </w:rPr>
        <w:t>estimate</w:t>
      </w:r>
      <w:r>
        <w:rPr>
          <w:b/>
          <w:spacing w:val="-3"/>
          <w:sz w:val="22"/>
        </w:rPr>
        <w:t> </w:t>
      </w:r>
      <w:r>
        <w:rPr>
          <w:b/>
          <w:sz w:val="22"/>
        </w:rPr>
        <w:t>the</w:t>
      </w:r>
      <w:r>
        <w:rPr>
          <w:b/>
          <w:spacing w:val="-1"/>
          <w:sz w:val="22"/>
        </w:rPr>
        <w:t> </w:t>
      </w:r>
      <w:r>
        <w:rPr>
          <w:b/>
          <w:sz w:val="22"/>
        </w:rPr>
        <w:t>total time,</w:t>
      </w:r>
      <w:r>
        <w:rPr>
          <w:b/>
          <w:spacing w:val="-1"/>
          <w:sz w:val="22"/>
        </w:rPr>
        <w:t> </w:t>
      </w:r>
      <w:r>
        <w:rPr>
          <w:b/>
          <w:sz w:val="22"/>
        </w:rPr>
        <w:t>in</w:t>
      </w:r>
      <w:r>
        <w:rPr>
          <w:b/>
          <w:spacing w:val="-2"/>
          <w:sz w:val="22"/>
        </w:rPr>
        <w:t> </w:t>
      </w:r>
      <w:r>
        <w:rPr>
          <w:b/>
          <w:sz w:val="22"/>
        </w:rPr>
        <w:t>calendar</w:t>
      </w:r>
      <w:r>
        <w:rPr>
          <w:b/>
          <w:spacing w:val="-1"/>
          <w:sz w:val="22"/>
        </w:rPr>
        <w:t> </w:t>
      </w:r>
      <w:r>
        <w:rPr>
          <w:b/>
          <w:sz w:val="22"/>
        </w:rPr>
        <w:t>days,</w:t>
      </w:r>
      <w:r>
        <w:rPr>
          <w:b/>
          <w:spacing w:val="-1"/>
          <w:sz w:val="22"/>
        </w:rPr>
        <w:t> </w:t>
      </w:r>
      <w:r>
        <w:rPr>
          <w:b/>
          <w:sz w:val="22"/>
        </w:rPr>
        <w:t>that</w:t>
      </w:r>
      <w:r>
        <w:rPr>
          <w:b/>
          <w:spacing w:val="-3"/>
          <w:sz w:val="22"/>
        </w:rPr>
        <w:t> </w:t>
      </w:r>
      <w:r>
        <w:rPr>
          <w:b/>
          <w:sz w:val="22"/>
        </w:rPr>
        <w:t>it would</w:t>
      </w:r>
      <w:r>
        <w:rPr>
          <w:b/>
          <w:spacing w:val="-2"/>
          <w:sz w:val="22"/>
        </w:rPr>
        <w:t> </w:t>
      </w:r>
      <w:r>
        <w:rPr>
          <w:b/>
          <w:sz w:val="22"/>
        </w:rPr>
        <w:t>take</w:t>
      </w:r>
      <w:r>
        <w:rPr>
          <w:b/>
          <w:spacing w:val="-1"/>
          <w:sz w:val="22"/>
        </w:rPr>
        <w:t> </w:t>
      </w:r>
      <w:r>
        <w:rPr>
          <w:b/>
          <w:sz w:val="22"/>
        </w:rPr>
        <w:t>for</w:t>
      </w:r>
      <w:r>
        <w:rPr>
          <w:b/>
          <w:spacing w:val="-1"/>
          <w:sz w:val="22"/>
        </w:rPr>
        <w:t> </w:t>
      </w:r>
      <w:r>
        <w:rPr>
          <w:b/>
          <w:sz w:val="22"/>
        </w:rPr>
        <w:t>the</w:t>
      </w:r>
      <w:r>
        <w:rPr>
          <w:b/>
          <w:spacing w:val="-1"/>
          <w:sz w:val="22"/>
        </w:rPr>
        <w:t> </w:t>
      </w:r>
      <w:r>
        <w:rPr>
          <w:b/>
          <w:sz w:val="22"/>
          <w:u w:val="single"/>
        </w:rPr>
        <w:t>court of first</w:t>
      </w:r>
      <w:r>
        <w:rPr>
          <w:b/>
          <w:spacing w:val="-3"/>
          <w:sz w:val="22"/>
          <w:u w:val="single"/>
        </w:rPr>
        <w:t> </w:t>
      </w:r>
      <w:r>
        <w:rPr>
          <w:b/>
          <w:sz w:val="22"/>
          <w:u w:val="single"/>
        </w:rPr>
        <w:t>instance</w:t>
      </w:r>
      <w:r>
        <w:rPr>
          <w:b/>
          <w:sz w:val="22"/>
        </w:rPr>
        <w:t> to adjudicate this case, starting from the time of filing the complaint until a formal written judgment is delivered to the parties.</w:t>
      </w:r>
    </w:p>
    <w:p>
      <w:pPr>
        <w:pStyle w:val="ListParagraph"/>
        <w:numPr>
          <w:ilvl w:val="0"/>
          <w:numId w:val="39"/>
        </w:numPr>
        <w:tabs>
          <w:tab w:pos="809" w:val="left" w:leader="none"/>
          <w:tab w:pos="811" w:val="left" w:leader="none"/>
        </w:tabs>
        <w:spacing w:line="240" w:lineRule="auto" w:before="251" w:after="0"/>
        <w:ind w:left="811" w:right="355" w:hanging="452"/>
        <w:jc w:val="both"/>
        <w:rPr>
          <w:b/>
          <w:sz w:val="22"/>
        </w:rPr>
      </w:pPr>
      <w:r>
        <w:rPr>
          <w:b/>
          <w:sz w:val="22"/>
        </w:rPr>
        <w:t>Please estimate the time, in calendar days, that the procedure of mandatory mediation would further add to the time to resolve this dispute.</w:t>
      </w:r>
    </w:p>
    <w:p>
      <w:pPr>
        <w:pStyle w:val="BodyText"/>
        <w:spacing w:before="21"/>
        <w:rPr>
          <w:b/>
        </w:rPr>
      </w:pPr>
    </w:p>
    <w:p>
      <w:pPr>
        <w:pStyle w:val="ListParagraph"/>
        <w:numPr>
          <w:ilvl w:val="0"/>
          <w:numId w:val="39"/>
        </w:numPr>
        <w:tabs>
          <w:tab w:pos="808" w:val="left" w:leader="none"/>
          <w:tab w:pos="810" w:val="left" w:leader="none"/>
        </w:tabs>
        <w:spacing w:line="240" w:lineRule="auto" w:before="0" w:after="0"/>
        <w:ind w:left="810" w:right="356" w:hanging="452"/>
        <w:jc w:val="both"/>
        <w:rPr>
          <w:b/>
          <w:sz w:val="22"/>
        </w:rPr>
      </w:pPr>
      <w:r>
        <w:rPr>
          <w:b/>
          <w:sz w:val="22"/>
        </w:rPr>
        <w:t>Please</w:t>
      </w:r>
      <w:r>
        <w:rPr>
          <w:b/>
          <w:spacing w:val="-7"/>
          <w:sz w:val="22"/>
        </w:rPr>
        <w:t> </w:t>
      </w:r>
      <w:r>
        <w:rPr>
          <w:b/>
          <w:sz w:val="22"/>
        </w:rPr>
        <w:t>estimate</w:t>
      </w:r>
      <w:r>
        <w:rPr>
          <w:b/>
          <w:spacing w:val="-7"/>
          <w:sz w:val="22"/>
        </w:rPr>
        <w:t> </w:t>
      </w:r>
      <w:r>
        <w:rPr>
          <w:b/>
          <w:sz w:val="22"/>
        </w:rPr>
        <w:t>total</w:t>
      </w:r>
      <w:r>
        <w:rPr>
          <w:b/>
          <w:spacing w:val="-6"/>
          <w:sz w:val="22"/>
        </w:rPr>
        <w:t> </w:t>
      </w:r>
      <w:r>
        <w:rPr>
          <w:b/>
          <w:sz w:val="22"/>
        </w:rPr>
        <w:t>attorney</w:t>
      </w:r>
      <w:r>
        <w:rPr>
          <w:b/>
          <w:spacing w:val="-7"/>
          <w:sz w:val="22"/>
        </w:rPr>
        <w:t> </w:t>
      </w:r>
      <w:r>
        <w:rPr>
          <w:b/>
          <w:sz w:val="22"/>
        </w:rPr>
        <w:t>fees</w:t>
      </w:r>
      <w:r>
        <w:rPr>
          <w:b/>
          <w:spacing w:val="-7"/>
          <w:sz w:val="22"/>
        </w:rPr>
        <w:t> </w:t>
      </w:r>
      <w:r>
        <w:rPr>
          <w:b/>
          <w:sz w:val="22"/>
        </w:rPr>
        <w:t>for</w:t>
      </w:r>
      <w:r>
        <w:rPr>
          <w:b/>
          <w:spacing w:val="-7"/>
          <w:sz w:val="22"/>
        </w:rPr>
        <w:t> </w:t>
      </w:r>
      <w:r>
        <w:rPr>
          <w:b/>
          <w:sz w:val="22"/>
        </w:rPr>
        <w:t>preparing</w:t>
      </w:r>
      <w:r>
        <w:rPr>
          <w:b/>
          <w:spacing w:val="-7"/>
          <w:sz w:val="22"/>
        </w:rPr>
        <w:t> </w:t>
      </w:r>
      <w:r>
        <w:rPr>
          <w:b/>
          <w:sz w:val="22"/>
        </w:rPr>
        <w:t>and</w:t>
      </w:r>
      <w:r>
        <w:rPr>
          <w:b/>
          <w:spacing w:val="-8"/>
          <w:sz w:val="22"/>
        </w:rPr>
        <w:t> </w:t>
      </w:r>
      <w:r>
        <w:rPr>
          <w:b/>
          <w:sz w:val="22"/>
        </w:rPr>
        <w:t>filing</w:t>
      </w:r>
      <w:r>
        <w:rPr>
          <w:b/>
          <w:spacing w:val="-7"/>
          <w:sz w:val="22"/>
        </w:rPr>
        <w:t> </w:t>
      </w:r>
      <w:r>
        <w:rPr>
          <w:b/>
          <w:sz w:val="22"/>
        </w:rPr>
        <w:t>the</w:t>
      </w:r>
      <w:r>
        <w:rPr>
          <w:b/>
          <w:spacing w:val="-7"/>
          <w:sz w:val="22"/>
        </w:rPr>
        <w:t> </w:t>
      </w:r>
      <w:r>
        <w:rPr>
          <w:b/>
          <w:sz w:val="22"/>
        </w:rPr>
        <w:t>complaint</w:t>
      </w:r>
      <w:r>
        <w:rPr>
          <w:b/>
          <w:spacing w:val="-6"/>
          <w:sz w:val="22"/>
        </w:rPr>
        <w:t> </w:t>
      </w:r>
      <w:r>
        <w:rPr>
          <w:b/>
          <w:sz w:val="22"/>
        </w:rPr>
        <w:t>as</w:t>
      </w:r>
      <w:r>
        <w:rPr>
          <w:b/>
          <w:spacing w:val="-7"/>
          <w:sz w:val="22"/>
        </w:rPr>
        <w:t> </w:t>
      </w:r>
      <w:r>
        <w:rPr>
          <w:b/>
          <w:sz w:val="22"/>
        </w:rPr>
        <w:t>well</w:t>
      </w:r>
      <w:r>
        <w:rPr>
          <w:b/>
          <w:spacing w:val="-6"/>
          <w:sz w:val="22"/>
        </w:rPr>
        <w:t> </w:t>
      </w:r>
      <w:r>
        <w:rPr>
          <w:b/>
          <w:sz w:val="22"/>
        </w:rPr>
        <w:t>as</w:t>
      </w:r>
      <w:r>
        <w:rPr>
          <w:b/>
          <w:spacing w:val="-7"/>
          <w:sz w:val="22"/>
        </w:rPr>
        <w:t> </w:t>
      </w:r>
      <w:r>
        <w:rPr>
          <w:b/>
          <w:sz w:val="22"/>
        </w:rPr>
        <w:t>representing the plaintiff before the court of first instance, in percentage (%) to the claim value.</w:t>
      </w:r>
    </w:p>
    <w:p>
      <w:pPr>
        <w:pStyle w:val="BodyText"/>
        <w:spacing w:before="19"/>
        <w:rPr>
          <w:b/>
        </w:rPr>
      </w:pPr>
    </w:p>
    <w:p>
      <w:pPr>
        <w:pStyle w:val="ListParagraph"/>
        <w:numPr>
          <w:ilvl w:val="0"/>
          <w:numId w:val="39"/>
        </w:numPr>
        <w:tabs>
          <w:tab w:pos="808" w:val="left" w:leader="none"/>
          <w:tab w:pos="810" w:val="left" w:leader="none"/>
        </w:tabs>
        <w:spacing w:line="240" w:lineRule="auto" w:before="0" w:after="0"/>
        <w:ind w:left="810" w:right="354" w:hanging="452"/>
        <w:jc w:val="both"/>
        <w:rPr>
          <w:b/>
          <w:sz w:val="22"/>
        </w:rPr>
      </w:pPr>
      <w:r>
        <w:rPr>
          <w:b/>
          <w:sz w:val="22"/>
        </w:rPr>
        <w:t>Please estimate fees incurred by the plaintiff in the procedure of mandatory mediation, in percentage (%) to the claim value.</w:t>
      </w:r>
    </w:p>
    <w:p>
      <w:pPr>
        <w:pStyle w:val="BodyText"/>
        <w:spacing w:before="21"/>
        <w:rPr>
          <w:b/>
        </w:rPr>
      </w:pPr>
    </w:p>
    <w:p>
      <w:pPr>
        <w:pStyle w:val="ListParagraph"/>
        <w:numPr>
          <w:ilvl w:val="0"/>
          <w:numId w:val="39"/>
        </w:numPr>
        <w:tabs>
          <w:tab w:pos="810" w:val="left" w:leader="none"/>
        </w:tabs>
        <w:spacing w:line="240" w:lineRule="auto" w:before="0" w:after="0"/>
        <w:ind w:left="810" w:right="359" w:hanging="451"/>
        <w:jc w:val="both"/>
        <w:rPr>
          <w:b/>
          <w:sz w:val="22"/>
        </w:rPr>
      </w:pPr>
      <w:r>
        <w:rPr>
          <w:b/>
          <w:sz w:val="22"/>
        </w:rPr>
        <w:t>Please</w:t>
      </w:r>
      <w:r>
        <w:rPr>
          <w:b/>
          <w:spacing w:val="-4"/>
          <w:sz w:val="22"/>
        </w:rPr>
        <w:t> </w:t>
      </w:r>
      <w:r>
        <w:rPr>
          <w:b/>
          <w:sz w:val="22"/>
        </w:rPr>
        <w:t>estimate</w:t>
      </w:r>
      <w:r>
        <w:rPr>
          <w:b/>
          <w:spacing w:val="-7"/>
          <w:sz w:val="22"/>
        </w:rPr>
        <w:t> </w:t>
      </w:r>
      <w:r>
        <w:rPr>
          <w:b/>
          <w:sz w:val="22"/>
        </w:rPr>
        <w:t>fees</w:t>
      </w:r>
      <w:r>
        <w:rPr>
          <w:b/>
          <w:spacing w:val="-4"/>
          <w:sz w:val="22"/>
        </w:rPr>
        <w:t> </w:t>
      </w:r>
      <w:r>
        <w:rPr>
          <w:b/>
          <w:sz w:val="22"/>
        </w:rPr>
        <w:t>of</w:t>
      </w:r>
      <w:r>
        <w:rPr>
          <w:b/>
          <w:spacing w:val="-6"/>
          <w:sz w:val="22"/>
        </w:rPr>
        <w:t> </w:t>
      </w:r>
      <w:r>
        <w:rPr>
          <w:b/>
          <w:sz w:val="22"/>
        </w:rPr>
        <w:t>the</w:t>
      </w:r>
      <w:r>
        <w:rPr>
          <w:b/>
          <w:spacing w:val="-7"/>
          <w:sz w:val="22"/>
        </w:rPr>
        <w:t> </w:t>
      </w:r>
      <w:r>
        <w:rPr>
          <w:b/>
          <w:sz w:val="22"/>
        </w:rPr>
        <w:t>first</w:t>
      </w:r>
      <w:r>
        <w:rPr>
          <w:b/>
          <w:spacing w:val="-6"/>
          <w:sz w:val="22"/>
        </w:rPr>
        <w:t> </w:t>
      </w:r>
      <w:r>
        <w:rPr>
          <w:b/>
          <w:sz w:val="22"/>
        </w:rPr>
        <w:t>instance</w:t>
      </w:r>
      <w:r>
        <w:rPr>
          <w:b/>
          <w:spacing w:val="-4"/>
          <w:sz w:val="22"/>
        </w:rPr>
        <w:t> </w:t>
      </w:r>
      <w:r>
        <w:rPr>
          <w:b/>
          <w:sz w:val="22"/>
        </w:rPr>
        <w:t>court</w:t>
      </w:r>
      <w:r>
        <w:rPr>
          <w:b/>
          <w:spacing w:val="-6"/>
          <w:sz w:val="22"/>
        </w:rPr>
        <w:t> </w:t>
      </w:r>
      <w:r>
        <w:rPr>
          <w:b/>
          <w:sz w:val="22"/>
        </w:rPr>
        <w:t>incurred</w:t>
      </w:r>
      <w:r>
        <w:rPr>
          <w:b/>
          <w:spacing w:val="-5"/>
          <w:sz w:val="22"/>
        </w:rPr>
        <w:t> </w:t>
      </w:r>
      <w:r>
        <w:rPr>
          <w:b/>
          <w:sz w:val="22"/>
        </w:rPr>
        <w:t>by</w:t>
      </w:r>
      <w:r>
        <w:rPr>
          <w:b/>
          <w:spacing w:val="-7"/>
          <w:sz w:val="22"/>
        </w:rPr>
        <w:t> </w:t>
      </w:r>
      <w:r>
        <w:rPr>
          <w:b/>
          <w:sz w:val="22"/>
        </w:rPr>
        <w:t>the</w:t>
      </w:r>
      <w:r>
        <w:rPr>
          <w:b/>
          <w:spacing w:val="-4"/>
          <w:sz w:val="22"/>
        </w:rPr>
        <w:t> </w:t>
      </w:r>
      <w:r>
        <w:rPr>
          <w:b/>
          <w:sz w:val="22"/>
        </w:rPr>
        <w:t>plaintiff,</w:t>
      </w:r>
      <w:r>
        <w:rPr>
          <w:b/>
          <w:spacing w:val="-7"/>
          <w:sz w:val="22"/>
        </w:rPr>
        <w:t> </w:t>
      </w:r>
      <w:r>
        <w:rPr>
          <w:b/>
          <w:sz w:val="22"/>
        </w:rPr>
        <w:t>in</w:t>
      </w:r>
      <w:r>
        <w:rPr>
          <w:b/>
          <w:spacing w:val="-5"/>
          <w:sz w:val="22"/>
        </w:rPr>
        <w:t> </w:t>
      </w:r>
      <w:r>
        <w:rPr>
          <w:b/>
          <w:sz w:val="22"/>
        </w:rPr>
        <w:t>percentage</w:t>
      </w:r>
      <w:r>
        <w:rPr>
          <w:b/>
          <w:spacing w:val="-5"/>
          <w:sz w:val="22"/>
        </w:rPr>
        <w:t> </w:t>
      </w:r>
      <w:r>
        <w:rPr>
          <w:b/>
          <w:sz w:val="22"/>
        </w:rPr>
        <w:t>(%)</w:t>
      </w:r>
      <w:r>
        <w:rPr>
          <w:b/>
          <w:spacing w:val="-6"/>
          <w:sz w:val="22"/>
        </w:rPr>
        <w:t> </w:t>
      </w:r>
      <w:r>
        <w:rPr>
          <w:b/>
          <w:sz w:val="22"/>
        </w:rPr>
        <w:t>to</w:t>
      </w:r>
      <w:r>
        <w:rPr>
          <w:b/>
          <w:spacing w:val="-7"/>
          <w:sz w:val="22"/>
        </w:rPr>
        <w:t> </w:t>
      </w:r>
      <w:r>
        <w:rPr>
          <w:b/>
          <w:sz w:val="22"/>
        </w:rPr>
        <w:t>the claim value.</w:t>
      </w:r>
    </w:p>
    <w:p>
      <w:pPr>
        <w:pStyle w:val="ListParagraph"/>
        <w:numPr>
          <w:ilvl w:val="0"/>
          <w:numId w:val="39"/>
        </w:numPr>
        <w:tabs>
          <w:tab w:pos="809" w:val="left" w:leader="none"/>
          <w:tab w:pos="811" w:val="left" w:leader="none"/>
        </w:tabs>
        <w:spacing w:line="240" w:lineRule="auto" w:before="252" w:after="0"/>
        <w:ind w:left="811" w:right="355" w:hanging="452"/>
        <w:jc w:val="both"/>
        <w:rPr>
          <w:b/>
          <w:sz w:val="22"/>
        </w:rPr>
      </w:pPr>
      <w:r>
        <w:rPr>
          <w:b/>
          <w:sz w:val="22"/>
        </w:rPr>
        <w:t>Please estimate the total time, in calendar days, that it would take for the </w:t>
      </w:r>
      <w:r>
        <w:rPr>
          <w:b/>
          <w:sz w:val="22"/>
          <w:u w:val="single"/>
        </w:rPr>
        <w:t>appellate court</w:t>
      </w:r>
      <w:r>
        <w:rPr>
          <w:b/>
          <w:sz w:val="22"/>
        </w:rPr>
        <w:t> to review the case, starting at the </w:t>
      </w:r>
      <w:r>
        <w:rPr>
          <w:b/>
          <w:sz w:val="22"/>
          <w:u w:val="single"/>
        </w:rPr>
        <w:t>appellate level</w:t>
      </w:r>
      <w:r>
        <w:rPr>
          <w:b/>
          <w:sz w:val="22"/>
        </w:rPr>
        <w:t>, starting from the time of filing an appeal until</w:t>
      </w:r>
      <w:r>
        <w:rPr>
          <w:b/>
          <w:spacing w:val="-1"/>
          <w:sz w:val="22"/>
        </w:rPr>
        <w:t> </w:t>
      </w:r>
      <w:r>
        <w:rPr>
          <w:b/>
          <w:sz w:val="22"/>
        </w:rPr>
        <w:t>a formal written ruling is delivered to the parties.</w:t>
      </w:r>
    </w:p>
    <w:p>
      <w:pPr>
        <w:pStyle w:val="BodyText"/>
        <w:spacing w:before="1"/>
        <w:rPr>
          <w:b/>
        </w:rPr>
      </w:pPr>
    </w:p>
    <w:p>
      <w:pPr>
        <w:pStyle w:val="ListParagraph"/>
        <w:numPr>
          <w:ilvl w:val="0"/>
          <w:numId w:val="39"/>
        </w:numPr>
        <w:tabs>
          <w:tab w:pos="809" w:val="left" w:leader="none"/>
          <w:tab w:pos="811" w:val="left" w:leader="none"/>
        </w:tabs>
        <w:spacing w:line="240" w:lineRule="auto" w:before="1" w:after="0"/>
        <w:ind w:left="811" w:right="356" w:hanging="452"/>
        <w:jc w:val="both"/>
        <w:rPr>
          <w:b/>
          <w:sz w:val="22"/>
        </w:rPr>
      </w:pPr>
      <w:r>
        <w:rPr>
          <w:b/>
          <w:sz w:val="22"/>
        </w:rPr>
        <w:t>Please</w:t>
      </w:r>
      <w:r>
        <w:rPr>
          <w:b/>
          <w:spacing w:val="-8"/>
          <w:sz w:val="22"/>
        </w:rPr>
        <w:t> </w:t>
      </w:r>
      <w:r>
        <w:rPr>
          <w:b/>
          <w:sz w:val="22"/>
        </w:rPr>
        <w:t>estimate</w:t>
      </w:r>
      <w:r>
        <w:rPr>
          <w:b/>
          <w:spacing w:val="-10"/>
          <w:sz w:val="22"/>
        </w:rPr>
        <w:t> </w:t>
      </w:r>
      <w:r>
        <w:rPr>
          <w:b/>
          <w:sz w:val="22"/>
        </w:rPr>
        <w:t>total</w:t>
      </w:r>
      <w:r>
        <w:rPr>
          <w:b/>
          <w:spacing w:val="-8"/>
          <w:sz w:val="22"/>
        </w:rPr>
        <w:t> </w:t>
      </w:r>
      <w:r>
        <w:rPr>
          <w:b/>
          <w:sz w:val="22"/>
        </w:rPr>
        <w:t>attorney</w:t>
      </w:r>
      <w:r>
        <w:rPr>
          <w:b/>
          <w:spacing w:val="-9"/>
          <w:sz w:val="22"/>
        </w:rPr>
        <w:t> </w:t>
      </w:r>
      <w:r>
        <w:rPr>
          <w:b/>
          <w:sz w:val="22"/>
        </w:rPr>
        <w:t>fees</w:t>
      </w:r>
      <w:r>
        <w:rPr>
          <w:b/>
          <w:spacing w:val="-10"/>
          <w:sz w:val="22"/>
        </w:rPr>
        <w:t> </w:t>
      </w:r>
      <w:r>
        <w:rPr>
          <w:b/>
          <w:sz w:val="22"/>
        </w:rPr>
        <w:t>for</w:t>
      </w:r>
      <w:r>
        <w:rPr>
          <w:b/>
          <w:spacing w:val="-8"/>
          <w:sz w:val="22"/>
        </w:rPr>
        <w:t> </w:t>
      </w:r>
      <w:r>
        <w:rPr>
          <w:b/>
          <w:sz w:val="22"/>
        </w:rPr>
        <w:t>preparing</w:t>
      </w:r>
      <w:r>
        <w:rPr>
          <w:b/>
          <w:spacing w:val="-9"/>
          <w:sz w:val="22"/>
        </w:rPr>
        <w:t> </w:t>
      </w:r>
      <w:r>
        <w:rPr>
          <w:b/>
          <w:sz w:val="22"/>
        </w:rPr>
        <w:t>and</w:t>
      </w:r>
      <w:r>
        <w:rPr>
          <w:b/>
          <w:spacing w:val="-9"/>
          <w:sz w:val="22"/>
        </w:rPr>
        <w:t> </w:t>
      </w:r>
      <w:r>
        <w:rPr>
          <w:b/>
          <w:sz w:val="22"/>
        </w:rPr>
        <w:t>filing</w:t>
      </w:r>
      <w:r>
        <w:rPr>
          <w:b/>
          <w:spacing w:val="-9"/>
          <w:sz w:val="22"/>
        </w:rPr>
        <w:t> </w:t>
      </w:r>
      <w:r>
        <w:rPr>
          <w:b/>
          <w:sz w:val="22"/>
        </w:rPr>
        <w:t>the</w:t>
      </w:r>
      <w:r>
        <w:rPr>
          <w:b/>
          <w:spacing w:val="-8"/>
          <w:sz w:val="22"/>
        </w:rPr>
        <w:t> </w:t>
      </w:r>
      <w:r>
        <w:rPr>
          <w:b/>
          <w:sz w:val="22"/>
        </w:rPr>
        <w:t>appeal</w:t>
      </w:r>
      <w:r>
        <w:rPr>
          <w:b/>
          <w:spacing w:val="-8"/>
          <w:sz w:val="22"/>
        </w:rPr>
        <w:t> </w:t>
      </w:r>
      <w:r>
        <w:rPr>
          <w:b/>
          <w:sz w:val="22"/>
        </w:rPr>
        <w:t>as</w:t>
      </w:r>
      <w:r>
        <w:rPr>
          <w:b/>
          <w:spacing w:val="-8"/>
          <w:sz w:val="22"/>
        </w:rPr>
        <w:t> </w:t>
      </w:r>
      <w:r>
        <w:rPr>
          <w:b/>
          <w:sz w:val="22"/>
        </w:rPr>
        <w:t>well</w:t>
      </w:r>
      <w:r>
        <w:rPr>
          <w:b/>
          <w:spacing w:val="-8"/>
          <w:sz w:val="22"/>
        </w:rPr>
        <w:t> </w:t>
      </w:r>
      <w:r>
        <w:rPr>
          <w:b/>
          <w:sz w:val="22"/>
        </w:rPr>
        <w:t>as</w:t>
      </w:r>
      <w:r>
        <w:rPr>
          <w:b/>
          <w:spacing w:val="-8"/>
          <w:sz w:val="22"/>
        </w:rPr>
        <w:t> </w:t>
      </w:r>
      <w:r>
        <w:rPr>
          <w:b/>
          <w:sz w:val="22"/>
        </w:rPr>
        <w:t>representing</w:t>
      </w:r>
      <w:r>
        <w:rPr>
          <w:b/>
          <w:spacing w:val="-9"/>
          <w:sz w:val="22"/>
        </w:rPr>
        <w:t> </w:t>
      </w:r>
      <w:r>
        <w:rPr>
          <w:b/>
          <w:sz w:val="22"/>
        </w:rPr>
        <w:t>the plaintiff before the appellate court, in percentage (%) to the claim value.</w:t>
      </w:r>
    </w:p>
    <w:p>
      <w:pPr>
        <w:pStyle w:val="ListParagraph"/>
        <w:numPr>
          <w:ilvl w:val="0"/>
          <w:numId w:val="39"/>
        </w:numPr>
        <w:tabs>
          <w:tab w:pos="809" w:val="left" w:leader="none"/>
          <w:tab w:pos="811" w:val="left" w:leader="none"/>
        </w:tabs>
        <w:spacing w:line="240" w:lineRule="auto" w:before="252" w:after="0"/>
        <w:ind w:left="811" w:right="355" w:hanging="452"/>
        <w:jc w:val="both"/>
        <w:rPr>
          <w:b/>
          <w:sz w:val="22"/>
        </w:rPr>
      </w:pPr>
      <w:r>
        <w:rPr>
          <w:b/>
          <w:sz w:val="22"/>
        </w:rPr>
        <w:t>Please estimate fees of the appellate court incurred by the plaintiff, in percentage (%) to the claim value.</w:t>
      </w:r>
    </w:p>
    <w:p>
      <w:pPr>
        <w:pStyle w:val="BodyText"/>
        <w:spacing w:before="252"/>
        <w:ind w:left="359" w:right="358"/>
        <w:jc w:val="both"/>
      </w:pPr>
      <w:r>
        <w:rPr/>
        <w:t>According to the current practice, how much time and cost would it take for a local court to consider a request to recognize a foreign judgment?</w:t>
      </w:r>
    </w:p>
    <w:p>
      <w:pPr>
        <w:pStyle w:val="BodyText"/>
        <w:spacing w:before="252"/>
        <w:ind w:left="360" w:right="354"/>
        <w:jc w:val="both"/>
      </w:pPr>
      <w:r>
        <w:rPr/>
        <w:t>It is</w:t>
      </w:r>
      <w:r>
        <w:rPr>
          <w:spacing w:val="-2"/>
        </w:rPr>
        <w:t> </w:t>
      </w:r>
      <w:r>
        <w:rPr/>
        <w:t>assumed that</w:t>
      </w:r>
      <w:r>
        <w:rPr>
          <w:spacing w:val="-1"/>
        </w:rPr>
        <w:t> </w:t>
      </w:r>
      <w:r>
        <w:rPr/>
        <w:t>the case</w:t>
      </w:r>
      <w:r>
        <w:rPr>
          <w:spacing w:val="-2"/>
        </w:rPr>
        <w:t> </w:t>
      </w:r>
      <w:r>
        <w:rPr/>
        <w:t>involves a</w:t>
      </w:r>
      <w:r>
        <w:rPr>
          <w:spacing w:val="-2"/>
        </w:rPr>
        <w:t> </w:t>
      </w:r>
      <w:r>
        <w:rPr/>
        <w:t>commercial dispute</w:t>
      </w:r>
      <w:r>
        <w:rPr>
          <w:spacing w:val="-2"/>
        </w:rPr>
        <w:t> </w:t>
      </w:r>
      <w:r>
        <w:rPr/>
        <w:t>that occurred</w:t>
      </w:r>
      <w:r>
        <w:rPr>
          <w:spacing w:val="-2"/>
        </w:rPr>
        <w:t> </w:t>
      </w:r>
      <w:r>
        <w:rPr/>
        <w:t>between</w:t>
      </w:r>
      <w:r>
        <w:rPr>
          <w:spacing w:val="-2"/>
        </w:rPr>
        <w:t> </w:t>
      </w:r>
      <w:r>
        <w:rPr/>
        <w:t>two business entities,</w:t>
      </w:r>
      <w:r>
        <w:rPr>
          <w:spacing w:val="-2"/>
        </w:rPr>
        <w:t> </w:t>
      </w:r>
      <w:r>
        <w:rPr/>
        <w:t>and that the defendant is resisting recognition.</w:t>
      </w:r>
    </w:p>
    <w:p>
      <w:pPr>
        <w:pStyle w:val="BodyText"/>
        <w:spacing w:before="2"/>
      </w:pPr>
    </w:p>
    <w:p>
      <w:pPr>
        <w:pStyle w:val="ListParagraph"/>
        <w:numPr>
          <w:ilvl w:val="0"/>
          <w:numId w:val="39"/>
        </w:numPr>
        <w:tabs>
          <w:tab w:pos="809" w:val="left" w:leader="none"/>
          <w:tab w:pos="811" w:val="left" w:leader="none"/>
        </w:tabs>
        <w:spacing w:line="240" w:lineRule="auto" w:before="0" w:after="0"/>
        <w:ind w:left="811" w:right="354" w:hanging="452"/>
        <w:jc w:val="both"/>
        <w:rPr>
          <w:b/>
          <w:sz w:val="22"/>
        </w:rPr>
      </w:pPr>
      <w:r>
        <w:rPr>
          <w:b/>
          <w:sz w:val="22"/>
        </w:rPr>
        <w:t>As far as a foreign judgment is concerned, please indicate the name of the court that will have jurisdiction over this case. </w:t>
      </w:r>
      <w:r>
        <w:rPr>
          <w:i/>
          <w:sz w:val="22"/>
        </w:rPr>
        <w:t>(not scored)</w:t>
      </w:r>
    </w:p>
    <w:p>
      <w:pPr>
        <w:pStyle w:val="ListParagraph"/>
        <w:numPr>
          <w:ilvl w:val="0"/>
          <w:numId w:val="39"/>
        </w:numPr>
        <w:tabs>
          <w:tab w:pos="809" w:val="left" w:leader="none"/>
          <w:tab w:pos="811" w:val="left" w:leader="none"/>
        </w:tabs>
        <w:spacing w:line="240" w:lineRule="auto" w:before="252" w:after="0"/>
        <w:ind w:left="811" w:right="354" w:hanging="452"/>
        <w:jc w:val="both"/>
        <w:rPr>
          <w:b/>
          <w:sz w:val="22"/>
        </w:rPr>
      </w:pPr>
      <w:r>
        <w:rPr>
          <w:b/>
          <w:sz w:val="22"/>
        </w:rPr>
        <w:t>Please estimate the time, in calendar days, that it would take for the local court to consider a request for recognizing a foreign judgment, starting from the time of filing the request until a formal written decision is delivered to the parties.</w:t>
      </w:r>
    </w:p>
    <w:p>
      <w:pPr>
        <w:pStyle w:val="BodyText"/>
        <w:spacing w:before="1"/>
        <w:rPr>
          <w:b/>
        </w:rPr>
      </w:pPr>
    </w:p>
    <w:p>
      <w:pPr>
        <w:pStyle w:val="ListParagraph"/>
        <w:numPr>
          <w:ilvl w:val="0"/>
          <w:numId w:val="39"/>
        </w:numPr>
        <w:tabs>
          <w:tab w:pos="809" w:val="left" w:leader="none"/>
          <w:tab w:pos="811" w:val="left" w:leader="none"/>
        </w:tabs>
        <w:spacing w:line="240" w:lineRule="auto" w:before="0" w:after="0"/>
        <w:ind w:left="811" w:right="355" w:hanging="452"/>
        <w:jc w:val="both"/>
        <w:rPr>
          <w:b/>
          <w:sz w:val="22"/>
        </w:rPr>
      </w:pPr>
      <w:r>
        <w:rPr>
          <w:b/>
          <w:sz w:val="22"/>
        </w:rPr>
        <w:t>Please estimate attorney fees, incurred by the plaintiff, in the process of recognizing a foreign judgment, in percentage (%) to the claim value.</w:t>
      </w:r>
    </w:p>
    <w:p>
      <w:pPr>
        <w:pStyle w:val="ListParagraph"/>
        <w:numPr>
          <w:ilvl w:val="0"/>
          <w:numId w:val="39"/>
        </w:numPr>
        <w:tabs>
          <w:tab w:pos="809" w:val="left" w:leader="none"/>
          <w:tab w:pos="811" w:val="left" w:leader="none"/>
        </w:tabs>
        <w:spacing w:line="240" w:lineRule="auto" w:before="252" w:after="0"/>
        <w:ind w:left="811" w:right="353" w:hanging="452"/>
        <w:jc w:val="both"/>
        <w:rPr>
          <w:b/>
          <w:sz w:val="22"/>
        </w:rPr>
      </w:pPr>
      <w:r>
        <w:rPr>
          <w:b/>
          <w:sz w:val="22"/>
        </w:rPr>
        <w:t>Please estimate court fees, incurred by the plaintiff, for the process of recognizing a foreign judgment, in percentage (%) to the claim value.</w:t>
      </w:r>
    </w:p>
    <w:p>
      <w:pPr>
        <w:pStyle w:val="ListParagraph"/>
        <w:spacing w:after="0" w:line="240" w:lineRule="auto"/>
        <w:jc w:val="both"/>
        <w:rPr>
          <w:b/>
          <w:sz w:val="22"/>
        </w:rPr>
        <w:sectPr>
          <w:pgSz w:w="12240" w:h="15840"/>
          <w:pgMar w:header="0" w:footer="522" w:top="1360" w:bottom="720" w:left="1080" w:right="1080"/>
        </w:sectPr>
      </w:pPr>
    </w:p>
    <w:p>
      <w:pPr>
        <w:pStyle w:val="BodyText"/>
        <w:spacing w:before="78"/>
        <w:ind w:left="360" w:right="356"/>
        <w:jc w:val="both"/>
      </w:pPr>
      <w:r>
        <w:rPr/>
        <w:t>According to the current practice, how much time and cost would it take to enforce a final domestic </w:t>
      </w:r>
      <w:r>
        <w:rPr>
          <w:spacing w:val="-2"/>
        </w:rPr>
        <w:t>judgment?</w:t>
      </w:r>
    </w:p>
    <w:p>
      <w:pPr>
        <w:pStyle w:val="BodyText"/>
        <w:spacing w:before="253"/>
        <w:ind w:left="360" w:right="355" w:hanging="1"/>
        <w:jc w:val="both"/>
      </w:pPr>
      <w:r>
        <w:rPr/>
        <w:t>It is</w:t>
      </w:r>
      <w:r>
        <w:rPr>
          <w:spacing w:val="-2"/>
        </w:rPr>
        <w:t> </w:t>
      </w:r>
      <w:r>
        <w:rPr/>
        <w:t>assumed that</w:t>
      </w:r>
      <w:r>
        <w:rPr>
          <w:spacing w:val="-1"/>
        </w:rPr>
        <w:t> </w:t>
      </w:r>
      <w:r>
        <w:rPr/>
        <w:t>the case</w:t>
      </w:r>
      <w:r>
        <w:rPr>
          <w:spacing w:val="-2"/>
        </w:rPr>
        <w:t> </w:t>
      </w:r>
      <w:r>
        <w:rPr/>
        <w:t>involves a</w:t>
      </w:r>
      <w:r>
        <w:rPr>
          <w:spacing w:val="-2"/>
        </w:rPr>
        <w:t> </w:t>
      </w:r>
      <w:r>
        <w:rPr/>
        <w:t>commercial dispute</w:t>
      </w:r>
      <w:r>
        <w:rPr>
          <w:spacing w:val="-2"/>
        </w:rPr>
        <w:t> </w:t>
      </w:r>
      <w:r>
        <w:rPr/>
        <w:t>that occurred</w:t>
      </w:r>
      <w:r>
        <w:rPr>
          <w:spacing w:val="-2"/>
        </w:rPr>
        <w:t> </w:t>
      </w:r>
      <w:r>
        <w:rPr/>
        <w:t>between</w:t>
      </w:r>
      <w:r>
        <w:rPr>
          <w:spacing w:val="-3"/>
        </w:rPr>
        <w:t> </w:t>
      </w:r>
      <w:r>
        <w:rPr/>
        <w:t>two business entities,</w:t>
      </w:r>
      <w:r>
        <w:rPr>
          <w:spacing w:val="-2"/>
        </w:rPr>
        <w:t> </w:t>
      </w:r>
      <w:r>
        <w:rPr/>
        <w:t>and that the debtor is not cooperating. Type of enforcement: Seizure of bank account funds of the debtor and their transfer to the creditor.</w:t>
      </w:r>
    </w:p>
    <w:p>
      <w:pPr>
        <w:pStyle w:val="BodyText"/>
      </w:pPr>
    </w:p>
    <w:p>
      <w:pPr>
        <w:pStyle w:val="Heading1"/>
        <w:numPr>
          <w:ilvl w:val="0"/>
          <w:numId w:val="39"/>
        </w:numPr>
        <w:tabs>
          <w:tab w:pos="809" w:val="left" w:leader="none"/>
          <w:tab w:pos="811" w:val="left" w:leader="none"/>
        </w:tabs>
        <w:spacing w:line="240" w:lineRule="auto" w:before="0" w:after="0"/>
        <w:ind w:left="811" w:right="355" w:hanging="452"/>
        <w:jc w:val="both"/>
      </w:pPr>
      <w:r>
        <w:rPr/>
        <w:t>Please</w:t>
      </w:r>
      <w:r>
        <w:rPr>
          <w:spacing w:val="-7"/>
        </w:rPr>
        <w:t> </w:t>
      </w:r>
      <w:r>
        <w:rPr/>
        <w:t>indicate</w:t>
      </w:r>
      <w:r>
        <w:rPr>
          <w:spacing w:val="-9"/>
        </w:rPr>
        <w:t> </w:t>
      </w:r>
      <w:r>
        <w:rPr/>
        <w:t>the</w:t>
      </w:r>
      <w:r>
        <w:rPr>
          <w:spacing w:val="-7"/>
        </w:rPr>
        <w:t> </w:t>
      </w:r>
      <w:r>
        <w:rPr/>
        <w:t>name</w:t>
      </w:r>
      <w:r>
        <w:rPr>
          <w:spacing w:val="-7"/>
        </w:rPr>
        <w:t> </w:t>
      </w:r>
      <w:r>
        <w:rPr/>
        <w:t>of</w:t>
      </w:r>
      <w:r>
        <w:rPr>
          <w:spacing w:val="-6"/>
        </w:rPr>
        <w:t> </w:t>
      </w:r>
      <w:r>
        <w:rPr/>
        <w:t>the</w:t>
      </w:r>
      <w:r>
        <w:rPr>
          <w:spacing w:val="-9"/>
        </w:rPr>
        <w:t> </w:t>
      </w:r>
      <w:r>
        <w:rPr/>
        <w:t>enforcement</w:t>
      </w:r>
      <w:r>
        <w:rPr>
          <w:spacing w:val="-6"/>
        </w:rPr>
        <w:t> </w:t>
      </w:r>
      <w:r>
        <w:rPr/>
        <w:t>institution</w:t>
      </w:r>
      <w:r>
        <w:rPr>
          <w:spacing w:val="-8"/>
        </w:rPr>
        <w:t> </w:t>
      </w:r>
      <w:r>
        <w:rPr/>
        <w:t>that</w:t>
      </w:r>
      <w:r>
        <w:rPr>
          <w:spacing w:val="-9"/>
        </w:rPr>
        <w:t> </w:t>
      </w:r>
      <w:r>
        <w:rPr/>
        <w:t>will</w:t>
      </w:r>
      <w:r>
        <w:rPr>
          <w:spacing w:val="-6"/>
        </w:rPr>
        <w:t> </w:t>
      </w:r>
      <w:r>
        <w:rPr/>
        <w:t>have</w:t>
      </w:r>
      <w:r>
        <w:rPr>
          <w:spacing w:val="-9"/>
        </w:rPr>
        <w:t> </w:t>
      </w:r>
      <w:r>
        <w:rPr/>
        <w:t>jurisdiction</w:t>
      </w:r>
      <w:r>
        <w:rPr>
          <w:spacing w:val="-8"/>
        </w:rPr>
        <w:t> </w:t>
      </w:r>
      <w:r>
        <w:rPr/>
        <w:t>over</w:t>
      </w:r>
      <w:r>
        <w:rPr>
          <w:spacing w:val="-9"/>
        </w:rPr>
        <w:t> </w:t>
      </w:r>
      <w:r>
        <w:rPr/>
        <w:t>this</w:t>
      </w:r>
      <w:r>
        <w:rPr>
          <w:spacing w:val="-7"/>
        </w:rPr>
        <w:t> </w:t>
      </w:r>
      <w:r>
        <w:rPr/>
        <w:t>case. If in your jurisdiction enforcement matters are handled directly by courts, please indicate the name of the relevant court. </w:t>
      </w:r>
      <w:r>
        <w:rPr>
          <w:b w:val="0"/>
          <w:i/>
        </w:rPr>
        <w:t>(not scored)</w:t>
      </w:r>
    </w:p>
    <w:p>
      <w:pPr>
        <w:pStyle w:val="ListParagraph"/>
        <w:numPr>
          <w:ilvl w:val="0"/>
          <w:numId w:val="39"/>
        </w:numPr>
        <w:tabs>
          <w:tab w:pos="809" w:val="left" w:leader="none"/>
          <w:tab w:pos="811" w:val="left" w:leader="none"/>
        </w:tabs>
        <w:spacing w:line="240" w:lineRule="auto" w:before="251" w:after="0"/>
        <w:ind w:left="811" w:right="355" w:hanging="452"/>
        <w:jc w:val="both"/>
        <w:rPr>
          <w:b/>
          <w:sz w:val="22"/>
        </w:rPr>
      </w:pPr>
      <w:r>
        <w:rPr>
          <w:b/>
          <w:sz w:val="22"/>
        </w:rPr>
        <w:t>Please estimate the total time, in calendar days, that it would take for the enforcement institution, after a request has been filed, to locate the bank account funds of the debtor, seize them, and complete their transfer to the creditor.</w:t>
      </w:r>
    </w:p>
    <w:p>
      <w:pPr>
        <w:pStyle w:val="BodyText"/>
        <w:spacing w:before="1"/>
        <w:rPr>
          <w:b/>
        </w:rPr>
      </w:pPr>
    </w:p>
    <w:p>
      <w:pPr>
        <w:pStyle w:val="ListParagraph"/>
        <w:numPr>
          <w:ilvl w:val="0"/>
          <w:numId w:val="39"/>
        </w:numPr>
        <w:tabs>
          <w:tab w:pos="809" w:val="left" w:leader="none"/>
          <w:tab w:pos="811" w:val="left" w:leader="none"/>
        </w:tabs>
        <w:spacing w:line="240" w:lineRule="auto" w:before="0" w:after="0"/>
        <w:ind w:left="811" w:right="1317" w:hanging="452"/>
        <w:jc w:val="left"/>
        <w:rPr>
          <w:b/>
          <w:sz w:val="22"/>
        </w:rPr>
      </w:pPr>
      <w:r>
        <w:rPr>
          <w:b/>
          <w:sz w:val="22"/>
        </w:rPr>
        <w:t>Would</w:t>
      </w:r>
      <w:r>
        <w:rPr>
          <w:b/>
          <w:spacing w:val="-4"/>
          <w:sz w:val="22"/>
        </w:rPr>
        <w:t> </w:t>
      </w:r>
      <w:r>
        <w:rPr>
          <w:b/>
          <w:sz w:val="22"/>
        </w:rPr>
        <w:t>attorneys</w:t>
      </w:r>
      <w:r>
        <w:rPr>
          <w:b/>
          <w:spacing w:val="-3"/>
          <w:sz w:val="22"/>
        </w:rPr>
        <w:t> </w:t>
      </w:r>
      <w:r>
        <w:rPr>
          <w:b/>
          <w:sz w:val="22"/>
        </w:rPr>
        <w:t>be</w:t>
      </w:r>
      <w:r>
        <w:rPr>
          <w:b/>
          <w:spacing w:val="-3"/>
          <w:sz w:val="22"/>
        </w:rPr>
        <w:t> </w:t>
      </w:r>
      <w:r>
        <w:rPr>
          <w:b/>
          <w:sz w:val="22"/>
        </w:rPr>
        <w:t>typically</w:t>
      </w:r>
      <w:r>
        <w:rPr>
          <w:b/>
          <w:spacing w:val="-5"/>
          <w:sz w:val="22"/>
        </w:rPr>
        <w:t> </w:t>
      </w:r>
      <w:r>
        <w:rPr>
          <w:b/>
          <w:sz w:val="22"/>
        </w:rPr>
        <w:t>involved</w:t>
      </w:r>
      <w:r>
        <w:rPr>
          <w:b/>
          <w:spacing w:val="-5"/>
          <w:sz w:val="22"/>
        </w:rPr>
        <w:t> </w:t>
      </w:r>
      <w:r>
        <w:rPr>
          <w:b/>
          <w:sz w:val="22"/>
        </w:rPr>
        <w:t>in</w:t>
      </w:r>
      <w:r>
        <w:rPr>
          <w:b/>
          <w:spacing w:val="-5"/>
          <w:sz w:val="22"/>
        </w:rPr>
        <w:t> </w:t>
      </w:r>
      <w:r>
        <w:rPr>
          <w:b/>
          <w:sz w:val="22"/>
        </w:rPr>
        <w:t>this</w:t>
      </w:r>
      <w:r>
        <w:rPr>
          <w:b/>
          <w:spacing w:val="-4"/>
          <w:sz w:val="22"/>
        </w:rPr>
        <w:t> </w:t>
      </w:r>
      <w:r>
        <w:rPr>
          <w:b/>
          <w:sz w:val="22"/>
        </w:rPr>
        <w:t>case</w:t>
      </w:r>
      <w:r>
        <w:rPr>
          <w:b/>
          <w:spacing w:val="-3"/>
          <w:sz w:val="22"/>
        </w:rPr>
        <w:t> </w:t>
      </w:r>
      <w:r>
        <w:rPr>
          <w:b/>
          <w:sz w:val="22"/>
        </w:rPr>
        <w:t>of</w:t>
      </w:r>
      <w:r>
        <w:rPr>
          <w:b/>
          <w:spacing w:val="-2"/>
          <w:sz w:val="22"/>
        </w:rPr>
        <w:t> </w:t>
      </w:r>
      <w:r>
        <w:rPr>
          <w:b/>
          <w:sz w:val="22"/>
        </w:rPr>
        <w:t>compulsory</w:t>
      </w:r>
      <w:r>
        <w:rPr>
          <w:b/>
          <w:spacing w:val="-5"/>
          <w:sz w:val="22"/>
        </w:rPr>
        <w:t> </w:t>
      </w:r>
      <w:r>
        <w:rPr>
          <w:b/>
          <w:sz w:val="22"/>
        </w:rPr>
        <w:t>enforcement?</w:t>
      </w:r>
      <w:r>
        <w:rPr>
          <w:b/>
          <w:spacing w:val="-3"/>
          <w:sz w:val="22"/>
        </w:rPr>
        <w:t> </w:t>
      </w:r>
      <w:r>
        <w:rPr>
          <w:sz w:val="22"/>
        </w:rPr>
        <w:t>(Y/N) Y → provide response to question 132.</w:t>
      </w:r>
    </w:p>
    <w:p>
      <w:pPr>
        <w:pStyle w:val="ListParagraph"/>
        <w:numPr>
          <w:ilvl w:val="0"/>
          <w:numId w:val="39"/>
        </w:numPr>
        <w:tabs>
          <w:tab w:pos="810" w:val="left" w:leader="none"/>
        </w:tabs>
        <w:spacing w:line="240" w:lineRule="auto" w:before="252" w:after="0"/>
        <w:ind w:left="810" w:right="0" w:hanging="450"/>
        <w:jc w:val="left"/>
        <w:rPr>
          <w:b/>
          <w:sz w:val="22"/>
        </w:rPr>
      </w:pPr>
      <w:r>
        <w:rPr>
          <w:b/>
          <w:sz w:val="22"/>
        </w:rPr>
        <w:t>Please</w:t>
      </w:r>
      <w:r>
        <w:rPr>
          <w:b/>
          <w:spacing w:val="-6"/>
          <w:sz w:val="22"/>
        </w:rPr>
        <w:t> </w:t>
      </w:r>
      <w:r>
        <w:rPr>
          <w:b/>
          <w:sz w:val="22"/>
        </w:rPr>
        <w:t>estimate</w:t>
      </w:r>
      <w:r>
        <w:rPr>
          <w:b/>
          <w:spacing w:val="-3"/>
          <w:sz w:val="22"/>
        </w:rPr>
        <w:t> </w:t>
      </w:r>
      <w:r>
        <w:rPr>
          <w:b/>
          <w:sz w:val="22"/>
        </w:rPr>
        <w:t>attorney</w:t>
      </w:r>
      <w:r>
        <w:rPr>
          <w:b/>
          <w:spacing w:val="-7"/>
          <w:sz w:val="22"/>
        </w:rPr>
        <w:t> </w:t>
      </w:r>
      <w:r>
        <w:rPr>
          <w:b/>
          <w:sz w:val="22"/>
        </w:rPr>
        <w:t>fees</w:t>
      </w:r>
      <w:r>
        <w:rPr>
          <w:b/>
          <w:spacing w:val="-5"/>
          <w:sz w:val="22"/>
        </w:rPr>
        <w:t> </w:t>
      </w:r>
      <w:r>
        <w:rPr>
          <w:b/>
          <w:sz w:val="22"/>
        </w:rPr>
        <w:t>incurred</w:t>
      </w:r>
      <w:r>
        <w:rPr>
          <w:b/>
          <w:spacing w:val="-4"/>
          <w:sz w:val="22"/>
        </w:rPr>
        <w:t> </w:t>
      </w:r>
      <w:r>
        <w:rPr>
          <w:b/>
          <w:sz w:val="22"/>
        </w:rPr>
        <w:t>by</w:t>
      </w:r>
      <w:r>
        <w:rPr>
          <w:b/>
          <w:spacing w:val="-6"/>
          <w:sz w:val="22"/>
        </w:rPr>
        <w:t> </w:t>
      </w:r>
      <w:r>
        <w:rPr>
          <w:b/>
          <w:sz w:val="22"/>
        </w:rPr>
        <w:t>the</w:t>
      </w:r>
      <w:r>
        <w:rPr>
          <w:b/>
          <w:spacing w:val="-4"/>
          <w:sz w:val="22"/>
        </w:rPr>
        <w:t> </w:t>
      </w:r>
      <w:r>
        <w:rPr>
          <w:b/>
          <w:sz w:val="22"/>
        </w:rPr>
        <w:t>creditor,</w:t>
      </w:r>
      <w:r>
        <w:rPr>
          <w:b/>
          <w:spacing w:val="-3"/>
          <w:sz w:val="22"/>
        </w:rPr>
        <w:t> </w:t>
      </w:r>
      <w:r>
        <w:rPr>
          <w:b/>
          <w:sz w:val="22"/>
        </w:rPr>
        <w:t>in</w:t>
      </w:r>
      <w:r>
        <w:rPr>
          <w:b/>
          <w:spacing w:val="-5"/>
          <w:sz w:val="22"/>
        </w:rPr>
        <w:t> </w:t>
      </w:r>
      <w:r>
        <w:rPr>
          <w:b/>
          <w:sz w:val="22"/>
        </w:rPr>
        <w:t>percentage</w:t>
      </w:r>
      <w:r>
        <w:rPr>
          <w:b/>
          <w:spacing w:val="-3"/>
          <w:sz w:val="22"/>
        </w:rPr>
        <w:t> </w:t>
      </w:r>
      <w:r>
        <w:rPr>
          <w:b/>
          <w:sz w:val="22"/>
        </w:rPr>
        <w:t>(%)</w:t>
      </w:r>
      <w:r>
        <w:rPr>
          <w:b/>
          <w:spacing w:val="-5"/>
          <w:sz w:val="22"/>
        </w:rPr>
        <w:t> </w:t>
      </w:r>
      <w:r>
        <w:rPr>
          <w:b/>
          <w:sz w:val="22"/>
        </w:rPr>
        <w:t>to</w:t>
      </w:r>
      <w:r>
        <w:rPr>
          <w:b/>
          <w:spacing w:val="-4"/>
          <w:sz w:val="22"/>
        </w:rPr>
        <w:t> </w:t>
      </w:r>
      <w:r>
        <w:rPr>
          <w:b/>
          <w:sz w:val="22"/>
        </w:rPr>
        <w:t>the</w:t>
      </w:r>
      <w:r>
        <w:rPr>
          <w:b/>
          <w:spacing w:val="-3"/>
          <w:sz w:val="22"/>
        </w:rPr>
        <w:t> </w:t>
      </w:r>
      <w:r>
        <w:rPr>
          <w:b/>
          <w:sz w:val="22"/>
        </w:rPr>
        <w:t>claim</w:t>
      </w:r>
      <w:r>
        <w:rPr>
          <w:b/>
          <w:spacing w:val="-2"/>
          <w:sz w:val="22"/>
        </w:rPr>
        <w:t> value.</w:t>
      </w:r>
    </w:p>
    <w:p>
      <w:pPr>
        <w:pStyle w:val="BodyText"/>
        <w:spacing w:before="1"/>
        <w:rPr>
          <w:b/>
        </w:rPr>
      </w:pPr>
    </w:p>
    <w:p>
      <w:pPr>
        <w:pStyle w:val="ListParagraph"/>
        <w:numPr>
          <w:ilvl w:val="0"/>
          <w:numId w:val="39"/>
        </w:numPr>
        <w:tabs>
          <w:tab w:pos="811" w:val="left" w:leader="none"/>
        </w:tabs>
        <w:spacing w:line="240" w:lineRule="auto" w:before="0" w:after="0"/>
        <w:ind w:left="811" w:right="356" w:hanging="451"/>
        <w:jc w:val="left"/>
        <w:rPr>
          <w:b/>
          <w:sz w:val="22"/>
        </w:rPr>
      </w:pPr>
      <w:r>
        <w:rPr>
          <w:b/>
          <w:sz w:val="22"/>
        </w:rPr>
        <w:t>Please estimate the enforcement institution’s fees, incurred by the creditor, in percentage (%) to the claim value.</w:t>
      </w:r>
    </w:p>
    <w:p>
      <w:pPr>
        <w:pStyle w:val="ListParagraph"/>
        <w:numPr>
          <w:ilvl w:val="0"/>
          <w:numId w:val="39"/>
        </w:numPr>
        <w:tabs>
          <w:tab w:pos="810" w:val="left" w:leader="none"/>
        </w:tabs>
        <w:spacing w:line="240" w:lineRule="auto" w:before="252" w:after="0"/>
        <w:ind w:left="810" w:right="0" w:hanging="450"/>
        <w:jc w:val="left"/>
        <w:rPr>
          <w:b/>
          <w:sz w:val="22"/>
        </w:rPr>
      </w:pPr>
      <w:r>
        <w:rPr>
          <w:b/>
          <w:sz w:val="22"/>
        </w:rPr>
        <w:t>In</w:t>
      </w:r>
      <w:r>
        <w:rPr>
          <w:b/>
          <w:spacing w:val="-12"/>
          <w:sz w:val="22"/>
        </w:rPr>
        <w:t> </w:t>
      </w:r>
      <w:r>
        <w:rPr>
          <w:b/>
          <w:sz w:val="22"/>
        </w:rPr>
        <w:t>practice,</w:t>
      </w:r>
      <w:r>
        <w:rPr>
          <w:b/>
          <w:spacing w:val="-13"/>
          <w:sz w:val="22"/>
        </w:rPr>
        <w:t> </w:t>
      </w:r>
      <w:r>
        <w:rPr>
          <w:b/>
          <w:sz w:val="22"/>
        </w:rPr>
        <w:t>are</w:t>
      </w:r>
      <w:r>
        <w:rPr>
          <w:b/>
          <w:spacing w:val="-13"/>
          <w:sz w:val="22"/>
        </w:rPr>
        <w:t> </w:t>
      </w:r>
      <w:r>
        <w:rPr>
          <w:b/>
          <w:sz w:val="22"/>
        </w:rPr>
        <w:t>the</w:t>
      </w:r>
      <w:r>
        <w:rPr>
          <w:b/>
          <w:spacing w:val="-12"/>
          <w:sz w:val="22"/>
        </w:rPr>
        <w:t> </w:t>
      </w:r>
      <w:r>
        <w:rPr>
          <w:b/>
          <w:sz w:val="22"/>
        </w:rPr>
        <w:t>enforcement</w:t>
      </w:r>
      <w:r>
        <w:rPr>
          <w:b/>
          <w:spacing w:val="-13"/>
          <w:sz w:val="22"/>
        </w:rPr>
        <w:t> </w:t>
      </w:r>
      <w:r>
        <w:rPr>
          <w:b/>
          <w:sz w:val="22"/>
        </w:rPr>
        <w:t>institution’s</w:t>
      </w:r>
      <w:r>
        <w:rPr>
          <w:b/>
          <w:spacing w:val="-12"/>
          <w:sz w:val="22"/>
        </w:rPr>
        <w:t> </w:t>
      </w:r>
      <w:r>
        <w:rPr>
          <w:b/>
          <w:sz w:val="22"/>
        </w:rPr>
        <w:t>fees</w:t>
      </w:r>
      <w:r>
        <w:rPr>
          <w:b/>
          <w:spacing w:val="-11"/>
          <w:sz w:val="22"/>
        </w:rPr>
        <w:t> </w:t>
      </w:r>
      <w:r>
        <w:rPr>
          <w:b/>
          <w:sz w:val="22"/>
        </w:rPr>
        <w:t>typically</w:t>
      </w:r>
      <w:r>
        <w:rPr>
          <w:b/>
          <w:spacing w:val="-14"/>
          <w:sz w:val="22"/>
        </w:rPr>
        <w:t> </w:t>
      </w:r>
      <w:r>
        <w:rPr>
          <w:b/>
          <w:sz w:val="22"/>
        </w:rPr>
        <w:t>paid</w:t>
      </w:r>
      <w:r>
        <w:rPr>
          <w:b/>
          <w:spacing w:val="-13"/>
          <w:sz w:val="22"/>
        </w:rPr>
        <w:t> </w:t>
      </w:r>
      <w:r>
        <w:rPr>
          <w:b/>
          <w:sz w:val="22"/>
        </w:rPr>
        <w:t>out</w:t>
      </w:r>
      <w:r>
        <w:rPr>
          <w:b/>
          <w:spacing w:val="-11"/>
          <w:sz w:val="22"/>
        </w:rPr>
        <w:t> </w:t>
      </w:r>
      <w:r>
        <w:rPr>
          <w:b/>
          <w:sz w:val="22"/>
        </w:rPr>
        <w:t>of</w:t>
      </w:r>
      <w:r>
        <w:rPr>
          <w:b/>
          <w:spacing w:val="-12"/>
          <w:sz w:val="22"/>
        </w:rPr>
        <w:t> </w:t>
      </w:r>
      <w:r>
        <w:rPr>
          <w:b/>
          <w:sz w:val="22"/>
        </w:rPr>
        <w:t>the</w:t>
      </w:r>
      <w:r>
        <w:rPr>
          <w:b/>
          <w:spacing w:val="-14"/>
          <w:sz w:val="22"/>
        </w:rPr>
        <w:t> </w:t>
      </w:r>
      <w:r>
        <w:rPr>
          <w:b/>
          <w:sz w:val="22"/>
        </w:rPr>
        <w:t>debtor’s</w:t>
      </w:r>
      <w:r>
        <w:rPr>
          <w:b/>
          <w:spacing w:val="-12"/>
          <w:sz w:val="22"/>
        </w:rPr>
        <w:t> </w:t>
      </w:r>
      <w:r>
        <w:rPr>
          <w:b/>
          <w:sz w:val="22"/>
        </w:rPr>
        <w:t>seized</w:t>
      </w:r>
      <w:r>
        <w:rPr>
          <w:b/>
          <w:spacing w:val="-13"/>
          <w:sz w:val="22"/>
        </w:rPr>
        <w:t> </w:t>
      </w:r>
      <w:r>
        <w:rPr>
          <w:b/>
          <w:spacing w:val="-2"/>
          <w:sz w:val="22"/>
        </w:rPr>
        <w:t>funds?</w:t>
      </w:r>
    </w:p>
    <w:p>
      <w:pPr>
        <w:pStyle w:val="BodyText"/>
        <w:spacing w:before="1"/>
        <w:ind w:left="811"/>
      </w:pPr>
      <w:r>
        <w:rPr>
          <w:spacing w:val="-2"/>
        </w:rPr>
        <w:t>(Y/N)</w:t>
      </w:r>
    </w:p>
    <w:p>
      <w:pPr>
        <w:pStyle w:val="BodyText"/>
        <w:spacing w:before="26"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51"/>
        <w:gridCol w:w="1260"/>
        <w:gridCol w:w="989"/>
        <w:gridCol w:w="1260"/>
      </w:tblGrid>
      <w:tr>
        <w:trPr>
          <w:trHeight w:val="431" w:hRule="atLeast"/>
        </w:trPr>
        <w:tc>
          <w:tcPr>
            <w:tcW w:w="9360" w:type="dxa"/>
            <w:gridSpan w:val="4"/>
            <w:shd w:val="clear" w:color="auto" w:fill="CCD4EA"/>
          </w:tcPr>
          <w:p>
            <w:pPr>
              <w:pStyle w:val="TableParagraph"/>
              <w:spacing w:before="101"/>
              <w:ind w:left="107"/>
              <w:rPr>
                <w:b/>
                <w:sz w:val="20"/>
              </w:rPr>
            </w:pPr>
            <w:r>
              <w:rPr>
                <w:b/>
                <w:sz w:val="20"/>
              </w:rPr>
              <w:t>3.1</w:t>
            </w:r>
            <w:r>
              <w:rPr>
                <w:b/>
                <w:spacing w:val="53"/>
                <w:sz w:val="20"/>
              </w:rPr>
              <w:t> </w:t>
            </w:r>
            <w:r>
              <w:rPr>
                <w:b/>
                <w:sz w:val="20"/>
              </w:rPr>
              <w:t>COURT</w:t>
            </w:r>
            <w:r>
              <w:rPr>
                <w:b/>
                <w:spacing w:val="-3"/>
                <w:sz w:val="20"/>
              </w:rPr>
              <w:t> </w:t>
            </w:r>
            <w:r>
              <w:rPr>
                <w:b/>
                <w:spacing w:val="-2"/>
                <w:sz w:val="20"/>
              </w:rPr>
              <w:t>LITIGATION</w:t>
            </w:r>
          </w:p>
        </w:tc>
      </w:tr>
      <w:tr>
        <w:trPr>
          <w:trHeight w:val="431" w:hRule="atLeast"/>
        </w:trPr>
        <w:tc>
          <w:tcPr>
            <w:tcW w:w="9360" w:type="dxa"/>
            <w:gridSpan w:val="4"/>
            <w:shd w:val="clear" w:color="auto" w:fill="E7EBF5"/>
          </w:tcPr>
          <w:p>
            <w:pPr>
              <w:pStyle w:val="TableParagraph"/>
              <w:tabs>
                <w:tab w:pos="1533" w:val="left" w:leader="none"/>
              </w:tabs>
              <w:spacing w:before="101"/>
              <w:ind w:left="813"/>
              <w:rPr>
                <w:b/>
                <w:sz w:val="20"/>
              </w:rPr>
            </w:pPr>
            <w:r>
              <w:rPr>
                <w:b/>
                <w:spacing w:val="-2"/>
                <w:sz w:val="20"/>
              </w:rPr>
              <w:t>3.1.1</w:t>
            </w:r>
            <w:r>
              <w:rPr>
                <w:b/>
                <w:sz w:val="20"/>
              </w:rPr>
              <w:tab/>
              <w:t>Reliability</w:t>
            </w:r>
            <w:r>
              <w:rPr>
                <w:b/>
                <w:spacing w:val="-7"/>
                <w:sz w:val="20"/>
              </w:rPr>
              <w:t> </w:t>
            </w:r>
            <w:r>
              <w:rPr>
                <w:b/>
                <w:sz w:val="20"/>
              </w:rPr>
              <w:t>of</w:t>
            </w:r>
            <w:r>
              <w:rPr>
                <w:b/>
                <w:spacing w:val="-6"/>
                <w:sz w:val="20"/>
              </w:rPr>
              <w:t> </w:t>
            </w:r>
            <w:r>
              <w:rPr>
                <w:b/>
                <w:spacing w:val="-2"/>
                <w:sz w:val="20"/>
              </w:rPr>
              <w:t>Courts</w:t>
            </w:r>
          </w:p>
        </w:tc>
      </w:tr>
      <w:tr>
        <w:trPr>
          <w:trHeight w:val="474" w:hRule="atLeast"/>
        </w:trPr>
        <w:tc>
          <w:tcPr>
            <w:tcW w:w="5851" w:type="dxa"/>
          </w:tcPr>
          <w:p>
            <w:pPr>
              <w:pStyle w:val="TableParagraph"/>
              <w:spacing w:before="122"/>
              <w:ind w:left="107"/>
              <w:rPr>
                <w:b/>
                <w:sz w:val="20"/>
              </w:rPr>
            </w:pPr>
            <w:r>
              <w:rPr>
                <w:b/>
                <w:spacing w:val="-2"/>
                <w:sz w:val="20"/>
              </w:rPr>
              <w:t>Indicators</w:t>
            </w:r>
          </w:p>
        </w:tc>
        <w:tc>
          <w:tcPr>
            <w:tcW w:w="1260" w:type="dxa"/>
          </w:tcPr>
          <w:p>
            <w:pPr>
              <w:pStyle w:val="TableParagraph"/>
              <w:spacing w:before="122"/>
              <w:ind w:right="99"/>
              <w:jc w:val="right"/>
              <w:rPr>
                <w:b/>
                <w:sz w:val="20"/>
              </w:rPr>
            </w:pPr>
            <w:r>
              <w:rPr>
                <w:b/>
                <w:spacing w:val="-5"/>
                <w:sz w:val="20"/>
              </w:rPr>
              <w:t>FFP</w:t>
            </w:r>
          </w:p>
        </w:tc>
        <w:tc>
          <w:tcPr>
            <w:tcW w:w="989" w:type="dxa"/>
          </w:tcPr>
          <w:p>
            <w:pPr>
              <w:pStyle w:val="TableParagraph"/>
              <w:spacing w:before="122"/>
              <w:ind w:right="102"/>
              <w:jc w:val="right"/>
              <w:rPr>
                <w:b/>
                <w:sz w:val="20"/>
              </w:rPr>
            </w:pPr>
            <w:r>
              <w:rPr>
                <w:b/>
                <w:spacing w:val="-5"/>
                <w:sz w:val="20"/>
              </w:rPr>
              <w:t>SBP</w:t>
            </w:r>
          </w:p>
        </w:tc>
        <w:tc>
          <w:tcPr>
            <w:tcW w:w="1260" w:type="dxa"/>
          </w:tcPr>
          <w:p>
            <w:pPr>
              <w:pStyle w:val="TableParagraph"/>
              <w:spacing w:before="122"/>
              <w:ind w:right="95"/>
              <w:jc w:val="right"/>
              <w:rPr>
                <w:b/>
                <w:sz w:val="20"/>
              </w:rPr>
            </w:pPr>
            <w:r>
              <w:rPr>
                <w:b/>
                <w:sz w:val="20"/>
              </w:rPr>
              <w:t>Total</w:t>
            </w:r>
            <w:r>
              <w:rPr>
                <w:b/>
                <w:spacing w:val="-4"/>
                <w:sz w:val="20"/>
              </w:rPr>
              <w:t> </w:t>
            </w:r>
            <w:r>
              <w:rPr>
                <w:b/>
                <w:spacing w:val="-2"/>
                <w:sz w:val="20"/>
              </w:rPr>
              <w:t>Points</w:t>
            </w:r>
          </w:p>
        </w:tc>
      </w:tr>
      <w:tr>
        <w:trPr>
          <w:trHeight w:val="460" w:hRule="atLeast"/>
        </w:trPr>
        <w:tc>
          <w:tcPr>
            <w:tcW w:w="5851" w:type="dxa"/>
          </w:tcPr>
          <w:p>
            <w:pPr>
              <w:pStyle w:val="TableParagraph"/>
              <w:spacing w:line="230" w:lineRule="atLeast"/>
              <w:ind w:left="107"/>
              <w:rPr>
                <w:sz w:val="20"/>
              </w:rPr>
            </w:pPr>
            <w:r>
              <w:rPr>
                <w:b/>
                <w:sz w:val="20"/>
              </w:rPr>
              <w:t>In</w:t>
            </w:r>
            <w:r>
              <w:rPr>
                <w:b/>
                <w:spacing w:val="-6"/>
                <w:sz w:val="20"/>
              </w:rPr>
              <w:t> </w:t>
            </w:r>
            <w:r>
              <w:rPr>
                <w:b/>
                <w:sz w:val="20"/>
              </w:rPr>
              <w:t>Resolving</w:t>
            </w:r>
            <w:r>
              <w:rPr>
                <w:b/>
                <w:spacing w:val="-5"/>
                <w:sz w:val="20"/>
              </w:rPr>
              <w:t> </w:t>
            </w:r>
            <w:r>
              <w:rPr>
                <w:b/>
                <w:sz w:val="20"/>
              </w:rPr>
              <w:t>Commercial</w:t>
            </w:r>
            <w:r>
              <w:rPr>
                <w:b/>
                <w:spacing w:val="-6"/>
                <w:sz w:val="20"/>
              </w:rPr>
              <w:t> </w:t>
            </w:r>
            <w:r>
              <w:rPr>
                <w:b/>
                <w:sz w:val="20"/>
              </w:rPr>
              <w:t>Disputes,</w:t>
            </w:r>
            <w:r>
              <w:rPr>
                <w:b/>
                <w:spacing w:val="-5"/>
                <w:sz w:val="20"/>
              </w:rPr>
              <w:t> </w:t>
            </w:r>
            <w:r>
              <w:rPr>
                <w:b/>
                <w:sz w:val="20"/>
              </w:rPr>
              <w:t>Courts</w:t>
            </w:r>
            <w:r>
              <w:rPr>
                <w:b/>
                <w:spacing w:val="-7"/>
                <w:sz w:val="20"/>
              </w:rPr>
              <w:t> </w:t>
            </w:r>
            <w:r>
              <w:rPr>
                <w:b/>
                <w:sz w:val="20"/>
              </w:rPr>
              <w:t>are</w:t>
            </w:r>
            <w:r>
              <w:rPr>
                <w:b/>
                <w:spacing w:val="-6"/>
                <w:sz w:val="20"/>
              </w:rPr>
              <w:t> </w:t>
            </w:r>
            <w:r>
              <w:rPr>
                <w:b/>
                <w:sz w:val="20"/>
              </w:rPr>
              <w:t>Independent</w:t>
            </w:r>
            <w:r>
              <w:rPr>
                <w:b/>
                <w:spacing w:val="-5"/>
                <w:sz w:val="20"/>
              </w:rPr>
              <w:t> </w:t>
            </w:r>
            <w:r>
              <w:rPr>
                <w:b/>
                <w:sz w:val="20"/>
              </w:rPr>
              <w:t>and Impartial </w:t>
            </w:r>
            <w:r>
              <w:rPr>
                <w:sz w:val="20"/>
              </w:rPr>
              <w:t>(115)</w:t>
            </w:r>
          </w:p>
        </w:tc>
        <w:tc>
          <w:tcPr>
            <w:tcW w:w="1260" w:type="dxa"/>
          </w:tcPr>
          <w:p>
            <w:pPr>
              <w:pStyle w:val="TableParagraph"/>
              <w:ind w:right="96"/>
              <w:jc w:val="right"/>
              <w:rPr>
                <w:b/>
                <w:sz w:val="20"/>
              </w:rPr>
            </w:pPr>
            <w:r>
              <w:rPr>
                <w:b/>
                <w:sz w:val="20"/>
              </w:rPr>
              <w:t>100 </w:t>
            </w:r>
            <w:r>
              <w:rPr>
                <w:b/>
                <w:spacing w:val="-2"/>
                <w:sz w:val="20"/>
              </w:rPr>
              <w:t>(50%)</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(50%)</w:t>
            </w:r>
          </w:p>
        </w:tc>
      </w:tr>
      <w:tr>
        <w:trPr>
          <w:trHeight w:val="282" w:hRule="atLeast"/>
        </w:trPr>
        <w:tc>
          <w:tcPr>
            <w:tcW w:w="5851" w:type="dxa"/>
          </w:tcPr>
          <w:p>
            <w:pPr>
              <w:pStyle w:val="TableParagraph"/>
              <w:ind w:left="107"/>
              <w:rPr>
                <w:sz w:val="20"/>
              </w:rPr>
            </w:pPr>
            <w:r>
              <w:rPr>
                <w:b/>
                <w:sz w:val="20"/>
              </w:rPr>
              <w:t>Courts</w:t>
            </w:r>
            <w:r>
              <w:rPr>
                <w:b/>
                <w:spacing w:val="-7"/>
                <w:sz w:val="20"/>
              </w:rPr>
              <w:t> </w:t>
            </w:r>
            <w:r>
              <w:rPr>
                <w:b/>
                <w:sz w:val="20"/>
              </w:rPr>
              <w:t>are</w:t>
            </w:r>
            <w:r>
              <w:rPr>
                <w:b/>
                <w:spacing w:val="-5"/>
                <w:sz w:val="20"/>
              </w:rPr>
              <w:t> </w:t>
            </w:r>
            <w:r>
              <w:rPr>
                <w:b/>
                <w:sz w:val="20"/>
              </w:rPr>
              <w:t>Not</w:t>
            </w:r>
            <w:r>
              <w:rPr>
                <w:b/>
                <w:spacing w:val="-5"/>
                <w:sz w:val="20"/>
              </w:rPr>
              <w:t> </w:t>
            </w:r>
            <w:r>
              <w:rPr>
                <w:b/>
                <w:sz w:val="20"/>
              </w:rPr>
              <w:t>an</w:t>
            </w:r>
            <w:r>
              <w:rPr>
                <w:b/>
                <w:spacing w:val="-5"/>
                <w:sz w:val="20"/>
              </w:rPr>
              <w:t> </w:t>
            </w:r>
            <w:r>
              <w:rPr>
                <w:b/>
                <w:sz w:val="20"/>
              </w:rPr>
              <w:t>Obstacle</w:t>
            </w:r>
            <w:r>
              <w:rPr>
                <w:b/>
                <w:spacing w:val="-6"/>
                <w:sz w:val="20"/>
              </w:rPr>
              <w:t> </w:t>
            </w:r>
            <w:r>
              <w:rPr>
                <w:b/>
                <w:sz w:val="20"/>
              </w:rPr>
              <w:t>to</w:t>
            </w:r>
            <w:r>
              <w:rPr>
                <w:b/>
                <w:spacing w:val="-5"/>
                <w:sz w:val="20"/>
              </w:rPr>
              <w:t> </w:t>
            </w:r>
            <w:r>
              <w:rPr>
                <w:b/>
                <w:sz w:val="20"/>
              </w:rPr>
              <w:t>Business</w:t>
            </w:r>
            <w:r>
              <w:rPr>
                <w:b/>
                <w:spacing w:val="-6"/>
                <w:sz w:val="20"/>
              </w:rPr>
              <w:t> </w:t>
            </w:r>
            <w:r>
              <w:rPr>
                <w:b/>
                <w:sz w:val="20"/>
              </w:rPr>
              <w:t>Operations</w:t>
            </w:r>
            <w:r>
              <w:rPr>
                <w:b/>
                <w:spacing w:val="-6"/>
                <w:sz w:val="20"/>
              </w:rPr>
              <w:t> </w:t>
            </w:r>
            <w:r>
              <w:rPr>
                <w:spacing w:val="-4"/>
                <w:sz w:val="20"/>
              </w:rPr>
              <w:t>(116)</w:t>
            </w:r>
          </w:p>
        </w:tc>
        <w:tc>
          <w:tcPr>
            <w:tcW w:w="1260" w:type="dxa"/>
          </w:tcPr>
          <w:p>
            <w:pPr>
              <w:pStyle w:val="TableParagraph"/>
              <w:ind w:right="96"/>
              <w:jc w:val="right"/>
              <w:rPr>
                <w:b/>
                <w:sz w:val="20"/>
              </w:rPr>
            </w:pPr>
            <w:r>
              <w:rPr>
                <w:b/>
                <w:sz w:val="20"/>
              </w:rPr>
              <w:t>100 </w:t>
            </w:r>
            <w:r>
              <w:rPr>
                <w:b/>
                <w:spacing w:val="-2"/>
                <w:sz w:val="20"/>
              </w:rPr>
              <w:t>(50%)</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(50%)</w:t>
            </w:r>
          </w:p>
        </w:tc>
      </w:tr>
      <w:tr>
        <w:trPr>
          <w:trHeight w:val="302" w:hRule="atLeast"/>
        </w:trPr>
        <w:tc>
          <w:tcPr>
            <w:tcW w:w="5851" w:type="dxa"/>
            <w:shd w:val="clear" w:color="auto" w:fill="FFC000"/>
          </w:tcPr>
          <w:p>
            <w:pPr>
              <w:pStyle w:val="TableParagraph"/>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3.1.1</w:t>
            </w:r>
          </w:p>
        </w:tc>
        <w:tc>
          <w:tcPr>
            <w:tcW w:w="1260" w:type="dxa"/>
            <w:shd w:val="clear" w:color="auto" w:fill="FFC000"/>
          </w:tcPr>
          <w:p>
            <w:pPr>
              <w:pStyle w:val="TableParagraph"/>
              <w:spacing w:before="36"/>
              <w:ind w:right="98"/>
              <w:jc w:val="right"/>
              <w:rPr>
                <w:b/>
                <w:sz w:val="20"/>
              </w:rPr>
            </w:pPr>
            <w:r>
              <w:rPr>
                <w:b/>
                <w:spacing w:val="-5"/>
                <w:sz w:val="20"/>
              </w:rPr>
              <w:t>100</w:t>
            </w:r>
          </w:p>
        </w:tc>
        <w:tc>
          <w:tcPr>
            <w:tcW w:w="989" w:type="dxa"/>
            <w:shd w:val="clear" w:color="auto" w:fill="FFC000"/>
          </w:tcPr>
          <w:p>
            <w:pPr>
              <w:pStyle w:val="TableParagraph"/>
              <w:spacing w:before="36"/>
              <w:ind w:right="99"/>
              <w:jc w:val="right"/>
              <w:rPr>
                <w:b/>
                <w:sz w:val="20"/>
              </w:rPr>
            </w:pPr>
            <w:r>
              <w:rPr>
                <w:b/>
                <w:spacing w:val="-5"/>
                <w:sz w:val="20"/>
              </w:rPr>
              <w:t>n/a</w:t>
            </w:r>
          </w:p>
        </w:tc>
        <w:tc>
          <w:tcPr>
            <w:tcW w:w="1260" w:type="dxa"/>
            <w:shd w:val="clear" w:color="auto" w:fill="FFC000"/>
          </w:tcPr>
          <w:p>
            <w:pPr>
              <w:pStyle w:val="TableParagraph"/>
              <w:spacing w:before="36"/>
              <w:ind w:right="93"/>
              <w:jc w:val="right"/>
              <w:rPr>
                <w:b/>
                <w:sz w:val="20"/>
              </w:rPr>
            </w:pPr>
            <w:r>
              <w:rPr>
                <w:b/>
                <w:spacing w:val="-5"/>
                <w:sz w:val="20"/>
              </w:rPr>
              <w:t>100</w:t>
            </w:r>
          </w:p>
        </w:tc>
      </w:tr>
      <w:tr>
        <w:trPr>
          <w:trHeight w:val="433"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3.1.2</w:t>
            </w:r>
            <w:r>
              <w:rPr>
                <w:b/>
                <w:sz w:val="20"/>
              </w:rPr>
              <w:tab/>
              <w:t>Operational</w:t>
            </w:r>
            <w:r>
              <w:rPr>
                <w:b/>
                <w:spacing w:val="-8"/>
                <w:sz w:val="20"/>
              </w:rPr>
              <w:t> </w:t>
            </w:r>
            <w:r>
              <w:rPr>
                <w:b/>
                <w:sz w:val="20"/>
              </w:rPr>
              <w:t>Efficiency</w:t>
            </w:r>
            <w:r>
              <w:rPr>
                <w:b/>
                <w:spacing w:val="-7"/>
                <w:sz w:val="20"/>
              </w:rPr>
              <w:t> </w:t>
            </w:r>
            <w:r>
              <w:rPr>
                <w:b/>
                <w:sz w:val="20"/>
              </w:rPr>
              <w:t>of</w:t>
            </w:r>
            <w:r>
              <w:rPr>
                <w:b/>
                <w:spacing w:val="-6"/>
                <w:sz w:val="20"/>
              </w:rPr>
              <w:t> </w:t>
            </w:r>
            <w:r>
              <w:rPr>
                <w:b/>
                <w:sz w:val="20"/>
              </w:rPr>
              <w:t>Court</w:t>
            </w:r>
            <w:r>
              <w:rPr>
                <w:b/>
                <w:spacing w:val="-7"/>
                <w:sz w:val="20"/>
              </w:rPr>
              <w:t> </w:t>
            </w:r>
            <w:r>
              <w:rPr>
                <w:b/>
                <w:spacing w:val="-2"/>
                <w:sz w:val="20"/>
              </w:rPr>
              <w:t>Processes</w:t>
            </w:r>
          </w:p>
        </w:tc>
      </w:tr>
      <w:tr>
        <w:trPr>
          <w:trHeight w:val="429" w:hRule="atLeast"/>
        </w:trPr>
        <w:tc>
          <w:tcPr>
            <w:tcW w:w="5851" w:type="dxa"/>
          </w:tcPr>
          <w:p>
            <w:pPr>
              <w:pStyle w:val="TableParagraph"/>
              <w:spacing w:before="98"/>
              <w:ind w:left="107"/>
              <w:rPr>
                <w:b/>
                <w:sz w:val="20"/>
              </w:rPr>
            </w:pPr>
            <w:r>
              <w:rPr>
                <w:b/>
                <w:spacing w:val="-2"/>
                <w:sz w:val="20"/>
              </w:rPr>
              <w:t>Indicators</w:t>
            </w:r>
          </w:p>
        </w:tc>
        <w:tc>
          <w:tcPr>
            <w:tcW w:w="1260" w:type="dxa"/>
          </w:tcPr>
          <w:p>
            <w:pPr>
              <w:pStyle w:val="TableParagraph"/>
              <w:spacing w:before="98"/>
              <w:ind w:right="99"/>
              <w:jc w:val="right"/>
              <w:rPr>
                <w:b/>
                <w:sz w:val="20"/>
              </w:rPr>
            </w:pPr>
            <w:r>
              <w:rPr>
                <w:b/>
                <w:spacing w:val="-5"/>
                <w:sz w:val="20"/>
              </w:rPr>
              <w:t>FFP</w:t>
            </w:r>
          </w:p>
        </w:tc>
        <w:tc>
          <w:tcPr>
            <w:tcW w:w="989" w:type="dxa"/>
          </w:tcPr>
          <w:p>
            <w:pPr>
              <w:pStyle w:val="TableParagraph"/>
              <w:spacing w:before="98"/>
              <w:ind w:right="102"/>
              <w:jc w:val="right"/>
              <w:rPr>
                <w:b/>
                <w:sz w:val="20"/>
              </w:rPr>
            </w:pPr>
            <w:r>
              <w:rPr>
                <w:b/>
                <w:spacing w:val="-5"/>
                <w:sz w:val="20"/>
              </w:rPr>
              <w:t>SBP</w:t>
            </w:r>
          </w:p>
        </w:tc>
        <w:tc>
          <w:tcPr>
            <w:tcW w:w="1260" w:type="dxa"/>
          </w:tcPr>
          <w:p>
            <w:pPr>
              <w:pStyle w:val="TableParagraph"/>
              <w:spacing w:before="98"/>
              <w:ind w:right="95"/>
              <w:jc w:val="right"/>
              <w:rPr>
                <w:b/>
                <w:sz w:val="20"/>
              </w:rPr>
            </w:pPr>
            <w:r>
              <w:rPr>
                <w:b/>
                <w:sz w:val="20"/>
              </w:rPr>
              <w:t>Total</w:t>
            </w:r>
            <w:r>
              <w:rPr>
                <w:b/>
                <w:spacing w:val="-4"/>
                <w:sz w:val="20"/>
              </w:rPr>
              <w:t> </w:t>
            </w:r>
            <w:r>
              <w:rPr>
                <w:b/>
                <w:spacing w:val="-2"/>
                <w:sz w:val="20"/>
              </w:rPr>
              <w:t>Points</w:t>
            </w:r>
          </w:p>
        </w:tc>
      </w:tr>
      <w:tr>
        <w:trPr>
          <w:trHeight w:val="282" w:hRule="atLeast"/>
        </w:trPr>
        <w:tc>
          <w:tcPr>
            <w:tcW w:w="5851" w:type="dxa"/>
          </w:tcPr>
          <w:p>
            <w:pPr>
              <w:pStyle w:val="TableParagraph"/>
              <w:ind w:left="107"/>
              <w:rPr>
                <w:sz w:val="20"/>
              </w:rPr>
            </w:pPr>
            <w:r>
              <w:rPr>
                <w:b/>
                <w:sz w:val="20"/>
              </w:rPr>
              <w:t>Time</w:t>
            </w:r>
            <w:r>
              <w:rPr>
                <w:b/>
                <w:spacing w:val="-7"/>
                <w:sz w:val="20"/>
              </w:rPr>
              <w:t> </w:t>
            </w:r>
            <w:r>
              <w:rPr>
                <w:b/>
                <w:sz w:val="20"/>
              </w:rPr>
              <w:t>for</w:t>
            </w:r>
            <w:r>
              <w:rPr>
                <w:b/>
                <w:spacing w:val="-6"/>
                <w:sz w:val="20"/>
              </w:rPr>
              <w:t> </w:t>
            </w:r>
            <w:r>
              <w:rPr>
                <w:b/>
                <w:sz w:val="20"/>
              </w:rPr>
              <w:t>Court</w:t>
            </w:r>
            <w:r>
              <w:rPr>
                <w:b/>
                <w:spacing w:val="-5"/>
                <w:sz w:val="20"/>
              </w:rPr>
              <w:t> </w:t>
            </w:r>
            <w:r>
              <w:rPr>
                <w:b/>
                <w:sz w:val="20"/>
              </w:rPr>
              <w:t>Litigation</w:t>
            </w:r>
            <w:r>
              <w:rPr>
                <w:b/>
                <w:spacing w:val="-6"/>
                <w:sz w:val="20"/>
              </w:rPr>
              <w:t> </w:t>
            </w:r>
            <w:r>
              <w:rPr>
                <w:sz w:val="20"/>
              </w:rPr>
              <w:t>(117-118,</w:t>
            </w:r>
            <w:r>
              <w:rPr>
                <w:spacing w:val="-8"/>
                <w:sz w:val="20"/>
              </w:rPr>
              <w:t> </w:t>
            </w:r>
            <w:r>
              <w:rPr>
                <w:spacing w:val="-4"/>
                <w:sz w:val="20"/>
              </w:rPr>
              <w:t>122)</w:t>
            </w:r>
          </w:p>
        </w:tc>
        <w:tc>
          <w:tcPr>
            <w:tcW w:w="1260" w:type="dxa"/>
          </w:tcPr>
          <w:p>
            <w:pPr>
              <w:pStyle w:val="TableParagraph"/>
              <w:ind w:right="99"/>
              <w:jc w:val="right"/>
              <w:rPr>
                <w:b/>
                <w:sz w:val="20"/>
              </w:rPr>
            </w:pPr>
            <w:r>
              <w:rPr>
                <w:b/>
                <w:sz w:val="20"/>
              </w:rPr>
              <w:t>100 </w:t>
            </w:r>
            <w:r>
              <w:rPr>
                <w:b/>
                <w:spacing w:val="-2"/>
                <w:sz w:val="20"/>
              </w:rPr>
              <w:t>(29.2%)</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7"/>
              <w:jc w:val="right"/>
              <w:rPr>
                <w:b/>
                <w:sz w:val="20"/>
              </w:rPr>
            </w:pPr>
            <w:r>
              <w:rPr>
                <w:b/>
                <w:sz w:val="20"/>
              </w:rPr>
              <w:t>100 </w:t>
            </w:r>
            <w:r>
              <w:rPr>
                <w:b/>
                <w:spacing w:val="-2"/>
                <w:sz w:val="20"/>
              </w:rPr>
              <w:t>(29.2%)</w:t>
            </w:r>
          </w:p>
        </w:tc>
      </w:tr>
      <w:tr>
        <w:trPr>
          <w:trHeight w:val="282" w:hRule="atLeast"/>
        </w:trPr>
        <w:tc>
          <w:tcPr>
            <w:tcW w:w="5851" w:type="dxa"/>
          </w:tcPr>
          <w:p>
            <w:pPr>
              <w:pStyle w:val="TableParagraph"/>
              <w:ind w:left="107"/>
              <w:rPr>
                <w:sz w:val="20"/>
              </w:rPr>
            </w:pPr>
            <w:r>
              <w:rPr>
                <w:b/>
                <w:sz w:val="20"/>
              </w:rPr>
              <w:t>Cost</w:t>
            </w:r>
            <w:r>
              <w:rPr>
                <w:b/>
                <w:spacing w:val="-6"/>
                <w:sz w:val="20"/>
              </w:rPr>
              <w:t> </w:t>
            </w:r>
            <w:r>
              <w:rPr>
                <w:b/>
                <w:sz w:val="20"/>
              </w:rPr>
              <w:t>for</w:t>
            </w:r>
            <w:r>
              <w:rPr>
                <w:b/>
                <w:spacing w:val="-7"/>
                <w:sz w:val="20"/>
              </w:rPr>
              <w:t> </w:t>
            </w:r>
            <w:r>
              <w:rPr>
                <w:b/>
                <w:sz w:val="20"/>
              </w:rPr>
              <w:t>Court</w:t>
            </w:r>
            <w:r>
              <w:rPr>
                <w:b/>
                <w:spacing w:val="-5"/>
                <w:sz w:val="20"/>
              </w:rPr>
              <w:t> </w:t>
            </w:r>
            <w:r>
              <w:rPr>
                <w:b/>
                <w:sz w:val="20"/>
              </w:rPr>
              <w:t>Litigation</w:t>
            </w:r>
            <w:r>
              <w:rPr>
                <w:b/>
                <w:spacing w:val="-7"/>
                <w:sz w:val="20"/>
              </w:rPr>
              <w:t> </w:t>
            </w:r>
            <w:r>
              <w:rPr>
                <w:sz w:val="20"/>
              </w:rPr>
              <w:t>(119-121,</w:t>
            </w:r>
            <w:r>
              <w:rPr>
                <w:spacing w:val="-8"/>
                <w:sz w:val="20"/>
              </w:rPr>
              <w:t> </w:t>
            </w:r>
            <w:r>
              <w:rPr>
                <w:sz w:val="20"/>
              </w:rPr>
              <w:t>123-</w:t>
            </w:r>
            <w:r>
              <w:rPr>
                <w:spacing w:val="-4"/>
                <w:sz w:val="20"/>
              </w:rPr>
              <w:t>124)</w:t>
            </w:r>
          </w:p>
        </w:tc>
        <w:tc>
          <w:tcPr>
            <w:tcW w:w="1260" w:type="dxa"/>
          </w:tcPr>
          <w:p>
            <w:pPr>
              <w:pStyle w:val="TableParagraph"/>
              <w:ind w:right="99"/>
              <w:jc w:val="right"/>
              <w:rPr>
                <w:b/>
                <w:sz w:val="20"/>
              </w:rPr>
            </w:pPr>
            <w:r>
              <w:rPr>
                <w:b/>
                <w:sz w:val="20"/>
              </w:rPr>
              <w:t>100 </w:t>
            </w:r>
            <w:r>
              <w:rPr>
                <w:b/>
                <w:spacing w:val="-2"/>
                <w:sz w:val="20"/>
              </w:rPr>
              <w:t>(29.2%)</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7"/>
              <w:jc w:val="right"/>
              <w:rPr>
                <w:b/>
                <w:sz w:val="20"/>
              </w:rPr>
            </w:pPr>
            <w:r>
              <w:rPr>
                <w:b/>
                <w:sz w:val="20"/>
              </w:rPr>
              <w:t>100 </w:t>
            </w:r>
            <w:r>
              <w:rPr>
                <w:b/>
                <w:spacing w:val="-2"/>
                <w:sz w:val="20"/>
              </w:rPr>
              <w:t>(29.2%)</w:t>
            </w:r>
          </w:p>
        </w:tc>
      </w:tr>
      <w:tr>
        <w:trPr>
          <w:trHeight w:val="285" w:hRule="atLeast"/>
        </w:trPr>
        <w:tc>
          <w:tcPr>
            <w:tcW w:w="5851" w:type="dxa"/>
          </w:tcPr>
          <w:p>
            <w:pPr>
              <w:pStyle w:val="TableParagraph"/>
              <w:ind w:left="107"/>
              <w:rPr>
                <w:sz w:val="20"/>
              </w:rPr>
            </w:pPr>
            <w:r>
              <w:rPr>
                <w:b/>
                <w:sz w:val="20"/>
              </w:rPr>
              <w:t>Time</w:t>
            </w:r>
            <w:r>
              <w:rPr>
                <w:b/>
                <w:spacing w:val="-5"/>
                <w:sz w:val="20"/>
              </w:rPr>
              <w:t> </w:t>
            </w:r>
            <w:r>
              <w:rPr>
                <w:b/>
                <w:sz w:val="20"/>
              </w:rPr>
              <w:t>to</w:t>
            </w:r>
            <w:r>
              <w:rPr>
                <w:b/>
                <w:spacing w:val="-4"/>
                <w:sz w:val="20"/>
              </w:rPr>
              <w:t> </w:t>
            </w:r>
            <w:r>
              <w:rPr>
                <w:b/>
                <w:sz w:val="20"/>
              </w:rPr>
              <w:t>Recognize</w:t>
            </w:r>
            <w:r>
              <w:rPr>
                <w:b/>
                <w:spacing w:val="-5"/>
                <w:sz w:val="20"/>
              </w:rPr>
              <w:t> </w:t>
            </w:r>
            <w:r>
              <w:rPr>
                <w:b/>
                <w:sz w:val="20"/>
              </w:rPr>
              <w:t>a</w:t>
            </w:r>
            <w:r>
              <w:rPr>
                <w:b/>
                <w:spacing w:val="-6"/>
                <w:sz w:val="20"/>
              </w:rPr>
              <w:t> </w:t>
            </w:r>
            <w:r>
              <w:rPr>
                <w:b/>
                <w:sz w:val="20"/>
              </w:rPr>
              <w:t>Foreign</w:t>
            </w:r>
            <w:r>
              <w:rPr>
                <w:b/>
                <w:spacing w:val="-8"/>
                <w:sz w:val="20"/>
              </w:rPr>
              <w:t> </w:t>
            </w:r>
            <w:r>
              <w:rPr>
                <w:b/>
                <w:sz w:val="20"/>
              </w:rPr>
              <w:t>Judgment</w:t>
            </w:r>
            <w:r>
              <w:rPr>
                <w:b/>
                <w:spacing w:val="-3"/>
                <w:sz w:val="20"/>
              </w:rPr>
              <w:t> </w:t>
            </w:r>
            <w:r>
              <w:rPr>
                <w:spacing w:val="-4"/>
                <w:sz w:val="20"/>
              </w:rPr>
              <w:t>(126)</w:t>
            </w:r>
          </w:p>
        </w:tc>
        <w:tc>
          <w:tcPr>
            <w:tcW w:w="1260" w:type="dxa"/>
          </w:tcPr>
          <w:p>
            <w:pPr>
              <w:pStyle w:val="TableParagraph"/>
              <w:ind w:right="96"/>
              <w:jc w:val="right"/>
              <w:rPr>
                <w:b/>
                <w:sz w:val="20"/>
              </w:rPr>
            </w:pPr>
            <w:r>
              <w:rPr>
                <w:b/>
                <w:sz w:val="20"/>
              </w:rPr>
              <w:t>100</w:t>
            </w:r>
            <w:r>
              <w:rPr>
                <w:b/>
                <w:spacing w:val="-2"/>
                <w:sz w:val="20"/>
              </w:rPr>
              <w:t> (4.2%)</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w:t>
            </w:r>
            <w:r>
              <w:rPr>
                <w:b/>
                <w:spacing w:val="-2"/>
                <w:sz w:val="20"/>
              </w:rPr>
              <w:t> (4.2%)</w:t>
            </w:r>
          </w:p>
        </w:tc>
      </w:tr>
      <w:tr>
        <w:trPr>
          <w:trHeight w:val="282" w:hRule="atLeast"/>
        </w:trPr>
        <w:tc>
          <w:tcPr>
            <w:tcW w:w="5851" w:type="dxa"/>
          </w:tcPr>
          <w:p>
            <w:pPr>
              <w:pStyle w:val="TableParagraph"/>
              <w:spacing w:line="228" w:lineRule="exact"/>
              <w:ind w:left="107"/>
              <w:rPr>
                <w:sz w:val="20"/>
              </w:rPr>
            </w:pPr>
            <w:r>
              <w:rPr>
                <w:b/>
                <w:sz w:val="20"/>
              </w:rPr>
              <w:t>Cost</w:t>
            </w:r>
            <w:r>
              <w:rPr>
                <w:b/>
                <w:spacing w:val="-5"/>
                <w:sz w:val="20"/>
              </w:rPr>
              <w:t> </w:t>
            </w:r>
            <w:r>
              <w:rPr>
                <w:b/>
                <w:sz w:val="20"/>
              </w:rPr>
              <w:t>to</w:t>
            </w:r>
            <w:r>
              <w:rPr>
                <w:b/>
                <w:spacing w:val="-5"/>
                <w:sz w:val="20"/>
              </w:rPr>
              <w:t> </w:t>
            </w:r>
            <w:r>
              <w:rPr>
                <w:b/>
                <w:sz w:val="20"/>
              </w:rPr>
              <w:t>Recognize</w:t>
            </w:r>
            <w:r>
              <w:rPr>
                <w:b/>
                <w:spacing w:val="-5"/>
                <w:sz w:val="20"/>
              </w:rPr>
              <w:t> </w:t>
            </w:r>
            <w:r>
              <w:rPr>
                <w:b/>
                <w:sz w:val="20"/>
              </w:rPr>
              <w:t>a</w:t>
            </w:r>
            <w:r>
              <w:rPr>
                <w:b/>
                <w:spacing w:val="-7"/>
                <w:sz w:val="20"/>
              </w:rPr>
              <w:t> </w:t>
            </w:r>
            <w:r>
              <w:rPr>
                <w:b/>
                <w:sz w:val="20"/>
              </w:rPr>
              <w:t>Foreign</w:t>
            </w:r>
            <w:r>
              <w:rPr>
                <w:b/>
                <w:spacing w:val="-8"/>
                <w:sz w:val="20"/>
              </w:rPr>
              <w:t> </w:t>
            </w:r>
            <w:r>
              <w:rPr>
                <w:b/>
                <w:sz w:val="20"/>
              </w:rPr>
              <w:t>Judgment</w:t>
            </w:r>
            <w:r>
              <w:rPr>
                <w:b/>
                <w:spacing w:val="-4"/>
                <w:sz w:val="20"/>
              </w:rPr>
              <w:t> </w:t>
            </w:r>
            <w:r>
              <w:rPr>
                <w:sz w:val="20"/>
              </w:rPr>
              <w:t>(127-</w:t>
            </w:r>
            <w:r>
              <w:rPr>
                <w:spacing w:val="-4"/>
                <w:sz w:val="20"/>
              </w:rPr>
              <w:t>128)</w:t>
            </w:r>
          </w:p>
        </w:tc>
        <w:tc>
          <w:tcPr>
            <w:tcW w:w="1260" w:type="dxa"/>
          </w:tcPr>
          <w:p>
            <w:pPr>
              <w:pStyle w:val="TableParagraph"/>
              <w:spacing w:line="228" w:lineRule="exact"/>
              <w:ind w:right="96"/>
              <w:jc w:val="right"/>
              <w:rPr>
                <w:b/>
                <w:sz w:val="20"/>
              </w:rPr>
            </w:pPr>
            <w:r>
              <w:rPr>
                <w:b/>
                <w:sz w:val="20"/>
              </w:rPr>
              <w:t>100</w:t>
            </w:r>
            <w:r>
              <w:rPr>
                <w:b/>
                <w:spacing w:val="-2"/>
                <w:sz w:val="20"/>
              </w:rPr>
              <w:t> (4.2%)</w:t>
            </w:r>
          </w:p>
        </w:tc>
        <w:tc>
          <w:tcPr>
            <w:tcW w:w="989" w:type="dxa"/>
          </w:tcPr>
          <w:p>
            <w:pPr>
              <w:pStyle w:val="TableParagraph"/>
              <w:spacing w:line="228" w:lineRule="exact"/>
              <w:ind w:right="99"/>
              <w:jc w:val="right"/>
              <w:rPr>
                <w:b/>
                <w:sz w:val="20"/>
              </w:rPr>
            </w:pPr>
            <w:r>
              <w:rPr>
                <w:b/>
                <w:spacing w:val="-5"/>
                <w:sz w:val="20"/>
              </w:rPr>
              <w:t>n/a</w:t>
            </w:r>
          </w:p>
        </w:tc>
        <w:tc>
          <w:tcPr>
            <w:tcW w:w="1260" w:type="dxa"/>
          </w:tcPr>
          <w:p>
            <w:pPr>
              <w:pStyle w:val="TableParagraph"/>
              <w:spacing w:line="228" w:lineRule="exact"/>
              <w:ind w:right="94"/>
              <w:jc w:val="right"/>
              <w:rPr>
                <w:b/>
                <w:sz w:val="20"/>
              </w:rPr>
            </w:pPr>
            <w:r>
              <w:rPr>
                <w:b/>
                <w:sz w:val="20"/>
              </w:rPr>
              <w:t>100</w:t>
            </w:r>
            <w:r>
              <w:rPr>
                <w:b/>
                <w:spacing w:val="-2"/>
                <w:sz w:val="20"/>
              </w:rPr>
              <w:t> (4.2%)</w:t>
            </w:r>
          </w:p>
        </w:tc>
      </w:tr>
      <w:tr>
        <w:trPr>
          <w:trHeight w:val="282" w:hRule="atLeast"/>
        </w:trPr>
        <w:tc>
          <w:tcPr>
            <w:tcW w:w="5851" w:type="dxa"/>
          </w:tcPr>
          <w:p>
            <w:pPr>
              <w:pStyle w:val="TableParagraph"/>
              <w:ind w:left="107"/>
              <w:rPr>
                <w:sz w:val="20"/>
              </w:rPr>
            </w:pPr>
            <w:r>
              <w:rPr>
                <w:b/>
                <w:sz w:val="20"/>
              </w:rPr>
              <w:t>Time</w:t>
            </w:r>
            <w:r>
              <w:rPr>
                <w:b/>
                <w:spacing w:val="-5"/>
                <w:sz w:val="20"/>
              </w:rPr>
              <w:t> </w:t>
            </w:r>
            <w:r>
              <w:rPr>
                <w:b/>
                <w:sz w:val="20"/>
              </w:rPr>
              <w:t>to</w:t>
            </w:r>
            <w:r>
              <w:rPr>
                <w:b/>
                <w:spacing w:val="-4"/>
                <w:sz w:val="20"/>
              </w:rPr>
              <w:t> </w:t>
            </w:r>
            <w:r>
              <w:rPr>
                <w:b/>
                <w:sz w:val="20"/>
              </w:rPr>
              <w:t>Enforce</w:t>
            </w:r>
            <w:r>
              <w:rPr>
                <w:b/>
                <w:spacing w:val="-5"/>
                <w:sz w:val="20"/>
              </w:rPr>
              <w:t> </w:t>
            </w:r>
            <w:r>
              <w:rPr>
                <w:b/>
                <w:sz w:val="20"/>
              </w:rPr>
              <w:t>a</w:t>
            </w:r>
            <w:r>
              <w:rPr>
                <w:b/>
                <w:spacing w:val="-4"/>
                <w:sz w:val="20"/>
              </w:rPr>
              <w:t> </w:t>
            </w:r>
            <w:r>
              <w:rPr>
                <w:b/>
                <w:sz w:val="20"/>
              </w:rPr>
              <w:t>Final</w:t>
            </w:r>
            <w:r>
              <w:rPr>
                <w:b/>
                <w:spacing w:val="-5"/>
                <w:sz w:val="20"/>
              </w:rPr>
              <w:t> </w:t>
            </w:r>
            <w:r>
              <w:rPr>
                <w:b/>
                <w:sz w:val="20"/>
              </w:rPr>
              <w:t>Judgment</w:t>
            </w:r>
            <w:r>
              <w:rPr>
                <w:b/>
                <w:spacing w:val="-4"/>
                <w:sz w:val="20"/>
              </w:rPr>
              <w:t> </w:t>
            </w:r>
            <w:r>
              <w:rPr>
                <w:spacing w:val="-2"/>
                <w:sz w:val="20"/>
              </w:rPr>
              <w:t>(130)</w:t>
            </w:r>
          </w:p>
        </w:tc>
        <w:tc>
          <w:tcPr>
            <w:tcW w:w="1260" w:type="dxa"/>
          </w:tcPr>
          <w:p>
            <w:pPr>
              <w:pStyle w:val="TableParagraph"/>
              <w:ind w:right="99"/>
              <w:jc w:val="right"/>
              <w:rPr>
                <w:b/>
                <w:sz w:val="20"/>
              </w:rPr>
            </w:pPr>
            <w:r>
              <w:rPr>
                <w:b/>
                <w:sz w:val="20"/>
              </w:rPr>
              <w:t>100 </w:t>
            </w:r>
            <w:r>
              <w:rPr>
                <w:b/>
                <w:spacing w:val="-2"/>
                <w:sz w:val="20"/>
              </w:rPr>
              <w:t>(16.7%)</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7"/>
              <w:jc w:val="right"/>
              <w:rPr>
                <w:b/>
                <w:sz w:val="20"/>
              </w:rPr>
            </w:pPr>
            <w:r>
              <w:rPr>
                <w:b/>
                <w:sz w:val="20"/>
              </w:rPr>
              <w:t>100 </w:t>
            </w:r>
            <w:r>
              <w:rPr>
                <w:b/>
                <w:spacing w:val="-2"/>
                <w:sz w:val="20"/>
              </w:rPr>
              <w:t>(16.7%)</w:t>
            </w:r>
          </w:p>
        </w:tc>
      </w:tr>
      <w:tr>
        <w:trPr>
          <w:trHeight w:val="282" w:hRule="atLeast"/>
        </w:trPr>
        <w:tc>
          <w:tcPr>
            <w:tcW w:w="5851" w:type="dxa"/>
          </w:tcPr>
          <w:p>
            <w:pPr>
              <w:pStyle w:val="TableParagraph"/>
              <w:ind w:left="107"/>
              <w:rPr>
                <w:sz w:val="20"/>
              </w:rPr>
            </w:pPr>
            <w:r>
              <w:rPr>
                <w:b/>
                <w:sz w:val="20"/>
              </w:rPr>
              <w:t>Cost</w:t>
            </w:r>
            <w:r>
              <w:rPr>
                <w:b/>
                <w:spacing w:val="-5"/>
                <w:sz w:val="20"/>
              </w:rPr>
              <w:t> </w:t>
            </w:r>
            <w:r>
              <w:rPr>
                <w:b/>
                <w:sz w:val="20"/>
              </w:rPr>
              <w:t>to</w:t>
            </w:r>
            <w:r>
              <w:rPr>
                <w:b/>
                <w:spacing w:val="-5"/>
                <w:sz w:val="20"/>
              </w:rPr>
              <w:t> </w:t>
            </w:r>
            <w:r>
              <w:rPr>
                <w:b/>
                <w:sz w:val="20"/>
              </w:rPr>
              <w:t>Enforce</w:t>
            </w:r>
            <w:r>
              <w:rPr>
                <w:b/>
                <w:spacing w:val="-6"/>
                <w:sz w:val="20"/>
              </w:rPr>
              <w:t> </w:t>
            </w:r>
            <w:r>
              <w:rPr>
                <w:b/>
                <w:sz w:val="20"/>
              </w:rPr>
              <w:t>a</w:t>
            </w:r>
            <w:r>
              <w:rPr>
                <w:b/>
                <w:spacing w:val="-5"/>
                <w:sz w:val="20"/>
              </w:rPr>
              <w:t> </w:t>
            </w:r>
            <w:r>
              <w:rPr>
                <w:b/>
                <w:sz w:val="20"/>
              </w:rPr>
              <w:t>Final</w:t>
            </w:r>
            <w:r>
              <w:rPr>
                <w:b/>
                <w:spacing w:val="-5"/>
                <w:sz w:val="20"/>
              </w:rPr>
              <w:t> </w:t>
            </w:r>
            <w:r>
              <w:rPr>
                <w:b/>
                <w:sz w:val="20"/>
              </w:rPr>
              <w:t>Judgment</w:t>
            </w:r>
            <w:r>
              <w:rPr>
                <w:b/>
                <w:spacing w:val="-5"/>
                <w:sz w:val="20"/>
              </w:rPr>
              <w:t> </w:t>
            </w:r>
            <w:r>
              <w:rPr>
                <w:sz w:val="20"/>
              </w:rPr>
              <w:t>(131-</w:t>
            </w:r>
            <w:r>
              <w:rPr>
                <w:spacing w:val="-4"/>
                <w:sz w:val="20"/>
              </w:rPr>
              <w:t>134)</w:t>
            </w:r>
          </w:p>
        </w:tc>
        <w:tc>
          <w:tcPr>
            <w:tcW w:w="1260" w:type="dxa"/>
          </w:tcPr>
          <w:p>
            <w:pPr>
              <w:pStyle w:val="TableParagraph"/>
              <w:ind w:right="99"/>
              <w:jc w:val="right"/>
              <w:rPr>
                <w:b/>
                <w:sz w:val="20"/>
              </w:rPr>
            </w:pPr>
            <w:r>
              <w:rPr>
                <w:b/>
                <w:sz w:val="20"/>
              </w:rPr>
              <w:t>100 </w:t>
            </w:r>
            <w:r>
              <w:rPr>
                <w:b/>
                <w:spacing w:val="-2"/>
                <w:sz w:val="20"/>
              </w:rPr>
              <w:t>(16.7%)</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7"/>
              <w:jc w:val="right"/>
              <w:rPr>
                <w:b/>
                <w:sz w:val="20"/>
              </w:rPr>
            </w:pPr>
            <w:r>
              <w:rPr>
                <w:b/>
                <w:sz w:val="20"/>
              </w:rPr>
              <w:t>100 </w:t>
            </w:r>
            <w:r>
              <w:rPr>
                <w:b/>
                <w:spacing w:val="-2"/>
                <w:sz w:val="20"/>
              </w:rPr>
              <w:t>(16.7%)</w:t>
            </w:r>
          </w:p>
        </w:tc>
      </w:tr>
      <w:tr>
        <w:trPr>
          <w:trHeight w:val="287" w:hRule="atLeast"/>
        </w:trPr>
        <w:tc>
          <w:tcPr>
            <w:tcW w:w="5851"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3.1.2</w:t>
            </w:r>
          </w:p>
        </w:tc>
        <w:tc>
          <w:tcPr>
            <w:tcW w:w="1260" w:type="dxa"/>
            <w:shd w:val="clear" w:color="auto" w:fill="FFC000"/>
          </w:tcPr>
          <w:p>
            <w:pPr>
              <w:pStyle w:val="TableParagraph"/>
              <w:spacing w:before="29"/>
              <w:ind w:right="96"/>
              <w:jc w:val="right"/>
              <w:rPr>
                <w:b/>
                <w:sz w:val="20"/>
              </w:rPr>
            </w:pPr>
            <w:r>
              <w:rPr>
                <w:b/>
                <w:spacing w:val="-5"/>
                <w:sz w:val="20"/>
              </w:rPr>
              <w:t>100</w:t>
            </w:r>
          </w:p>
        </w:tc>
        <w:tc>
          <w:tcPr>
            <w:tcW w:w="989"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6"/>
              <w:jc w:val="right"/>
              <w:rPr>
                <w:b/>
                <w:sz w:val="20"/>
              </w:rPr>
            </w:pPr>
            <w:r>
              <w:rPr>
                <w:b/>
                <w:spacing w:val="-5"/>
                <w:sz w:val="20"/>
              </w:rPr>
              <w:t>100</w:t>
            </w:r>
          </w:p>
        </w:tc>
      </w:tr>
      <w:tr>
        <w:trPr>
          <w:trHeight w:val="287" w:hRule="atLeast"/>
        </w:trPr>
        <w:tc>
          <w:tcPr>
            <w:tcW w:w="5851" w:type="dxa"/>
            <w:shd w:val="clear" w:color="auto" w:fill="FFC000"/>
          </w:tcPr>
          <w:p>
            <w:pPr>
              <w:pStyle w:val="TableParagraph"/>
              <w:spacing w:before="29"/>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4"/>
                <w:sz w:val="20"/>
              </w:rPr>
              <w:t> </w:t>
            </w:r>
            <w:r>
              <w:rPr>
                <w:b/>
                <w:sz w:val="20"/>
              </w:rPr>
              <w:t>Category</w:t>
            </w:r>
            <w:r>
              <w:rPr>
                <w:b/>
                <w:spacing w:val="-6"/>
                <w:sz w:val="20"/>
              </w:rPr>
              <w:t> </w:t>
            </w:r>
            <w:r>
              <w:rPr>
                <w:b/>
                <w:spacing w:val="-5"/>
                <w:sz w:val="20"/>
              </w:rPr>
              <w:t>3.1</w:t>
            </w:r>
          </w:p>
        </w:tc>
        <w:tc>
          <w:tcPr>
            <w:tcW w:w="1260" w:type="dxa"/>
            <w:shd w:val="clear" w:color="auto" w:fill="FFC000"/>
          </w:tcPr>
          <w:p>
            <w:pPr>
              <w:pStyle w:val="TableParagraph"/>
              <w:spacing w:before="29"/>
              <w:ind w:right="96"/>
              <w:jc w:val="right"/>
              <w:rPr>
                <w:b/>
                <w:sz w:val="20"/>
              </w:rPr>
            </w:pPr>
            <w:r>
              <w:rPr>
                <w:b/>
                <w:spacing w:val="-5"/>
                <w:sz w:val="20"/>
              </w:rPr>
              <w:t>100</w:t>
            </w:r>
          </w:p>
        </w:tc>
        <w:tc>
          <w:tcPr>
            <w:tcW w:w="989"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3"/>
              <w:jc w:val="right"/>
              <w:rPr>
                <w:b/>
                <w:sz w:val="20"/>
              </w:rPr>
            </w:pPr>
            <w:r>
              <w:rPr>
                <w:b/>
                <w:spacing w:val="-5"/>
                <w:sz w:val="20"/>
              </w:rPr>
              <w:t>100</w:t>
            </w:r>
          </w:p>
        </w:tc>
      </w:tr>
    </w:tbl>
    <w:p>
      <w:pPr>
        <w:spacing w:before="10"/>
        <w:ind w:left="360" w:right="355" w:firstLine="0"/>
        <w:jc w:val="both"/>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after="0"/>
        <w:jc w:val="both"/>
        <w:rPr>
          <w:sz w:val="20"/>
        </w:rPr>
        <w:sectPr>
          <w:pgSz w:w="12240" w:h="15840"/>
          <w:pgMar w:header="0" w:footer="522" w:top="1360" w:bottom="720" w:left="1080" w:right="1080"/>
        </w:sectPr>
      </w:pPr>
    </w:p>
    <w:p>
      <w:pPr>
        <w:pStyle w:val="ListParagraph"/>
        <w:numPr>
          <w:ilvl w:val="1"/>
          <w:numId w:val="67"/>
        </w:numPr>
        <w:tabs>
          <w:tab w:pos="719" w:val="left" w:leader="none"/>
        </w:tabs>
        <w:spacing w:line="240" w:lineRule="auto" w:before="70" w:after="0"/>
        <w:ind w:left="719" w:right="0" w:hanging="359"/>
        <w:jc w:val="left"/>
        <w:rPr>
          <w:b/>
          <w:sz w:val="22"/>
        </w:rPr>
      </w:pPr>
      <w:r>
        <w:rPr>
          <w:b/>
          <w:color w:val="4471C4"/>
          <w:sz w:val="22"/>
        </w:rPr>
        <w:t>ALTERNATIVE</w:t>
      </w:r>
      <w:r>
        <w:rPr>
          <w:b/>
          <w:color w:val="4471C4"/>
          <w:spacing w:val="-11"/>
          <w:sz w:val="22"/>
        </w:rPr>
        <w:t> </w:t>
      </w:r>
      <w:r>
        <w:rPr>
          <w:b/>
          <w:color w:val="4471C4"/>
          <w:sz w:val="22"/>
        </w:rPr>
        <w:t>DISPUTE</w:t>
      </w:r>
      <w:r>
        <w:rPr>
          <w:b/>
          <w:color w:val="4471C4"/>
          <w:spacing w:val="-9"/>
          <w:sz w:val="22"/>
        </w:rPr>
        <w:t> </w:t>
      </w:r>
      <w:r>
        <w:rPr>
          <w:b/>
          <w:color w:val="4471C4"/>
          <w:sz w:val="22"/>
        </w:rPr>
        <w:t>RESOLUTION</w:t>
      </w:r>
      <w:r>
        <w:rPr>
          <w:b/>
          <w:color w:val="4471C4"/>
          <w:spacing w:val="-9"/>
          <w:sz w:val="22"/>
        </w:rPr>
        <w:t> </w:t>
      </w:r>
      <w:r>
        <w:rPr>
          <w:b/>
          <w:color w:val="4471C4"/>
          <w:spacing w:val="-2"/>
          <w:sz w:val="22"/>
        </w:rPr>
        <w:t>(ADR)</w:t>
      </w:r>
    </w:p>
    <w:p>
      <w:pPr>
        <w:pStyle w:val="BodyText"/>
        <w:rPr>
          <w:b/>
        </w:rPr>
      </w:pPr>
    </w:p>
    <w:p>
      <w:pPr>
        <w:pStyle w:val="ListParagraph"/>
        <w:numPr>
          <w:ilvl w:val="2"/>
          <w:numId w:val="67"/>
        </w:numPr>
        <w:tabs>
          <w:tab w:pos="1079" w:val="left" w:leader="none"/>
        </w:tabs>
        <w:spacing w:line="240" w:lineRule="auto" w:before="1" w:after="0"/>
        <w:ind w:left="1079" w:right="0" w:hanging="719"/>
        <w:jc w:val="left"/>
        <w:rPr>
          <w:b/>
          <w:sz w:val="22"/>
        </w:rPr>
      </w:pPr>
      <w:r>
        <w:rPr>
          <w:b/>
          <w:color w:val="4471C4"/>
          <w:sz w:val="22"/>
        </w:rPr>
        <w:t>Reliability</w:t>
      </w:r>
      <w:r>
        <w:rPr>
          <w:b/>
          <w:color w:val="4471C4"/>
          <w:spacing w:val="-5"/>
          <w:sz w:val="22"/>
        </w:rPr>
        <w:t> </w:t>
      </w:r>
      <w:r>
        <w:rPr>
          <w:b/>
          <w:color w:val="4471C4"/>
          <w:sz w:val="22"/>
        </w:rPr>
        <w:t>of</w:t>
      </w:r>
      <w:r>
        <w:rPr>
          <w:b/>
          <w:color w:val="4471C4"/>
          <w:spacing w:val="-1"/>
          <w:sz w:val="22"/>
        </w:rPr>
        <w:t> </w:t>
      </w:r>
      <w:r>
        <w:rPr>
          <w:b/>
          <w:color w:val="4471C4"/>
          <w:spacing w:val="-5"/>
          <w:sz w:val="22"/>
        </w:rPr>
        <w:t>ADR</w:t>
      </w:r>
    </w:p>
    <w:p>
      <w:pPr>
        <w:pStyle w:val="BodyText"/>
        <w:rPr>
          <w:b/>
        </w:rPr>
      </w:pPr>
    </w:p>
    <w:p>
      <w:pPr>
        <w:pStyle w:val="BodyText"/>
        <w:ind w:left="360" w:right="354"/>
      </w:pPr>
      <w:r>
        <w:rPr/>
        <w:t>The data for the Subcategory on Reliability of ADR are collected through firm-level surveys, using the</w:t>
      </w:r>
      <w:r>
        <w:rPr>
          <w:spacing w:val="80"/>
        </w:rPr>
        <w:t> </w:t>
      </w:r>
      <w:r>
        <w:rPr/>
        <w:t>following questions:</w:t>
      </w:r>
    </w:p>
    <w:p>
      <w:pPr>
        <w:pStyle w:val="Heading1"/>
        <w:numPr>
          <w:ilvl w:val="0"/>
          <w:numId w:val="39"/>
        </w:numPr>
        <w:tabs>
          <w:tab w:pos="809" w:val="left" w:leader="none"/>
          <w:tab w:pos="811" w:val="left" w:leader="none"/>
        </w:tabs>
        <w:spacing w:line="240" w:lineRule="auto" w:before="252" w:after="0"/>
        <w:ind w:left="811" w:right="355" w:hanging="452"/>
        <w:jc w:val="left"/>
      </w:pPr>
      <w:r>
        <w:rPr/>
        <w:t>Please indicate to</w:t>
      </w:r>
      <w:r>
        <w:rPr>
          <w:spacing w:val="-2"/>
        </w:rPr>
        <w:t> </w:t>
      </w:r>
      <w:r>
        <w:rPr/>
        <w:t>what extent you agree with</w:t>
      </w:r>
      <w:r>
        <w:rPr>
          <w:spacing w:val="-3"/>
        </w:rPr>
        <w:t> </w:t>
      </w:r>
      <w:r>
        <w:rPr/>
        <w:t>the</w:t>
      </w:r>
      <w:r>
        <w:rPr>
          <w:spacing w:val="-2"/>
        </w:rPr>
        <w:t> </w:t>
      </w:r>
      <w:r>
        <w:rPr/>
        <w:t>following statement in</w:t>
      </w:r>
      <w:r>
        <w:rPr>
          <w:spacing w:val="-3"/>
        </w:rPr>
        <w:t> </w:t>
      </w:r>
      <w:r>
        <w:rPr/>
        <w:t>relation to</w:t>
      </w:r>
      <w:r>
        <w:rPr>
          <w:spacing w:val="-2"/>
        </w:rPr>
        <w:t> </w:t>
      </w:r>
      <w:r>
        <w:rPr/>
        <w:t>commercial disputes: “In [economy], arbitration is a reliable mechanism to resolve commercial disputes”. </w:t>
      </w:r>
      <w:r>
        <w:rPr>
          <w:b w:val="0"/>
        </w:rPr>
        <w:t>135a. Strongly disagree</w:t>
      </w:r>
    </w:p>
    <w:p>
      <w:pPr>
        <w:pStyle w:val="BodyText"/>
        <w:ind w:left="811" w:right="7212"/>
      </w:pPr>
      <w:r>
        <w:rPr/>
        <w:t>135b.</w:t>
      </w:r>
      <w:r>
        <w:rPr>
          <w:spacing w:val="-11"/>
        </w:rPr>
        <w:t> </w:t>
      </w:r>
      <w:r>
        <w:rPr/>
        <w:t>Tend</w:t>
      </w:r>
      <w:r>
        <w:rPr>
          <w:spacing w:val="-14"/>
        </w:rPr>
        <w:t> </w:t>
      </w:r>
      <w:r>
        <w:rPr/>
        <w:t>to</w:t>
      </w:r>
      <w:r>
        <w:rPr>
          <w:spacing w:val="-11"/>
        </w:rPr>
        <w:t> </w:t>
      </w:r>
      <w:r>
        <w:rPr/>
        <w:t>disagree 135c. Tend to agree 135d. Strongly agree</w:t>
      </w:r>
    </w:p>
    <w:p>
      <w:pPr>
        <w:pStyle w:val="BodyText"/>
      </w:pPr>
    </w:p>
    <w:p>
      <w:pPr>
        <w:pStyle w:val="Heading1"/>
        <w:numPr>
          <w:ilvl w:val="0"/>
          <w:numId w:val="39"/>
        </w:numPr>
        <w:tabs>
          <w:tab w:pos="809" w:val="left" w:leader="none"/>
          <w:tab w:pos="811" w:val="left" w:leader="none"/>
        </w:tabs>
        <w:spacing w:line="240" w:lineRule="auto" w:before="0" w:after="0"/>
        <w:ind w:left="811" w:right="355" w:hanging="452"/>
        <w:jc w:val="left"/>
      </w:pPr>
      <w:r>
        <w:rPr/>
        <w:t>Please indicate to</w:t>
      </w:r>
      <w:r>
        <w:rPr>
          <w:spacing w:val="-2"/>
        </w:rPr>
        <w:t> </w:t>
      </w:r>
      <w:r>
        <w:rPr/>
        <w:t>what extent you agree with</w:t>
      </w:r>
      <w:r>
        <w:rPr>
          <w:spacing w:val="-3"/>
        </w:rPr>
        <w:t> </w:t>
      </w:r>
      <w:r>
        <w:rPr/>
        <w:t>the</w:t>
      </w:r>
      <w:r>
        <w:rPr>
          <w:spacing w:val="-2"/>
        </w:rPr>
        <w:t> </w:t>
      </w:r>
      <w:r>
        <w:rPr/>
        <w:t>following statement in</w:t>
      </w:r>
      <w:r>
        <w:rPr>
          <w:spacing w:val="-3"/>
        </w:rPr>
        <w:t> </w:t>
      </w:r>
      <w:r>
        <w:rPr/>
        <w:t>relation to</w:t>
      </w:r>
      <w:r>
        <w:rPr>
          <w:spacing w:val="-2"/>
        </w:rPr>
        <w:t> </w:t>
      </w:r>
      <w:r>
        <w:rPr/>
        <w:t>commercial disputes: “In [economy], mediation is a reliable mechanism to resolve commercial disputes”. </w:t>
      </w:r>
      <w:r>
        <w:rPr>
          <w:b w:val="0"/>
        </w:rPr>
        <w:t>136a. Strongly disagree</w:t>
      </w:r>
    </w:p>
    <w:p>
      <w:pPr>
        <w:pStyle w:val="BodyText"/>
        <w:ind w:left="811" w:right="7212"/>
      </w:pPr>
      <w:r>
        <w:rPr/>
        <w:t>136b.</w:t>
      </w:r>
      <w:r>
        <w:rPr>
          <w:spacing w:val="-11"/>
        </w:rPr>
        <w:t> </w:t>
      </w:r>
      <w:r>
        <w:rPr/>
        <w:t>Tend</w:t>
      </w:r>
      <w:r>
        <w:rPr>
          <w:spacing w:val="-14"/>
        </w:rPr>
        <w:t> </w:t>
      </w:r>
      <w:r>
        <w:rPr/>
        <w:t>to</w:t>
      </w:r>
      <w:r>
        <w:rPr>
          <w:spacing w:val="-11"/>
        </w:rPr>
        <w:t> </w:t>
      </w:r>
      <w:r>
        <w:rPr/>
        <w:t>disagree 136c. Tend to agree 136d. Strongly agree</w:t>
      </w:r>
    </w:p>
    <w:p>
      <w:pPr>
        <w:pStyle w:val="BodyText"/>
      </w:pPr>
    </w:p>
    <w:p>
      <w:pPr>
        <w:pStyle w:val="ListParagraph"/>
        <w:numPr>
          <w:ilvl w:val="2"/>
          <w:numId w:val="67"/>
        </w:numPr>
        <w:tabs>
          <w:tab w:pos="1079" w:val="left" w:leader="none"/>
        </w:tabs>
        <w:spacing w:line="240" w:lineRule="auto" w:before="0" w:after="0"/>
        <w:ind w:left="1079" w:right="0" w:hanging="720"/>
        <w:jc w:val="left"/>
        <w:rPr>
          <w:b/>
          <w:sz w:val="22"/>
        </w:rPr>
      </w:pPr>
      <w:r>
        <w:rPr>
          <w:b/>
          <w:color w:val="4471C4"/>
          <w:sz w:val="22"/>
        </w:rPr>
        <w:t>Operational</w:t>
      </w:r>
      <w:r>
        <w:rPr>
          <w:b/>
          <w:color w:val="4471C4"/>
          <w:spacing w:val="-4"/>
          <w:sz w:val="22"/>
        </w:rPr>
        <w:t> </w:t>
      </w:r>
      <w:r>
        <w:rPr>
          <w:b/>
          <w:color w:val="4471C4"/>
          <w:sz w:val="22"/>
        </w:rPr>
        <w:t>Efficiency</w:t>
      </w:r>
      <w:r>
        <w:rPr>
          <w:b/>
          <w:color w:val="4471C4"/>
          <w:spacing w:val="-8"/>
          <w:sz w:val="22"/>
        </w:rPr>
        <w:t> </w:t>
      </w:r>
      <w:r>
        <w:rPr>
          <w:b/>
          <w:color w:val="4471C4"/>
          <w:sz w:val="22"/>
        </w:rPr>
        <w:t>of</w:t>
      </w:r>
      <w:r>
        <w:rPr>
          <w:b/>
          <w:color w:val="4471C4"/>
          <w:spacing w:val="-6"/>
          <w:sz w:val="22"/>
        </w:rPr>
        <w:t> </w:t>
      </w:r>
      <w:r>
        <w:rPr>
          <w:b/>
          <w:color w:val="4471C4"/>
          <w:sz w:val="22"/>
        </w:rPr>
        <w:t>Arbitration</w:t>
      </w:r>
      <w:r>
        <w:rPr>
          <w:b/>
          <w:color w:val="4471C4"/>
          <w:spacing w:val="-5"/>
          <w:sz w:val="22"/>
        </w:rPr>
        <w:t> </w:t>
      </w:r>
      <w:r>
        <w:rPr>
          <w:b/>
          <w:color w:val="4471C4"/>
          <w:spacing w:val="-2"/>
          <w:sz w:val="22"/>
        </w:rPr>
        <w:t>Processes</w:t>
      </w:r>
    </w:p>
    <w:p>
      <w:pPr>
        <w:pStyle w:val="BodyText"/>
        <w:rPr>
          <w:b/>
        </w:rPr>
      </w:pPr>
    </w:p>
    <w:p>
      <w:pPr>
        <w:pStyle w:val="BodyText"/>
        <w:ind w:left="359" w:right="354"/>
      </w:pPr>
      <w:r>
        <w:rPr/>
        <w:t>The</w:t>
      </w:r>
      <w:r>
        <w:rPr>
          <w:spacing w:val="26"/>
        </w:rPr>
        <w:t> </w:t>
      </w:r>
      <w:r>
        <w:rPr/>
        <w:t>data</w:t>
      </w:r>
      <w:r>
        <w:rPr>
          <w:spacing w:val="26"/>
        </w:rPr>
        <w:t> </w:t>
      </w:r>
      <w:r>
        <w:rPr/>
        <w:t>for</w:t>
      </w:r>
      <w:r>
        <w:rPr>
          <w:spacing w:val="24"/>
        </w:rPr>
        <w:t> </w:t>
      </w:r>
      <w:r>
        <w:rPr/>
        <w:t>the</w:t>
      </w:r>
      <w:r>
        <w:rPr>
          <w:spacing w:val="26"/>
        </w:rPr>
        <w:t> </w:t>
      </w:r>
      <w:r>
        <w:rPr/>
        <w:t>Subcategory</w:t>
      </w:r>
      <w:r>
        <w:rPr>
          <w:spacing w:val="25"/>
        </w:rPr>
        <w:t> </w:t>
      </w:r>
      <w:r>
        <w:rPr/>
        <w:t>on</w:t>
      </w:r>
      <w:r>
        <w:rPr>
          <w:spacing w:val="25"/>
        </w:rPr>
        <w:t> </w:t>
      </w:r>
      <w:r>
        <w:rPr/>
        <w:t>Operational</w:t>
      </w:r>
      <w:r>
        <w:rPr>
          <w:spacing w:val="27"/>
        </w:rPr>
        <w:t> </w:t>
      </w:r>
      <w:r>
        <w:rPr/>
        <w:t>Efficiency</w:t>
      </w:r>
      <w:r>
        <w:rPr>
          <w:spacing w:val="25"/>
        </w:rPr>
        <w:t> </w:t>
      </w:r>
      <w:r>
        <w:rPr/>
        <w:t>of</w:t>
      </w:r>
      <w:r>
        <w:rPr>
          <w:spacing w:val="26"/>
        </w:rPr>
        <w:t> </w:t>
      </w:r>
      <w:r>
        <w:rPr/>
        <w:t>Arbitration</w:t>
      </w:r>
      <w:r>
        <w:rPr>
          <w:spacing w:val="25"/>
        </w:rPr>
        <w:t> </w:t>
      </w:r>
      <w:r>
        <w:rPr/>
        <w:t>Processes</w:t>
      </w:r>
      <w:r>
        <w:rPr>
          <w:spacing w:val="26"/>
        </w:rPr>
        <w:t> </w:t>
      </w:r>
      <w:r>
        <w:rPr/>
        <w:t>are</w:t>
      </w:r>
      <w:r>
        <w:rPr>
          <w:spacing w:val="26"/>
        </w:rPr>
        <w:t> </w:t>
      </w:r>
      <w:r>
        <w:rPr/>
        <w:t>collected</w:t>
      </w:r>
      <w:r>
        <w:rPr>
          <w:spacing w:val="23"/>
        </w:rPr>
        <w:t> </w:t>
      </w:r>
      <w:r>
        <w:rPr/>
        <w:t>through expert consultations, as detailed below:</w:t>
      </w:r>
    </w:p>
    <w:p>
      <w:pPr>
        <w:pStyle w:val="BodyText"/>
        <w:spacing w:before="25"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0"/>
        <w:gridCol w:w="6031"/>
      </w:tblGrid>
      <w:tr>
        <w:trPr>
          <w:trHeight w:val="431" w:hRule="atLeast"/>
        </w:trPr>
        <w:tc>
          <w:tcPr>
            <w:tcW w:w="9451" w:type="dxa"/>
            <w:gridSpan w:val="2"/>
            <w:shd w:val="clear" w:color="auto" w:fill="CCD4EA"/>
          </w:tcPr>
          <w:p>
            <w:pPr>
              <w:pStyle w:val="TableParagraph"/>
              <w:spacing w:before="101"/>
              <w:ind w:left="107"/>
              <w:rPr>
                <w:b/>
                <w:sz w:val="20"/>
              </w:rPr>
            </w:pPr>
            <w:r>
              <w:rPr>
                <w:b/>
                <w:spacing w:val="-2"/>
                <w:sz w:val="20"/>
              </w:rPr>
              <w:t>Parameters</w:t>
            </w:r>
          </w:p>
        </w:tc>
      </w:tr>
      <w:tr>
        <w:trPr>
          <w:trHeight w:val="1379" w:hRule="atLeast"/>
        </w:trPr>
        <w:tc>
          <w:tcPr>
            <w:tcW w:w="3420" w:type="dxa"/>
          </w:tcPr>
          <w:p>
            <w:pPr>
              <w:pStyle w:val="TableParagraph"/>
              <w:rPr>
                <w:sz w:val="20"/>
              </w:rPr>
            </w:pPr>
          </w:p>
          <w:p>
            <w:pPr>
              <w:pStyle w:val="TableParagraph"/>
              <w:spacing w:before="116"/>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031" w:type="dxa"/>
          </w:tcPr>
          <w:p>
            <w:pPr>
              <w:pStyle w:val="TableParagraph"/>
              <w:ind w:left="107" w:right="95"/>
              <w:jc w:val="both"/>
              <w:rPr>
                <w:sz w:val="20"/>
              </w:rPr>
            </w:pPr>
            <w:r>
              <w:rPr>
                <w:sz w:val="20"/>
              </w:rPr>
              <w:t>The largest (most populous) city in the economy. The parameter is used as operational efficiency of arbitration processes is prone to subnational differences. In Pillar III, it applies only in cases when the data are collected through expert consultations, not Enterprise Surveys. Specifically, the parameter</w:t>
            </w:r>
            <w:r>
              <w:rPr>
                <w:spacing w:val="1"/>
                <w:sz w:val="20"/>
              </w:rPr>
              <w:t> </w:t>
            </w:r>
            <w:r>
              <w:rPr>
                <w:sz w:val="20"/>
              </w:rPr>
              <w:t>is relevant for</w:t>
            </w:r>
            <w:r>
              <w:rPr>
                <w:spacing w:val="1"/>
                <w:sz w:val="20"/>
              </w:rPr>
              <w:t> </w:t>
            </w:r>
            <w:r>
              <w:rPr>
                <w:sz w:val="20"/>
              </w:rPr>
              <w:t>measures on</w:t>
            </w:r>
            <w:r>
              <w:rPr>
                <w:spacing w:val="1"/>
                <w:sz w:val="20"/>
              </w:rPr>
              <w:t> </w:t>
            </w:r>
            <w:r>
              <w:rPr>
                <w:sz w:val="20"/>
              </w:rPr>
              <w:t>time and</w:t>
            </w:r>
            <w:r>
              <w:rPr>
                <w:spacing w:val="1"/>
                <w:sz w:val="20"/>
              </w:rPr>
              <w:t> </w:t>
            </w:r>
            <w:r>
              <w:rPr>
                <w:sz w:val="20"/>
              </w:rPr>
              <w:t>cost</w:t>
            </w:r>
            <w:r>
              <w:rPr>
                <w:spacing w:val="1"/>
                <w:sz w:val="20"/>
              </w:rPr>
              <w:t> </w:t>
            </w:r>
            <w:r>
              <w:rPr>
                <w:spacing w:val="-5"/>
                <w:sz w:val="20"/>
              </w:rPr>
              <w:t>for</w:t>
            </w:r>
          </w:p>
          <w:p>
            <w:pPr>
              <w:pStyle w:val="TableParagraph"/>
              <w:spacing w:line="209" w:lineRule="exact"/>
              <w:ind w:left="107"/>
              <w:jc w:val="both"/>
              <w:rPr>
                <w:sz w:val="20"/>
              </w:rPr>
            </w:pPr>
            <w:r>
              <w:rPr>
                <w:sz w:val="20"/>
              </w:rPr>
              <w:t>arbitration</w:t>
            </w:r>
            <w:r>
              <w:rPr>
                <w:spacing w:val="-5"/>
                <w:sz w:val="20"/>
              </w:rPr>
              <w:t> </w:t>
            </w:r>
            <w:r>
              <w:rPr>
                <w:sz w:val="20"/>
              </w:rPr>
              <w:t>and</w:t>
            </w:r>
            <w:r>
              <w:rPr>
                <w:spacing w:val="-5"/>
                <w:sz w:val="20"/>
              </w:rPr>
              <w:t> </w:t>
            </w:r>
            <w:r>
              <w:rPr>
                <w:sz w:val="20"/>
              </w:rPr>
              <w:t>time</w:t>
            </w:r>
            <w:r>
              <w:rPr>
                <w:spacing w:val="-6"/>
                <w:sz w:val="20"/>
              </w:rPr>
              <w:t> </w:t>
            </w:r>
            <w:r>
              <w:rPr>
                <w:sz w:val="20"/>
              </w:rPr>
              <w:t>and</w:t>
            </w:r>
            <w:r>
              <w:rPr>
                <w:spacing w:val="-5"/>
                <w:sz w:val="20"/>
              </w:rPr>
              <w:t> </w:t>
            </w:r>
            <w:r>
              <w:rPr>
                <w:sz w:val="20"/>
              </w:rPr>
              <w:t>cost</w:t>
            </w:r>
            <w:r>
              <w:rPr>
                <w:spacing w:val="-6"/>
                <w:sz w:val="20"/>
              </w:rPr>
              <w:t> </w:t>
            </w:r>
            <w:r>
              <w:rPr>
                <w:sz w:val="20"/>
              </w:rPr>
              <w:t>to</w:t>
            </w:r>
            <w:r>
              <w:rPr>
                <w:spacing w:val="-4"/>
                <w:sz w:val="20"/>
              </w:rPr>
              <w:t> </w:t>
            </w:r>
            <w:r>
              <w:rPr>
                <w:sz w:val="20"/>
              </w:rPr>
              <w:t>recognize</w:t>
            </w:r>
            <w:r>
              <w:rPr>
                <w:spacing w:val="-6"/>
                <w:sz w:val="20"/>
              </w:rPr>
              <w:t> </w:t>
            </w:r>
            <w:r>
              <w:rPr>
                <w:sz w:val="20"/>
              </w:rPr>
              <w:t>a</w:t>
            </w:r>
            <w:r>
              <w:rPr>
                <w:spacing w:val="-6"/>
                <w:sz w:val="20"/>
              </w:rPr>
              <w:t> </w:t>
            </w:r>
            <w:r>
              <w:rPr>
                <w:sz w:val="20"/>
              </w:rPr>
              <w:t>foreign</w:t>
            </w:r>
            <w:r>
              <w:rPr>
                <w:spacing w:val="-5"/>
                <w:sz w:val="20"/>
              </w:rPr>
              <w:t> </w:t>
            </w:r>
            <w:r>
              <w:rPr>
                <w:sz w:val="20"/>
              </w:rPr>
              <w:t>arbitral</w:t>
            </w:r>
            <w:r>
              <w:rPr>
                <w:spacing w:val="-8"/>
                <w:sz w:val="20"/>
              </w:rPr>
              <w:t> </w:t>
            </w:r>
            <w:r>
              <w:rPr>
                <w:spacing w:val="-2"/>
                <w:sz w:val="20"/>
              </w:rPr>
              <w:t>award.</w:t>
            </w:r>
          </w:p>
        </w:tc>
      </w:tr>
      <w:tr>
        <w:trPr>
          <w:trHeight w:val="921" w:hRule="atLeast"/>
        </w:trPr>
        <w:tc>
          <w:tcPr>
            <w:tcW w:w="3420" w:type="dxa"/>
          </w:tcPr>
          <w:p>
            <w:pPr>
              <w:pStyle w:val="TableParagraph"/>
              <w:spacing w:before="115"/>
              <w:rPr>
                <w:sz w:val="20"/>
              </w:rPr>
            </w:pPr>
          </w:p>
          <w:p>
            <w:pPr>
              <w:pStyle w:val="TableParagraph"/>
              <w:spacing w:before="1"/>
              <w:ind w:left="107"/>
              <w:rPr>
                <w:b/>
                <w:sz w:val="20"/>
              </w:rPr>
            </w:pPr>
            <w:r>
              <w:rPr>
                <w:b/>
                <w:sz w:val="20"/>
              </w:rPr>
              <w:t>Claim</w:t>
            </w:r>
            <w:r>
              <w:rPr>
                <w:b/>
                <w:spacing w:val="-5"/>
                <w:sz w:val="20"/>
              </w:rPr>
              <w:t> </w:t>
            </w:r>
            <w:r>
              <w:rPr>
                <w:b/>
                <w:spacing w:val="-2"/>
                <w:sz w:val="20"/>
              </w:rPr>
              <w:t>Value</w:t>
            </w:r>
          </w:p>
        </w:tc>
        <w:tc>
          <w:tcPr>
            <w:tcW w:w="6031" w:type="dxa"/>
          </w:tcPr>
          <w:p>
            <w:pPr>
              <w:pStyle w:val="TableParagraph"/>
              <w:spacing w:line="230" w:lineRule="atLeast"/>
              <w:ind w:left="107" w:right="92"/>
              <w:jc w:val="both"/>
              <w:rPr>
                <w:sz w:val="20"/>
              </w:rPr>
            </w:pPr>
            <w:r>
              <w:rPr>
                <w:sz w:val="20"/>
              </w:rPr>
              <w:t>The</w:t>
            </w:r>
            <w:r>
              <w:rPr>
                <w:spacing w:val="-3"/>
                <w:sz w:val="20"/>
              </w:rPr>
              <w:t> </w:t>
            </w:r>
            <w:r>
              <w:rPr>
                <w:sz w:val="20"/>
              </w:rPr>
              <w:t>Dispute</w:t>
            </w:r>
            <w:r>
              <w:rPr>
                <w:spacing w:val="-3"/>
                <w:sz w:val="20"/>
              </w:rPr>
              <w:t> </w:t>
            </w:r>
            <w:r>
              <w:rPr>
                <w:sz w:val="20"/>
              </w:rPr>
              <w:t>Resolution</w:t>
            </w:r>
            <w:r>
              <w:rPr>
                <w:spacing w:val="-2"/>
                <w:sz w:val="20"/>
              </w:rPr>
              <w:t> </w:t>
            </w:r>
            <w:r>
              <w:rPr>
                <w:sz w:val="20"/>
              </w:rPr>
              <w:t>topic</w:t>
            </w:r>
            <w:r>
              <w:rPr>
                <w:spacing w:val="-3"/>
                <w:sz w:val="20"/>
              </w:rPr>
              <w:t> </w:t>
            </w:r>
            <w:r>
              <w:rPr>
                <w:sz w:val="20"/>
              </w:rPr>
              <w:t>assumes</w:t>
            </w:r>
            <w:r>
              <w:rPr>
                <w:spacing w:val="-4"/>
                <w:sz w:val="20"/>
              </w:rPr>
              <w:t> </w:t>
            </w:r>
            <w:r>
              <w:rPr>
                <w:sz w:val="20"/>
              </w:rPr>
              <w:t>that</w:t>
            </w:r>
            <w:r>
              <w:rPr>
                <w:spacing w:val="-3"/>
                <w:sz w:val="20"/>
              </w:rPr>
              <w:t> </w:t>
            </w:r>
            <w:r>
              <w:rPr>
                <w:sz w:val="20"/>
              </w:rPr>
              <w:t>the</w:t>
            </w:r>
            <w:r>
              <w:rPr>
                <w:spacing w:val="-3"/>
                <w:sz w:val="20"/>
              </w:rPr>
              <w:t> </w:t>
            </w:r>
            <w:r>
              <w:rPr>
                <w:sz w:val="20"/>
              </w:rPr>
              <w:t>claim</w:t>
            </w:r>
            <w:r>
              <w:rPr>
                <w:spacing w:val="-2"/>
                <w:sz w:val="20"/>
              </w:rPr>
              <w:t> </w:t>
            </w:r>
            <w:r>
              <w:rPr>
                <w:sz w:val="20"/>
              </w:rPr>
              <w:t>value</w:t>
            </w:r>
            <w:r>
              <w:rPr>
                <w:spacing w:val="-3"/>
                <w:sz w:val="20"/>
              </w:rPr>
              <w:t> </w:t>
            </w:r>
            <w:r>
              <w:rPr>
                <w:sz w:val="20"/>
              </w:rPr>
              <w:t>is</w:t>
            </w:r>
            <w:r>
              <w:rPr>
                <w:spacing w:val="-4"/>
                <w:sz w:val="20"/>
              </w:rPr>
              <w:t> </w:t>
            </w:r>
            <w:r>
              <w:rPr>
                <w:sz w:val="20"/>
              </w:rPr>
              <w:t>equal</w:t>
            </w:r>
            <w:r>
              <w:rPr>
                <w:spacing w:val="-3"/>
                <w:sz w:val="20"/>
              </w:rPr>
              <w:t> </w:t>
            </w:r>
            <w:r>
              <w:rPr>
                <w:sz w:val="20"/>
              </w:rPr>
              <w:t>to</w:t>
            </w:r>
            <w:r>
              <w:rPr>
                <w:spacing w:val="-2"/>
                <w:sz w:val="20"/>
              </w:rPr>
              <w:t> </w:t>
            </w:r>
            <w:r>
              <w:rPr>
                <w:sz w:val="20"/>
              </w:rPr>
              <w:t>20 x Economy GNI (gross national income) per capita. In addition, whenever</w:t>
            </w:r>
            <w:r>
              <w:rPr>
                <w:spacing w:val="-12"/>
                <w:sz w:val="20"/>
              </w:rPr>
              <w:t> </w:t>
            </w:r>
            <w:r>
              <w:rPr>
                <w:sz w:val="20"/>
              </w:rPr>
              <w:t>20</w:t>
            </w:r>
            <w:r>
              <w:rPr>
                <w:spacing w:val="-11"/>
                <w:sz w:val="20"/>
              </w:rPr>
              <w:t> </w:t>
            </w:r>
            <w:r>
              <w:rPr>
                <w:sz w:val="20"/>
              </w:rPr>
              <w:t>x</w:t>
            </w:r>
            <w:r>
              <w:rPr>
                <w:spacing w:val="-11"/>
                <w:sz w:val="20"/>
              </w:rPr>
              <w:t> </w:t>
            </w:r>
            <w:r>
              <w:rPr>
                <w:sz w:val="20"/>
              </w:rPr>
              <w:t>Economy</w:t>
            </w:r>
            <w:r>
              <w:rPr>
                <w:spacing w:val="-11"/>
                <w:sz w:val="20"/>
              </w:rPr>
              <w:t> </w:t>
            </w:r>
            <w:r>
              <w:rPr>
                <w:sz w:val="20"/>
              </w:rPr>
              <w:t>GNI</w:t>
            </w:r>
            <w:r>
              <w:rPr>
                <w:spacing w:val="-12"/>
                <w:sz w:val="20"/>
              </w:rPr>
              <w:t> </w:t>
            </w:r>
            <w:r>
              <w:rPr>
                <w:sz w:val="20"/>
              </w:rPr>
              <w:t>per</w:t>
            </w:r>
            <w:r>
              <w:rPr>
                <w:spacing w:val="-10"/>
                <w:sz w:val="20"/>
              </w:rPr>
              <w:t> </w:t>
            </w:r>
            <w:r>
              <w:rPr>
                <w:sz w:val="20"/>
              </w:rPr>
              <w:t>capita</w:t>
            </w:r>
            <w:r>
              <w:rPr>
                <w:spacing w:val="-12"/>
                <w:sz w:val="20"/>
              </w:rPr>
              <w:t> </w:t>
            </w:r>
            <w:r>
              <w:rPr>
                <w:sz w:val="20"/>
              </w:rPr>
              <w:t>is</w:t>
            </w:r>
            <w:r>
              <w:rPr>
                <w:spacing w:val="-11"/>
                <w:sz w:val="20"/>
              </w:rPr>
              <w:t> </w:t>
            </w:r>
            <w:r>
              <w:rPr>
                <w:sz w:val="20"/>
              </w:rPr>
              <w:t>less</w:t>
            </w:r>
            <w:r>
              <w:rPr>
                <w:spacing w:val="-11"/>
                <w:sz w:val="20"/>
              </w:rPr>
              <w:t> </w:t>
            </w:r>
            <w:r>
              <w:rPr>
                <w:sz w:val="20"/>
              </w:rPr>
              <w:t>than</w:t>
            </w:r>
            <w:r>
              <w:rPr>
                <w:spacing w:val="-10"/>
                <w:sz w:val="20"/>
              </w:rPr>
              <w:t> </w:t>
            </w:r>
            <w:r>
              <w:rPr>
                <w:sz w:val="20"/>
              </w:rPr>
              <w:t>US$20,000,</w:t>
            </w:r>
            <w:r>
              <w:rPr>
                <w:spacing w:val="-10"/>
                <w:sz w:val="20"/>
              </w:rPr>
              <w:t> </w:t>
            </w:r>
            <w:r>
              <w:rPr>
                <w:sz w:val="20"/>
              </w:rPr>
              <w:t>the</w:t>
            </w:r>
            <w:r>
              <w:rPr>
                <w:spacing w:val="-10"/>
                <w:sz w:val="20"/>
              </w:rPr>
              <w:t> </w:t>
            </w:r>
            <w:r>
              <w:rPr>
                <w:sz w:val="20"/>
              </w:rPr>
              <w:t>topic will assume that the claim value is equal to US$20,000.</w:t>
            </w:r>
          </w:p>
        </w:tc>
      </w:tr>
    </w:tbl>
    <w:p>
      <w:pPr>
        <w:pStyle w:val="BodyText"/>
        <w:spacing w:before="230"/>
        <w:ind w:left="360" w:right="354"/>
      </w:pPr>
      <w:r>
        <w:rPr/>
        <w:t>According to the current practice, how much time and cost would it take to resolve a commercial dispute between two business entities through domestic arbitration?</w:t>
      </w:r>
    </w:p>
    <w:p>
      <w:pPr>
        <w:pStyle w:val="BodyText"/>
        <w:spacing w:before="252"/>
        <w:ind w:left="360" w:right="354"/>
      </w:pPr>
      <w:r>
        <w:rPr/>
        <w:t>If the case</w:t>
      </w:r>
      <w:r>
        <w:rPr>
          <w:spacing w:val="-2"/>
        </w:rPr>
        <w:t> </w:t>
      </w:r>
      <w:r>
        <w:rPr/>
        <w:t>can be submitted to several</w:t>
      </w:r>
      <w:r>
        <w:rPr>
          <w:spacing w:val="-1"/>
        </w:rPr>
        <w:t> </w:t>
      </w:r>
      <w:r>
        <w:rPr/>
        <w:t>domestic</w:t>
      </w:r>
      <w:r>
        <w:rPr>
          <w:spacing w:val="-2"/>
        </w:rPr>
        <w:t> </w:t>
      </w:r>
      <w:r>
        <w:rPr/>
        <w:t>arbitration institutions,</w:t>
      </w:r>
      <w:r>
        <w:rPr>
          <w:spacing w:val="-2"/>
        </w:rPr>
        <w:t> </w:t>
      </w:r>
      <w:r>
        <w:rPr/>
        <w:t>then please provide responses</w:t>
      </w:r>
      <w:r>
        <w:rPr>
          <w:spacing w:val="-2"/>
        </w:rPr>
        <w:t> </w:t>
      </w:r>
      <w:r>
        <w:rPr/>
        <w:t>that would apply to the majority of commercial cases in </w:t>
      </w:r>
      <w:r>
        <w:rPr>
          <w:u w:val="single"/>
        </w:rPr>
        <w:t>[</w:t>
      </w:r>
      <w:r>
        <w:rPr>
          <w:b/>
          <w:u w:val="single"/>
        </w:rPr>
        <w:t>CITY NAME</w:t>
      </w:r>
      <w:r>
        <w:rPr>
          <w:u w:val="single"/>
        </w:rPr>
        <w:t>].</w:t>
      </w:r>
    </w:p>
    <w:p>
      <w:pPr>
        <w:pStyle w:val="ListParagraph"/>
        <w:numPr>
          <w:ilvl w:val="0"/>
          <w:numId w:val="39"/>
        </w:numPr>
        <w:tabs>
          <w:tab w:pos="809" w:val="left" w:leader="none"/>
          <w:tab w:pos="811" w:val="left" w:leader="none"/>
        </w:tabs>
        <w:spacing w:line="240" w:lineRule="auto" w:before="253" w:after="0"/>
        <w:ind w:left="811" w:right="355" w:hanging="452"/>
        <w:jc w:val="both"/>
        <w:rPr>
          <w:b/>
          <w:sz w:val="22"/>
        </w:rPr>
      </w:pPr>
      <w:r>
        <w:rPr>
          <w:b/>
          <w:sz w:val="22"/>
        </w:rPr>
        <w:t>Please indicate the name of the </w:t>
      </w:r>
      <w:r>
        <w:rPr>
          <w:b/>
          <w:sz w:val="22"/>
          <w:u w:val="single"/>
        </w:rPr>
        <w:t>local arbitration institution</w:t>
      </w:r>
      <w:r>
        <w:rPr>
          <w:b/>
          <w:sz w:val="22"/>
        </w:rPr>
        <w:t> that will have jurisdiction over this case. </w:t>
      </w:r>
      <w:r>
        <w:rPr>
          <w:i/>
          <w:sz w:val="22"/>
        </w:rPr>
        <w:t>(not scored)</w:t>
      </w:r>
    </w:p>
    <w:p>
      <w:pPr>
        <w:pStyle w:val="ListParagraph"/>
        <w:numPr>
          <w:ilvl w:val="0"/>
          <w:numId w:val="39"/>
        </w:numPr>
        <w:tabs>
          <w:tab w:pos="809" w:val="left" w:leader="none"/>
          <w:tab w:pos="811" w:val="left" w:leader="none"/>
        </w:tabs>
        <w:spacing w:line="240" w:lineRule="auto" w:before="252" w:after="0"/>
        <w:ind w:left="811" w:right="355" w:hanging="452"/>
        <w:jc w:val="both"/>
        <w:rPr>
          <w:b/>
          <w:sz w:val="22"/>
        </w:rPr>
      </w:pPr>
      <w:r>
        <w:rPr>
          <w:b/>
          <w:sz w:val="22"/>
        </w:rPr>
        <w:t>Please</w:t>
      </w:r>
      <w:r>
        <w:rPr>
          <w:b/>
          <w:spacing w:val="-3"/>
          <w:sz w:val="22"/>
        </w:rPr>
        <w:t> </w:t>
      </w:r>
      <w:r>
        <w:rPr>
          <w:b/>
          <w:sz w:val="22"/>
        </w:rPr>
        <w:t>estimate</w:t>
      </w:r>
      <w:r>
        <w:rPr>
          <w:b/>
          <w:spacing w:val="-3"/>
          <w:sz w:val="22"/>
        </w:rPr>
        <w:t> </w:t>
      </w:r>
      <w:r>
        <w:rPr>
          <w:b/>
          <w:sz w:val="22"/>
        </w:rPr>
        <w:t>the</w:t>
      </w:r>
      <w:r>
        <w:rPr>
          <w:b/>
          <w:spacing w:val="-6"/>
          <w:sz w:val="22"/>
        </w:rPr>
        <w:t> </w:t>
      </w:r>
      <w:r>
        <w:rPr>
          <w:b/>
          <w:sz w:val="22"/>
        </w:rPr>
        <w:t>total</w:t>
      </w:r>
      <w:r>
        <w:rPr>
          <w:b/>
          <w:spacing w:val="-5"/>
          <w:sz w:val="22"/>
        </w:rPr>
        <w:t> </w:t>
      </w:r>
      <w:r>
        <w:rPr>
          <w:b/>
          <w:sz w:val="22"/>
        </w:rPr>
        <w:t>time,</w:t>
      </w:r>
      <w:r>
        <w:rPr>
          <w:b/>
          <w:spacing w:val="-4"/>
          <w:sz w:val="22"/>
        </w:rPr>
        <w:t> </w:t>
      </w:r>
      <w:r>
        <w:rPr>
          <w:b/>
          <w:sz w:val="22"/>
        </w:rPr>
        <w:t>in</w:t>
      </w:r>
      <w:r>
        <w:rPr>
          <w:b/>
          <w:spacing w:val="-6"/>
          <w:sz w:val="22"/>
        </w:rPr>
        <w:t> </w:t>
      </w:r>
      <w:r>
        <w:rPr>
          <w:b/>
          <w:sz w:val="22"/>
        </w:rPr>
        <w:t>calendar</w:t>
      </w:r>
      <w:r>
        <w:rPr>
          <w:b/>
          <w:spacing w:val="-3"/>
          <w:sz w:val="22"/>
        </w:rPr>
        <w:t> </w:t>
      </w:r>
      <w:r>
        <w:rPr>
          <w:b/>
          <w:sz w:val="22"/>
        </w:rPr>
        <w:t>days,</w:t>
      </w:r>
      <w:r>
        <w:rPr>
          <w:b/>
          <w:spacing w:val="-4"/>
          <w:sz w:val="22"/>
        </w:rPr>
        <w:t> </w:t>
      </w:r>
      <w:r>
        <w:rPr>
          <w:b/>
          <w:sz w:val="22"/>
        </w:rPr>
        <w:t>that</w:t>
      </w:r>
      <w:r>
        <w:rPr>
          <w:b/>
          <w:spacing w:val="-5"/>
          <w:sz w:val="22"/>
        </w:rPr>
        <w:t> </w:t>
      </w:r>
      <w:r>
        <w:rPr>
          <w:b/>
          <w:sz w:val="22"/>
        </w:rPr>
        <w:t>it</w:t>
      </w:r>
      <w:r>
        <w:rPr>
          <w:b/>
          <w:spacing w:val="-5"/>
          <w:sz w:val="22"/>
        </w:rPr>
        <w:t> </w:t>
      </w:r>
      <w:r>
        <w:rPr>
          <w:b/>
          <w:sz w:val="22"/>
        </w:rPr>
        <w:t>would</w:t>
      </w:r>
      <w:r>
        <w:rPr>
          <w:b/>
          <w:spacing w:val="-6"/>
          <w:sz w:val="22"/>
        </w:rPr>
        <w:t> </w:t>
      </w:r>
      <w:r>
        <w:rPr>
          <w:b/>
          <w:sz w:val="22"/>
        </w:rPr>
        <w:t>take</w:t>
      </w:r>
      <w:r>
        <w:rPr>
          <w:b/>
          <w:spacing w:val="-6"/>
          <w:sz w:val="22"/>
        </w:rPr>
        <w:t> </w:t>
      </w:r>
      <w:r>
        <w:rPr>
          <w:b/>
          <w:sz w:val="22"/>
        </w:rPr>
        <w:t>for</w:t>
      </w:r>
      <w:r>
        <w:rPr>
          <w:b/>
          <w:spacing w:val="-3"/>
          <w:sz w:val="22"/>
        </w:rPr>
        <w:t> </w:t>
      </w:r>
      <w:r>
        <w:rPr>
          <w:b/>
          <w:sz w:val="22"/>
        </w:rPr>
        <w:t>the</w:t>
      </w:r>
      <w:r>
        <w:rPr>
          <w:b/>
          <w:spacing w:val="-3"/>
          <w:sz w:val="22"/>
        </w:rPr>
        <w:t> </w:t>
      </w:r>
      <w:r>
        <w:rPr>
          <w:b/>
          <w:sz w:val="22"/>
        </w:rPr>
        <w:t>arbitration</w:t>
      </w:r>
      <w:r>
        <w:rPr>
          <w:b/>
          <w:spacing w:val="-6"/>
          <w:sz w:val="22"/>
        </w:rPr>
        <w:t> </w:t>
      </w:r>
      <w:r>
        <w:rPr>
          <w:b/>
          <w:sz w:val="22"/>
        </w:rPr>
        <w:t>institution to administer this case, starting from the time of filing a notice of arbitration until a formal written arbitral award is delivered to the parties.</w:t>
      </w:r>
    </w:p>
    <w:p>
      <w:pPr>
        <w:pStyle w:val="ListParagraph"/>
        <w:spacing w:after="0" w:line="240" w:lineRule="auto"/>
        <w:jc w:val="both"/>
        <w:rPr>
          <w:b/>
          <w:sz w:val="22"/>
        </w:rPr>
        <w:sectPr>
          <w:pgSz w:w="12240" w:h="15840"/>
          <w:pgMar w:header="0" w:footer="522" w:top="1620" w:bottom="720" w:left="1080" w:right="1080"/>
        </w:sectPr>
      </w:pPr>
    </w:p>
    <w:p>
      <w:pPr>
        <w:pStyle w:val="ListParagraph"/>
        <w:numPr>
          <w:ilvl w:val="0"/>
          <w:numId w:val="39"/>
        </w:numPr>
        <w:tabs>
          <w:tab w:pos="809" w:val="left" w:leader="none"/>
          <w:tab w:pos="811" w:val="left" w:leader="none"/>
        </w:tabs>
        <w:spacing w:line="240" w:lineRule="auto" w:before="70" w:after="0"/>
        <w:ind w:left="811" w:right="355" w:hanging="452"/>
        <w:jc w:val="both"/>
        <w:rPr>
          <w:b/>
          <w:sz w:val="22"/>
        </w:rPr>
      </w:pPr>
      <w:r>
        <w:rPr>
          <w:b/>
          <w:sz w:val="22"/>
        </w:rPr>
        <w:t>Please estimate</w:t>
      </w:r>
      <w:r>
        <w:rPr>
          <w:b/>
          <w:spacing w:val="-3"/>
          <w:sz w:val="22"/>
        </w:rPr>
        <w:t> </w:t>
      </w:r>
      <w:r>
        <w:rPr>
          <w:b/>
          <w:sz w:val="22"/>
        </w:rPr>
        <w:t>total attorney</w:t>
      </w:r>
      <w:r>
        <w:rPr>
          <w:b/>
          <w:spacing w:val="-1"/>
          <w:sz w:val="22"/>
        </w:rPr>
        <w:t> </w:t>
      </w:r>
      <w:r>
        <w:rPr>
          <w:b/>
          <w:sz w:val="22"/>
        </w:rPr>
        <w:t>fees</w:t>
      </w:r>
      <w:r>
        <w:rPr>
          <w:b/>
          <w:spacing w:val="-3"/>
          <w:sz w:val="22"/>
        </w:rPr>
        <w:t> </w:t>
      </w:r>
      <w:r>
        <w:rPr>
          <w:b/>
          <w:sz w:val="22"/>
        </w:rPr>
        <w:t>for preparing</w:t>
      </w:r>
      <w:r>
        <w:rPr>
          <w:b/>
          <w:spacing w:val="-3"/>
          <w:sz w:val="22"/>
        </w:rPr>
        <w:t> </w:t>
      </w:r>
      <w:r>
        <w:rPr>
          <w:b/>
          <w:sz w:val="22"/>
        </w:rPr>
        <w:t>and</w:t>
      </w:r>
      <w:r>
        <w:rPr>
          <w:b/>
          <w:spacing w:val="-1"/>
          <w:sz w:val="22"/>
        </w:rPr>
        <w:t> </w:t>
      </w:r>
      <w:r>
        <w:rPr>
          <w:b/>
          <w:sz w:val="22"/>
        </w:rPr>
        <w:t>filing</w:t>
      </w:r>
      <w:r>
        <w:rPr>
          <w:b/>
          <w:spacing w:val="-3"/>
          <w:sz w:val="22"/>
        </w:rPr>
        <w:t> </w:t>
      </w:r>
      <w:r>
        <w:rPr>
          <w:b/>
          <w:sz w:val="22"/>
        </w:rPr>
        <w:t>the</w:t>
      </w:r>
      <w:r>
        <w:rPr>
          <w:b/>
          <w:spacing w:val="-3"/>
          <w:sz w:val="22"/>
        </w:rPr>
        <w:t> </w:t>
      </w:r>
      <w:r>
        <w:rPr>
          <w:b/>
          <w:sz w:val="22"/>
        </w:rPr>
        <w:t>claim as</w:t>
      </w:r>
      <w:r>
        <w:rPr>
          <w:b/>
          <w:spacing w:val="-3"/>
          <w:sz w:val="22"/>
        </w:rPr>
        <w:t> </w:t>
      </w:r>
      <w:r>
        <w:rPr>
          <w:b/>
          <w:sz w:val="22"/>
        </w:rPr>
        <w:t>well</w:t>
      </w:r>
      <w:r>
        <w:rPr>
          <w:b/>
          <w:spacing w:val="-2"/>
          <w:sz w:val="22"/>
        </w:rPr>
        <w:t> </w:t>
      </w:r>
      <w:r>
        <w:rPr>
          <w:b/>
          <w:sz w:val="22"/>
        </w:rPr>
        <w:t>as representing</w:t>
      </w:r>
      <w:r>
        <w:rPr>
          <w:b/>
          <w:spacing w:val="-3"/>
          <w:sz w:val="22"/>
        </w:rPr>
        <w:t> </w:t>
      </w:r>
      <w:r>
        <w:rPr>
          <w:b/>
          <w:sz w:val="22"/>
        </w:rPr>
        <w:t>the claimant before the arbitration institution, in percentage (%) to the claim value.</w:t>
      </w:r>
    </w:p>
    <w:p>
      <w:pPr>
        <w:pStyle w:val="BodyText"/>
        <w:spacing w:before="2"/>
        <w:rPr>
          <w:b/>
        </w:rPr>
      </w:pPr>
    </w:p>
    <w:p>
      <w:pPr>
        <w:pStyle w:val="ListParagraph"/>
        <w:numPr>
          <w:ilvl w:val="0"/>
          <w:numId w:val="39"/>
        </w:numPr>
        <w:tabs>
          <w:tab w:pos="810" w:val="left" w:leader="none"/>
        </w:tabs>
        <w:spacing w:line="240" w:lineRule="auto" w:before="0" w:after="0"/>
        <w:ind w:left="810" w:right="0" w:hanging="450"/>
        <w:jc w:val="left"/>
        <w:rPr>
          <w:b/>
          <w:sz w:val="22"/>
        </w:rPr>
      </w:pPr>
      <w:r>
        <w:rPr>
          <w:b/>
          <w:sz w:val="22"/>
        </w:rPr>
        <w:t>Please</w:t>
      </w:r>
      <w:r>
        <w:rPr>
          <w:b/>
          <w:spacing w:val="-6"/>
          <w:sz w:val="22"/>
        </w:rPr>
        <w:t> </w:t>
      </w:r>
      <w:r>
        <w:rPr>
          <w:b/>
          <w:sz w:val="22"/>
        </w:rPr>
        <w:t>estimate</w:t>
      </w:r>
      <w:r>
        <w:rPr>
          <w:b/>
          <w:spacing w:val="-6"/>
          <w:sz w:val="22"/>
        </w:rPr>
        <w:t> </w:t>
      </w:r>
      <w:r>
        <w:rPr>
          <w:b/>
          <w:sz w:val="22"/>
        </w:rPr>
        <w:t>arbitrators’</w:t>
      </w:r>
      <w:r>
        <w:rPr>
          <w:b/>
          <w:spacing w:val="-6"/>
          <w:sz w:val="22"/>
        </w:rPr>
        <w:t> </w:t>
      </w:r>
      <w:r>
        <w:rPr>
          <w:b/>
          <w:sz w:val="22"/>
        </w:rPr>
        <w:t>fees</w:t>
      </w:r>
      <w:r>
        <w:rPr>
          <w:b/>
          <w:spacing w:val="-8"/>
          <w:sz w:val="22"/>
        </w:rPr>
        <w:t> </w:t>
      </w:r>
      <w:r>
        <w:rPr>
          <w:b/>
          <w:sz w:val="22"/>
        </w:rPr>
        <w:t>incurred</w:t>
      </w:r>
      <w:r>
        <w:rPr>
          <w:b/>
          <w:spacing w:val="-7"/>
          <w:sz w:val="22"/>
        </w:rPr>
        <w:t> </w:t>
      </w:r>
      <w:r>
        <w:rPr>
          <w:b/>
          <w:sz w:val="22"/>
        </w:rPr>
        <w:t>by</w:t>
      </w:r>
      <w:r>
        <w:rPr>
          <w:b/>
          <w:spacing w:val="-7"/>
          <w:sz w:val="22"/>
        </w:rPr>
        <w:t> </w:t>
      </w:r>
      <w:r>
        <w:rPr>
          <w:b/>
          <w:sz w:val="22"/>
        </w:rPr>
        <w:t>the</w:t>
      </w:r>
      <w:r>
        <w:rPr>
          <w:b/>
          <w:spacing w:val="-8"/>
          <w:sz w:val="22"/>
        </w:rPr>
        <w:t> </w:t>
      </w:r>
      <w:r>
        <w:rPr>
          <w:b/>
          <w:sz w:val="22"/>
        </w:rPr>
        <w:t>claimant,</w:t>
      </w:r>
      <w:r>
        <w:rPr>
          <w:b/>
          <w:spacing w:val="-9"/>
          <w:sz w:val="22"/>
        </w:rPr>
        <w:t> </w:t>
      </w:r>
      <w:r>
        <w:rPr>
          <w:b/>
          <w:sz w:val="22"/>
        </w:rPr>
        <w:t>in</w:t>
      </w:r>
      <w:r>
        <w:rPr>
          <w:b/>
          <w:spacing w:val="-7"/>
          <w:sz w:val="22"/>
        </w:rPr>
        <w:t> </w:t>
      </w:r>
      <w:r>
        <w:rPr>
          <w:b/>
          <w:sz w:val="22"/>
        </w:rPr>
        <w:t>percentage</w:t>
      </w:r>
      <w:r>
        <w:rPr>
          <w:b/>
          <w:spacing w:val="-6"/>
          <w:sz w:val="22"/>
        </w:rPr>
        <w:t> </w:t>
      </w:r>
      <w:r>
        <w:rPr>
          <w:b/>
          <w:sz w:val="22"/>
        </w:rPr>
        <w:t>(%)</w:t>
      </w:r>
      <w:r>
        <w:rPr>
          <w:b/>
          <w:spacing w:val="-5"/>
          <w:sz w:val="22"/>
        </w:rPr>
        <w:t> </w:t>
      </w:r>
      <w:r>
        <w:rPr>
          <w:b/>
          <w:sz w:val="22"/>
        </w:rPr>
        <w:t>to</w:t>
      </w:r>
      <w:r>
        <w:rPr>
          <w:b/>
          <w:spacing w:val="-7"/>
          <w:sz w:val="22"/>
        </w:rPr>
        <w:t> </w:t>
      </w:r>
      <w:r>
        <w:rPr>
          <w:b/>
          <w:sz w:val="22"/>
        </w:rPr>
        <w:t>the</w:t>
      </w:r>
      <w:r>
        <w:rPr>
          <w:b/>
          <w:spacing w:val="-6"/>
          <w:sz w:val="22"/>
        </w:rPr>
        <w:t> </w:t>
      </w:r>
      <w:r>
        <w:rPr>
          <w:b/>
          <w:sz w:val="22"/>
        </w:rPr>
        <w:t>claim</w:t>
      </w:r>
      <w:r>
        <w:rPr>
          <w:b/>
          <w:spacing w:val="-7"/>
          <w:sz w:val="22"/>
        </w:rPr>
        <w:t> </w:t>
      </w:r>
      <w:r>
        <w:rPr>
          <w:b/>
          <w:spacing w:val="-2"/>
          <w:sz w:val="22"/>
        </w:rPr>
        <w:t>value.</w:t>
      </w:r>
    </w:p>
    <w:p>
      <w:pPr>
        <w:pStyle w:val="ListParagraph"/>
        <w:numPr>
          <w:ilvl w:val="0"/>
          <w:numId w:val="39"/>
        </w:numPr>
        <w:tabs>
          <w:tab w:pos="808" w:val="left" w:leader="none"/>
          <w:tab w:pos="810" w:val="left" w:leader="none"/>
        </w:tabs>
        <w:spacing w:line="240" w:lineRule="auto" w:before="251" w:after="0"/>
        <w:ind w:left="810" w:right="354" w:hanging="452"/>
        <w:jc w:val="both"/>
        <w:rPr>
          <w:b/>
          <w:sz w:val="22"/>
        </w:rPr>
      </w:pPr>
      <w:r>
        <w:rPr>
          <w:b/>
          <w:sz w:val="22"/>
        </w:rPr>
        <w:t>Please estimate administrative fees of the arbitration institution incurred by the claimant, in percentage (%) to the claim value.</w:t>
      </w:r>
    </w:p>
    <w:p>
      <w:pPr>
        <w:pStyle w:val="BodyText"/>
        <w:spacing w:before="1"/>
        <w:rPr>
          <w:b/>
        </w:rPr>
      </w:pPr>
    </w:p>
    <w:p>
      <w:pPr>
        <w:pStyle w:val="BodyText"/>
        <w:spacing w:before="1"/>
        <w:ind w:left="359" w:right="354"/>
      </w:pPr>
      <w:r>
        <w:rPr/>
        <w:t>According</w:t>
      </w:r>
      <w:r>
        <w:rPr>
          <w:spacing w:val="16"/>
        </w:rPr>
        <w:t> </w:t>
      </w:r>
      <w:r>
        <w:rPr/>
        <w:t>to</w:t>
      </w:r>
      <w:r>
        <w:rPr>
          <w:spacing w:val="16"/>
        </w:rPr>
        <w:t> </w:t>
      </w:r>
      <w:r>
        <w:rPr/>
        <w:t>the</w:t>
      </w:r>
      <w:r>
        <w:rPr>
          <w:spacing w:val="16"/>
        </w:rPr>
        <w:t> </w:t>
      </w:r>
      <w:r>
        <w:rPr/>
        <w:t>current</w:t>
      </w:r>
      <w:r>
        <w:rPr>
          <w:spacing w:val="17"/>
        </w:rPr>
        <w:t> </w:t>
      </w:r>
      <w:r>
        <w:rPr/>
        <w:t>practice,</w:t>
      </w:r>
      <w:r>
        <w:rPr>
          <w:spacing w:val="18"/>
        </w:rPr>
        <w:t> </w:t>
      </w:r>
      <w:r>
        <w:rPr/>
        <w:t>how much time</w:t>
      </w:r>
      <w:r>
        <w:rPr>
          <w:spacing w:val="16"/>
        </w:rPr>
        <w:t> </w:t>
      </w:r>
      <w:r>
        <w:rPr/>
        <w:t>and</w:t>
      </w:r>
      <w:r>
        <w:rPr>
          <w:spacing w:val="18"/>
        </w:rPr>
        <w:t> </w:t>
      </w:r>
      <w:r>
        <w:rPr/>
        <w:t>cost</w:t>
      </w:r>
      <w:r>
        <w:rPr>
          <w:spacing w:val="19"/>
        </w:rPr>
        <w:t> </w:t>
      </w:r>
      <w:r>
        <w:rPr/>
        <w:t>would</w:t>
      </w:r>
      <w:r>
        <w:rPr>
          <w:spacing w:val="16"/>
        </w:rPr>
        <w:t> </w:t>
      </w:r>
      <w:r>
        <w:rPr/>
        <w:t>it</w:t>
      </w:r>
      <w:r>
        <w:rPr>
          <w:spacing w:val="17"/>
        </w:rPr>
        <w:t> </w:t>
      </w:r>
      <w:r>
        <w:rPr/>
        <w:t>take</w:t>
      </w:r>
      <w:r>
        <w:rPr>
          <w:spacing w:val="16"/>
        </w:rPr>
        <w:t> </w:t>
      </w:r>
      <w:r>
        <w:rPr/>
        <w:t>for</w:t>
      </w:r>
      <w:r>
        <w:rPr>
          <w:spacing w:val="16"/>
        </w:rPr>
        <w:t> </w:t>
      </w:r>
      <w:r>
        <w:rPr/>
        <w:t>a</w:t>
      </w:r>
      <w:r>
        <w:rPr>
          <w:spacing w:val="16"/>
        </w:rPr>
        <w:t> </w:t>
      </w:r>
      <w:r>
        <w:rPr/>
        <w:t>local</w:t>
      </w:r>
      <w:r>
        <w:rPr>
          <w:spacing w:val="17"/>
        </w:rPr>
        <w:t> </w:t>
      </w:r>
      <w:r>
        <w:rPr/>
        <w:t>court</w:t>
      </w:r>
      <w:r>
        <w:rPr>
          <w:spacing w:val="17"/>
        </w:rPr>
        <w:t> </w:t>
      </w:r>
      <w:r>
        <w:rPr/>
        <w:t>to</w:t>
      </w:r>
      <w:r>
        <w:rPr>
          <w:spacing w:val="16"/>
        </w:rPr>
        <w:t> </w:t>
      </w:r>
      <w:r>
        <w:rPr/>
        <w:t>consider</w:t>
      </w:r>
      <w:r>
        <w:rPr>
          <w:spacing w:val="16"/>
        </w:rPr>
        <w:t> </w:t>
      </w:r>
      <w:r>
        <w:rPr/>
        <w:t>a request to recognize a foreign arbitral award?</w:t>
      </w:r>
    </w:p>
    <w:p>
      <w:pPr>
        <w:pStyle w:val="BodyText"/>
        <w:spacing w:before="252"/>
        <w:ind w:left="359" w:right="354"/>
      </w:pPr>
      <w:r>
        <w:rPr/>
        <w:t>It is</w:t>
      </w:r>
      <w:r>
        <w:rPr>
          <w:spacing w:val="-2"/>
        </w:rPr>
        <w:t> </w:t>
      </w:r>
      <w:r>
        <w:rPr/>
        <w:t>assumed that</w:t>
      </w:r>
      <w:r>
        <w:rPr>
          <w:spacing w:val="-1"/>
        </w:rPr>
        <w:t> </w:t>
      </w:r>
      <w:r>
        <w:rPr/>
        <w:t>the case</w:t>
      </w:r>
      <w:r>
        <w:rPr>
          <w:spacing w:val="-2"/>
        </w:rPr>
        <w:t> </w:t>
      </w:r>
      <w:r>
        <w:rPr/>
        <w:t>involves a</w:t>
      </w:r>
      <w:r>
        <w:rPr>
          <w:spacing w:val="-2"/>
        </w:rPr>
        <w:t> </w:t>
      </w:r>
      <w:r>
        <w:rPr/>
        <w:t>commercial dispute</w:t>
      </w:r>
      <w:r>
        <w:rPr>
          <w:spacing w:val="-2"/>
        </w:rPr>
        <w:t> </w:t>
      </w:r>
      <w:r>
        <w:rPr/>
        <w:t>that occurred</w:t>
      </w:r>
      <w:r>
        <w:rPr>
          <w:spacing w:val="-2"/>
        </w:rPr>
        <w:t> </w:t>
      </w:r>
      <w:r>
        <w:rPr/>
        <w:t>between</w:t>
      </w:r>
      <w:r>
        <w:rPr>
          <w:spacing w:val="-3"/>
        </w:rPr>
        <w:t> </w:t>
      </w:r>
      <w:r>
        <w:rPr/>
        <w:t>two business entities,</w:t>
      </w:r>
      <w:r>
        <w:rPr>
          <w:spacing w:val="-2"/>
        </w:rPr>
        <w:t> </w:t>
      </w:r>
      <w:r>
        <w:rPr/>
        <w:t>and that the defendant is resisting recognition.</w:t>
      </w:r>
    </w:p>
    <w:p>
      <w:pPr>
        <w:pStyle w:val="BodyText"/>
        <w:spacing w:before="18"/>
      </w:pPr>
    </w:p>
    <w:p>
      <w:pPr>
        <w:pStyle w:val="ListParagraph"/>
        <w:numPr>
          <w:ilvl w:val="0"/>
          <w:numId w:val="39"/>
        </w:numPr>
        <w:tabs>
          <w:tab w:pos="808" w:val="left" w:leader="none"/>
          <w:tab w:pos="810" w:val="left" w:leader="none"/>
        </w:tabs>
        <w:spacing w:line="240" w:lineRule="auto" w:before="0" w:after="0"/>
        <w:ind w:left="810" w:right="356" w:hanging="452"/>
        <w:jc w:val="both"/>
        <w:rPr>
          <w:b/>
          <w:sz w:val="22"/>
        </w:rPr>
      </w:pPr>
      <w:r>
        <w:rPr>
          <w:b/>
          <w:sz w:val="22"/>
        </w:rPr>
        <w:t>As far as a</w:t>
      </w:r>
      <w:r>
        <w:rPr>
          <w:b/>
          <w:spacing w:val="-2"/>
          <w:sz w:val="22"/>
        </w:rPr>
        <w:t> </w:t>
      </w:r>
      <w:r>
        <w:rPr>
          <w:b/>
          <w:sz w:val="22"/>
        </w:rPr>
        <w:t>foreign arbitral award is concerned, please indicate the name of the local court that will have jurisdiction over this case. </w:t>
      </w:r>
      <w:r>
        <w:rPr>
          <w:i/>
          <w:sz w:val="22"/>
        </w:rPr>
        <w:t>(not scored)</w:t>
      </w:r>
    </w:p>
    <w:p>
      <w:pPr>
        <w:pStyle w:val="BodyText"/>
        <w:spacing w:before="2"/>
        <w:rPr>
          <w:i/>
        </w:rPr>
      </w:pPr>
    </w:p>
    <w:p>
      <w:pPr>
        <w:pStyle w:val="ListParagraph"/>
        <w:numPr>
          <w:ilvl w:val="0"/>
          <w:numId w:val="39"/>
        </w:numPr>
        <w:tabs>
          <w:tab w:pos="808" w:val="left" w:leader="none"/>
          <w:tab w:pos="810" w:val="left" w:leader="none"/>
        </w:tabs>
        <w:spacing w:line="240" w:lineRule="auto" w:before="0" w:after="0"/>
        <w:ind w:left="810" w:right="356" w:hanging="452"/>
        <w:jc w:val="both"/>
        <w:rPr>
          <w:b/>
          <w:sz w:val="22"/>
        </w:rPr>
      </w:pPr>
      <w:r>
        <w:rPr>
          <w:b/>
          <w:sz w:val="22"/>
        </w:rPr>
        <w:t>Please estimate the time, in calendar days, that it would take for the local court to consider a request</w:t>
      </w:r>
      <w:r>
        <w:rPr>
          <w:b/>
          <w:spacing w:val="-14"/>
          <w:sz w:val="22"/>
        </w:rPr>
        <w:t> </w:t>
      </w:r>
      <w:r>
        <w:rPr>
          <w:b/>
          <w:sz w:val="22"/>
        </w:rPr>
        <w:t>for</w:t>
      </w:r>
      <w:r>
        <w:rPr>
          <w:b/>
          <w:spacing w:val="-13"/>
          <w:sz w:val="22"/>
        </w:rPr>
        <w:t> </w:t>
      </w:r>
      <w:r>
        <w:rPr>
          <w:b/>
          <w:sz w:val="22"/>
        </w:rPr>
        <w:t>recognizing</w:t>
      </w:r>
      <w:r>
        <w:rPr>
          <w:b/>
          <w:spacing w:val="-14"/>
          <w:sz w:val="22"/>
        </w:rPr>
        <w:t> </w:t>
      </w:r>
      <w:r>
        <w:rPr>
          <w:b/>
          <w:sz w:val="22"/>
        </w:rPr>
        <w:t>a</w:t>
      </w:r>
      <w:r>
        <w:rPr>
          <w:b/>
          <w:spacing w:val="-14"/>
          <w:sz w:val="22"/>
        </w:rPr>
        <w:t> </w:t>
      </w:r>
      <w:r>
        <w:rPr>
          <w:b/>
          <w:sz w:val="22"/>
        </w:rPr>
        <w:t>foreign</w:t>
      </w:r>
      <w:r>
        <w:rPr>
          <w:b/>
          <w:spacing w:val="-14"/>
          <w:sz w:val="22"/>
        </w:rPr>
        <w:t> </w:t>
      </w:r>
      <w:r>
        <w:rPr>
          <w:b/>
          <w:sz w:val="22"/>
        </w:rPr>
        <w:t>arbitral</w:t>
      </w:r>
      <w:r>
        <w:rPr>
          <w:b/>
          <w:spacing w:val="-12"/>
          <w:sz w:val="22"/>
        </w:rPr>
        <w:t> </w:t>
      </w:r>
      <w:r>
        <w:rPr>
          <w:b/>
          <w:sz w:val="22"/>
        </w:rPr>
        <w:t>award,</w:t>
      </w:r>
      <w:r>
        <w:rPr>
          <w:b/>
          <w:spacing w:val="-14"/>
          <w:sz w:val="22"/>
        </w:rPr>
        <w:t> </w:t>
      </w:r>
      <w:r>
        <w:rPr>
          <w:b/>
          <w:sz w:val="22"/>
        </w:rPr>
        <w:t>starting</w:t>
      </w:r>
      <w:r>
        <w:rPr>
          <w:b/>
          <w:spacing w:val="-14"/>
          <w:sz w:val="22"/>
        </w:rPr>
        <w:t> </w:t>
      </w:r>
      <w:r>
        <w:rPr>
          <w:b/>
          <w:sz w:val="22"/>
        </w:rPr>
        <w:t>from</w:t>
      </w:r>
      <w:r>
        <w:rPr>
          <w:b/>
          <w:spacing w:val="-11"/>
          <w:sz w:val="22"/>
        </w:rPr>
        <w:t> </w:t>
      </w:r>
      <w:r>
        <w:rPr>
          <w:b/>
          <w:sz w:val="22"/>
        </w:rPr>
        <w:t>the</w:t>
      </w:r>
      <w:r>
        <w:rPr>
          <w:b/>
          <w:spacing w:val="-14"/>
          <w:sz w:val="22"/>
        </w:rPr>
        <w:t> </w:t>
      </w:r>
      <w:r>
        <w:rPr>
          <w:b/>
          <w:sz w:val="22"/>
        </w:rPr>
        <w:t>time</w:t>
      </w:r>
      <w:r>
        <w:rPr>
          <w:b/>
          <w:spacing w:val="-14"/>
          <w:sz w:val="22"/>
        </w:rPr>
        <w:t> </w:t>
      </w:r>
      <w:r>
        <w:rPr>
          <w:b/>
          <w:sz w:val="22"/>
        </w:rPr>
        <w:t>of</w:t>
      </w:r>
      <w:r>
        <w:rPr>
          <w:b/>
          <w:spacing w:val="-13"/>
          <w:sz w:val="22"/>
        </w:rPr>
        <w:t> </w:t>
      </w:r>
      <w:r>
        <w:rPr>
          <w:b/>
          <w:sz w:val="22"/>
        </w:rPr>
        <w:t>filing</w:t>
      </w:r>
      <w:r>
        <w:rPr>
          <w:b/>
          <w:spacing w:val="-12"/>
          <w:sz w:val="22"/>
        </w:rPr>
        <w:t> </w:t>
      </w:r>
      <w:r>
        <w:rPr>
          <w:b/>
          <w:sz w:val="22"/>
        </w:rPr>
        <w:t>the</w:t>
      </w:r>
      <w:r>
        <w:rPr>
          <w:b/>
          <w:spacing w:val="-14"/>
          <w:sz w:val="22"/>
        </w:rPr>
        <w:t> </w:t>
      </w:r>
      <w:r>
        <w:rPr>
          <w:b/>
          <w:sz w:val="22"/>
        </w:rPr>
        <w:t>request</w:t>
      </w:r>
      <w:r>
        <w:rPr>
          <w:b/>
          <w:spacing w:val="-11"/>
          <w:sz w:val="22"/>
        </w:rPr>
        <w:t> </w:t>
      </w:r>
      <w:r>
        <w:rPr>
          <w:b/>
          <w:sz w:val="22"/>
        </w:rPr>
        <w:t>until a formal written decision is delivered to the parties.</w:t>
      </w:r>
    </w:p>
    <w:p>
      <w:pPr>
        <w:pStyle w:val="ListParagraph"/>
        <w:numPr>
          <w:ilvl w:val="0"/>
          <w:numId w:val="39"/>
        </w:numPr>
        <w:tabs>
          <w:tab w:pos="808" w:val="left" w:leader="none"/>
          <w:tab w:pos="810" w:val="left" w:leader="none"/>
        </w:tabs>
        <w:spacing w:line="240" w:lineRule="auto" w:before="251" w:after="0"/>
        <w:ind w:left="810" w:right="354" w:hanging="452"/>
        <w:jc w:val="both"/>
        <w:rPr>
          <w:b/>
          <w:sz w:val="22"/>
        </w:rPr>
      </w:pPr>
      <w:r>
        <w:rPr>
          <w:b/>
          <w:sz w:val="22"/>
        </w:rPr>
        <w:t>Please estimate</w:t>
      </w:r>
      <w:r>
        <w:rPr>
          <w:b/>
          <w:spacing w:val="-2"/>
          <w:sz w:val="22"/>
        </w:rPr>
        <w:t> </w:t>
      </w:r>
      <w:r>
        <w:rPr>
          <w:b/>
          <w:sz w:val="22"/>
        </w:rPr>
        <w:t>attorney fees,</w:t>
      </w:r>
      <w:r>
        <w:rPr>
          <w:b/>
          <w:spacing w:val="-2"/>
          <w:sz w:val="22"/>
        </w:rPr>
        <w:t> </w:t>
      </w:r>
      <w:r>
        <w:rPr>
          <w:b/>
          <w:sz w:val="22"/>
        </w:rPr>
        <w:t>incurred by the claimant, for</w:t>
      </w:r>
      <w:r>
        <w:rPr>
          <w:b/>
          <w:spacing w:val="-2"/>
          <w:sz w:val="22"/>
        </w:rPr>
        <w:t> </w:t>
      </w:r>
      <w:r>
        <w:rPr>
          <w:b/>
          <w:sz w:val="22"/>
        </w:rPr>
        <w:t>the process</w:t>
      </w:r>
      <w:r>
        <w:rPr>
          <w:b/>
          <w:spacing w:val="-2"/>
          <w:sz w:val="22"/>
        </w:rPr>
        <w:t> </w:t>
      </w:r>
      <w:r>
        <w:rPr>
          <w:b/>
          <w:sz w:val="22"/>
        </w:rPr>
        <w:t>of</w:t>
      </w:r>
      <w:r>
        <w:rPr>
          <w:b/>
          <w:spacing w:val="-1"/>
          <w:sz w:val="22"/>
        </w:rPr>
        <w:t> </w:t>
      </w:r>
      <w:r>
        <w:rPr>
          <w:b/>
          <w:sz w:val="22"/>
        </w:rPr>
        <w:t>recognizing a</w:t>
      </w:r>
      <w:r>
        <w:rPr>
          <w:b/>
          <w:spacing w:val="-2"/>
          <w:sz w:val="22"/>
        </w:rPr>
        <w:t> </w:t>
      </w:r>
      <w:r>
        <w:rPr>
          <w:b/>
          <w:sz w:val="22"/>
        </w:rPr>
        <w:t>foreign arbitral award, in percentage (%) to the claim value.</w:t>
      </w:r>
    </w:p>
    <w:p>
      <w:pPr>
        <w:pStyle w:val="BodyText"/>
        <w:spacing w:before="2"/>
        <w:rPr>
          <w:b/>
        </w:rPr>
      </w:pPr>
    </w:p>
    <w:p>
      <w:pPr>
        <w:pStyle w:val="ListParagraph"/>
        <w:numPr>
          <w:ilvl w:val="0"/>
          <w:numId w:val="39"/>
        </w:numPr>
        <w:tabs>
          <w:tab w:pos="808" w:val="left" w:leader="none"/>
          <w:tab w:pos="810" w:val="left" w:leader="none"/>
        </w:tabs>
        <w:spacing w:line="240" w:lineRule="auto" w:before="0" w:after="0"/>
        <w:ind w:left="810" w:right="355" w:hanging="452"/>
        <w:jc w:val="both"/>
        <w:rPr>
          <w:b/>
          <w:sz w:val="22"/>
        </w:rPr>
      </w:pPr>
      <w:r>
        <w:rPr>
          <w:b/>
          <w:sz w:val="22"/>
        </w:rPr>
        <w:t>Please estimate court fees, incurred by the claimant, for the process of recognizing a foreign arbitral award, in percentage (%) to the claim value.</w:t>
      </w:r>
    </w:p>
    <w:p>
      <w:pPr>
        <w:pStyle w:val="BodyText"/>
        <w:spacing w:before="44"/>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51"/>
        <w:gridCol w:w="1260"/>
        <w:gridCol w:w="989"/>
        <w:gridCol w:w="1260"/>
      </w:tblGrid>
      <w:tr>
        <w:trPr>
          <w:trHeight w:val="431" w:hRule="atLeast"/>
        </w:trPr>
        <w:tc>
          <w:tcPr>
            <w:tcW w:w="9360" w:type="dxa"/>
            <w:gridSpan w:val="4"/>
            <w:shd w:val="clear" w:color="auto" w:fill="CCD4EA"/>
          </w:tcPr>
          <w:p>
            <w:pPr>
              <w:pStyle w:val="TableParagraph"/>
              <w:spacing w:before="101"/>
              <w:ind w:left="107"/>
              <w:rPr>
                <w:b/>
                <w:sz w:val="20"/>
              </w:rPr>
            </w:pPr>
            <w:r>
              <w:rPr>
                <w:b/>
                <w:sz w:val="20"/>
              </w:rPr>
              <w:t>3.2</w:t>
            </w:r>
            <w:r>
              <w:rPr>
                <w:b/>
                <w:spacing w:val="44"/>
                <w:sz w:val="20"/>
              </w:rPr>
              <w:t> </w:t>
            </w:r>
            <w:r>
              <w:rPr>
                <w:b/>
                <w:sz w:val="20"/>
              </w:rPr>
              <w:t>ALTERNATIVE</w:t>
            </w:r>
            <w:r>
              <w:rPr>
                <w:b/>
                <w:spacing w:val="-8"/>
                <w:sz w:val="20"/>
              </w:rPr>
              <w:t> </w:t>
            </w:r>
            <w:r>
              <w:rPr>
                <w:b/>
                <w:sz w:val="20"/>
              </w:rPr>
              <w:t>DISPUTE</w:t>
            </w:r>
            <w:r>
              <w:rPr>
                <w:b/>
                <w:spacing w:val="-5"/>
                <w:sz w:val="20"/>
              </w:rPr>
              <w:t> </w:t>
            </w:r>
            <w:r>
              <w:rPr>
                <w:b/>
                <w:sz w:val="20"/>
              </w:rPr>
              <w:t>RESOLUTION</w:t>
            </w:r>
            <w:r>
              <w:rPr>
                <w:b/>
                <w:spacing w:val="-7"/>
                <w:sz w:val="20"/>
              </w:rPr>
              <w:t> </w:t>
            </w:r>
            <w:r>
              <w:rPr>
                <w:b/>
                <w:spacing w:val="-2"/>
                <w:sz w:val="20"/>
              </w:rPr>
              <w:t>(ADR)</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3.2.1</w:t>
            </w:r>
            <w:r>
              <w:rPr>
                <w:b/>
                <w:sz w:val="20"/>
              </w:rPr>
              <w:tab/>
              <w:t>Reliability</w:t>
            </w:r>
            <w:r>
              <w:rPr>
                <w:b/>
                <w:spacing w:val="-7"/>
                <w:sz w:val="20"/>
              </w:rPr>
              <w:t> </w:t>
            </w:r>
            <w:r>
              <w:rPr>
                <w:b/>
                <w:sz w:val="20"/>
              </w:rPr>
              <w:t>of</w:t>
            </w:r>
            <w:r>
              <w:rPr>
                <w:b/>
                <w:spacing w:val="-6"/>
                <w:sz w:val="20"/>
              </w:rPr>
              <w:t> </w:t>
            </w:r>
            <w:r>
              <w:rPr>
                <w:b/>
                <w:spacing w:val="-5"/>
                <w:sz w:val="20"/>
              </w:rPr>
              <w:t>ADR</w:t>
            </w:r>
          </w:p>
        </w:tc>
      </w:tr>
      <w:tr>
        <w:trPr>
          <w:trHeight w:val="477" w:hRule="atLeast"/>
        </w:trPr>
        <w:tc>
          <w:tcPr>
            <w:tcW w:w="5851" w:type="dxa"/>
          </w:tcPr>
          <w:p>
            <w:pPr>
              <w:pStyle w:val="TableParagraph"/>
              <w:spacing w:before="125"/>
              <w:ind w:left="107"/>
              <w:rPr>
                <w:b/>
                <w:sz w:val="20"/>
              </w:rPr>
            </w:pPr>
            <w:r>
              <w:rPr>
                <w:b/>
                <w:spacing w:val="-2"/>
                <w:sz w:val="20"/>
              </w:rPr>
              <w:t>Indicators</w:t>
            </w:r>
          </w:p>
        </w:tc>
        <w:tc>
          <w:tcPr>
            <w:tcW w:w="1260" w:type="dxa"/>
          </w:tcPr>
          <w:p>
            <w:pPr>
              <w:pStyle w:val="TableParagraph"/>
              <w:spacing w:before="125"/>
              <w:ind w:right="99"/>
              <w:jc w:val="right"/>
              <w:rPr>
                <w:b/>
                <w:sz w:val="20"/>
              </w:rPr>
            </w:pPr>
            <w:r>
              <w:rPr>
                <w:b/>
                <w:spacing w:val="-5"/>
                <w:sz w:val="20"/>
              </w:rPr>
              <w:t>FFP</w:t>
            </w:r>
          </w:p>
        </w:tc>
        <w:tc>
          <w:tcPr>
            <w:tcW w:w="989" w:type="dxa"/>
          </w:tcPr>
          <w:p>
            <w:pPr>
              <w:pStyle w:val="TableParagraph"/>
              <w:spacing w:before="125"/>
              <w:ind w:right="102"/>
              <w:jc w:val="right"/>
              <w:rPr>
                <w:b/>
                <w:sz w:val="20"/>
              </w:rPr>
            </w:pPr>
            <w:r>
              <w:rPr>
                <w:b/>
                <w:spacing w:val="-5"/>
                <w:sz w:val="20"/>
              </w:rPr>
              <w:t>SBP</w:t>
            </w:r>
          </w:p>
        </w:tc>
        <w:tc>
          <w:tcPr>
            <w:tcW w:w="1260" w:type="dxa"/>
          </w:tcPr>
          <w:p>
            <w:pPr>
              <w:pStyle w:val="TableParagraph"/>
              <w:spacing w:before="125"/>
              <w:ind w:right="95"/>
              <w:jc w:val="right"/>
              <w:rPr>
                <w:b/>
                <w:sz w:val="20"/>
              </w:rPr>
            </w:pPr>
            <w:r>
              <w:rPr>
                <w:b/>
                <w:sz w:val="20"/>
              </w:rPr>
              <w:t>Total</w:t>
            </w:r>
            <w:r>
              <w:rPr>
                <w:b/>
                <w:spacing w:val="-4"/>
                <w:sz w:val="20"/>
              </w:rPr>
              <w:t> </w:t>
            </w:r>
            <w:r>
              <w:rPr>
                <w:b/>
                <w:spacing w:val="-2"/>
                <w:sz w:val="20"/>
              </w:rPr>
              <w:t>Points</w:t>
            </w:r>
          </w:p>
        </w:tc>
      </w:tr>
      <w:tr>
        <w:trPr>
          <w:trHeight w:val="460" w:hRule="atLeast"/>
        </w:trPr>
        <w:tc>
          <w:tcPr>
            <w:tcW w:w="5851" w:type="dxa"/>
          </w:tcPr>
          <w:p>
            <w:pPr>
              <w:pStyle w:val="TableParagraph"/>
              <w:spacing w:line="230" w:lineRule="atLeast"/>
              <w:ind w:left="107"/>
              <w:rPr>
                <w:sz w:val="20"/>
              </w:rPr>
            </w:pPr>
            <w:r>
              <w:rPr>
                <w:b/>
                <w:sz w:val="20"/>
              </w:rPr>
              <w:t>Arbitration</w:t>
            </w:r>
            <w:r>
              <w:rPr>
                <w:b/>
                <w:spacing w:val="-6"/>
                <w:sz w:val="20"/>
              </w:rPr>
              <w:t> </w:t>
            </w:r>
            <w:r>
              <w:rPr>
                <w:b/>
                <w:sz w:val="20"/>
              </w:rPr>
              <w:t>is</w:t>
            </w:r>
            <w:r>
              <w:rPr>
                <w:b/>
                <w:spacing w:val="-7"/>
                <w:sz w:val="20"/>
              </w:rPr>
              <w:t> </w:t>
            </w:r>
            <w:r>
              <w:rPr>
                <w:b/>
                <w:sz w:val="20"/>
              </w:rPr>
              <w:t>a</w:t>
            </w:r>
            <w:r>
              <w:rPr>
                <w:b/>
                <w:spacing w:val="-5"/>
                <w:sz w:val="20"/>
              </w:rPr>
              <w:t> </w:t>
            </w:r>
            <w:r>
              <w:rPr>
                <w:b/>
                <w:sz w:val="20"/>
              </w:rPr>
              <w:t>Reliable</w:t>
            </w:r>
            <w:r>
              <w:rPr>
                <w:b/>
                <w:spacing w:val="-6"/>
                <w:sz w:val="20"/>
              </w:rPr>
              <w:t> </w:t>
            </w:r>
            <w:r>
              <w:rPr>
                <w:b/>
                <w:sz w:val="20"/>
              </w:rPr>
              <w:t>Mechanism</w:t>
            </w:r>
            <w:r>
              <w:rPr>
                <w:b/>
                <w:spacing w:val="-4"/>
                <w:sz w:val="20"/>
              </w:rPr>
              <w:t> </w:t>
            </w:r>
            <w:r>
              <w:rPr>
                <w:b/>
                <w:sz w:val="20"/>
              </w:rPr>
              <w:t>to</w:t>
            </w:r>
            <w:r>
              <w:rPr>
                <w:b/>
                <w:spacing w:val="-5"/>
                <w:sz w:val="20"/>
              </w:rPr>
              <w:t> </w:t>
            </w:r>
            <w:r>
              <w:rPr>
                <w:b/>
                <w:sz w:val="20"/>
              </w:rPr>
              <w:t>Resolve</w:t>
            </w:r>
            <w:r>
              <w:rPr>
                <w:b/>
                <w:spacing w:val="-6"/>
                <w:sz w:val="20"/>
              </w:rPr>
              <w:t> </w:t>
            </w:r>
            <w:r>
              <w:rPr>
                <w:b/>
                <w:sz w:val="20"/>
              </w:rPr>
              <w:t>Commercial Disputes </w:t>
            </w:r>
            <w:r>
              <w:rPr>
                <w:sz w:val="20"/>
              </w:rPr>
              <w:t>(135)</w:t>
            </w:r>
          </w:p>
        </w:tc>
        <w:tc>
          <w:tcPr>
            <w:tcW w:w="1260" w:type="dxa"/>
          </w:tcPr>
          <w:p>
            <w:pPr>
              <w:pStyle w:val="TableParagraph"/>
              <w:ind w:right="96"/>
              <w:jc w:val="right"/>
              <w:rPr>
                <w:b/>
                <w:sz w:val="20"/>
              </w:rPr>
            </w:pPr>
            <w:r>
              <w:rPr>
                <w:b/>
                <w:sz w:val="20"/>
              </w:rPr>
              <w:t>100 </w:t>
            </w:r>
            <w:r>
              <w:rPr>
                <w:b/>
                <w:spacing w:val="-2"/>
                <w:sz w:val="20"/>
              </w:rPr>
              <w:t>(50%)</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(50%)</w:t>
            </w:r>
          </w:p>
        </w:tc>
      </w:tr>
      <w:tr>
        <w:trPr>
          <w:trHeight w:val="460" w:hRule="atLeast"/>
        </w:trPr>
        <w:tc>
          <w:tcPr>
            <w:tcW w:w="5851" w:type="dxa"/>
          </w:tcPr>
          <w:p>
            <w:pPr>
              <w:pStyle w:val="TableParagraph"/>
              <w:spacing w:line="230" w:lineRule="atLeast"/>
              <w:ind w:left="107" w:right="33"/>
              <w:rPr>
                <w:sz w:val="20"/>
              </w:rPr>
            </w:pPr>
            <w:r>
              <w:rPr>
                <w:b/>
                <w:sz w:val="20"/>
              </w:rPr>
              <w:t>Mediation</w:t>
            </w:r>
            <w:r>
              <w:rPr>
                <w:b/>
                <w:spacing w:val="-6"/>
                <w:sz w:val="20"/>
              </w:rPr>
              <w:t> </w:t>
            </w:r>
            <w:r>
              <w:rPr>
                <w:b/>
                <w:sz w:val="20"/>
              </w:rPr>
              <w:t>is</w:t>
            </w:r>
            <w:r>
              <w:rPr>
                <w:b/>
                <w:spacing w:val="-7"/>
                <w:sz w:val="20"/>
              </w:rPr>
              <w:t> </w:t>
            </w:r>
            <w:r>
              <w:rPr>
                <w:b/>
                <w:sz w:val="20"/>
              </w:rPr>
              <w:t>a</w:t>
            </w:r>
            <w:r>
              <w:rPr>
                <w:b/>
                <w:spacing w:val="-6"/>
                <w:sz w:val="20"/>
              </w:rPr>
              <w:t> </w:t>
            </w:r>
            <w:r>
              <w:rPr>
                <w:b/>
                <w:sz w:val="20"/>
              </w:rPr>
              <w:t>Reliable</w:t>
            </w:r>
            <w:r>
              <w:rPr>
                <w:b/>
                <w:spacing w:val="-4"/>
                <w:sz w:val="20"/>
              </w:rPr>
              <w:t> </w:t>
            </w:r>
            <w:r>
              <w:rPr>
                <w:b/>
                <w:sz w:val="20"/>
              </w:rPr>
              <w:t>Mechanism</w:t>
            </w:r>
            <w:r>
              <w:rPr>
                <w:b/>
                <w:spacing w:val="-5"/>
                <w:sz w:val="20"/>
              </w:rPr>
              <w:t> </w:t>
            </w:r>
            <w:r>
              <w:rPr>
                <w:b/>
                <w:sz w:val="20"/>
              </w:rPr>
              <w:t>to</w:t>
            </w:r>
            <w:r>
              <w:rPr>
                <w:b/>
                <w:spacing w:val="-6"/>
                <w:sz w:val="20"/>
              </w:rPr>
              <w:t> </w:t>
            </w:r>
            <w:r>
              <w:rPr>
                <w:b/>
                <w:sz w:val="20"/>
              </w:rPr>
              <w:t>Resolve</w:t>
            </w:r>
            <w:r>
              <w:rPr>
                <w:b/>
                <w:spacing w:val="-6"/>
                <w:sz w:val="20"/>
              </w:rPr>
              <w:t> </w:t>
            </w:r>
            <w:r>
              <w:rPr>
                <w:b/>
                <w:sz w:val="20"/>
              </w:rPr>
              <w:t>Commercial Disputes </w:t>
            </w:r>
            <w:r>
              <w:rPr>
                <w:sz w:val="20"/>
              </w:rPr>
              <w:t>(136)</w:t>
            </w:r>
          </w:p>
        </w:tc>
        <w:tc>
          <w:tcPr>
            <w:tcW w:w="1260" w:type="dxa"/>
          </w:tcPr>
          <w:p>
            <w:pPr>
              <w:pStyle w:val="TableParagraph"/>
              <w:ind w:right="96"/>
              <w:jc w:val="right"/>
              <w:rPr>
                <w:b/>
                <w:sz w:val="20"/>
              </w:rPr>
            </w:pPr>
            <w:r>
              <w:rPr>
                <w:b/>
                <w:sz w:val="20"/>
              </w:rPr>
              <w:t>100 </w:t>
            </w:r>
            <w:r>
              <w:rPr>
                <w:b/>
                <w:spacing w:val="-2"/>
                <w:sz w:val="20"/>
              </w:rPr>
              <w:t>(50%)</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(50%)</w:t>
            </w:r>
          </w:p>
        </w:tc>
      </w:tr>
      <w:tr>
        <w:trPr>
          <w:trHeight w:val="302" w:hRule="atLeast"/>
        </w:trPr>
        <w:tc>
          <w:tcPr>
            <w:tcW w:w="5851"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3.2.1</w:t>
            </w:r>
          </w:p>
        </w:tc>
        <w:tc>
          <w:tcPr>
            <w:tcW w:w="1260" w:type="dxa"/>
            <w:shd w:val="clear" w:color="auto" w:fill="FFC000"/>
          </w:tcPr>
          <w:p>
            <w:pPr>
              <w:pStyle w:val="TableParagraph"/>
              <w:spacing w:before="36"/>
              <w:ind w:right="98"/>
              <w:jc w:val="right"/>
              <w:rPr>
                <w:b/>
                <w:sz w:val="20"/>
              </w:rPr>
            </w:pPr>
            <w:r>
              <w:rPr>
                <w:b/>
                <w:spacing w:val="-5"/>
                <w:sz w:val="20"/>
              </w:rPr>
              <w:t>100</w:t>
            </w:r>
          </w:p>
        </w:tc>
        <w:tc>
          <w:tcPr>
            <w:tcW w:w="989" w:type="dxa"/>
            <w:shd w:val="clear" w:color="auto" w:fill="FFC000"/>
          </w:tcPr>
          <w:p>
            <w:pPr>
              <w:pStyle w:val="TableParagraph"/>
              <w:spacing w:before="36"/>
              <w:ind w:right="99"/>
              <w:jc w:val="right"/>
              <w:rPr>
                <w:b/>
                <w:sz w:val="20"/>
              </w:rPr>
            </w:pPr>
            <w:r>
              <w:rPr>
                <w:b/>
                <w:spacing w:val="-5"/>
                <w:sz w:val="20"/>
              </w:rPr>
              <w:t>n/a</w:t>
            </w:r>
          </w:p>
        </w:tc>
        <w:tc>
          <w:tcPr>
            <w:tcW w:w="1260" w:type="dxa"/>
            <w:shd w:val="clear" w:color="auto" w:fill="FFC000"/>
          </w:tcPr>
          <w:p>
            <w:pPr>
              <w:pStyle w:val="TableParagraph"/>
              <w:spacing w:before="36"/>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3.2.2</w:t>
            </w:r>
            <w:r>
              <w:rPr>
                <w:b/>
                <w:sz w:val="20"/>
              </w:rPr>
              <w:tab/>
              <w:t>Operational</w:t>
            </w:r>
            <w:r>
              <w:rPr>
                <w:b/>
                <w:spacing w:val="-9"/>
                <w:sz w:val="20"/>
              </w:rPr>
              <w:t> </w:t>
            </w:r>
            <w:r>
              <w:rPr>
                <w:b/>
                <w:sz w:val="20"/>
              </w:rPr>
              <w:t>Efficiency</w:t>
            </w:r>
            <w:r>
              <w:rPr>
                <w:b/>
                <w:spacing w:val="-8"/>
                <w:sz w:val="20"/>
              </w:rPr>
              <w:t> </w:t>
            </w:r>
            <w:r>
              <w:rPr>
                <w:b/>
                <w:sz w:val="20"/>
              </w:rPr>
              <w:t>of</w:t>
            </w:r>
            <w:r>
              <w:rPr>
                <w:b/>
                <w:spacing w:val="-8"/>
                <w:sz w:val="20"/>
              </w:rPr>
              <w:t> </w:t>
            </w:r>
            <w:r>
              <w:rPr>
                <w:b/>
                <w:sz w:val="20"/>
              </w:rPr>
              <w:t>Arbitration</w:t>
            </w:r>
            <w:r>
              <w:rPr>
                <w:b/>
                <w:spacing w:val="-9"/>
                <w:sz w:val="20"/>
              </w:rPr>
              <w:t> </w:t>
            </w:r>
            <w:r>
              <w:rPr>
                <w:b/>
                <w:spacing w:val="-2"/>
                <w:sz w:val="20"/>
              </w:rPr>
              <w:t>Processes</w:t>
            </w:r>
          </w:p>
        </w:tc>
      </w:tr>
      <w:tr>
        <w:trPr>
          <w:trHeight w:val="429" w:hRule="atLeast"/>
        </w:trPr>
        <w:tc>
          <w:tcPr>
            <w:tcW w:w="5851"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9"/>
              <w:jc w:val="right"/>
              <w:rPr>
                <w:b/>
                <w:sz w:val="20"/>
              </w:rPr>
            </w:pPr>
            <w:r>
              <w:rPr>
                <w:b/>
                <w:spacing w:val="-5"/>
                <w:sz w:val="20"/>
              </w:rPr>
              <w:t>FFP</w:t>
            </w:r>
          </w:p>
        </w:tc>
        <w:tc>
          <w:tcPr>
            <w:tcW w:w="989" w:type="dxa"/>
          </w:tcPr>
          <w:p>
            <w:pPr>
              <w:pStyle w:val="TableParagraph"/>
              <w:spacing w:before="101"/>
              <w:ind w:right="102"/>
              <w:jc w:val="right"/>
              <w:rPr>
                <w:b/>
                <w:sz w:val="20"/>
              </w:rPr>
            </w:pPr>
            <w:r>
              <w:rPr>
                <w:b/>
                <w:spacing w:val="-5"/>
                <w:sz w:val="20"/>
              </w:rPr>
              <w:t>SBP</w:t>
            </w:r>
          </w:p>
        </w:tc>
        <w:tc>
          <w:tcPr>
            <w:tcW w:w="1260"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285" w:hRule="atLeast"/>
        </w:trPr>
        <w:tc>
          <w:tcPr>
            <w:tcW w:w="5851" w:type="dxa"/>
          </w:tcPr>
          <w:p>
            <w:pPr>
              <w:pStyle w:val="TableParagraph"/>
              <w:ind w:left="107"/>
              <w:rPr>
                <w:sz w:val="20"/>
              </w:rPr>
            </w:pPr>
            <w:r>
              <w:rPr>
                <w:b/>
                <w:sz w:val="20"/>
              </w:rPr>
              <w:t>Time</w:t>
            </w:r>
            <w:r>
              <w:rPr>
                <w:b/>
                <w:spacing w:val="-6"/>
                <w:sz w:val="20"/>
              </w:rPr>
              <w:t> </w:t>
            </w:r>
            <w:r>
              <w:rPr>
                <w:b/>
                <w:sz w:val="20"/>
              </w:rPr>
              <w:t>for</w:t>
            </w:r>
            <w:r>
              <w:rPr>
                <w:b/>
                <w:spacing w:val="-6"/>
                <w:sz w:val="20"/>
              </w:rPr>
              <w:t> </w:t>
            </w:r>
            <w:r>
              <w:rPr>
                <w:b/>
                <w:sz w:val="20"/>
              </w:rPr>
              <w:t>Arbitration</w:t>
            </w:r>
            <w:r>
              <w:rPr>
                <w:b/>
                <w:spacing w:val="-5"/>
                <w:sz w:val="20"/>
              </w:rPr>
              <w:t> </w:t>
            </w:r>
            <w:r>
              <w:rPr>
                <w:spacing w:val="-4"/>
                <w:sz w:val="20"/>
              </w:rPr>
              <w:t>(138)</w:t>
            </w:r>
          </w:p>
        </w:tc>
        <w:tc>
          <w:tcPr>
            <w:tcW w:w="1260" w:type="dxa"/>
          </w:tcPr>
          <w:p>
            <w:pPr>
              <w:pStyle w:val="TableParagraph"/>
              <w:ind w:right="96"/>
              <w:jc w:val="right"/>
              <w:rPr>
                <w:b/>
                <w:sz w:val="20"/>
              </w:rPr>
            </w:pPr>
            <w:r>
              <w:rPr>
                <w:b/>
                <w:sz w:val="20"/>
              </w:rPr>
              <w:t>100 </w:t>
            </w:r>
            <w:r>
              <w:rPr>
                <w:b/>
                <w:spacing w:val="-2"/>
                <w:sz w:val="20"/>
              </w:rPr>
              <w:t>(25%)</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(25%)</w:t>
            </w:r>
          </w:p>
        </w:tc>
      </w:tr>
      <w:tr>
        <w:trPr>
          <w:trHeight w:val="301" w:hRule="atLeast"/>
        </w:trPr>
        <w:tc>
          <w:tcPr>
            <w:tcW w:w="5851" w:type="dxa"/>
          </w:tcPr>
          <w:p>
            <w:pPr>
              <w:pStyle w:val="TableParagraph"/>
              <w:ind w:left="107"/>
              <w:rPr>
                <w:sz w:val="20"/>
              </w:rPr>
            </w:pPr>
            <w:r>
              <w:rPr>
                <w:b/>
                <w:sz w:val="20"/>
              </w:rPr>
              <w:t>Cost</w:t>
            </w:r>
            <w:r>
              <w:rPr>
                <w:b/>
                <w:spacing w:val="-7"/>
                <w:sz w:val="20"/>
              </w:rPr>
              <w:t> </w:t>
            </w:r>
            <w:r>
              <w:rPr>
                <w:b/>
                <w:sz w:val="20"/>
              </w:rPr>
              <w:t>for</w:t>
            </w:r>
            <w:r>
              <w:rPr>
                <w:b/>
                <w:spacing w:val="-8"/>
                <w:sz w:val="20"/>
              </w:rPr>
              <w:t> </w:t>
            </w:r>
            <w:r>
              <w:rPr>
                <w:b/>
                <w:sz w:val="20"/>
              </w:rPr>
              <w:t>Arbitration</w:t>
            </w:r>
            <w:r>
              <w:rPr>
                <w:b/>
                <w:spacing w:val="-7"/>
                <w:sz w:val="20"/>
              </w:rPr>
              <w:t> </w:t>
            </w:r>
            <w:r>
              <w:rPr>
                <w:sz w:val="20"/>
              </w:rPr>
              <w:t>(139-</w:t>
            </w:r>
            <w:r>
              <w:rPr>
                <w:spacing w:val="-4"/>
                <w:sz w:val="20"/>
              </w:rPr>
              <w:t>141)</w:t>
            </w:r>
          </w:p>
        </w:tc>
        <w:tc>
          <w:tcPr>
            <w:tcW w:w="1260" w:type="dxa"/>
          </w:tcPr>
          <w:p>
            <w:pPr>
              <w:pStyle w:val="TableParagraph"/>
              <w:ind w:right="96"/>
              <w:jc w:val="right"/>
              <w:rPr>
                <w:b/>
                <w:sz w:val="20"/>
              </w:rPr>
            </w:pPr>
            <w:r>
              <w:rPr>
                <w:b/>
                <w:sz w:val="20"/>
              </w:rPr>
              <w:t>100 </w:t>
            </w:r>
            <w:r>
              <w:rPr>
                <w:b/>
                <w:spacing w:val="-2"/>
                <w:sz w:val="20"/>
              </w:rPr>
              <w:t>(25%)</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(25%)</w:t>
            </w:r>
          </w:p>
        </w:tc>
      </w:tr>
      <w:tr>
        <w:trPr>
          <w:trHeight w:val="282" w:hRule="atLeast"/>
        </w:trPr>
        <w:tc>
          <w:tcPr>
            <w:tcW w:w="5851" w:type="dxa"/>
          </w:tcPr>
          <w:p>
            <w:pPr>
              <w:pStyle w:val="TableParagraph"/>
              <w:ind w:left="107"/>
              <w:rPr>
                <w:sz w:val="20"/>
              </w:rPr>
            </w:pPr>
            <w:r>
              <w:rPr>
                <w:b/>
                <w:sz w:val="20"/>
              </w:rPr>
              <w:t>Time</w:t>
            </w:r>
            <w:r>
              <w:rPr>
                <w:b/>
                <w:spacing w:val="-5"/>
                <w:sz w:val="20"/>
              </w:rPr>
              <w:t> </w:t>
            </w:r>
            <w:r>
              <w:rPr>
                <w:b/>
                <w:sz w:val="20"/>
              </w:rPr>
              <w:t>to</w:t>
            </w:r>
            <w:r>
              <w:rPr>
                <w:b/>
                <w:spacing w:val="-5"/>
                <w:sz w:val="20"/>
              </w:rPr>
              <w:t> </w:t>
            </w:r>
            <w:r>
              <w:rPr>
                <w:b/>
                <w:sz w:val="20"/>
              </w:rPr>
              <w:t>Recognize</w:t>
            </w:r>
            <w:r>
              <w:rPr>
                <w:b/>
                <w:spacing w:val="-5"/>
                <w:sz w:val="20"/>
              </w:rPr>
              <w:t> </w:t>
            </w:r>
            <w:r>
              <w:rPr>
                <w:b/>
                <w:sz w:val="20"/>
              </w:rPr>
              <w:t>a</w:t>
            </w:r>
            <w:r>
              <w:rPr>
                <w:b/>
                <w:spacing w:val="-5"/>
                <w:sz w:val="20"/>
              </w:rPr>
              <w:t> </w:t>
            </w:r>
            <w:r>
              <w:rPr>
                <w:b/>
                <w:sz w:val="20"/>
              </w:rPr>
              <w:t>Foreign</w:t>
            </w:r>
            <w:r>
              <w:rPr>
                <w:b/>
                <w:spacing w:val="-8"/>
                <w:sz w:val="20"/>
              </w:rPr>
              <w:t> </w:t>
            </w:r>
            <w:r>
              <w:rPr>
                <w:b/>
                <w:sz w:val="20"/>
              </w:rPr>
              <w:t>Arbitral</w:t>
            </w:r>
            <w:r>
              <w:rPr>
                <w:b/>
                <w:spacing w:val="-5"/>
                <w:sz w:val="20"/>
              </w:rPr>
              <w:t> </w:t>
            </w:r>
            <w:r>
              <w:rPr>
                <w:b/>
                <w:sz w:val="20"/>
              </w:rPr>
              <w:t>Award</w:t>
            </w:r>
            <w:r>
              <w:rPr>
                <w:b/>
                <w:spacing w:val="-6"/>
                <w:sz w:val="20"/>
              </w:rPr>
              <w:t> </w:t>
            </w:r>
            <w:r>
              <w:rPr>
                <w:spacing w:val="-2"/>
                <w:sz w:val="20"/>
              </w:rPr>
              <w:t>(143)</w:t>
            </w:r>
          </w:p>
        </w:tc>
        <w:tc>
          <w:tcPr>
            <w:tcW w:w="1260" w:type="dxa"/>
          </w:tcPr>
          <w:p>
            <w:pPr>
              <w:pStyle w:val="TableParagraph"/>
              <w:ind w:right="96"/>
              <w:jc w:val="right"/>
              <w:rPr>
                <w:b/>
                <w:sz w:val="20"/>
              </w:rPr>
            </w:pPr>
            <w:r>
              <w:rPr>
                <w:b/>
                <w:sz w:val="20"/>
              </w:rPr>
              <w:t>100 </w:t>
            </w:r>
            <w:r>
              <w:rPr>
                <w:b/>
                <w:spacing w:val="-2"/>
                <w:sz w:val="20"/>
              </w:rPr>
              <w:t>(25%)</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(25%)</w:t>
            </w:r>
          </w:p>
        </w:tc>
      </w:tr>
      <w:tr>
        <w:trPr>
          <w:trHeight w:val="282" w:hRule="atLeast"/>
        </w:trPr>
        <w:tc>
          <w:tcPr>
            <w:tcW w:w="5851" w:type="dxa"/>
          </w:tcPr>
          <w:p>
            <w:pPr>
              <w:pStyle w:val="TableParagraph"/>
              <w:ind w:left="107"/>
              <w:rPr>
                <w:sz w:val="20"/>
              </w:rPr>
            </w:pPr>
            <w:r>
              <w:rPr>
                <w:b/>
                <w:sz w:val="20"/>
              </w:rPr>
              <w:t>Cost</w:t>
            </w:r>
            <w:r>
              <w:rPr>
                <w:b/>
                <w:spacing w:val="-5"/>
                <w:sz w:val="20"/>
              </w:rPr>
              <w:t> </w:t>
            </w:r>
            <w:r>
              <w:rPr>
                <w:b/>
                <w:sz w:val="20"/>
              </w:rPr>
              <w:t>to</w:t>
            </w:r>
            <w:r>
              <w:rPr>
                <w:b/>
                <w:spacing w:val="-4"/>
                <w:sz w:val="20"/>
              </w:rPr>
              <w:t> </w:t>
            </w:r>
            <w:r>
              <w:rPr>
                <w:b/>
                <w:sz w:val="20"/>
              </w:rPr>
              <w:t>Recognize</w:t>
            </w:r>
            <w:r>
              <w:rPr>
                <w:b/>
                <w:spacing w:val="-6"/>
                <w:sz w:val="20"/>
              </w:rPr>
              <w:t> </w:t>
            </w:r>
            <w:r>
              <w:rPr>
                <w:b/>
                <w:sz w:val="20"/>
              </w:rPr>
              <w:t>a</w:t>
            </w:r>
            <w:r>
              <w:rPr>
                <w:b/>
                <w:spacing w:val="-6"/>
                <w:sz w:val="20"/>
              </w:rPr>
              <w:t> </w:t>
            </w:r>
            <w:r>
              <w:rPr>
                <w:b/>
                <w:sz w:val="20"/>
              </w:rPr>
              <w:t>Foreign</w:t>
            </w:r>
            <w:r>
              <w:rPr>
                <w:b/>
                <w:spacing w:val="-8"/>
                <w:sz w:val="20"/>
              </w:rPr>
              <w:t> </w:t>
            </w:r>
            <w:r>
              <w:rPr>
                <w:b/>
                <w:sz w:val="20"/>
              </w:rPr>
              <w:t>Arbitral</w:t>
            </w:r>
            <w:r>
              <w:rPr>
                <w:b/>
                <w:spacing w:val="-5"/>
                <w:sz w:val="20"/>
              </w:rPr>
              <w:t> </w:t>
            </w:r>
            <w:r>
              <w:rPr>
                <w:b/>
                <w:sz w:val="20"/>
              </w:rPr>
              <w:t>Award</w:t>
            </w:r>
            <w:r>
              <w:rPr>
                <w:b/>
                <w:spacing w:val="-7"/>
                <w:sz w:val="20"/>
              </w:rPr>
              <w:t> </w:t>
            </w:r>
            <w:r>
              <w:rPr>
                <w:sz w:val="20"/>
              </w:rPr>
              <w:t>(144-</w:t>
            </w:r>
            <w:r>
              <w:rPr>
                <w:spacing w:val="-4"/>
                <w:sz w:val="20"/>
              </w:rPr>
              <w:t>145)</w:t>
            </w:r>
          </w:p>
        </w:tc>
        <w:tc>
          <w:tcPr>
            <w:tcW w:w="1260" w:type="dxa"/>
          </w:tcPr>
          <w:p>
            <w:pPr>
              <w:pStyle w:val="TableParagraph"/>
              <w:ind w:right="96"/>
              <w:jc w:val="right"/>
              <w:rPr>
                <w:b/>
                <w:sz w:val="20"/>
              </w:rPr>
            </w:pPr>
            <w:r>
              <w:rPr>
                <w:b/>
                <w:sz w:val="20"/>
              </w:rPr>
              <w:t>100 </w:t>
            </w:r>
            <w:r>
              <w:rPr>
                <w:b/>
                <w:spacing w:val="-2"/>
                <w:sz w:val="20"/>
              </w:rPr>
              <w:t>(25%)</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(25%)</w:t>
            </w:r>
          </w:p>
        </w:tc>
      </w:tr>
      <w:tr>
        <w:trPr>
          <w:trHeight w:val="287" w:hRule="atLeast"/>
        </w:trPr>
        <w:tc>
          <w:tcPr>
            <w:tcW w:w="5851"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3.2.2</w:t>
            </w:r>
          </w:p>
        </w:tc>
        <w:tc>
          <w:tcPr>
            <w:tcW w:w="1260" w:type="dxa"/>
            <w:shd w:val="clear" w:color="auto" w:fill="FFC000"/>
          </w:tcPr>
          <w:p>
            <w:pPr>
              <w:pStyle w:val="TableParagraph"/>
              <w:spacing w:before="29"/>
              <w:ind w:right="96"/>
              <w:jc w:val="right"/>
              <w:rPr>
                <w:b/>
                <w:sz w:val="20"/>
              </w:rPr>
            </w:pPr>
            <w:r>
              <w:rPr>
                <w:b/>
                <w:spacing w:val="-5"/>
                <w:sz w:val="20"/>
              </w:rPr>
              <w:t>100</w:t>
            </w:r>
          </w:p>
        </w:tc>
        <w:tc>
          <w:tcPr>
            <w:tcW w:w="989"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6"/>
              <w:jc w:val="right"/>
              <w:rPr>
                <w:b/>
                <w:sz w:val="20"/>
              </w:rPr>
            </w:pPr>
            <w:r>
              <w:rPr>
                <w:b/>
                <w:spacing w:val="-5"/>
                <w:sz w:val="20"/>
              </w:rPr>
              <w:t>100</w:t>
            </w:r>
          </w:p>
        </w:tc>
      </w:tr>
      <w:tr>
        <w:trPr>
          <w:trHeight w:val="287" w:hRule="atLeast"/>
        </w:trPr>
        <w:tc>
          <w:tcPr>
            <w:tcW w:w="5851" w:type="dxa"/>
            <w:shd w:val="clear" w:color="auto" w:fill="FFC000"/>
          </w:tcPr>
          <w:p>
            <w:pPr>
              <w:pStyle w:val="TableParagraph"/>
              <w:spacing w:before="29"/>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3.2</w:t>
            </w:r>
          </w:p>
        </w:tc>
        <w:tc>
          <w:tcPr>
            <w:tcW w:w="1260" w:type="dxa"/>
            <w:shd w:val="clear" w:color="auto" w:fill="FFC000"/>
          </w:tcPr>
          <w:p>
            <w:pPr>
              <w:pStyle w:val="TableParagraph"/>
              <w:spacing w:before="29"/>
              <w:ind w:right="96"/>
              <w:jc w:val="right"/>
              <w:rPr>
                <w:b/>
                <w:sz w:val="20"/>
              </w:rPr>
            </w:pPr>
            <w:r>
              <w:rPr>
                <w:b/>
                <w:spacing w:val="-5"/>
                <w:sz w:val="20"/>
              </w:rPr>
              <w:t>100</w:t>
            </w:r>
          </w:p>
        </w:tc>
        <w:tc>
          <w:tcPr>
            <w:tcW w:w="989"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3"/>
              <w:jc w:val="right"/>
              <w:rPr>
                <w:b/>
                <w:sz w:val="20"/>
              </w:rPr>
            </w:pPr>
            <w:r>
              <w:rPr>
                <w:b/>
                <w:spacing w:val="-5"/>
                <w:sz w:val="20"/>
              </w:rPr>
              <w:t>100</w:t>
            </w:r>
          </w:p>
        </w:tc>
      </w:tr>
    </w:tbl>
    <w:p>
      <w:pPr>
        <w:spacing w:before="7"/>
        <w:ind w:left="360" w:right="354"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sectPr>
      <w:pgSz w:w="12240" w:h="15840"/>
      <w:pgMar w:header="0" w:footer="522" w:top="162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59296">
              <wp:simplePos x="0" y="0"/>
              <wp:positionH relativeFrom="page">
                <wp:posOffset>3743325</wp:posOffset>
              </wp:positionH>
              <wp:positionV relativeFrom="page">
                <wp:posOffset>9587532</wp:posOffset>
              </wp:positionV>
              <wp:extent cx="29845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538</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75pt;margin-top:754.923828pt;width:23.5pt;height:14.2pt;mso-position-horizontal-relative:page;mso-position-vertical-relative:page;z-index:-19357184"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538</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59808">
              <wp:simplePos x="0" y="0"/>
              <wp:positionH relativeFrom="page">
                <wp:posOffset>4886325</wp:posOffset>
              </wp:positionH>
              <wp:positionV relativeFrom="page">
                <wp:posOffset>7301532</wp:posOffset>
              </wp:positionV>
              <wp:extent cx="29845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569</w:t>
                          </w:r>
                          <w:r>
                            <w:rPr>
                              <w:spacing w:val="-5"/>
                            </w:rPr>
                            <w:fldChar w:fldCharType="end"/>
                          </w:r>
                        </w:p>
                      </w:txbxContent>
                    </wps:txbx>
                    <wps:bodyPr wrap="square" lIns="0" tIns="0" rIns="0" bIns="0" rtlCol="0">
                      <a:noAutofit/>
                    </wps:bodyPr>
                  </wps:wsp>
                </a:graphicData>
              </a:graphic>
            </wp:anchor>
          </w:drawing>
        </mc:Choice>
        <mc:Fallback>
          <w:pict>
            <v:shape style="position:absolute;margin-left:384.75pt;margin-top:574.923828pt;width:23.5pt;height:14.2pt;mso-position-horizontal-relative:page;mso-position-vertical-relative:page;z-index:-19356672"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569</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60320">
              <wp:simplePos x="0" y="0"/>
              <wp:positionH relativeFrom="page">
                <wp:posOffset>3743325</wp:posOffset>
              </wp:positionH>
              <wp:positionV relativeFrom="page">
                <wp:posOffset>9587532</wp:posOffset>
              </wp:positionV>
              <wp:extent cx="29845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576</w:t>
                          </w:r>
                          <w:r>
                            <w:rPr>
                              <w:spacing w:val="-5"/>
                            </w:rPr>
                            <w:fldChar w:fldCharType="end"/>
                          </w:r>
                        </w:p>
                      </w:txbxContent>
                    </wps:txbx>
                    <wps:bodyPr wrap="square" lIns="0" tIns="0" rIns="0" bIns="0" rtlCol="0">
                      <a:noAutofit/>
                    </wps:bodyPr>
                  </wps:wsp>
                </a:graphicData>
              </a:graphic>
            </wp:anchor>
          </w:drawing>
        </mc:Choice>
        <mc:Fallback>
          <w:pict>
            <v:shape style="position:absolute;margin-left:294.75pt;margin-top:754.923828pt;width:23.5pt;height:14.2pt;mso-position-horizontal-relative:page;mso-position-vertical-relative:page;z-index:-19356160" type="#_x0000_t202" id="docshape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576</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
    <w:multiLevelType w:val="hybridMultilevel"/>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65">
    <w:multiLevelType w:val="hybridMultilevel"/>
    <w:lvl w:ilvl="0">
      <w:start w:val="0"/>
      <w:numFmt w:val="bullet"/>
      <w:lvlText w:val="-"/>
      <w:lvlJc w:val="left"/>
      <w:pPr>
        <w:ind w:left="539" w:hanging="200"/>
      </w:pPr>
      <w:rPr>
        <w:rFonts w:hint="default" w:ascii="Calibri" w:hAnsi="Calibri" w:eastAsia="Calibri" w:cs="Calibri"/>
        <w:spacing w:val="0"/>
        <w:w w:val="99"/>
        <w:lang w:val="en-US" w:eastAsia="en-US" w:bidi="ar-SA"/>
      </w:rPr>
    </w:lvl>
    <w:lvl w:ilvl="1">
      <w:start w:val="0"/>
      <w:numFmt w:val="bullet"/>
      <w:lvlText w:val="•"/>
      <w:lvlJc w:val="left"/>
      <w:pPr>
        <w:ind w:left="1106" w:hanging="200"/>
      </w:pPr>
      <w:rPr>
        <w:rFonts w:hint="default"/>
        <w:lang w:val="en-US" w:eastAsia="en-US" w:bidi="ar-SA"/>
      </w:rPr>
    </w:lvl>
    <w:lvl w:ilvl="2">
      <w:start w:val="0"/>
      <w:numFmt w:val="bullet"/>
      <w:lvlText w:val="•"/>
      <w:lvlJc w:val="left"/>
      <w:pPr>
        <w:ind w:left="1672" w:hanging="200"/>
      </w:pPr>
      <w:rPr>
        <w:rFonts w:hint="default"/>
        <w:lang w:val="en-US" w:eastAsia="en-US" w:bidi="ar-SA"/>
      </w:rPr>
    </w:lvl>
    <w:lvl w:ilvl="3">
      <w:start w:val="0"/>
      <w:numFmt w:val="bullet"/>
      <w:lvlText w:val="•"/>
      <w:lvlJc w:val="left"/>
      <w:pPr>
        <w:ind w:left="2238" w:hanging="200"/>
      </w:pPr>
      <w:rPr>
        <w:rFonts w:hint="default"/>
        <w:lang w:val="en-US" w:eastAsia="en-US" w:bidi="ar-SA"/>
      </w:rPr>
    </w:lvl>
    <w:lvl w:ilvl="4">
      <w:start w:val="0"/>
      <w:numFmt w:val="bullet"/>
      <w:lvlText w:val="•"/>
      <w:lvlJc w:val="left"/>
      <w:pPr>
        <w:ind w:left="2804" w:hanging="200"/>
      </w:pPr>
      <w:rPr>
        <w:rFonts w:hint="default"/>
        <w:lang w:val="en-US" w:eastAsia="en-US" w:bidi="ar-SA"/>
      </w:rPr>
    </w:lvl>
    <w:lvl w:ilvl="5">
      <w:start w:val="0"/>
      <w:numFmt w:val="bullet"/>
      <w:lvlText w:val="•"/>
      <w:lvlJc w:val="left"/>
      <w:pPr>
        <w:ind w:left="3370" w:hanging="200"/>
      </w:pPr>
      <w:rPr>
        <w:rFonts w:hint="default"/>
        <w:lang w:val="en-US" w:eastAsia="en-US" w:bidi="ar-SA"/>
      </w:rPr>
    </w:lvl>
    <w:lvl w:ilvl="6">
      <w:start w:val="0"/>
      <w:numFmt w:val="bullet"/>
      <w:lvlText w:val="•"/>
      <w:lvlJc w:val="left"/>
      <w:pPr>
        <w:ind w:left="3936" w:hanging="200"/>
      </w:pPr>
      <w:rPr>
        <w:rFonts w:hint="default"/>
        <w:lang w:val="en-US" w:eastAsia="en-US" w:bidi="ar-SA"/>
      </w:rPr>
    </w:lvl>
    <w:lvl w:ilvl="7">
      <w:start w:val="0"/>
      <w:numFmt w:val="bullet"/>
      <w:lvlText w:val="•"/>
      <w:lvlJc w:val="left"/>
      <w:pPr>
        <w:ind w:left="4502" w:hanging="200"/>
      </w:pPr>
      <w:rPr>
        <w:rFonts w:hint="default"/>
        <w:lang w:val="en-US" w:eastAsia="en-US" w:bidi="ar-SA"/>
      </w:rPr>
    </w:lvl>
    <w:lvl w:ilvl="8">
      <w:start w:val="0"/>
      <w:numFmt w:val="bullet"/>
      <w:lvlText w:val="•"/>
      <w:lvlJc w:val="left"/>
      <w:pPr>
        <w:ind w:left="5068" w:hanging="200"/>
      </w:pPr>
      <w:rPr>
        <w:rFonts w:hint="default"/>
        <w:lang w:val="en-US" w:eastAsia="en-US" w:bidi="ar-SA"/>
      </w:rPr>
    </w:lvl>
  </w:abstractNum>
  <w:abstractNum w:abstractNumId="64">
    <w:multiLevelType w:val="hybridMultilevel"/>
    <w:lvl w:ilvl="0">
      <w:start w:val="0"/>
      <w:numFmt w:val="bullet"/>
      <w:lvlText w:val="-"/>
      <w:lvlJc w:val="left"/>
      <w:pPr>
        <w:ind w:left="539" w:hanging="20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0"/>
      </w:pPr>
      <w:rPr>
        <w:rFonts w:hint="default"/>
        <w:lang w:val="en-US" w:eastAsia="en-US" w:bidi="ar-SA"/>
      </w:rPr>
    </w:lvl>
    <w:lvl w:ilvl="2">
      <w:start w:val="0"/>
      <w:numFmt w:val="bullet"/>
      <w:lvlText w:val="•"/>
      <w:lvlJc w:val="left"/>
      <w:pPr>
        <w:ind w:left="1672" w:hanging="200"/>
      </w:pPr>
      <w:rPr>
        <w:rFonts w:hint="default"/>
        <w:lang w:val="en-US" w:eastAsia="en-US" w:bidi="ar-SA"/>
      </w:rPr>
    </w:lvl>
    <w:lvl w:ilvl="3">
      <w:start w:val="0"/>
      <w:numFmt w:val="bullet"/>
      <w:lvlText w:val="•"/>
      <w:lvlJc w:val="left"/>
      <w:pPr>
        <w:ind w:left="2238" w:hanging="200"/>
      </w:pPr>
      <w:rPr>
        <w:rFonts w:hint="default"/>
        <w:lang w:val="en-US" w:eastAsia="en-US" w:bidi="ar-SA"/>
      </w:rPr>
    </w:lvl>
    <w:lvl w:ilvl="4">
      <w:start w:val="0"/>
      <w:numFmt w:val="bullet"/>
      <w:lvlText w:val="•"/>
      <w:lvlJc w:val="left"/>
      <w:pPr>
        <w:ind w:left="2804" w:hanging="200"/>
      </w:pPr>
      <w:rPr>
        <w:rFonts w:hint="default"/>
        <w:lang w:val="en-US" w:eastAsia="en-US" w:bidi="ar-SA"/>
      </w:rPr>
    </w:lvl>
    <w:lvl w:ilvl="5">
      <w:start w:val="0"/>
      <w:numFmt w:val="bullet"/>
      <w:lvlText w:val="•"/>
      <w:lvlJc w:val="left"/>
      <w:pPr>
        <w:ind w:left="3370" w:hanging="200"/>
      </w:pPr>
      <w:rPr>
        <w:rFonts w:hint="default"/>
        <w:lang w:val="en-US" w:eastAsia="en-US" w:bidi="ar-SA"/>
      </w:rPr>
    </w:lvl>
    <w:lvl w:ilvl="6">
      <w:start w:val="0"/>
      <w:numFmt w:val="bullet"/>
      <w:lvlText w:val="•"/>
      <w:lvlJc w:val="left"/>
      <w:pPr>
        <w:ind w:left="3936" w:hanging="200"/>
      </w:pPr>
      <w:rPr>
        <w:rFonts w:hint="default"/>
        <w:lang w:val="en-US" w:eastAsia="en-US" w:bidi="ar-SA"/>
      </w:rPr>
    </w:lvl>
    <w:lvl w:ilvl="7">
      <w:start w:val="0"/>
      <w:numFmt w:val="bullet"/>
      <w:lvlText w:val="•"/>
      <w:lvlJc w:val="left"/>
      <w:pPr>
        <w:ind w:left="4502" w:hanging="200"/>
      </w:pPr>
      <w:rPr>
        <w:rFonts w:hint="default"/>
        <w:lang w:val="en-US" w:eastAsia="en-US" w:bidi="ar-SA"/>
      </w:rPr>
    </w:lvl>
    <w:lvl w:ilvl="8">
      <w:start w:val="0"/>
      <w:numFmt w:val="bullet"/>
      <w:lvlText w:val="•"/>
      <w:lvlJc w:val="left"/>
      <w:pPr>
        <w:ind w:left="5068" w:hanging="200"/>
      </w:pPr>
      <w:rPr>
        <w:rFonts w:hint="default"/>
        <w:lang w:val="en-US" w:eastAsia="en-US" w:bidi="ar-SA"/>
      </w:rPr>
    </w:lvl>
  </w:abstractNum>
  <w:abstractNum w:abstractNumId="63">
    <w:multiLevelType w:val="hybridMultilevel"/>
    <w:lvl w:ilvl="0">
      <w:start w:val="0"/>
      <w:numFmt w:val="bullet"/>
      <w:lvlText w:val="-"/>
      <w:lvlJc w:val="left"/>
      <w:pPr>
        <w:ind w:left="539" w:hanging="20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0"/>
      </w:pPr>
      <w:rPr>
        <w:rFonts w:hint="default"/>
        <w:lang w:val="en-US" w:eastAsia="en-US" w:bidi="ar-SA"/>
      </w:rPr>
    </w:lvl>
    <w:lvl w:ilvl="2">
      <w:start w:val="0"/>
      <w:numFmt w:val="bullet"/>
      <w:lvlText w:val="•"/>
      <w:lvlJc w:val="left"/>
      <w:pPr>
        <w:ind w:left="1672" w:hanging="200"/>
      </w:pPr>
      <w:rPr>
        <w:rFonts w:hint="default"/>
        <w:lang w:val="en-US" w:eastAsia="en-US" w:bidi="ar-SA"/>
      </w:rPr>
    </w:lvl>
    <w:lvl w:ilvl="3">
      <w:start w:val="0"/>
      <w:numFmt w:val="bullet"/>
      <w:lvlText w:val="•"/>
      <w:lvlJc w:val="left"/>
      <w:pPr>
        <w:ind w:left="2238" w:hanging="200"/>
      </w:pPr>
      <w:rPr>
        <w:rFonts w:hint="default"/>
        <w:lang w:val="en-US" w:eastAsia="en-US" w:bidi="ar-SA"/>
      </w:rPr>
    </w:lvl>
    <w:lvl w:ilvl="4">
      <w:start w:val="0"/>
      <w:numFmt w:val="bullet"/>
      <w:lvlText w:val="•"/>
      <w:lvlJc w:val="left"/>
      <w:pPr>
        <w:ind w:left="2804" w:hanging="200"/>
      </w:pPr>
      <w:rPr>
        <w:rFonts w:hint="default"/>
        <w:lang w:val="en-US" w:eastAsia="en-US" w:bidi="ar-SA"/>
      </w:rPr>
    </w:lvl>
    <w:lvl w:ilvl="5">
      <w:start w:val="0"/>
      <w:numFmt w:val="bullet"/>
      <w:lvlText w:val="•"/>
      <w:lvlJc w:val="left"/>
      <w:pPr>
        <w:ind w:left="3370" w:hanging="200"/>
      </w:pPr>
      <w:rPr>
        <w:rFonts w:hint="default"/>
        <w:lang w:val="en-US" w:eastAsia="en-US" w:bidi="ar-SA"/>
      </w:rPr>
    </w:lvl>
    <w:lvl w:ilvl="6">
      <w:start w:val="0"/>
      <w:numFmt w:val="bullet"/>
      <w:lvlText w:val="•"/>
      <w:lvlJc w:val="left"/>
      <w:pPr>
        <w:ind w:left="3936" w:hanging="200"/>
      </w:pPr>
      <w:rPr>
        <w:rFonts w:hint="default"/>
        <w:lang w:val="en-US" w:eastAsia="en-US" w:bidi="ar-SA"/>
      </w:rPr>
    </w:lvl>
    <w:lvl w:ilvl="7">
      <w:start w:val="0"/>
      <w:numFmt w:val="bullet"/>
      <w:lvlText w:val="•"/>
      <w:lvlJc w:val="left"/>
      <w:pPr>
        <w:ind w:left="4502" w:hanging="200"/>
      </w:pPr>
      <w:rPr>
        <w:rFonts w:hint="default"/>
        <w:lang w:val="en-US" w:eastAsia="en-US" w:bidi="ar-SA"/>
      </w:rPr>
    </w:lvl>
    <w:lvl w:ilvl="8">
      <w:start w:val="0"/>
      <w:numFmt w:val="bullet"/>
      <w:lvlText w:val="•"/>
      <w:lvlJc w:val="left"/>
      <w:pPr>
        <w:ind w:left="5068" w:hanging="200"/>
      </w:pPr>
      <w:rPr>
        <w:rFonts w:hint="default"/>
        <w:lang w:val="en-US" w:eastAsia="en-US" w:bidi="ar-SA"/>
      </w:rPr>
    </w:lvl>
  </w:abstractNum>
  <w:abstractNum w:abstractNumId="62">
    <w:multiLevelType w:val="hybridMultilevel"/>
    <w:lvl w:ilvl="0">
      <w:start w:val="0"/>
      <w:numFmt w:val="bullet"/>
      <w:lvlText w:val="-"/>
      <w:lvlJc w:val="left"/>
      <w:pPr>
        <w:ind w:left="539" w:hanging="20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0"/>
      </w:pPr>
      <w:rPr>
        <w:rFonts w:hint="default"/>
        <w:lang w:val="en-US" w:eastAsia="en-US" w:bidi="ar-SA"/>
      </w:rPr>
    </w:lvl>
    <w:lvl w:ilvl="2">
      <w:start w:val="0"/>
      <w:numFmt w:val="bullet"/>
      <w:lvlText w:val="•"/>
      <w:lvlJc w:val="left"/>
      <w:pPr>
        <w:ind w:left="1672" w:hanging="200"/>
      </w:pPr>
      <w:rPr>
        <w:rFonts w:hint="default"/>
        <w:lang w:val="en-US" w:eastAsia="en-US" w:bidi="ar-SA"/>
      </w:rPr>
    </w:lvl>
    <w:lvl w:ilvl="3">
      <w:start w:val="0"/>
      <w:numFmt w:val="bullet"/>
      <w:lvlText w:val="•"/>
      <w:lvlJc w:val="left"/>
      <w:pPr>
        <w:ind w:left="2238" w:hanging="200"/>
      </w:pPr>
      <w:rPr>
        <w:rFonts w:hint="default"/>
        <w:lang w:val="en-US" w:eastAsia="en-US" w:bidi="ar-SA"/>
      </w:rPr>
    </w:lvl>
    <w:lvl w:ilvl="4">
      <w:start w:val="0"/>
      <w:numFmt w:val="bullet"/>
      <w:lvlText w:val="•"/>
      <w:lvlJc w:val="left"/>
      <w:pPr>
        <w:ind w:left="2804" w:hanging="200"/>
      </w:pPr>
      <w:rPr>
        <w:rFonts w:hint="default"/>
        <w:lang w:val="en-US" w:eastAsia="en-US" w:bidi="ar-SA"/>
      </w:rPr>
    </w:lvl>
    <w:lvl w:ilvl="5">
      <w:start w:val="0"/>
      <w:numFmt w:val="bullet"/>
      <w:lvlText w:val="•"/>
      <w:lvlJc w:val="left"/>
      <w:pPr>
        <w:ind w:left="3370" w:hanging="200"/>
      </w:pPr>
      <w:rPr>
        <w:rFonts w:hint="default"/>
        <w:lang w:val="en-US" w:eastAsia="en-US" w:bidi="ar-SA"/>
      </w:rPr>
    </w:lvl>
    <w:lvl w:ilvl="6">
      <w:start w:val="0"/>
      <w:numFmt w:val="bullet"/>
      <w:lvlText w:val="•"/>
      <w:lvlJc w:val="left"/>
      <w:pPr>
        <w:ind w:left="3936" w:hanging="200"/>
      </w:pPr>
      <w:rPr>
        <w:rFonts w:hint="default"/>
        <w:lang w:val="en-US" w:eastAsia="en-US" w:bidi="ar-SA"/>
      </w:rPr>
    </w:lvl>
    <w:lvl w:ilvl="7">
      <w:start w:val="0"/>
      <w:numFmt w:val="bullet"/>
      <w:lvlText w:val="•"/>
      <w:lvlJc w:val="left"/>
      <w:pPr>
        <w:ind w:left="4502" w:hanging="200"/>
      </w:pPr>
      <w:rPr>
        <w:rFonts w:hint="default"/>
        <w:lang w:val="en-US" w:eastAsia="en-US" w:bidi="ar-SA"/>
      </w:rPr>
    </w:lvl>
    <w:lvl w:ilvl="8">
      <w:start w:val="0"/>
      <w:numFmt w:val="bullet"/>
      <w:lvlText w:val="•"/>
      <w:lvlJc w:val="left"/>
      <w:pPr>
        <w:ind w:left="5068" w:hanging="200"/>
      </w:pPr>
      <w:rPr>
        <w:rFonts w:hint="default"/>
        <w:lang w:val="en-US" w:eastAsia="en-US" w:bidi="ar-SA"/>
      </w:rPr>
    </w:lvl>
  </w:abstractNum>
  <w:abstractNum w:abstractNumId="61">
    <w:multiLevelType w:val="hybridMultilevel"/>
    <w:lvl w:ilvl="0">
      <w:start w:val="0"/>
      <w:numFmt w:val="bullet"/>
      <w:lvlText w:val="-"/>
      <w:lvlJc w:val="left"/>
      <w:pPr>
        <w:ind w:left="539" w:hanging="20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0"/>
      </w:pPr>
      <w:rPr>
        <w:rFonts w:hint="default"/>
        <w:lang w:val="en-US" w:eastAsia="en-US" w:bidi="ar-SA"/>
      </w:rPr>
    </w:lvl>
    <w:lvl w:ilvl="2">
      <w:start w:val="0"/>
      <w:numFmt w:val="bullet"/>
      <w:lvlText w:val="•"/>
      <w:lvlJc w:val="left"/>
      <w:pPr>
        <w:ind w:left="1672" w:hanging="200"/>
      </w:pPr>
      <w:rPr>
        <w:rFonts w:hint="default"/>
        <w:lang w:val="en-US" w:eastAsia="en-US" w:bidi="ar-SA"/>
      </w:rPr>
    </w:lvl>
    <w:lvl w:ilvl="3">
      <w:start w:val="0"/>
      <w:numFmt w:val="bullet"/>
      <w:lvlText w:val="•"/>
      <w:lvlJc w:val="left"/>
      <w:pPr>
        <w:ind w:left="2238" w:hanging="200"/>
      </w:pPr>
      <w:rPr>
        <w:rFonts w:hint="default"/>
        <w:lang w:val="en-US" w:eastAsia="en-US" w:bidi="ar-SA"/>
      </w:rPr>
    </w:lvl>
    <w:lvl w:ilvl="4">
      <w:start w:val="0"/>
      <w:numFmt w:val="bullet"/>
      <w:lvlText w:val="•"/>
      <w:lvlJc w:val="left"/>
      <w:pPr>
        <w:ind w:left="2804" w:hanging="200"/>
      </w:pPr>
      <w:rPr>
        <w:rFonts w:hint="default"/>
        <w:lang w:val="en-US" w:eastAsia="en-US" w:bidi="ar-SA"/>
      </w:rPr>
    </w:lvl>
    <w:lvl w:ilvl="5">
      <w:start w:val="0"/>
      <w:numFmt w:val="bullet"/>
      <w:lvlText w:val="•"/>
      <w:lvlJc w:val="left"/>
      <w:pPr>
        <w:ind w:left="3370" w:hanging="200"/>
      </w:pPr>
      <w:rPr>
        <w:rFonts w:hint="default"/>
        <w:lang w:val="en-US" w:eastAsia="en-US" w:bidi="ar-SA"/>
      </w:rPr>
    </w:lvl>
    <w:lvl w:ilvl="6">
      <w:start w:val="0"/>
      <w:numFmt w:val="bullet"/>
      <w:lvlText w:val="•"/>
      <w:lvlJc w:val="left"/>
      <w:pPr>
        <w:ind w:left="3936" w:hanging="200"/>
      </w:pPr>
      <w:rPr>
        <w:rFonts w:hint="default"/>
        <w:lang w:val="en-US" w:eastAsia="en-US" w:bidi="ar-SA"/>
      </w:rPr>
    </w:lvl>
    <w:lvl w:ilvl="7">
      <w:start w:val="0"/>
      <w:numFmt w:val="bullet"/>
      <w:lvlText w:val="•"/>
      <w:lvlJc w:val="left"/>
      <w:pPr>
        <w:ind w:left="4502" w:hanging="200"/>
      </w:pPr>
      <w:rPr>
        <w:rFonts w:hint="default"/>
        <w:lang w:val="en-US" w:eastAsia="en-US" w:bidi="ar-SA"/>
      </w:rPr>
    </w:lvl>
    <w:lvl w:ilvl="8">
      <w:start w:val="0"/>
      <w:numFmt w:val="bullet"/>
      <w:lvlText w:val="•"/>
      <w:lvlJc w:val="left"/>
      <w:pPr>
        <w:ind w:left="5068" w:hanging="200"/>
      </w:pPr>
      <w:rPr>
        <w:rFonts w:hint="default"/>
        <w:lang w:val="en-US" w:eastAsia="en-US" w:bidi="ar-SA"/>
      </w:rPr>
    </w:lvl>
  </w:abstractNum>
  <w:abstractNum w:abstractNumId="60">
    <w:multiLevelType w:val="hybridMultilevel"/>
    <w:lvl w:ilvl="0">
      <w:start w:val="0"/>
      <w:numFmt w:val="bullet"/>
      <w:lvlText w:val="-"/>
      <w:lvlJc w:val="left"/>
      <w:pPr>
        <w:ind w:left="539" w:hanging="20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0"/>
      </w:pPr>
      <w:rPr>
        <w:rFonts w:hint="default"/>
        <w:lang w:val="en-US" w:eastAsia="en-US" w:bidi="ar-SA"/>
      </w:rPr>
    </w:lvl>
    <w:lvl w:ilvl="2">
      <w:start w:val="0"/>
      <w:numFmt w:val="bullet"/>
      <w:lvlText w:val="•"/>
      <w:lvlJc w:val="left"/>
      <w:pPr>
        <w:ind w:left="1672" w:hanging="200"/>
      </w:pPr>
      <w:rPr>
        <w:rFonts w:hint="default"/>
        <w:lang w:val="en-US" w:eastAsia="en-US" w:bidi="ar-SA"/>
      </w:rPr>
    </w:lvl>
    <w:lvl w:ilvl="3">
      <w:start w:val="0"/>
      <w:numFmt w:val="bullet"/>
      <w:lvlText w:val="•"/>
      <w:lvlJc w:val="left"/>
      <w:pPr>
        <w:ind w:left="2238" w:hanging="200"/>
      </w:pPr>
      <w:rPr>
        <w:rFonts w:hint="default"/>
        <w:lang w:val="en-US" w:eastAsia="en-US" w:bidi="ar-SA"/>
      </w:rPr>
    </w:lvl>
    <w:lvl w:ilvl="4">
      <w:start w:val="0"/>
      <w:numFmt w:val="bullet"/>
      <w:lvlText w:val="•"/>
      <w:lvlJc w:val="left"/>
      <w:pPr>
        <w:ind w:left="2804" w:hanging="200"/>
      </w:pPr>
      <w:rPr>
        <w:rFonts w:hint="default"/>
        <w:lang w:val="en-US" w:eastAsia="en-US" w:bidi="ar-SA"/>
      </w:rPr>
    </w:lvl>
    <w:lvl w:ilvl="5">
      <w:start w:val="0"/>
      <w:numFmt w:val="bullet"/>
      <w:lvlText w:val="•"/>
      <w:lvlJc w:val="left"/>
      <w:pPr>
        <w:ind w:left="3370" w:hanging="200"/>
      </w:pPr>
      <w:rPr>
        <w:rFonts w:hint="default"/>
        <w:lang w:val="en-US" w:eastAsia="en-US" w:bidi="ar-SA"/>
      </w:rPr>
    </w:lvl>
    <w:lvl w:ilvl="6">
      <w:start w:val="0"/>
      <w:numFmt w:val="bullet"/>
      <w:lvlText w:val="•"/>
      <w:lvlJc w:val="left"/>
      <w:pPr>
        <w:ind w:left="3936" w:hanging="200"/>
      </w:pPr>
      <w:rPr>
        <w:rFonts w:hint="default"/>
        <w:lang w:val="en-US" w:eastAsia="en-US" w:bidi="ar-SA"/>
      </w:rPr>
    </w:lvl>
    <w:lvl w:ilvl="7">
      <w:start w:val="0"/>
      <w:numFmt w:val="bullet"/>
      <w:lvlText w:val="•"/>
      <w:lvlJc w:val="left"/>
      <w:pPr>
        <w:ind w:left="4502" w:hanging="200"/>
      </w:pPr>
      <w:rPr>
        <w:rFonts w:hint="default"/>
        <w:lang w:val="en-US" w:eastAsia="en-US" w:bidi="ar-SA"/>
      </w:rPr>
    </w:lvl>
    <w:lvl w:ilvl="8">
      <w:start w:val="0"/>
      <w:numFmt w:val="bullet"/>
      <w:lvlText w:val="•"/>
      <w:lvlJc w:val="left"/>
      <w:pPr>
        <w:ind w:left="5068" w:hanging="200"/>
      </w:pPr>
      <w:rPr>
        <w:rFonts w:hint="default"/>
        <w:lang w:val="en-US" w:eastAsia="en-US" w:bidi="ar-SA"/>
      </w:rPr>
    </w:lvl>
  </w:abstractNum>
  <w:abstractNum w:abstractNumId="59">
    <w:multiLevelType w:val="hybridMultilevel"/>
    <w:lvl w:ilvl="0">
      <w:start w:val="0"/>
      <w:numFmt w:val="bullet"/>
      <w:lvlText w:val="-"/>
      <w:lvlJc w:val="left"/>
      <w:pPr>
        <w:ind w:left="539" w:hanging="20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0"/>
      </w:pPr>
      <w:rPr>
        <w:rFonts w:hint="default"/>
        <w:lang w:val="en-US" w:eastAsia="en-US" w:bidi="ar-SA"/>
      </w:rPr>
    </w:lvl>
    <w:lvl w:ilvl="2">
      <w:start w:val="0"/>
      <w:numFmt w:val="bullet"/>
      <w:lvlText w:val="•"/>
      <w:lvlJc w:val="left"/>
      <w:pPr>
        <w:ind w:left="1672" w:hanging="200"/>
      </w:pPr>
      <w:rPr>
        <w:rFonts w:hint="default"/>
        <w:lang w:val="en-US" w:eastAsia="en-US" w:bidi="ar-SA"/>
      </w:rPr>
    </w:lvl>
    <w:lvl w:ilvl="3">
      <w:start w:val="0"/>
      <w:numFmt w:val="bullet"/>
      <w:lvlText w:val="•"/>
      <w:lvlJc w:val="left"/>
      <w:pPr>
        <w:ind w:left="2238" w:hanging="200"/>
      </w:pPr>
      <w:rPr>
        <w:rFonts w:hint="default"/>
        <w:lang w:val="en-US" w:eastAsia="en-US" w:bidi="ar-SA"/>
      </w:rPr>
    </w:lvl>
    <w:lvl w:ilvl="4">
      <w:start w:val="0"/>
      <w:numFmt w:val="bullet"/>
      <w:lvlText w:val="•"/>
      <w:lvlJc w:val="left"/>
      <w:pPr>
        <w:ind w:left="2804" w:hanging="200"/>
      </w:pPr>
      <w:rPr>
        <w:rFonts w:hint="default"/>
        <w:lang w:val="en-US" w:eastAsia="en-US" w:bidi="ar-SA"/>
      </w:rPr>
    </w:lvl>
    <w:lvl w:ilvl="5">
      <w:start w:val="0"/>
      <w:numFmt w:val="bullet"/>
      <w:lvlText w:val="•"/>
      <w:lvlJc w:val="left"/>
      <w:pPr>
        <w:ind w:left="3370" w:hanging="200"/>
      </w:pPr>
      <w:rPr>
        <w:rFonts w:hint="default"/>
        <w:lang w:val="en-US" w:eastAsia="en-US" w:bidi="ar-SA"/>
      </w:rPr>
    </w:lvl>
    <w:lvl w:ilvl="6">
      <w:start w:val="0"/>
      <w:numFmt w:val="bullet"/>
      <w:lvlText w:val="•"/>
      <w:lvlJc w:val="left"/>
      <w:pPr>
        <w:ind w:left="3936" w:hanging="200"/>
      </w:pPr>
      <w:rPr>
        <w:rFonts w:hint="default"/>
        <w:lang w:val="en-US" w:eastAsia="en-US" w:bidi="ar-SA"/>
      </w:rPr>
    </w:lvl>
    <w:lvl w:ilvl="7">
      <w:start w:val="0"/>
      <w:numFmt w:val="bullet"/>
      <w:lvlText w:val="•"/>
      <w:lvlJc w:val="left"/>
      <w:pPr>
        <w:ind w:left="4502" w:hanging="200"/>
      </w:pPr>
      <w:rPr>
        <w:rFonts w:hint="default"/>
        <w:lang w:val="en-US" w:eastAsia="en-US" w:bidi="ar-SA"/>
      </w:rPr>
    </w:lvl>
    <w:lvl w:ilvl="8">
      <w:start w:val="0"/>
      <w:numFmt w:val="bullet"/>
      <w:lvlText w:val="•"/>
      <w:lvlJc w:val="left"/>
      <w:pPr>
        <w:ind w:left="5068" w:hanging="200"/>
      </w:pPr>
      <w:rPr>
        <w:rFonts w:hint="default"/>
        <w:lang w:val="en-US" w:eastAsia="en-US" w:bidi="ar-SA"/>
      </w:rPr>
    </w:lvl>
  </w:abstractNum>
  <w:abstractNum w:abstractNumId="58">
    <w:multiLevelType w:val="hybridMultilevel"/>
    <w:lvl w:ilvl="0">
      <w:start w:val="0"/>
      <w:numFmt w:val="bullet"/>
      <w:lvlText w:val="-"/>
      <w:lvlJc w:val="left"/>
      <w:pPr>
        <w:ind w:left="539" w:hanging="20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0"/>
      </w:pPr>
      <w:rPr>
        <w:rFonts w:hint="default"/>
        <w:lang w:val="en-US" w:eastAsia="en-US" w:bidi="ar-SA"/>
      </w:rPr>
    </w:lvl>
    <w:lvl w:ilvl="2">
      <w:start w:val="0"/>
      <w:numFmt w:val="bullet"/>
      <w:lvlText w:val="•"/>
      <w:lvlJc w:val="left"/>
      <w:pPr>
        <w:ind w:left="1672" w:hanging="200"/>
      </w:pPr>
      <w:rPr>
        <w:rFonts w:hint="default"/>
        <w:lang w:val="en-US" w:eastAsia="en-US" w:bidi="ar-SA"/>
      </w:rPr>
    </w:lvl>
    <w:lvl w:ilvl="3">
      <w:start w:val="0"/>
      <w:numFmt w:val="bullet"/>
      <w:lvlText w:val="•"/>
      <w:lvlJc w:val="left"/>
      <w:pPr>
        <w:ind w:left="2238" w:hanging="200"/>
      </w:pPr>
      <w:rPr>
        <w:rFonts w:hint="default"/>
        <w:lang w:val="en-US" w:eastAsia="en-US" w:bidi="ar-SA"/>
      </w:rPr>
    </w:lvl>
    <w:lvl w:ilvl="4">
      <w:start w:val="0"/>
      <w:numFmt w:val="bullet"/>
      <w:lvlText w:val="•"/>
      <w:lvlJc w:val="left"/>
      <w:pPr>
        <w:ind w:left="2804" w:hanging="200"/>
      </w:pPr>
      <w:rPr>
        <w:rFonts w:hint="default"/>
        <w:lang w:val="en-US" w:eastAsia="en-US" w:bidi="ar-SA"/>
      </w:rPr>
    </w:lvl>
    <w:lvl w:ilvl="5">
      <w:start w:val="0"/>
      <w:numFmt w:val="bullet"/>
      <w:lvlText w:val="•"/>
      <w:lvlJc w:val="left"/>
      <w:pPr>
        <w:ind w:left="3370" w:hanging="200"/>
      </w:pPr>
      <w:rPr>
        <w:rFonts w:hint="default"/>
        <w:lang w:val="en-US" w:eastAsia="en-US" w:bidi="ar-SA"/>
      </w:rPr>
    </w:lvl>
    <w:lvl w:ilvl="6">
      <w:start w:val="0"/>
      <w:numFmt w:val="bullet"/>
      <w:lvlText w:val="•"/>
      <w:lvlJc w:val="left"/>
      <w:pPr>
        <w:ind w:left="3936" w:hanging="200"/>
      </w:pPr>
      <w:rPr>
        <w:rFonts w:hint="default"/>
        <w:lang w:val="en-US" w:eastAsia="en-US" w:bidi="ar-SA"/>
      </w:rPr>
    </w:lvl>
    <w:lvl w:ilvl="7">
      <w:start w:val="0"/>
      <w:numFmt w:val="bullet"/>
      <w:lvlText w:val="•"/>
      <w:lvlJc w:val="left"/>
      <w:pPr>
        <w:ind w:left="4502" w:hanging="200"/>
      </w:pPr>
      <w:rPr>
        <w:rFonts w:hint="default"/>
        <w:lang w:val="en-US" w:eastAsia="en-US" w:bidi="ar-SA"/>
      </w:rPr>
    </w:lvl>
    <w:lvl w:ilvl="8">
      <w:start w:val="0"/>
      <w:numFmt w:val="bullet"/>
      <w:lvlText w:val="•"/>
      <w:lvlJc w:val="left"/>
      <w:pPr>
        <w:ind w:left="5068" w:hanging="200"/>
      </w:pPr>
      <w:rPr>
        <w:rFonts w:hint="default"/>
        <w:lang w:val="en-US" w:eastAsia="en-US" w:bidi="ar-SA"/>
      </w:rPr>
    </w:lvl>
  </w:abstractNum>
  <w:abstractNum w:abstractNumId="57">
    <w:multiLevelType w:val="hybridMultilevel"/>
    <w:lvl w:ilvl="0">
      <w:start w:val="0"/>
      <w:numFmt w:val="bullet"/>
      <w:lvlText w:val="-"/>
      <w:lvlJc w:val="left"/>
      <w:pPr>
        <w:ind w:left="539" w:hanging="20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0"/>
      </w:pPr>
      <w:rPr>
        <w:rFonts w:hint="default"/>
        <w:lang w:val="en-US" w:eastAsia="en-US" w:bidi="ar-SA"/>
      </w:rPr>
    </w:lvl>
    <w:lvl w:ilvl="2">
      <w:start w:val="0"/>
      <w:numFmt w:val="bullet"/>
      <w:lvlText w:val="•"/>
      <w:lvlJc w:val="left"/>
      <w:pPr>
        <w:ind w:left="1672" w:hanging="200"/>
      </w:pPr>
      <w:rPr>
        <w:rFonts w:hint="default"/>
        <w:lang w:val="en-US" w:eastAsia="en-US" w:bidi="ar-SA"/>
      </w:rPr>
    </w:lvl>
    <w:lvl w:ilvl="3">
      <w:start w:val="0"/>
      <w:numFmt w:val="bullet"/>
      <w:lvlText w:val="•"/>
      <w:lvlJc w:val="left"/>
      <w:pPr>
        <w:ind w:left="2238" w:hanging="200"/>
      </w:pPr>
      <w:rPr>
        <w:rFonts w:hint="default"/>
        <w:lang w:val="en-US" w:eastAsia="en-US" w:bidi="ar-SA"/>
      </w:rPr>
    </w:lvl>
    <w:lvl w:ilvl="4">
      <w:start w:val="0"/>
      <w:numFmt w:val="bullet"/>
      <w:lvlText w:val="•"/>
      <w:lvlJc w:val="left"/>
      <w:pPr>
        <w:ind w:left="2804" w:hanging="200"/>
      </w:pPr>
      <w:rPr>
        <w:rFonts w:hint="default"/>
        <w:lang w:val="en-US" w:eastAsia="en-US" w:bidi="ar-SA"/>
      </w:rPr>
    </w:lvl>
    <w:lvl w:ilvl="5">
      <w:start w:val="0"/>
      <w:numFmt w:val="bullet"/>
      <w:lvlText w:val="•"/>
      <w:lvlJc w:val="left"/>
      <w:pPr>
        <w:ind w:left="3370" w:hanging="200"/>
      </w:pPr>
      <w:rPr>
        <w:rFonts w:hint="default"/>
        <w:lang w:val="en-US" w:eastAsia="en-US" w:bidi="ar-SA"/>
      </w:rPr>
    </w:lvl>
    <w:lvl w:ilvl="6">
      <w:start w:val="0"/>
      <w:numFmt w:val="bullet"/>
      <w:lvlText w:val="•"/>
      <w:lvlJc w:val="left"/>
      <w:pPr>
        <w:ind w:left="3936" w:hanging="200"/>
      </w:pPr>
      <w:rPr>
        <w:rFonts w:hint="default"/>
        <w:lang w:val="en-US" w:eastAsia="en-US" w:bidi="ar-SA"/>
      </w:rPr>
    </w:lvl>
    <w:lvl w:ilvl="7">
      <w:start w:val="0"/>
      <w:numFmt w:val="bullet"/>
      <w:lvlText w:val="•"/>
      <w:lvlJc w:val="left"/>
      <w:pPr>
        <w:ind w:left="4502" w:hanging="200"/>
      </w:pPr>
      <w:rPr>
        <w:rFonts w:hint="default"/>
        <w:lang w:val="en-US" w:eastAsia="en-US" w:bidi="ar-SA"/>
      </w:rPr>
    </w:lvl>
    <w:lvl w:ilvl="8">
      <w:start w:val="0"/>
      <w:numFmt w:val="bullet"/>
      <w:lvlText w:val="•"/>
      <w:lvlJc w:val="left"/>
      <w:pPr>
        <w:ind w:left="5068" w:hanging="200"/>
      </w:pPr>
      <w:rPr>
        <w:rFonts w:hint="default"/>
        <w:lang w:val="en-US" w:eastAsia="en-US" w:bidi="ar-SA"/>
      </w:rPr>
    </w:lvl>
  </w:abstractNum>
  <w:abstractNum w:abstractNumId="56">
    <w:multiLevelType w:val="hybridMultilevel"/>
    <w:lvl w:ilvl="0">
      <w:start w:val="0"/>
      <w:numFmt w:val="bullet"/>
      <w:lvlText w:val="-"/>
      <w:lvlJc w:val="left"/>
      <w:pPr>
        <w:ind w:left="539"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2"/>
      </w:pPr>
      <w:rPr>
        <w:rFonts w:hint="default"/>
        <w:lang w:val="en-US" w:eastAsia="en-US" w:bidi="ar-SA"/>
      </w:rPr>
    </w:lvl>
    <w:lvl w:ilvl="2">
      <w:start w:val="0"/>
      <w:numFmt w:val="bullet"/>
      <w:lvlText w:val="•"/>
      <w:lvlJc w:val="left"/>
      <w:pPr>
        <w:ind w:left="1672" w:hanging="202"/>
      </w:pPr>
      <w:rPr>
        <w:rFonts w:hint="default"/>
        <w:lang w:val="en-US" w:eastAsia="en-US" w:bidi="ar-SA"/>
      </w:rPr>
    </w:lvl>
    <w:lvl w:ilvl="3">
      <w:start w:val="0"/>
      <w:numFmt w:val="bullet"/>
      <w:lvlText w:val="•"/>
      <w:lvlJc w:val="left"/>
      <w:pPr>
        <w:ind w:left="2238" w:hanging="202"/>
      </w:pPr>
      <w:rPr>
        <w:rFonts w:hint="default"/>
        <w:lang w:val="en-US" w:eastAsia="en-US" w:bidi="ar-SA"/>
      </w:rPr>
    </w:lvl>
    <w:lvl w:ilvl="4">
      <w:start w:val="0"/>
      <w:numFmt w:val="bullet"/>
      <w:lvlText w:val="•"/>
      <w:lvlJc w:val="left"/>
      <w:pPr>
        <w:ind w:left="2804" w:hanging="202"/>
      </w:pPr>
      <w:rPr>
        <w:rFonts w:hint="default"/>
        <w:lang w:val="en-US" w:eastAsia="en-US" w:bidi="ar-SA"/>
      </w:rPr>
    </w:lvl>
    <w:lvl w:ilvl="5">
      <w:start w:val="0"/>
      <w:numFmt w:val="bullet"/>
      <w:lvlText w:val="•"/>
      <w:lvlJc w:val="left"/>
      <w:pPr>
        <w:ind w:left="3370" w:hanging="202"/>
      </w:pPr>
      <w:rPr>
        <w:rFonts w:hint="default"/>
        <w:lang w:val="en-US" w:eastAsia="en-US" w:bidi="ar-SA"/>
      </w:rPr>
    </w:lvl>
    <w:lvl w:ilvl="6">
      <w:start w:val="0"/>
      <w:numFmt w:val="bullet"/>
      <w:lvlText w:val="•"/>
      <w:lvlJc w:val="left"/>
      <w:pPr>
        <w:ind w:left="3936" w:hanging="202"/>
      </w:pPr>
      <w:rPr>
        <w:rFonts w:hint="default"/>
        <w:lang w:val="en-US" w:eastAsia="en-US" w:bidi="ar-SA"/>
      </w:rPr>
    </w:lvl>
    <w:lvl w:ilvl="7">
      <w:start w:val="0"/>
      <w:numFmt w:val="bullet"/>
      <w:lvlText w:val="•"/>
      <w:lvlJc w:val="left"/>
      <w:pPr>
        <w:ind w:left="4502" w:hanging="202"/>
      </w:pPr>
      <w:rPr>
        <w:rFonts w:hint="default"/>
        <w:lang w:val="en-US" w:eastAsia="en-US" w:bidi="ar-SA"/>
      </w:rPr>
    </w:lvl>
    <w:lvl w:ilvl="8">
      <w:start w:val="0"/>
      <w:numFmt w:val="bullet"/>
      <w:lvlText w:val="•"/>
      <w:lvlJc w:val="left"/>
      <w:pPr>
        <w:ind w:left="5068" w:hanging="202"/>
      </w:pPr>
      <w:rPr>
        <w:rFonts w:hint="default"/>
        <w:lang w:val="en-US" w:eastAsia="en-US" w:bidi="ar-SA"/>
      </w:rPr>
    </w:lvl>
  </w:abstractNum>
  <w:abstractNum w:abstractNumId="55">
    <w:multiLevelType w:val="hybridMultilevel"/>
    <w:lvl w:ilvl="0">
      <w:start w:val="0"/>
      <w:numFmt w:val="bullet"/>
      <w:lvlText w:val="-"/>
      <w:lvlJc w:val="left"/>
      <w:pPr>
        <w:ind w:left="539"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2"/>
      </w:pPr>
      <w:rPr>
        <w:rFonts w:hint="default"/>
        <w:lang w:val="en-US" w:eastAsia="en-US" w:bidi="ar-SA"/>
      </w:rPr>
    </w:lvl>
    <w:lvl w:ilvl="2">
      <w:start w:val="0"/>
      <w:numFmt w:val="bullet"/>
      <w:lvlText w:val="•"/>
      <w:lvlJc w:val="left"/>
      <w:pPr>
        <w:ind w:left="1672" w:hanging="202"/>
      </w:pPr>
      <w:rPr>
        <w:rFonts w:hint="default"/>
        <w:lang w:val="en-US" w:eastAsia="en-US" w:bidi="ar-SA"/>
      </w:rPr>
    </w:lvl>
    <w:lvl w:ilvl="3">
      <w:start w:val="0"/>
      <w:numFmt w:val="bullet"/>
      <w:lvlText w:val="•"/>
      <w:lvlJc w:val="left"/>
      <w:pPr>
        <w:ind w:left="2238" w:hanging="202"/>
      </w:pPr>
      <w:rPr>
        <w:rFonts w:hint="default"/>
        <w:lang w:val="en-US" w:eastAsia="en-US" w:bidi="ar-SA"/>
      </w:rPr>
    </w:lvl>
    <w:lvl w:ilvl="4">
      <w:start w:val="0"/>
      <w:numFmt w:val="bullet"/>
      <w:lvlText w:val="•"/>
      <w:lvlJc w:val="left"/>
      <w:pPr>
        <w:ind w:left="2804" w:hanging="202"/>
      </w:pPr>
      <w:rPr>
        <w:rFonts w:hint="default"/>
        <w:lang w:val="en-US" w:eastAsia="en-US" w:bidi="ar-SA"/>
      </w:rPr>
    </w:lvl>
    <w:lvl w:ilvl="5">
      <w:start w:val="0"/>
      <w:numFmt w:val="bullet"/>
      <w:lvlText w:val="•"/>
      <w:lvlJc w:val="left"/>
      <w:pPr>
        <w:ind w:left="3370" w:hanging="202"/>
      </w:pPr>
      <w:rPr>
        <w:rFonts w:hint="default"/>
        <w:lang w:val="en-US" w:eastAsia="en-US" w:bidi="ar-SA"/>
      </w:rPr>
    </w:lvl>
    <w:lvl w:ilvl="6">
      <w:start w:val="0"/>
      <w:numFmt w:val="bullet"/>
      <w:lvlText w:val="•"/>
      <w:lvlJc w:val="left"/>
      <w:pPr>
        <w:ind w:left="3936" w:hanging="202"/>
      </w:pPr>
      <w:rPr>
        <w:rFonts w:hint="default"/>
        <w:lang w:val="en-US" w:eastAsia="en-US" w:bidi="ar-SA"/>
      </w:rPr>
    </w:lvl>
    <w:lvl w:ilvl="7">
      <w:start w:val="0"/>
      <w:numFmt w:val="bullet"/>
      <w:lvlText w:val="•"/>
      <w:lvlJc w:val="left"/>
      <w:pPr>
        <w:ind w:left="4502" w:hanging="202"/>
      </w:pPr>
      <w:rPr>
        <w:rFonts w:hint="default"/>
        <w:lang w:val="en-US" w:eastAsia="en-US" w:bidi="ar-SA"/>
      </w:rPr>
    </w:lvl>
    <w:lvl w:ilvl="8">
      <w:start w:val="0"/>
      <w:numFmt w:val="bullet"/>
      <w:lvlText w:val="•"/>
      <w:lvlJc w:val="left"/>
      <w:pPr>
        <w:ind w:left="5068" w:hanging="202"/>
      </w:pPr>
      <w:rPr>
        <w:rFonts w:hint="default"/>
        <w:lang w:val="en-US" w:eastAsia="en-US" w:bidi="ar-SA"/>
      </w:rPr>
    </w:lvl>
  </w:abstractNum>
  <w:abstractNum w:abstractNumId="54">
    <w:multiLevelType w:val="hybridMultilevel"/>
    <w:lvl w:ilvl="0">
      <w:start w:val="0"/>
      <w:numFmt w:val="bullet"/>
      <w:lvlText w:val="-"/>
      <w:lvlJc w:val="left"/>
      <w:pPr>
        <w:ind w:left="539"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2"/>
      </w:pPr>
      <w:rPr>
        <w:rFonts w:hint="default"/>
        <w:lang w:val="en-US" w:eastAsia="en-US" w:bidi="ar-SA"/>
      </w:rPr>
    </w:lvl>
    <w:lvl w:ilvl="2">
      <w:start w:val="0"/>
      <w:numFmt w:val="bullet"/>
      <w:lvlText w:val="•"/>
      <w:lvlJc w:val="left"/>
      <w:pPr>
        <w:ind w:left="1672" w:hanging="202"/>
      </w:pPr>
      <w:rPr>
        <w:rFonts w:hint="default"/>
        <w:lang w:val="en-US" w:eastAsia="en-US" w:bidi="ar-SA"/>
      </w:rPr>
    </w:lvl>
    <w:lvl w:ilvl="3">
      <w:start w:val="0"/>
      <w:numFmt w:val="bullet"/>
      <w:lvlText w:val="•"/>
      <w:lvlJc w:val="left"/>
      <w:pPr>
        <w:ind w:left="2238" w:hanging="202"/>
      </w:pPr>
      <w:rPr>
        <w:rFonts w:hint="default"/>
        <w:lang w:val="en-US" w:eastAsia="en-US" w:bidi="ar-SA"/>
      </w:rPr>
    </w:lvl>
    <w:lvl w:ilvl="4">
      <w:start w:val="0"/>
      <w:numFmt w:val="bullet"/>
      <w:lvlText w:val="•"/>
      <w:lvlJc w:val="left"/>
      <w:pPr>
        <w:ind w:left="2804" w:hanging="202"/>
      </w:pPr>
      <w:rPr>
        <w:rFonts w:hint="default"/>
        <w:lang w:val="en-US" w:eastAsia="en-US" w:bidi="ar-SA"/>
      </w:rPr>
    </w:lvl>
    <w:lvl w:ilvl="5">
      <w:start w:val="0"/>
      <w:numFmt w:val="bullet"/>
      <w:lvlText w:val="•"/>
      <w:lvlJc w:val="left"/>
      <w:pPr>
        <w:ind w:left="3370" w:hanging="202"/>
      </w:pPr>
      <w:rPr>
        <w:rFonts w:hint="default"/>
        <w:lang w:val="en-US" w:eastAsia="en-US" w:bidi="ar-SA"/>
      </w:rPr>
    </w:lvl>
    <w:lvl w:ilvl="6">
      <w:start w:val="0"/>
      <w:numFmt w:val="bullet"/>
      <w:lvlText w:val="•"/>
      <w:lvlJc w:val="left"/>
      <w:pPr>
        <w:ind w:left="3936" w:hanging="202"/>
      </w:pPr>
      <w:rPr>
        <w:rFonts w:hint="default"/>
        <w:lang w:val="en-US" w:eastAsia="en-US" w:bidi="ar-SA"/>
      </w:rPr>
    </w:lvl>
    <w:lvl w:ilvl="7">
      <w:start w:val="0"/>
      <w:numFmt w:val="bullet"/>
      <w:lvlText w:val="•"/>
      <w:lvlJc w:val="left"/>
      <w:pPr>
        <w:ind w:left="4502" w:hanging="202"/>
      </w:pPr>
      <w:rPr>
        <w:rFonts w:hint="default"/>
        <w:lang w:val="en-US" w:eastAsia="en-US" w:bidi="ar-SA"/>
      </w:rPr>
    </w:lvl>
    <w:lvl w:ilvl="8">
      <w:start w:val="0"/>
      <w:numFmt w:val="bullet"/>
      <w:lvlText w:val="•"/>
      <w:lvlJc w:val="left"/>
      <w:pPr>
        <w:ind w:left="5068" w:hanging="202"/>
      </w:pPr>
      <w:rPr>
        <w:rFonts w:hint="default"/>
        <w:lang w:val="en-US" w:eastAsia="en-US" w:bidi="ar-SA"/>
      </w:rPr>
    </w:lvl>
  </w:abstractNum>
  <w:abstractNum w:abstractNumId="53">
    <w:multiLevelType w:val="hybridMultilevel"/>
    <w:lvl w:ilvl="0">
      <w:start w:val="0"/>
      <w:numFmt w:val="bullet"/>
      <w:lvlText w:val="-"/>
      <w:lvlJc w:val="left"/>
      <w:pPr>
        <w:ind w:left="539"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2"/>
      </w:pPr>
      <w:rPr>
        <w:rFonts w:hint="default"/>
        <w:lang w:val="en-US" w:eastAsia="en-US" w:bidi="ar-SA"/>
      </w:rPr>
    </w:lvl>
    <w:lvl w:ilvl="2">
      <w:start w:val="0"/>
      <w:numFmt w:val="bullet"/>
      <w:lvlText w:val="•"/>
      <w:lvlJc w:val="left"/>
      <w:pPr>
        <w:ind w:left="1672" w:hanging="202"/>
      </w:pPr>
      <w:rPr>
        <w:rFonts w:hint="default"/>
        <w:lang w:val="en-US" w:eastAsia="en-US" w:bidi="ar-SA"/>
      </w:rPr>
    </w:lvl>
    <w:lvl w:ilvl="3">
      <w:start w:val="0"/>
      <w:numFmt w:val="bullet"/>
      <w:lvlText w:val="•"/>
      <w:lvlJc w:val="left"/>
      <w:pPr>
        <w:ind w:left="2238" w:hanging="202"/>
      </w:pPr>
      <w:rPr>
        <w:rFonts w:hint="default"/>
        <w:lang w:val="en-US" w:eastAsia="en-US" w:bidi="ar-SA"/>
      </w:rPr>
    </w:lvl>
    <w:lvl w:ilvl="4">
      <w:start w:val="0"/>
      <w:numFmt w:val="bullet"/>
      <w:lvlText w:val="•"/>
      <w:lvlJc w:val="left"/>
      <w:pPr>
        <w:ind w:left="2804" w:hanging="202"/>
      </w:pPr>
      <w:rPr>
        <w:rFonts w:hint="default"/>
        <w:lang w:val="en-US" w:eastAsia="en-US" w:bidi="ar-SA"/>
      </w:rPr>
    </w:lvl>
    <w:lvl w:ilvl="5">
      <w:start w:val="0"/>
      <w:numFmt w:val="bullet"/>
      <w:lvlText w:val="•"/>
      <w:lvlJc w:val="left"/>
      <w:pPr>
        <w:ind w:left="3370" w:hanging="202"/>
      </w:pPr>
      <w:rPr>
        <w:rFonts w:hint="default"/>
        <w:lang w:val="en-US" w:eastAsia="en-US" w:bidi="ar-SA"/>
      </w:rPr>
    </w:lvl>
    <w:lvl w:ilvl="6">
      <w:start w:val="0"/>
      <w:numFmt w:val="bullet"/>
      <w:lvlText w:val="•"/>
      <w:lvlJc w:val="left"/>
      <w:pPr>
        <w:ind w:left="3936" w:hanging="202"/>
      </w:pPr>
      <w:rPr>
        <w:rFonts w:hint="default"/>
        <w:lang w:val="en-US" w:eastAsia="en-US" w:bidi="ar-SA"/>
      </w:rPr>
    </w:lvl>
    <w:lvl w:ilvl="7">
      <w:start w:val="0"/>
      <w:numFmt w:val="bullet"/>
      <w:lvlText w:val="•"/>
      <w:lvlJc w:val="left"/>
      <w:pPr>
        <w:ind w:left="4502" w:hanging="202"/>
      </w:pPr>
      <w:rPr>
        <w:rFonts w:hint="default"/>
        <w:lang w:val="en-US" w:eastAsia="en-US" w:bidi="ar-SA"/>
      </w:rPr>
    </w:lvl>
    <w:lvl w:ilvl="8">
      <w:start w:val="0"/>
      <w:numFmt w:val="bullet"/>
      <w:lvlText w:val="•"/>
      <w:lvlJc w:val="left"/>
      <w:pPr>
        <w:ind w:left="5068" w:hanging="202"/>
      </w:pPr>
      <w:rPr>
        <w:rFonts w:hint="default"/>
        <w:lang w:val="en-US" w:eastAsia="en-US" w:bidi="ar-SA"/>
      </w:rPr>
    </w:lvl>
  </w:abstractNum>
  <w:abstractNum w:abstractNumId="52">
    <w:multiLevelType w:val="hybridMultilevel"/>
    <w:lvl w:ilvl="0">
      <w:start w:val="0"/>
      <w:numFmt w:val="bullet"/>
      <w:lvlText w:val="-"/>
      <w:lvlJc w:val="left"/>
      <w:pPr>
        <w:ind w:left="539"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2"/>
      </w:pPr>
      <w:rPr>
        <w:rFonts w:hint="default"/>
        <w:lang w:val="en-US" w:eastAsia="en-US" w:bidi="ar-SA"/>
      </w:rPr>
    </w:lvl>
    <w:lvl w:ilvl="2">
      <w:start w:val="0"/>
      <w:numFmt w:val="bullet"/>
      <w:lvlText w:val="•"/>
      <w:lvlJc w:val="left"/>
      <w:pPr>
        <w:ind w:left="1672" w:hanging="202"/>
      </w:pPr>
      <w:rPr>
        <w:rFonts w:hint="default"/>
        <w:lang w:val="en-US" w:eastAsia="en-US" w:bidi="ar-SA"/>
      </w:rPr>
    </w:lvl>
    <w:lvl w:ilvl="3">
      <w:start w:val="0"/>
      <w:numFmt w:val="bullet"/>
      <w:lvlText w:val="•"/>
      <w:lvlJc w:val="left"/>
      <w:pPr>
        <w:ind w:left="2238" w:hanging="202"/>
      </w:pPr>
      <w:rPr>
        <w:rFonts w:hint="default"/>
        <w:lang w:val="en-US" w:eastAsia="en-US" w:bidi="ar-SA"/>
      </w:rPr>
    </w:lvl>
    <w:lvl w:ilvl="4">
      <w:start w:val="0"/>
      <w:numFmt w:val="bullet"/>
      <w:lvlText w:val="•"/>
      <w:lvlJc w:val="left"/>
      <w:pPr>
        <w:ind w:left="2804" w:hanging="202"/>
      </w:pPr>
      <w:rPr>
        <w:rFonts w:hint="default"/>
        <w:lang w:val="en-US" w:eastAsia="en-US" w:bidi="ar-SA"/>
      </w:rPr>
    </w:lvl>
    <w:lvl w:ilvl="5">
      <w:start w:val="0"/>
      <w:numFmt w:val="bullet"/>
      <w:lvlText w:val="•"/>
      <w:lvlJc w:val="left"/>
      <w:pPr>
        <w:ind w:left="3370" w:hanging="202"/>
      </w:pPr>
      <w:rPr>
        <w:rFonts w:hint="default"/>
        <w:lang w:val="en-US" w:eastAsia="en-US" w:bidi="ar-SA"/>
      </w:rPr>
    </w:lvl>
    <w:lvl w:ilvl="6">
      <w:start w:val="0"/>
      <w:numFmt w:val="bullet"/>
      <w:lvlText w:val="•"/>
      <w:lvlJc w:val="left"/>
      <w:pPr>
        <w:ind w:left="3936" w:hanging="202"/>
      </w:pPr>
      <w:rPr>
        <w:rFonts w:hint="default"/>
        <w:lang w:val="en-US" w:eastAsia="en-US" w:bidi="ar-SA"/>
      </w:rPr>
    </w:lvl>
    <w:lvl w:ilvl="7">
      <w:start w:val="0"/>
      <w:numFmt w:val="bullet"/>
      <w:lvlText w:val="•"/>
      <w:lvlJc w:val="left"/>
      <w:pPr>
        <w:ind w:left="4502" w:hanging="202"/>
      </w:pPr>
      <w:rPr>
        <w:rFonts w:hint="default"/>
        <w:lang w:val="en-US" w:eastAsia="en-US" w:bidi="ar-SA"/>
      </w:rPr>
    </w:lvl>
    <w:lvl w:ilvl="8">
      <w:start w:val="0"/>
      <w:numFmt w:val="bullet"/>
      <w:lvlText w:val="•"/>
      <w:lvlJc w:val="left"/>
      <w:pPr>
        <w:ind w:left="5068" w:hanging="202"/>
      </w:pPr>
      <w:rPr>
        <w:rFonts w:hint="default"/>
        <w:lang w:val="en-US" w:eastAsia="en-US" w:bidi="ar-SA"/>
      </w:rPr>
    </w:lvl>
  </w:abstractNum>
  <w:abstractNum w:abstractNumId="51">
    <w:multiLevelType w:val="hybridMultilevel"/>
    <w:lvl w:ilvl="0">
      <w:start w:val="0"/>
      <w:numFmt w:val="bullet"/>
      <w:lvlText w:val="-"/>
      <w:lvlJc w:val="left"/>
      <w:pPr>
        <w:ind w:left="539"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06" w:hanging="202"/>
      </w:pPr>
      <w:rPr>
        <w:rFonts w:hint="default"/>
        <w:lang w:val="en-US" w:eastAsia="en-US" w:bidi="ar-SA"/>
      </w:rPr>
    </w:lvl>
    <w:lvl w:ilvl="2">
      <w:start w:val="0"/>
      <w:numFmt w:val="bullet"/>
      <w:lvlText w:val="•"/>
      <w:lvlJc w:val="left"/>
      <w:pPr>
        <w:ind w:left="1672" w:hanging="202"/>
      </w:pPr>
      <w:rPr>
        <w:rFonts w:hint="default"/>
        <w:lang w:val="en-US" w:eastAsia="en-US" w:bidi="ar-SA"/>
      </w:rPr>
    </w:lvl>
    <w:lvl w:ilvl="3">
      <w:start w:val="0"/>
      <w:numFmt w:val="bullet"/>
      <w:lvlText w:val="•"/>
      <w:lvlJc w:val="left"/>
      <w:pPr>
        <w:ind w:left="2238" w:hanging="202"/>
      </w:pPr>
      <w:rPr>
        <w:rFonts w:hint="default"/>
        <w:lang w:val="en-US" w:eastAsia="en-US" w:bidi="ar-SA"/>
      </w:rPr>
    </w:lvl>
    <w:lvl w:ilvl="4">
      <w:start w:val="0"/>
      <w:numFmt w:val="bullet"/>
      <w:lvlText w:val="•"/>
      <w:lvlJc w:val="left"/>
      <w:pPr>
        <w:ind w:left="2804" w:hanging="202"/>
      </w:pPr>
      <w:rPr>
        <w:rFonts w:hint="default"/>
        <w:lang w:val="en-US" w:eastAsia="en-US" w:bidi="ar-SA"/>
      </w:rPr>
    </w:lvl>
    <w:lvl w:ilvl="5">
      <w:start w:val="0"/>
      <w:numFmt w:val="bullet"/>
      <w:lvlText w:val="•"/>
      <w:lvlJc w:val="left"/>
      <w:pPr>
        <w:ind w:left="3370" w:hanging="202"/>
      </w:pPr>
      <w:rPr>
        <w:rFonts w:hint="default"/>
        <w:lang w:val="en-US" w:eastAsia="en-US" w:bidi="ar-SA"/>
      </w:rPr>
    </w:lvl>
    <w:lvl w:ilvl="6">
      <w:start w:val="0"/>
      <w:numFmt w:val="bullet"/>
      <w:lvlText w:val="•"/>
      <w:lvlJc w:val="left"/>
      <w:pPr>
        <w:ind w:left="3936" w:hanging="202"/>
      </w:pPr>
      <w:rPr>
        <w:rFonts w:hint="default"/>
        <w:lang w:val="en-US" w:eastAsia="en-US" w:bidi="ar-SA"/>
      </w:rPr>
    </w:lvl>
    <w:lvl w:ilvl="7">
      <w:start w:val="0"/>
      <w:numFmt w:val="bullet"/>
      <w:lvlText w:val="•"/>
      <w:lvlJc w:val="left"/>
      <w:pPr>
        <w:ind w:left="4502" w:hanging="202"/>
      </w:pPr>
      <w:rPr>
        <w:rFonts w:hint="default"/>
        <w:lang w:val="en-US" w:eastAsia="en-US" w:bidi="ar-SA"/>
      </w:rPr>
    </w:lvl>
    <w:lvl w:ilvl="8">
      <w:start w:val="0"/>
      <w:numFmt w:val="bullet"/>
      <w:lvlText w:val="•"/>
      <w:lvlJc w:val="left"/>
      <w:pPr>
        <w:ind w:left="5068" w:hanging="202"/>
      </w:pPr>
      <w:rPr>
        <w:rFonts w:hint="default"/>
        <w:lang w:val="en-US" w:eastAsia="en-US" w:bidi="ar-SA"/>
      </w:rPr>
    </w:lvl>
  </w:abstractNum>
  <w:abstractNum w:abstractNumId="50">
    <w:multiLevelType w:val="hybridMultilevel"/>
    <w:lvl w:ilvl="0">
      <w:start w:val="0"/>
      <w:numFmt w:val="bullet"/>
      <w:lvlText w:val="-"/>
      <w:lvlJc w:val="left"/>
      <w:pPr>
        <w:ind w:left="827" w:hanging="36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358" w:hanging="360"/>
      </w:pPr>
      <w:rPr>
        <w:rFonts w:hint="default"/>
        <w:lang w:val="en-US" w:eastAsia="en-US" w:bidi="ar-SA"/>
      </w:rPr>
    </w:lvl>
    <w:lvl w:ilvl="2">
      <w:start w:val="0"/>
      <w:numFmt w:val="bullet"/>
      <w:lvlText w:val="•"/>
      <w:lvlJc w:val="left"/>
      <w:pPr>
        <w:ind w:left="1896" w:hanging="360"/>
      </w:pPr>
      <w:rPr>
        <w:rFonts w:hint="default"/>
        <w:lang w:val="en-US" w:eastAsia="en-US" w:bidi="ar-SA"/>
      </w:rPr>
    </w:lvl>
    <w:lvl w:ilvl="3">
      <w:start w:val="0"/>
      <w:numFmt w:val="bullet"/>
      <w:lvlText w:val="•"/>
      <w:lvlJc w:val="left"/>
      <w:pPr>
        <w:ind w:left="2434" w:hanging="360"/>
      </w:pPr>
      <w:rPr>
        <w:rFonts w:hint="default"/>
        <w:lang w:val="en-US" w:eastAsia="en-US" w:bidi="ar-SA"/>
      </w:rPr>
    </w:lvl>
    <w:lvl w:ilvl="4">
      <w:start w:val="0"/>
      <w:numFmt w:val="bullet"/>
      <w:lvlText w:val="•"/>
      <w:lvlJc w:val="left"/>
      <w:pPr>
        <w:ind w:left="2972" w:hanging="360"/>
      </w:pPr>
      <w:rPr>
        <w:rFonts w:hint="default"/>
        <w:lang w:val="en-US" w:eastAsia="en-US" w:bidi="ar-SA"/>
      </w:rPr>
    </w:lvl>
    <w:lvl w:ilvl="5">
      <w:start w:val="0"/>
      <w:numFmt w:val="bullet"/>
      <w:lvlText w:val="•"/>
      <w:lvlJc w:val="left"/>
      <w:pPr>
        <w:ind w:left="3510" w:hanging="360"/>
      </w:pPr>
      <w:rPr>
        <w:rFonts w:hint="default"/>
        <w:lang w:val="en-US" w:eastAsia="en-US" w:bidi="ar-SA"/>
      </w:rPr>
    </w:lvl>
    <w:lvl w:ilvl="6">
      <w:start w:val="0"/>
      <w:numFmt w:val="bullet"/>
      <w:lvlText w:val="•"/>
      <w:lvlJc w:val="left"/>
      <w:pPr>
        <w:ind w:left="4048" w:hanging="360"/>
      </w:pPr>
      <w:rPr>
        <w:rFonts w:hint="default"/>
        <w:lang w:val="en-US" w:eastAsia="en-US" w:bidi="ar-SA"/>
      </w:rPr>
    </w:lvl>
    <w:lvl w:ilvl="7">
      <w:start w:val="0"/>
      <w:numFmt w:val="bullet"/>
      <w:lvlText w:val="•"/>
      <w:lvlJc w:val="left"/>
      <w:pPr>
        <w:ind w:left="4586" w:hanging="360"/>
      </w:pPr>
      <w:rPr>
        <w:rFonts w:hint="default"/>
        <w:lang w:val="en-US" w:eastAsia="en-US" w:bidi="ar-SA"/>
      </w:rPr>
    </w:lvl>
    <w:lvl w:ilvl="8">
      <w:start w:val="0"/>
      <w:numFmt w:val="bullet"/>
      <w:lvlText w:val="•"/>
      <w:lvlJc w:val="left"/>
      <w:pPr>
        <w:ind w:left="5124" w:hanging="360"/>
      </w:pPr>
      <w:rPr>
        <w:rFonts w:hint="default"/>
        <w:lang w:val="en-US" w:eastAsia="en-US" w:bidi="ar-SA"/>
      </w:rPr>
    </w:lvl>
  </w:abstractNum>
  <w:abstractNum w:abstractNumId="49">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48">
    <w:multiLevelType w:val="hybridMultilevel"/>
    <w:lvl w:ilvl="0">
      <w:start w:val="0"/>
      <w:numFmt w:val="bullet"/>
      <w:lvlText w:val="-"/>
      <w:lvlJc w:val="left"/>
      <w:pPr>
        <w:ind w:left="438"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05" w:hanging="202"/>
      </w:pPr>
      <w:rPr>
        <w:rFonts w:hint="default"/>
        <w:lang w:val="en-US" w:eastAsia="en-US" w:bidi="ar-SA"/>
      </w:rPr>
    </w:lvl>
    <w:lvl w:ilvl="2">
      <w:start w:val="0"/>
      <w:numFmt w:val="bullet"/>
      <w:lvlText w:val="•"/>
      <w:lvlJc w:val="left"/>
      <w:pPr>
        <w:ind w:left="1571" w:hanging="202"/>
      </w:pPr>
      <w:rPr>
        <w:rFonts w:hint="default"/>
        <w:lang w:val="en-US" w:eastAsia="en-US" w:bidi="ar-SA"/>
      </w:rPr>
    </w:lvl>
    <w:lvl w:ilvl="3">
      <w:start w:val="0"/>
      <w:numFmt w:val="bullet"/>
      <w:lvlText w:val="•"/>
      <w:lvlJc w:val="left"/>
      <w:pPr>
        <w:ind w:left="2136" w:hanging="202"/>
      </w:pPr>
      <w:rPr>
        <w:rFonts w:hint="default"/>
        <w:lang w:val="en-US" w:eastAsia="en-US" w:bidi="ar-SA"/>
      </w:rPr>
    </w:lvl>
    <w:lvl w:ilvl="4">
      <w:start w:val="0"/>
      <w:numFmt w:val="bullet"/>
      <w:lvlText w:val="•"/>
      <w:lvlJc w:val="left"/>
      <w:pPr>
        <w:ind w:left="2702" w:hanging="202"/>
      </w:pPr>
      <w:rPr>
        <w:rFonts w:hint="default"/>
        <w:lang w:val="en-US" w:eastAsia="en-US" w:bidi="ar-SA"/>
      </w:rPr>
    </w:lvl>
    <w:lvl w:ilvl="5">
      <w:start w:val="0"/>
      <w:numFmt w:val="bullet"/>
      <w:lvlText w:val="•"/>
      <w:lvlJc w:val="left"/>
      <w:pPr>
        <w:ind w:left="3267" w:hanging="202"/>
      </w:pPr>
      <w:rPr>
        <w:rFonts w:hint="default"/>
        <w:lang w:val="en-US" w:eastAsia="en-US" w:bidi="ar-SA"/>
      </w:rPr>
    </w:lvl>
    <w:lvl w:ilvl="6">
      <w:start w:val="0"/>
      <w:numFmt w:val="bullet"/>
      <w:lvlText w:val="•"/>
      <w:lvlJc w:val="left"/>
      <w:pPr>
        <w:ind w:left="3833" w:hanging="202"/>
      </w:pPr>
      <w:rPr>
        <w:rFonts w:hint="default"/>
        <w:lang w:val="en-US" w:eastAsia="en-US" w:bidi="ar-SA"/>
      </w:rPr>
    </w:lvl>
    <w:lvl w:ilvl="7">
      <w:start w:val="0"/>
      <w:numFmt w:val="bullet"/>
      <w:lvlText w:val="•"/>
      <w:lvlJc w:val="left"/>
      <w:pPr>
        <w:ind w:left="4398" w:hanging="202"/>
      </w:pPr>
      <w:rPr>
        <w:rFonts w:hint="default"/>
        <w:lang w:val="en-US" w:eastAsia="en-US" w:bidi="ar-SA"/>
      </w:rPr>
    </w:lvl>
    <w:lvl w:ilvl="8">
      <w:start w:val="0"/>
      <w:numFmt w:val="bullet"/>
      <w:lvlText w:val="•"/>
      <w:lvlJc w:val="left"/>
      <w:pPr>
        <w:ind w:left="4964" w:hanging="202"/>
      </w:pPr>
      <w:rPr>
        <w:rFonts w:hint="default"/>
        <w:lang w:val="en-US" w:eastAsia="en-US" w:bidi="ar-SA"/>
      </w:rPr>
    </w:lvl>
  </w:abstractNum>
  <w:abstractNum w:abstractNumId="47">
    <w:multiLevelType w:val="hybridMultilevel"/>
    <w:lvl w:ilvl="0">
      <w:start w:val="0"/>
      <w:numFmt w:val="bullet"/>
      <w:lvlText w:val="-"/>
      <w:lvlJc w:val="left"/>
      <w:pPr>
        <w:ind w:left="438"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05" w:hanging="202"/>
      </w:pPr>
      <w:rPr>
        <w:rFonts w:hint="default"/>
        <w:lang w:val="en-US" w:eastAsia="en-US" w:bidi="ar-SA"/>
      </w:rPr>
    </w:lvl>
    <w:lvl w:ilvl="2">
      <w:start w:val="0"/>
      <w:numFmt w:val="bullet"/>
      <w:lvlText w:val="•"/>
      <w:lvlJc w:val="left"/>
      <w:pPr>
        <w:ind w:left="1571" w:hanging="202"/>
      </w:pPr>
      <w:rPr>
        <w:rFonts w:hint="default"/>
        <w:lang w:val="en-US" w:eastAsia="en-US" w:bidi="ar-SA"/>
      </w:rPr>
    </w:lvl>
    <w:lvl w:ilvl="3">
      <w:start w:val="0"/>
      <w:numFmt w:val="bullet"/>
      <w:lvlText w:val="•"/>
      <w:lvlJc w:val="left"/>
      <w:pPr>
        <w:ind w:left="2136" w:hanging="202"/>
      </w:pPr>
      <w:rPr>
        <w:rFonts w:hint="default"/>
        <w:lang w:val="en-US" w:eastAsia="en-US" w:bidi="ar-SA"/>
      </w:rPr>
    </w:lvl>
    <w:lvl w:ilvl="4">
      <w:start w:val="0"/>
      <w:numFmt w:val="bullet"/>
      <w:lvlText w:val="•"/>
      <w:lvlJc w:val="left"/>
      <w:pPr>
        <w:ind w:left="2702" w:hanging="202"/>
      </w:pPr>
      <w:rPr>
        <w:rFonts w:hint="default"/>
        <w:lang w:val="en-US" w:eastAsia="en-US" w:bidi="ar-SA"/>
      </w:rPr>
    </w:lvl>
    <w:lvl w:ilvl="5">
      <w:start w:val="0"/>
      <w:numFmt w:val="bullet"/>
      <w:lvlText w:val="•"/>
      <w:lvlJc w:val="left"/>
      <w:pPr>
        <w:ind w:left="3267" w:hanging="202"/>
      </w:pPr>
      <w:rPr>
        <w:rFonts w:hint="default"/>
        <w:lang w:val="en-US" w:eastAsia="en-US" w:bidi="ar-SA"/>
      </w:rPr>
    </w:lvl>
    <w:lvl w:ilvl="6">
      <w:start w:val="0"/>
      <w:numFmt w:val="bullet"/>
      <w:lvlText w:val="•"/>
      <w:lvlJc w:val="left"/>
      <w:pPr>
        <w:ind w:left="3833" w:hanging="202"/>
      </w:pPr>
      <w:rPr>
        <w:rFonts w:hint="default"/>
        <w:lang w:val="en-US" w:eastAsia="en-US" w:bidi="ar-SA"/>
      </w:rPr>
    </w:lvl>
    <w:lvl w:ilvl="7">
      <w:start w:val="0"/>
      <w:numFmt w:val="bullet"/>
      <w:lvlText w:val="•"/>
      <w:lvlJc w:val="left"/>
      <w:pPr>
        <w:ind w:left="4398" w:hanging="202"/>
      </w:pPr>
      <w:rPr>
        <w:rFonts w:hint="default"/>
        <w:lang w:val="en-US" w:eastAsia="en-US" w:bidi="ar-SA"/>
      </w:rPr>
    </w:lvl>
    <w:lvl w:ilvl="8">
      <w:start w:val="0"/>
      <w:numFmt w:val="bullet"/>
      <w:lvlText w:val="•"/>
      <w:lvlJc w:val="left"/>
      <w:pPr>
        <w:ind w:left="4964" w:hanging="202"/>
      </w:pPr>
      <w:rPr>
        <w:rFonts w:hint="default"/>
        <w:lang w:val="en-US" w:eastAsia="en-US" w:bidi="ar-SA"/>
      </w:rPr>
    </w:lvl>
  </w:abstractNum>
  <w:abstractNum w:abstractNumId="46">
    <w:multiLevelType w:val="hybridMultilevel"/>
    <w:lvl w:ilvl="0">
      <w:start w:val="0"/>
      <w:numFmt w:val="bullet"/>
      <w:lvlText w:val="-"/>
      <w:lvlJc w:val="left"/>
      <w:pPr>
        <w:ind w:left="438"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05" w:hanging="202"/>
      </w:pPr>
      <w:rPr>
        <w:rFonts w:hint="default"/>
        <w:lang w:val="en-US" w:eastAsia="en-US" w:bidi="ar-SA"/>
      </w:rPr>
    </w:lvl>
    <w:lvl w:ilvl="2">
      <w:start w:val="0"/>
      <w:numFmt w:val="bullet"/>
      <w:lvlText w:val="•"/>
      <w:lvlJc w:val="left"/>
      <w:pPr>
        <w:ind w:left="1571" w:hanging="202"/>
      </w:pPr>
      <w:rPr>
        <w:rFonts w:hint="default"/>
        <w:lang w:val="en-US" w:eastAsia="en-US" w:bidi="ar-SA"/>
      </w:rPr>
    </w:lvl>
    <w:lvl w:ilvl="3">
      <w:start w:val="0"/>
      <w:numFmt w:val="bullet"/>
      <w:lvlText w:val="•"/>
      <w:lvlJc w:val="left"/>
      <w:pPr>
        <w:ind w:left="2136" w:hanging="202"/>
      </w:pPr>
      <w:rPr>
        <w:rFonts w:hint="default"/>
        <w:lang w:val="en-US" w:eastAsia="en-US" w:bidi="ar-SA"/>
      </w:rPr>
    </w:lvl>
    <w:lvl w:ilvl="4">
      <w:start w:val="0"/>
      <w:numFmt w:val="bullet"/>
      <w:lvlText w:val="•"/>
      <w:lvlJc w:val="left"/>
      <w:pPr>
        <w:ind w:left="2702" w:hanging="202"/>
      </w:pPr>
      <w:rPr>
        <w:rFonts w:hint="default"/>
        <w:lang w:val="en-US" w:eastAsia="en-US" w:bidi="ar-SA"/>
      </w:rPr>
    </w:lvl>
    <w:lvl w:ilvl="5">
      <w:start w:val="0"/>
      <w:numFmt w:val="bullet"/>
      <w:lvlText w:val="•"/>
      <w:lvlJc w:val="left"/>
      <w:pPr>
        <w:ind w:left="3267" w:hanging="202"/>
      </w:pPr>
      <w:rPr>
        <w:rFonts w:hint="default"/>
        <w:lang w:val="en-US" w:eastAsia="en-US" w:bidi="ar-SA"/>
      </w:rPr>
    </w:lvl>
    <w:lvl w:ilvl="6">
      <w:start w:val="0"/>
      <w:numFmt w:val="bullet"/>
      <w:lvlText w:val="•"/>
      <w:lvlJc w:val="left"/>
      <w:pPr>
        <w:ind w:left="3833" w:hanging="202"/>
      </w:pPr>
      <w:rPr>
        <w:rFonts w:hint="default"/>
        <w:lang w:val="en-US" w:eastAsia="en-US" w:bidi="ar-SA"/>
      </w:rPr>
    </w:lvl>
    <w:lvl w:ilvl="7">
      <w:start w:val="0"/>
      <w:numFmt w:val="bullet"/>
      <w:lvlText w:val="•"/>
      <w:lvlJc w:val="left"/>
      <w:pPr>
        <w:ind w:left="4398" w:hanging="202"/>
      </w:pPr>
      <w:rPr>
        <w:rFonts w:hint="default"/>
        <w:lang w:val="en-US" w:eastAsia="en-US" w:bidi="ar-SA"/>
      </w:rPr>
    </w:lvl>
    <w:lvl w:ilvl="8">
      <w:start w:val="0"/>
      <w:numFmt w:val="bullet"/>
      <w:lvlText w:val="•"/>
      <w:lvlJc w:val="left"/>
      <w:pPr>
        <w:ind w:left="4964" w:hanging="202"/>
      </w:pPr>
      <w:rPr>
        <w:rFonts w:hint="default"/>
        <w:lang w:val="en-US" w:eastAsia="en-US" w:bidi="ar-SA"/>
      </w:rPr>
    </w:lvl>
  </w:abstractNum>
  <w:abstractNum w:abstractNumId="45">
    <w:multiLevelType w:val="hybridMultilevel"/>
    <w:lvl w:ilvl="0">
      <w:start w:val="0"/>
      <w:numFmt w:val="bullet"/>
      <w:lvlText w:val="-"/>
      <w:lvlJc w:val="left"/>
      <w:pPr>
        <w:ind w:left="438"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06" w:hanging="202"/>
      </w:pPr>
      <w:rPr>
        <w:rFonts w:hint="default"/>
        <w:lang w:val="en-US" w:eastAsia="en-US" w:bidi="ar-SA"/>
      </w:rPr>
    </w:lvl>
    <w:lvl w:ilvl="2">
      <w:start w:val="0"/>
      <w:numFmt w:val="bullet"/>
      <w:lvlText w:val="•"/>
      <w:lvlJc w:val="left"/>
      <w:pPr>
        <w:ind w:left="1572" w:hanging="202"/>
      </w:pPr>
      <w:rPr>
        <w:rFonts w:hint="default"/>
        <w:lang w:val="en-US" w:eastAsia="en-US" w:bidi="ar-SA"/>
      </w:rPr>
    </w:lvl>
    <w:lvl w:ilvl="3">
      <w:start w:val="0"/>
      <w:numFmt w:val="bullet"/>
      <w:lvlText w:val="•"/>
      <w:lvlJc w:val="left"/>
      <w:pPr>
        <w:ind w:left="2138" w:hanging="202"/>
      </w:pPr>
      <w:rPr>
        <w:rFonts w:hint="default"/>
        <w:lang w:val="en-US" w:eastAsia="en-US" w:bidi="ar-SA"/>
      </w:rPr>
    </w:lvl>
    <w:lvl w:ilvl="4">
      <w:start w:val="0"/>
      <w:numFmt w:val="bullet"/>
      <w:lvlText w:val="•"/>
      <w:lvlJc w:val="left"/>
      <w:pPr>
        <w:ind w:left="2704" w:hanging="202"/>
      </w:pPr>
      <w:rPr>
        <w:rFonts w:hint="default"/>
        <w:lang w:val="en-US" w:eastAsia="en-US" w:bidi="ar-SA"/>
      </w:rPr>
    </w:lvl>
    <w:lvl w:ilvl="5">
      <w:start w:val="0"/>
      <w:numFmt w:val="bullet"/>
      <w:lvlText w:val="•"/>
      <w:lvlJc w:val="left"/>
      <w:pPr>
        <w:ind w:left="3270" w:hanging="202"/>
      </w:pPr>
      <w:rPr>
        <w:rFonts w:hint="default"/>
        <w:lang w:val="en-US" w:eastAsia="en-US" w:bidi="ar-SA"/>
      </w:rPr>
    </w:lvl>
    <w:lvl w:ilvl="6">
      <w:start w:val="0"/>
      <w:numFmt w:val="bullet"/>
      <w:lvlText w:val="•"/>
      <w:lvlJc w:val="left"/>
      <w:pPr>
        <w:ind w:left="3836" w:hanging="202"/>
      </w:pPr>
      <w:rPr>
        <w:rFonts w:hint="default"/>
        <w:lang w:val="en-US" w:eastAsia="en-US" w:bidi="ar-SA"/>
      </w:rPr>
    </w:lvl>
    <w:lvl w:ilvl="7">
      <w:start w:val="0"/>
      <w:numFmt w:val="bullet"/>
      <w:lvlText w:val="•"/>
      <w:lvlJc w:val="left"/>
      <w:pPr>
        <w:ind w:left="4402" w:hanging="202"/>
      </w:pPr>
      <w:rPr>
        <w:rFonts w:hint="default"/>
        <w:lang w:val="en-US" w:eastAsia="en-US" w:bidi="ar-SA"/>
      </w:rPr>
    </w:lvl>
    <w:lvl w:ilvl="8">
      <w:start w:val="0"/>
      <w:numFmt w:val="bullet"/>
      <w:lvlText w:val="•"/>
      <w:lvlJc w:val="left"/>
      <w:pPr>
        <w:ind w:left="4968" w:hanging="202"/>
      </w:pPr>
      <w:rPr>
        <w:rFonts w:hint="default"/>
        <w:lang w:val="en-US" w:eastAsia="en-US" w:bidi="ar-SA"/>
      </w:rPr>
    </w:lvl>
  </w:abstractNum>
  <w:abstractNum w:abstractNumId="44">
    <w:multiLevelType w:val="hybridMultilevel"/>
    <w:lvl w:ilvl="0">
      <w:start w:val="0"/>
      <w:numFmt w:val="bullet"/>
      <w:lvlText w:val="-"/>
      <w:lvlJc w:val="left"/>
      <w:pPr>
        <w:ind w:left="438"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06" w:hanging="202"/>
      </w:pPr>
      <w:rPr>
        <w:rFonts w:hint="default"/>
        <w:lang w:val="en-US" w:eastAsia="en-US" w:bidi="ar-SA"/>
      </w:rPr>
    </w:lvl>
    <w:lvl w:ilvl="2">
      <w:start w:val="0"/>
      <w:numFmt w:val="bullet"/>
      <w:lvlText w:val="•"/>
      <w:lvlJc w:val="left"/>
      <w:pPr>
        <w:ind w:left="1572" w:hanging="202"/>
      </w:pPr>
      <w:rPr>
        <w:rFonts w:hint="default"/>
        <w:lang w:val="en-US" w:eastAsia="en-US" w:bidi="ar-SA"/>
      </w:rPr>
    </w:lvl>
    <w:lvl w:ilvl="3">
      <w:start w:val="0"/>
      <w:numFmt w:val="bullet"/>
      <w:lvlText w:val="•"/>
      <w:lvlJc w:val="left"/>
      <w:pPr>
        <w:ind w:left="2138" w:hanging="202"/>
      </w:pPr>
      <w:rPr>
        <w:rFonts w:hint="default"/>
        <w:lang w:val="en-US" w:eastAsia="en-US" w:bidi="ar-SA"/>
      </w:rPr>
    </w:lvl>
    <w:lvl w:ilvl="4">
      <w:start w:val="0"/>
      <w:numFmt w:val="bullet"/>
      <w:lvlText w:val="•"/>
      <w:lvlJc w:val="left"/>
      <w:pPr>
        <w:ind w:left="2704" w:hanging="202"/>
      </w:pPr>
      <w:rPr>
        <w:rFonts w:hint="default"/>
        <w:lang w:val="en-US" w:eastAsia="en-US" w:bidi="ar-SA"/>
      </w:rPr>
    </w:lvl>
    <w:lvl w:ilvl="5">
      <w:start w:val="0"/>
      <w:numFmt w:val="bullet"/>
      <w:lvlText w:val="•"/>
      <w:lvlJc w:val="left"/>
      <w:pPr>
        <w:ind w:left="3270" w:hanging="202"/>
      </w:pPr>
      <w:rPr>
        <w:rFonts w:hint="default"/>
        <w:lang w:val="en-US" w:eastAsia="en-US" w:bidi="ar-SA"/>
      </w:rPr>
    </w:lvl>
    <w:lvl w:ilvl="6">
      <w:start w:val="0"/>
      <w:numFmt w:val="bullet"/>
      <w:lvlText w:val="•"/>
      <w:lvlJc w:val="left"/>
      <w:pPr>
        <w:ind w:left="3836" w:hanging="202"/>
      </w:pPr>
      <w:rPr>
        <w:rFonts w:hint="default"/>
        <w:lang w:val="en-US" w:eastAsia="en-US" w:bidi="ar-SA"/>
      </w:rPr>
    </w:lvl>
    <w:lvl w:ilvl="7">
      <w:start w:val="0"/>
      <w:numFmt w:val="bullet"/>
      <w:lvlText w:val="•"/>
      <w:lvlJc w:val="left"/>
      <w:pPr>
        <w:ind w:left="4402" w:hanging="202"/>
      </w:pPr>
      <w:rPr>
        <w:rFonts w:hint="default"/>
        <w:lang w:val="en-US" w:eastAsia="en-US" w:bidi="ar-SA"/>
      </w:rPr>
    </w:lvl>
    <w:lvl w:ilvl="8">
      <w:start w:val="0"/>
      <w:numFmt w:val="bullet"/>
      <w:lvlText w:val="•"/>
      <w:lvlJc w:val="left"/>
      <w:pPr>
        <w:ind w:left="4968" w:hanging="202"/>
      </w:pPr>
      <w:rPr>
        <w:rFonts w:hint="default"/>
        <w:lang w:val="en-US" w:eastAsia="en-US" w:bidi="ar-SA"/>
      </w:rPr>
    </w:lvl>
  </w:abstractNum>
  <w:abstractNum w:abstractNumId="43">
    <w:multiLevelType w:val="hybridMultilevel"/>
    <w:lvl w:ilvl="0">
      <w:start w:val="0"/>
      <w:numFmt w:val="bullet"/>
      <w:lvlText w:val="-"/>
      <w:lvlJc w:val="left"/>
      <w:pPr>
        <w:ind w:left="438"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06" w:hanging="202"/>
      </w:pPr>
      <w:rPr>
        <w:rFonts w:hint="default"/>
        <w:lang w:val="en-US" w:eastAsia="en-US" w:bidi="ar-SA"/>
      </w:rPr>
    </w:lvl>
    <w:lvl w:ilvl="2">
      <w:start w:val="0"/>
      <w:numFmt w:val="bullet"/>
      <w:lvlText w:val="•"/>
      <w:lvlJc w:val="left"/>
      <w:pPr>
        <w:ind w:left="1572" w:hanging="202"/>
      </w:pPr>
      <w:rPr>
        <w:rFonts w:hint="default"/>
        <w:lang w:val="en-US" w:eastAsia="en-US" w:bidi="ar-SA"/>
      </w:rPr>
    </w:lvl>
    <w:lvl w:ilvl="3">
      <w:start w:val="0"/>
      <w:numFmt w:val="bullet"/>
      <w:lvlText w:val="•"/>
      <w:lvlJc w:val="left"/>
      <w:pPr>
        <w:ind w:left="2138" w:hanging="202"/>
      </w:pPr>
      <w:rPr>
        <w:rFonts w:hint="default"/>
        <w:lang w:val="en-US" w:eastAsia="en-US" w:bidi="ar-SA"/>
      </w:rPr>
    </w:lvl>
    <w:lvl w:ilvl="4">
      <w:start w:val="0"/>
      <w:numFmt w:val="bullet"/>
      <w:lvlText w:val="•"/>
      <w:lvlJc w:val="left"/>
      <w:pPr>
        <w:ind w:left="2704" w:hanging="202"/>
      </w:pPr>
      <w:rPr>
        <w:rFonts w:hint="default"/>
        <w:lang w:val="en-US" w:eastAsia="en-US" w:bidi="ar-SA"/>
      </w:rPr>
    </w:lvl>
    <w:lvl w:ilvl="5">
      <w:start w:val="0"/>
      <w:numFmt w:val="bullet"/>
      <w:lvlText w:val="•"/>
      <w:lvlJc w:val="left"/>
      <w:pPr>
        <w:ind w:left="3270" w:hanging="202"/>
      </w:pPr>
      <w:rPr>
        <w:rFonts w:hint="default"/>
        <w:lang w:val="en-US" w:eastAsia="en-US" w:bidi="ar-SA"/>
      </w:rPr>
    </w:lvl>
    <w:lvl w:ilvl="6">
      <w:start w:val="0"/>
      <w:numFmt w:val="bullet"/>
      <w:lvlText w:val="•"/>
      <w:lvlJc w:val="left"/>
      <w:pPr>
        <w:ind w:left="3836" w:hanging="202"/>
      </w:pPr>
      <w:rPr>
        <w:rFonts w:hint="default"/>
        <w:lang w:val="en-US" w:eastAsia="en-US" w:bidi="ar-SA"/>
      </w:rPr>
    </w:lvl>
    <w:lvl w:ilvl="7">
      <w:start w:val="0"/>
      <w:numFmt w:val="bullet"/>
      <w:lvlText w:val="•"/>
      <w:lvlJc w:val="left"/>
      <w:pPr>
        <w:ind w:left="4402" w:hanging="202"/>
      </w:pPr>
      <w:rPr>
        <w:rFonts w:hint="default"/>
        <w:lang w:val="en-US" w:eastAsia="en-US" w:bidi="ar-SA"/>
      </w:rPr>
    </w:lvl>
    <w:lvl w:ilvl="8">
      <w:start w:val="0"/>
      <w:numFmt w:val="bullet"/>
      <w:lvlText w:val="•"/>
      <w:lvlJc w:val="left"/>
      <w:pPr>
        <w:ind w:left="4968" w:hanging="202"/>
      </w:pPr>
      <w:rPr>
        <w:rFonts w:hint="default"/>
        <w:lang w:val="en-US" w:eastAsia="en-US" w:bidi="ar-SA"/>
      </w:rPr>
    </w:lvl>
  </w:abstractNum>
  <w:abstractNum w:abstractNumId="42">
    <w:multiLevelType w:val="hybridMultilevel"/>
    <w:lvl w:ilvl="0">
      <w:start w:val="0"/>
      <w:numFmt w:val="bullet"/>
      <w:lvlText w:val="-"/>
      <w:lvlJc w:val="left"/>
      <w:pPr>
        <w:ind w:left="438"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06" w:hanging="202"/>
      </w:pPr>
      <w:rPr>
        <w:rFonts w:hint="default"/>
        <w:lang w:val="en-US" w:eastAsia="en-US" w:bidi="ar-SA"/>
      </w:rPr>
    </w:lvl>
    <w:lvl w:ilvl="2">
      <w:start w:val="0"/>
      <w:numFmt w:val="bullet"/>
      <w:lvlText w:val="•"/>
      <w:lvlJc w:val="left"/>
      <w:pPr>
        <w:ind w:left="1572" w:hanging="202"/>
      </w:pPr>
      <w:rPr>
        <w:rFonts w:hint="default"/>
        <w:lang w:val="en-US" w:eastAsia="en-US" w:bidi="ar-SA"/>
      </w:rPr>
    </w:lvl>
    <w:lvl w:ilvl="3">
      <w:start w:val="0"/>
      <w:numFmt w:val="bullet"/>
      <w:lvlText w:val="•"/>
      <w:lvlJc w:val="left"/>
      <w:pPr>
        <w:ind w:left="2138" w:hanging="202"/>
      </w:pPr>
      <w:rPr>
        <w:rFonts w:hint="default"/>
        <w:lang w:val="en-US" w:eastAsia="en-US" w:bidi="ar-SA"/>
      </w:rPr>
    </w:lvl>
    <w:lvl w:ilvl="4">
      <w:start w:val="0"/>
      <w:numFmt w:val="bullet"/>
      <w:lvlText w:val="•"/>
      <w:lvlJc w:val="left"/>
      <w:pPr>
        <w:ind w:left="2704" w:hanging="202"/>
      </w:pPr>
      <w:rPr>
        <w:rFonts w:hint="default"/>
        <w:lang w:val="en-US" w:eastAsia="en-US" w:bidi="ar-SA"/>
      </w:rPr>
    </w:lvl>
    <w:lvl w:ilvl="5">
      <w:start w:val="0"/>
      <w:numFmt w:val="bullet"/>
      <w:lvlText w:val="•"/>
      <w:lvlJc w:val="left"/>
      <w:pPr>
        <w:ind w:left="3270" w:hanging="202"/>
      </w:pPr>
      <w:rPr>
        <w:rFonts w:hint="default"/>
        <w:lang w:val="en-US" w:eastAsia="en-US" w:bidi="ar-SA"/>
      </w:rPr>
    </w:lvl>
    <w:lvl w:ilvl="6">
      <w:start w:val="0"/>
      <w:numFmt w:val="bullet"/>
      <w:lvlText w:val="•"/>
      <w:lvlJc w:val="left"/>
      <w:pPr>
        <w:ind w:left="3836" w:hanging="202"/>
      </w:pPr>
      <w:rPr>
        <w:rFonts w:hint="default"/>
        <w:lang w:val="en-US" w:eastAsia="en-US" w:bidi="ar-SA"/>
      </w:rPr>
    </w:lvl>
    <w:lvl w:ilvl="7">
      <w:start w:val="0"/>
      <w:numFmt w:val="bullet"/>
      <w:lvlText w:val="•"/>
      <w:lvlJc w:val="left"/>
      <w:pPr>
        <w:ind w:left="4402" w:hanging="202"/>
      </w:pPr>
      <w:rPr>
        <w:rFonts w:hint="default"/>
        <w:lang w:val="en-US" w:eastAsia="en-US" w:bidi="ar-SA"/>
      </w:rPr>
    </w:lvl>
    <w:lvl w:ilvl="8">
      <w:start w:val="0"/>
      <w:numFmt w:val="bullet"/>
      <w:lvlText w:val="•"/>
      <w:lvlJc w:val="left"/>
      <w:pPr>
        <w:ind w:left="4968" w:hanging="202"/>
      </w:pPr>
      <w:rPr>
        <w:rFonts w:hint="default"/>
        <w:lang w:val="en-US" w:eastAsia="en-US" w:bidi="ar-SA"/>
      </w:rPr>
    </w:lvl>
  </w:abstractNum>
  <w:abstractNum w:abstractNumId="41">
    <w:multiLevelType w:val="hybridMultilevel"/>
    <w:lvl w:ilvl="0">
      <w:start w:val="0"/>
      <w:numFmt w:val="bullet"/>
      <w:lvlText w:val="-"/>
      <w:lvlJc w:val="left"/>
      <w:pPr>
        <w:ind w:left="438"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06" w:hanging="202"/>
      </w:pPr>
      <w:rPr>
        <w:rFonts w:hint="default"/>
        <w:lang w:val="en-US" w:eastAsia="en-US" w:bidi="ar-SA"/>
      </w:rPr>
    </w:lvl>
    <w:lvl w:ilvl="2">
      <w:start w:val="0"/>
      <w:numFmt w:val="bullet"/>
      <w:lvlText w:val="•"/>
      <w:lvlJc w:val="left"/>
      <w:pPr>
        <w:ind w:left="1572" w:hanging="202"/>
      </w:pPr>
      <w:rPr>
        <w:rFonts w:hint="default"/>
        <w:lang w:val="en-US" w:eastAsia="en-US" w:bidi="ar-SA"/>
      </w:rPr>
    </w:lvl>
    <w:lvl w:ilvl="3">
      <w:start w:val="0"/>
      <w:numFmt w:val="bullet"/>
      <w:lvlText w:val="•"/>
      <w:lvlJc w:val="left"/>
      <w:pPr>
        <w:ind w:left="2138" w:hanging="202"/>
      </w:pPr>
      <w:rPr>
        <w:rFonts w:hint="default"/>
        <w:lang w:val="en-US" w:eastAsia="en-US" w:bidi="ar-SA"/>
      </w:rPr>
    </w:lvl>
    <w:lvl w:ilvl="4">
      <w:start w:val="0"/>
      <w:numFmt w:val="bullet"/>
      <w:lvlText w:val="•"/>
      <w:lvlJc w:val="left"/>
      <w:pPr>
        <w:ind w:left="2704" w:hanging="202"/>
      </w:pPr>
      <w:rPr>
        <w:rFonts w:hint="default"/>
        <w:lang w:val="en-US" w:eastAsia="en-US" w:bidi="ar-SA"/>
      </w:rPr>
    </w:lvl>
    <w:lvl w:ilvl="5">
      <w:start w:val="0"/>
      <w:numFmt w:val="bullet"/>
      <w:lvlText w:val="•"/>
      <w:lvlJc w:val="left"/>
      <w:pPr>
        <w:ind w:left="3270" w:hanging="202"/>
      </w:pPr>
      <w:rPr>
        <w:rFonts w:hint="default"/>
        <w:lang w:val="en-US" w:eastAsia="en-US" w:bidi="ar-SA"/>
      </w:rPr>
    </w:lvl>
    <w:lvl w:ilvl="6">
      <w:start w:val="0"/>
      <w:numFmt w:val="bullet"/>
      <w:lvlText w:val="•"/>
      <w:lvlJc w:val="left"/>
      <w:pPr>
        <w:ind w:left="3836" w:hanging="202"/>
      </w:pPr>
      <w:rPr>
        <w:rFonts w:hint="default"/>
        <w:lang w:val="en-US" w:eastAsia="en-US" w:bidi="ar-SA"/>
      </w:rPr>
    </w:lvl>
    <w:lvl w:ilvl="7">
      <w:start w:val="0"/>
      <w:numFmt w:val="bullet"/>
      <w:lvlText w:val="•"/>
      <w:lvlJc w:val="left"/>
      <w:pPr>
        <w:ind w:left="4402" w:hanging="202"/>
      </w:pPr>
      <w:rPr>
        <w:rFonts w:hint="default"/>
        <w:lang w:val="en-US" w:eastAsia="en-US" w:bidi="ar-SA"/>
      </w:rPr>
    </w:lvl>
    <w:lvl w:ilvl="8">
      <w:start w:val="0"/>
      <w:numFmt w:val="bullet"/>
      <w:lvlText w:val="•"/>
      <w:lvlJc w:val="left"/>
      <w:pPr>
        <w:ind w:left="4968" w:hanging="202"/>
      </w:pPr>
      <w:rPr>
        <w:rFonts w:hint="default"/>
        <w:lang w:val="en-US" w:eastAsia="en-US" w:bidi="ar-SA"/>
      </w:rPr>
    </w:lvl>
  </w:abstractNum>
  <w:abstractNum w:abstractNumId="40">
    <w:multiLevelType w:val="hybridMultilevel"/>
    <w:lvl w:ilvl="0">
      <w:start w:val="0"/>
      <w:numFmt w:val="bullet"/>
      <w:lvlText w:val="-"/>
      <w:lvlJc w:val="left"/>
      <w:pPr>
        <w:ind w:left="438"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06" w:hanging="202"/>
      </w:pPr>
      <w:rPr>
        <w:rFonts w:hint="default"/>
        <w:lang w:val="en-US" w:eastAsia="en-US" w:bidi="ar-SA"/>
      </w:rPr>
    </w:lvl>
    <w:lvl w:ilvl="2">
      <w:start w:val="0"/>
      <w:numFmt w:val="bullet"/>
      <w:lvlText w:val="•"/>
      <w:lvlJc w:val="left"/>
      <w:pPr>
        <w:ind w:left="1572" w:hanging="202"/>
      </w:pPr>
      <w:rPr>
        <w:rFonts w:hint="default"/>
        <w:lang w:val="en-US" w:eastAsia="en-US" w:bidi="ar-SA"/>
      </w:rPr>
    </w:lvl>
    <w:lvl w:ilvl="3">
      <w:start w:val="0"/>
      <w:numFmt w:val="bullet"/>
      <w:lvlText w:val="•"/>
      <w:lvlJc w:val="left"/>
      <w:pPr>
        <w:ind w:left="2138" w:hanging="202"/>
      </w:pPr>
      <w:rPr>
        <w:rFonts w:hint="default"/>
        <w:lang w:val="en-US" w:eastAsia="en-US" w:bidi="ar-SA"/>
      </w:rPr>
    </w:lvl>
    <w:lvl w:ilvl="4">
      <w:start w:val="0"/>
      <w:numFmt w:val="bullet"/>
      <w:lvlText w:val="•"/>
      <w:lvlJc w:val="left"/>
      <w:pPr>
        <w:ind w:left="2704" w:hanging="202"/>
      </w:pPr>
      <w:rPr>
        <w:rFonts w:hint="default"/>
        <w:lang w:val="en-US" w:eastAsia="en-US" w:bidi="ar-SA"/>
      </w:rPr>
    </w:lvl>
    <w:lvl w:ilvl="5">
      <w:start w:val="0"/>
      <w:numFmt w:val="bullet"/>
      <w:lvlText w:val="•"/>
      <w:lvlJc w:val="left"/>
      <w:pPr>
        <w:ind w:left="3270" w:hanging="202"/>
      </w:pPr>
      <w:rPr>
        <w:rFonts w:hint="default"/>
        <w:lang w:val="en-US" w:eastAsia="en-US" w:bidi="ar-SA"/>
      </w:rPr>
    </w:lvl>
    <w:lvl w:ilvl="6">
      <w:start w:val="0"/>
      <w:numFmt w:val="bullet"/>
      <w:lvlText w:val="•"/>
      <w:lvlJc w:val="left"/>
      <w:pPr>
        <w:ind w:left="3836" w:hanging="202"/>
      </w:pPr>
      <w:rPr>
        <w:rFonts w:hint="default"/>
        <w:lang w:val="en-US" w:eastAsia="en-US" w:bidi="ar-SA"/>
      </w:rPr>
    </w:lvl>
    <w:lvl w:ilvl="7">
      <w:start w:val="0"/>
      <w:numFmt w:val="bullet"/>
      <w:lvlText w:val="•"/>
      <w:lvlJc w:val="left"/>
      <w:pPr>
        <w:ind w:left="4402" w:hanging="202"/>
      </w:pPr>
      <w:rPr>
        <w:rFonts w:hint="default"/>
        <w:lang w:val="en-US" w:eastAsia="en-US" w:bidi="ar-SA"/>
      </w:rPr>
    </w:lvl>
    <w:lvl w:ilvl="8">
      <w:start w:val="0"/>
      <w:numFmt w:val="bullet"/>
      <w:lvlText w:val="•"/>
      <w:lvlJc w:val="left"/>
      <w:pPr>
        <w:ind w:left="4968" w:hanging="202"/>
      </w:pPr>
      <w:rPr>
        <w:rFonts w:hint="default"/>
        <w:lang w:val="en-US" w:eastAsia="en-US" w:bidi="ar-SA"/>
      </w:rPr>
    </w:lvl>
  </w:abstractNum>
  <w:abstractNum w:abstractNumId="39">
    <w:multiLevelType w:val="hybridMultilevel"/>
    <w:lvl w:ilvl="0">
      <w:start w:val="0"/>
      <w:numFmt w:val="bullet"/>
      <w:lvlText w:val="-"/>
      <w:lvlJc w:val="left"/>
      <w:pPr>
        <w:ind w:left="438" w:hanging="202"/>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06" w:hanging="202"/>
      </w:pPr>
      <w:rPr>
        <w:rFonts w:hint="default"/>
        <w:lang w:val="en-US" w:eastAsia="en-US" w:bidi="ar-SA"/>
      </w:rPr>
    </w:lvl>
    <w:lvl w:ilvl="2">
      <w:start w:val="0"/>
      <w:numFmt w:val="bullet"/>
      <w:lvlText w:val="•"/>
      <w:lvlJc w:val="left"/>
      <w:pPr>
        <w:ind w:left="1572" w:hanging="202"/>
      </w:pPr>
      <w:rPr>
        <w:rFonts w:hint="default"/>
        <w:lang w:val="en-US" w:eastAsia="en-US" w:bidi="ar-SA"/>
      </w:rPr>
    </w:lvl>
    <w:lvl w:ilvl="3">
      <w:start w:val="0"/>
      <w:numFmt w:val="bullet"/>
      <w:lvlText w:val="•"/>
      <w:lvlJc w:val="left"/>
      <w:pPr>
        <w:ind w:left="2138" w:hanging="202"/>
      </w:pPr>
      <w:rPr>
        <w:rFonts w:hint="default"/>
        <w:lang w:val="en-US" w:eastAsia="en-US" w:bidi="ar-SA"/>
      </w:rPr>
    </w:lvl>
    <w:lvl w:ilvl="4">
      <w:start w:val="0"/>
      <w:numFmt w:val="bullet"/>
      <w:lvlText w:val="•"/>
      <w:lvlJc w:val="left"/>
      <w:pPr>
        <w:ind w:left="2704" w:hanging="202"/>
      </w:pPr>
      <w:rPr>
        <w:rFonts w:hint="default"/>
        <w:lang w:val="en-US" w:eastAsia="en-US" w:bidi="ar-SA"/>
      </w:rPr>
    </w:lvl>
    <w:lvl w:ilvl="5">
      <w:start w:val="0"/>
      <w:numFmt w:val="bullet"/>
      <w:lvlText w:val="•"/>
      <w:lvlJc w:val="left"/>
      <w:pPr>
        <w:ind w:left="3270" w:hanging="202"/>
      </w:pPr>
      <w:rPr>
        <w:rFonts w:hint="default"/>
        <w:lang w:val="en-US" w:eastAsia="en-US" w:bidi="ar-SA"/>
      </w:rPr>
    </w:lvl>
    <w:lvl w:ilvl="6">
      <w:start w:val="0"/>
      <w:numFmt w:val="bullet"/>
      <w:lvlText w:val="•"/>
      <w:lvlJc w:val="left"/>
      <w:pPr>
        <w:ind w:left="3836" w:hanging="202"/>
      </w:pPr>
      <w:rPr>
        <w:rFonts w:hint="default"/>
        <w:lang w:val="en-US" w:eastAsia="en-US" w:bidi="ar-SA"/>
      </w:rPr>
    </w:lvl>
    <w:lvl w:ilvl="7">
      <w:start w:val="0"/>
      <w:numFmt w:val="bullet"/>
      <w:lvlText w:val="•"/>
      <w:lvlJc w:val="left"/>
      <w:pPr>
        <w:ind w:left="4402" w:hanging="202"/>
      </w:pPr>
      <w:rPr>
        <w:rFonts w:hint="default"/>
        <w:lang w:val="en-US" w:eastAsia="en-US" w:bidi="ar-SA"/>
      </w:rPr>
    </w:lvl>
    <w:lvl w:ilvl="8">
      <w:start w:val="0"/>
      <w:numFmt w:val="bullet"/>
      <w:lvlText w:val="•"/>
      <w:lvlJc w:val="left"/>
      <w:pPr>
        <w:ind w:left="4968" w:hanging="202"/>
      </w:pPr>
      <w:rPr>
        <w:rFonts w:hint="default"/>
        <w:lang w:val="en-US" w:eastAsia="en-US" w:bidi="ar-SA"/>
      </w:rPr>
    </w:lvl>
  </w:abstractNum>
  <w:abstractNum w:abstractNumId="38">
    <w:multiLevelType w:val="hybridMultilevel"/>
    <w:lvl w:ilvl="0">
      <w:start w:val="1"/>
      <w:numFmt w:val="decimal"/>
      <w:lvlText w:val="%1."/>
      <w:lvlJc w:val="left"/>
      <w:pPr>
        <w:ind w:left="720" w:hanging="360"/>
        <w:jc w:val="right"/>
      </w:pPr>
      <w:rPr>
        <w:rFonts w:hint="default"/>
        <w:spacing w:val="0"/>
        <w:w w:val="100"/>
        <w:lang w:val="en-US" w:eastAsia="en-US" w:bidi="ar-SA"/>
      </w:rPr>
    </w:lvl>
    <w:lvl w:ilvl="1">
      <w:start w:val="0"/>
      <w:numFmt w:val="bullet"/>
      <w:lvlText w:val=""/>
      <w:lvlJc w:val="left"/>
      <w:pPr>
        <w:ind w:left="108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080" w:hanging="361"/>
      </w:pPr>
      <w:rPr>
        <w:rFonts w:hint="default"/>
        <w:lang w:val="en-US" w:eastAsia="en-US" w:bidi="ar-SA"/>
      </w:rPr>
    </w:lvl>
    <w:lvl w:ilvl="3">
      <w:start w:val="0"/>
      <w:numFmt w:val="bullet"/>
      <w:lvlText w:val="•"/>
      <w:lvlJc w:val="left"/>
      <w:pPr>
        <w:ind w:left="308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37">
    <w:multiLevelType w:val="hybridMultilevel"/>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6">
    <w:multiLevelType w:val="hybridMultilevel"/>
    <w:lvl w:ilvl="0">
      <w:start w:val="6"/>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5">
    <w:multiLevelType w:val="hybridMultilevel"/>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4">
    <w:multiLevelType w:val="hybridMultilevel"/>
    <w:lvl w:ilvl="0">
      <w:start w:val="4"/>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33">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5" w:hanging="360"/>
      </w:pPr>
      <w:rPr>
        <w:rFonts w:hint="default"/>
        <w:lang w:val="en-US" w:eastAsia="en-US" w:bidi="ar-SA"/>
      </w:rPr>
    </w:lvl>
    <w:lvl w:ilvl="2">
      <w:start w:val="0"/>
      <w:numFmt w:val="bullet"/>
      <w:lvlText w:val="•"/>
      <w:lvlJc w:val="left"/>
      <w:pPr>
        <w:ind w:left="1710" w:hanging="360"/>
      </w:pPr>
      <w:rPr>
        <w:rFonts w:hint="default"/>
        <w:lang w:val="en-US" w:eastAsia="en-US" w:bidi="ar-SA"/>
      </w:rPr>
    </w:lvl>
    <w:lvl w:ilvl="3">
      <w:start w:val="0"/>
      <w:numFmt w:val="bullet"/>
      <w:lvlText w:val="•"/>
      <w:lvlJc w:val="left"/>
      <w:pPr>
        <w:ind w:left="2325" w:hanging="360"/>
      </w:pPr>
      <w:rPr>
        <w:rFonts w:hint="default"/>
        <w:lang w:val="en-US" w:eastAsia="en-US" w:bidi="ar-SA"/>
      </w:rPr>
    </w:lvl>
    <w:lvl w:ilvl="4">
      <w:start w:val="0"/>
      <w:numFmt w:val="bullet"/>
      <w:lvlText w:val="•"/>
      <w:lvlJc w:val="left"/>
      <w:pPr>
        <w:ind w:left="2940" w:hanging="360"/>
      </w:pPr>
      <w:rPr>
        <w:rFonts w:hint="default"/>
        <w:lang w:val="en-US" w:eastAsia="en-US" w:bidi="ar-SA"/>
      </w:rPr>
    </w:lvl>
    <w:lvl w:ilvl="5">
      <w:start w:val="0"/>
      <w:numFmt w:val="bullet"/>
      <w:lvlText w:val="•"/>
      <w:lvlJc w:val="left"/>
      <w:pPr>
        <w:ind w:left="3555" w:hanging="360"/>
      </w:pPr>
      <w:rPr>
        <w:rFonts w:hint="default"/>
        <w:lang w:val="en-US" w:eastAsia="en-US" w:bidi="ar-SA"/>
      </w:rPr>
    </w:lvl>
    <w:lvl w:ilvl="6">
      <w:start w:val="0"/>
      <w:numFmt w:val="bullet"/>
      <w:lvlText w:val="•"/>
      <w:lvlJc w:val="left"/>
      <w:pPr>
        <w:ind w:left="4170" w:hanging="360"/>
      </w:pPr>
      <w:rPr>
        <w:rFonts w:hint="default"/>
        <w:lang w:val="en-US" w:eastAsia="en-US" w:bidi="ar-SA"/>
      </w:rPr>
    </w:lvl>
    <w:lvl w:ilvl="7">
      <w:start w:val="0"/>
      <w:numFmt w:val="bullet"/>
      <w:lvlText w:val="•"/>
      <w:lvlJc w:val="left"/>
      <w:pPr>
        <w:ind w:left="4785" w:hanging="360"/>
      </w:pPr>
      <w:rPr>
        <w:rFonts w:hint="default"/>
        <w:lang w:val="en-US" w:eastAsia="en-US" w:bidi="ar-SA"/>
      </w:rPr>
    </w:lvl>
    <w:lvl w:ilvl="8">
      <w:start w:val="0"/>
      <w:numFmt w:val="bullet"/>
      <w:lvlText w:val="•"/>
      <w:lvlJc w:val="left"/>
      <w:pPr>
        <w:ind w:left="5400" w:hanging="360"/>
      </w:pPr>
      <w:rPr>
        <w:rFonts w:hint="default"/>
        <w:lang w:val="en-US" w:eastAsia="en-US" w:bidi="ar-SA"/>
      </w:rPr>
    </w:lvl>
  </w:abstractNum>
  <w:abstractNum w:abstractNumId="32">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5" w:hanging="360"/>
      </w:pPr>
      <w:rPr>
        <w:rFonts w:hint="default"/>
        <w:lang w:val="en-US" w:eastAsia="en-US" w:bidi="ar-SA"/>
      </w:rPr>
    </w:lvl>
    <w:lvl w:ilvl="2">
      <w:start w:val="0"/>
      <w:numFmt w:val="bullet"/>
      <w:lvlText w:val="•"/>
      <w:lvlJc w:val="left"/>
      <w:pPr>
        <w:ind w:left="1710" w:hanging="360"/>
      </w:pPr>
      <w:rPr>
        <w:rFonts w:hint="default"/>
        <w:lang w:val="en-US" w:eastAsia="en-US" w:bidi="ar-SA"/>
      </w:rPr>
    </w:lvl>
    <w:lvl w:ilvl="3">
      <w:start w:val="0"/>
      <w:numFmt w:val="bullet"/>
      <w:lvlText w:val="•"/>
      <w:lvlJc w:val="left"/>
      <w:pPr>
        <w:ind w:left="2325" w:hanging="360"/>
      </w:pPr>
      <w:rPr>
        <w:rFonts w:hint="default"/>
        <w:lang w:val="en-US" w:eastAsia="en-US" w:bidi="ar-SA"/>
      </w:rPr>
    </w:lvl>
    <w:lvl w:ilvl="4">
      <w:start w:val="0"/>
      <w:numFmt w:val="bullet"/>
      <w:lvlText w:val="•"/>
      <w:lvlJc w:val="left"/>
      <w:pPr>
        <w:ind w:left="2940" w:hanging="360"/>
      </w:pPr>
      <w:rPr>
        <w:rFonts w:hint="default"/>
        <w:lang w:val="en-US" w:eastAsia="en-US" w:bidi="ar-SA"/>
      </w:rPr>
    </w:lvl>
    <w:lvl w:ilvl="5">
      <w:start w:val="0"/>
      <w:numFmt w:val="bullet"/>
      <w:lvlText w:val="•"/>
      <w:lvlJc w:val="left"/>
      <w:pPr>
        <w:ind w:left="3555" w:hanging="360"/>
      </w:pPr>
      <w:rPr>
        <w:rFonts w:hint="default"/>
        <w:lang w:val="en-US" w:eastAsia="en-US" w:bidi="ar-SA"/>
      </w:rPr>
    </w:lvl>
    <w:lvl w:ilvl="6">
      <w:start w:val="0"/>
      <w:numFmt w:val="bullet"/>
      <w:lvlText w:val="•"/>
      <w:lvlJc w:val="left"/>
      <w:pPr>
        <w:ind w:left="4170" w:hanging="360"/>
      </w:pPr>
      <w:rPr>
        <w:rFonts w:hint="default"/>
        <w:lang w:val="en-US" w:eastAsia="en-US" w:bidi="ar-SA"/>
      </w:rPr>
    </w:lvl>
    <w:lvl w:ilvl="7">
      <w:start w:val="0"/>
      <w:numFmt w:val="bullet"/>
      <w:lvlText w:val="•"/>
      <w:lvlJc w:val="left"/>
      <w:pPr>
        <w:ind w:left="4785" w:hanging="360"/>
      </w:pPr>
      <w:rPr>
        <w:rFonts w:hint="default"/>
        <w:lang w:val="en-US" w:eastAsia="en-US" w:bidi="ar-SA"/>
      </w:rPr>
    </w:lvl>
    <w:lvl w:ilvl="8">
      <w:start w:val="0"/>
      <w:numFmt w:val="bullet"/>
      <w:lvlText w:val="•"/>
      <w:lvlJc w:val="left"/>
      <w:pPr>
        <w:ind w:left="5400" w:hanging="360"/>
      </w:pPr>
      <w:rPr>
        <w:rFonts w:hint="default"/>
        <w:lang w:val="en-US" w:eastAsia="en-US" w:bidi="ar-SA"/>
      </w:rPr>
    </w:lvl>
  </w:abstractNum>
  <w:abstractNum w:abstractNumId="31">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7" w:hanging="360"/>
      </w:pPr>
      <w:rPr>
        <w:rFonts w:hint="default"/>
        <w:lang w:val="en-US" w:eastAsia="en-US" w:bidi="ar-SA"/>
      </w:rPr>
    </w:lvl>
    <w:lvl w:ilvl="2">
      <w:start w:val="0"/>
      <w:numFmt w:val="bullet"/>
      <w:lvlText w:val="•"/>
      <w:lvlJc w:val="left"/>
      <w:pPr>
        <w:ind w:left="1694" w:hanging="360"/>
      </w:pPr>
      <w:rPr>
        <w:rFonts w:hint="default"/>
        <w:lang w:val="en-US" w:eastAsia="en-US" w:bidi="ar-SA"/>
      </w:rPr>
    </w:lvl>
    <w:lvl w:ilvl="3">
      <w:start w:val="0"/>
      <w:numFmt w:val="bullet"/>
      <w:lvlText w:val="•"/>
      <w:lvlJc w:val="left"/>
      <w:pPr>
        <w:ind w:left="2311" w:hanging="360"/>
      </w:pPr>
      <w:rPr>
        <w:rFonts w:hint="default"/>
        <w:lang w:val="en-US" w:eastAsia="en-US" w:bidi="ar-SA"/>
      </w:rPr>
    </w:lvl>
    <w:lvl w:ilvl="4">
      <w:start w:val="0"/>
      <w:numFmt w:val="bullet"/>
      <w:lvlText w:val="•"/>
      <w:lvlJc w:val="left"/>
      <w:pPr>
        <w:ind w:left="2928" w:hanging="360"/>
      </w:pPr>
      <w:rPr>
        <w:rFonts w:hint="default"/>
        <w:lang w:val="en-US" w:eastAsia="en-US" w:bidi="ar-SA"/>
      </w:rPr>
    </w:lvl>
    <w:lvl w:ilvl="5">
      <w:start w:val="0"/>
      <w:numFmt w:val="bullet"/>
      <w:lvlText w:val="•"/>
      <w:lvlJc w:val="left"/>
      <w:pPr>
        <w:ind w:left="3545" w:hanging="360"/>
      </w:pPr>
      <w:rPr>
        <w:rFonts w:hint="default"/>
        <w:lang w:val="en-US" w:eastAsia="en-US" w:bidi="ar-SA"/>
      </w:rPr>
    </w:lvl>
    <w:lvl w:ilvl="6">
      <w:start w:val="0"/>
      <w:numFmt w:val="bullet"/>
      <w:lvlText w:val="•"/>
      <w:lvlJc w:val="left"/>
      <w:pPr>
        <w:ind w:left="4162" w:hanging="360"/>
      </w:pPr>
      <w:rPr>
        <w:rFonts w:hint="default"/>
        <w:lang w:val="en-US" w:eastAsia="en-US" w:bidi="ar-SA"/>
      </w:rPr>
    </w:lvl>
    <w:lvl w:ilvl="7">
      <w:start w:val="0"/>
      <w:numFmt w:val="bullet"/>
      <w:lvlText w:val="•"/>
      <w:lvlJc w:val="left"/>
      <w:pPr>
        <w:ind w:left="4779" w:hanging="360"/>
      </w:pPr>
      <w:rPr>
        <w:rFonts w:hint="default"/>
        <w:lang w:val="en-US" w:eastAsia="en-US" w:bidi="ar-SA"/>
      </w:rPr>
    </w:lvl>
    <w:lvl w:ilvl="8">
      <w:start w:val="0"/>
      <w:numFmt w:val="bullet"/>
      <w:lvlText w:val="•"/>
      <w:lvlJc w:val="left"/>
      <w:pPr>
        <w:ind w:left="5396" w:hanging="360"/>
      </w:pPr>
      <w:rPr>
        <w:rFonts w:hint="default"/>
        <w:lang w:val="en-US" w:eastAsia="en-US" w:bidi="ar-SA"/>
      </w:rPr>
    </w:lvl>
  </w:abstractNum>
  <w:abstractNum w:abstractNumId="30">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7" w:hanging="360"/>
      </w:pPr>
      <w:rPr>
        <w:rFonts w:hint="default"/>
        <w:lang w:val="en-US" w:eastAsia="en-US" w:bidi="ar-SA"/>
      </w:rPr>
    </w:lvl>
    <w:lvl w:ilvl="2">
      <w:start w:val="0"/>
      <w:numFmt w:val="bullet"/>
      <w:lvlText w:val="•"/>
      <w:lvlJc w:val="left"/>
      <w:pPr>
        <w:ind w:left="1694" w:hanging="360"/>
      </w:pPr>
      <w:rPr>
        <w:rFonts w:hint="default"/>
        <w:lang w:val="en-US" w:eastAsia="en-US" w:bidi="ar-SA"/>
      </w:rPr>
    </w:lvl>
    <w:lvl w:ilvl="3">
      <w:start w:val="0"/>
      <w:numFmt w:val="bullet"/>
      <w:lvlText w:val="•"/>
      <w:lvlJc w:val="left"/>
      <w:pPr>
        <w:ind w:left="2311" w:hanging="360"/>
      </w:pPr>
      <w:rPr>
        <w:rFonts w:hint="default"/>
        <w:lang w:val="en-US" w:eastAsia="en-US" w:bidi="ar-SA"/>
      </w:rPr>
    </w:lvl>
    <w:lvl w:ilvl="4">
      <w:start w:val="0"/>
      <w:numFmt w:val="bullet"/>
      <w:lvlText w:val="•"/>
      <w:lvlJc w:val="left"/>
      <w:pPr>
        <w:ind w:left="2928" w:hanging="360"/>
      </w:pPr>
      <w:rPr>
        <w:rFonts w:hint="default"/>
        <w:lang w:val="en-US" w:eastAsia="en-US" w:bidi="ar-SA"/>
      </w:rPr>
    </w:lvl>
    <w:lvl w:ilvl="5">
      <w:start w:val="0"/>
      <w:numFmt w:val="bullet"/>
      <w:lvlText w:val="•"/>
      <w:lvlJc w:val="left"/>
      <w:pPr>
        <w:ind w:left="3545" w:hanging="360"/>
      </w:pPr>
      <w:rPr>
        <w:rFonts w:hint="default"/>
        <w:lang w:val="en-US" w:eastAsia="en-US" w:bidi="ar-SA"/>
      </w:rPr>
    </w:lvl>
    <w:lvl w:ilvl="6">
      <w:start w:val="0"/>
      <w:numFmt w:val="bullet"/>
      <w:lvlText w:val="•"/>
      <w:lvlJc w:val="left"/>
      <w:pPr>
        <w:ind w:left="4162" w:hanging="360"/>
      </w:pPr>
      <w:rPr>
        <w:rFonts w:hint="default"/>
        <w:lang w:val="en-US" w:eastAsia="en-US" w:bidi="ar-SA"/>
      </w:rPr>
    </w:lvl>
    <w:lvl w:ilvl="7">
      <w:start w:val="0"/>
      <w:numFmt w:val="bullet"/>
      <w:lvlText w:val="•"/>
      <w:lvlJc w:val="left"/>
      <w:pPr>
        <w:ind w:left="4779" w:hanging="360"/>
      </w:pPr>
      <w:rPr>
        <w:rFonts w:hint="default"/>
        <w:lang w:val="en-US" w:eastAsia="en-US" w:bidi="ar-SA"/>
      </w:rPr>
    </w:lvl>
    <w:lvl w:ilvl="8">
      <w:start w:val="0"/>
      <w:numFmt w:val="bullet"/>
      <w:lvlText w:val="•"/>
      <w:lvlJc w:val="left"/>
      <w:pPr>
        <w:ind w:left="5396" w:hanging="360"/>
      </w:pPr>
      <w:rPr>
        <w:rFonts w:hint="default"/>
        <w:lang w:val="en-US" w:eastAsia="en-US" w:bidi="ar-SA"/>
      </w:rPr>
    </w:lvl>
  </w:abstractNum>
  <w:abstractNum w:abstractNumId="29">
    <w:multiLevelType w:val="hybridMultilevel"/>
    <w:lvl w:ilvl="0">
      <w:start w:val="1"/>
      <w:numFmt w:val="lowerRoman"/>
      <w:lvlText w:val="%1)"/>
      <w:lvlJc w:val="left"/>
      <w:pPr>
        <w:ind w:left="475" w:hanging="36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8"/>
      </w:pPr>
      <w:rPr>
        <w:rFonts w:hint="default"/>
        <w:lang w:val="en-US" w:eastAsia="en-US" w:bidi="ar-SA"/>
      </w:rPr>
    </w:lvl>
    <w:lvl w:ilvl="2">
      <w:start w:val="0"/>
      <w:numFmt w:val="bullet"/>
      <w:lvlText w:val="•"/>
      <w:lvlJc w:val="left"/>
      <w:pPr>
        <w:ind w:left="1718" w:hanging="368"/>
      </w:pPr>
      <w:rPr>
        <w:rFonts w:hint="default"/>
        <w:lang w:val="en-US" w:eastAsia="en-US" w:bidi="ar-SA"/>
      </w:rPr>
    </w:lvl>
    <w:lvl w:ilvl="3">
      <w:start w:val="0"/>
      <w:numFmt w:val="bullet"/>
      <w:lvlText w:val="•"/>
      <w:lvlJc w:val="left"/>
      <w:pPr>
        <w:ind w:left="2338" w:hanging="368"/>
      </w:pPr>
      <w:rPr>
        <w:rFonts w:hint="default"/>
        <w:lang w:val="en-US" w:eastAsia="en-US" w:bidi="ar-SA"/>
      </w:rPr>
    </w:lvl>
    <w:lvl w:ilvl="4">
      <w:start w:val="0"/>
      <w:numFmt w:val="bullet"/>
      <w:lvlText w:val="•"/>
      <w:lvlJc w:val="left"/>
      <w:pPr>
        <w:ind w:left="2957" w:hanging="368"/>
      </w:pPr>
      <w:rPr>
        <w:rFonts w:hint="default"/>
        <w:lang w:val="en-US" w:eastAsia="en-US" w:bidi="ar-SA"/>
      </w:rPr>
    </w:lvl>
    <w:lvl w:ilvl="5">
      <w:start w:val="0"/>
      <w:numFmt w:val="bullet"/>
      <w:lvlText w:val="•"/>
      <w:lvlJc w:val="left"/>
      <w:pPr>
        <w:ind w:left="3577" w:hanging="368"/>
      </w:pPr>
      <w:rPr>
        <w:rFonts w:hint="default"/>
        <w:lang w:val="en-US" w:eastAsia="en-US" w:bidi="ar-SA"/>
      </w:rPr>
    </w:lvl>
    <w:lvl w:ilvl="6">
      <w:start w:val="0"/>
      <w:numFmt w:val="bullet"/>
      <w:lvlText w:val="•"/>
      <w:lvlJc w:val="left"/>
      <w:pPr>
        <w:ind w:left="4196" w:hanging="368"/>
      </w:pPr>
      <w:rPr>
        <w:rFonts w:hint="default"/>
        <w:lang w:val="en-US" w:eastAsia="en-US" w:bidi="ar-SA"/>
      </w:rPr>
    </w:lvl>
    <w:lvl w:ilvl="7">
      <w:start w:val="0"/>
      <w:numFmt w:val="bullet"/>
      <w:lvlText w:val="•"/>
      <w:lvlJc w:val="left"/>
      <w:pPr>
        <w:ind w:left="4815" w:hanging="368"/>
      </w:pPr>
      <w:rPr>
        <w:rFonts w:hint="default"/>
        <w:lang w:val="en-US" w:eastAsia="en-US" w:bidi="ar-SA"/>
      </w:rPr>
    </w:lvl>
    <w:lvl w:ilvl="8">
      <w:start w:val="0"/>
      <w:numFmt w:val="bullet"/>
      <w:lvlText w:val="•"/>
      <w:lvlJc w:val="left"/>
      <w:pPr>
        <w:ind w:left="5435" w:hanging="368"/>
      </w:pPr>
      <w:rPr>
        <w:rFonts w:hint="default"/>
        <w:lang w:val="en-US" w:eastAsia="en-US" w:bidi="ar-SA"/>
      </w:rPr>
    </w:lvl>
  </w:abstractNum>
  <w:abstractNum w:abstractNumId="28">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27">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60"/>
      </w:pPr>
      <w:rPr>
        <w:rFonts w:hint="default"/>
        <w:lang w:val="en-US" w:eastAsia="en-US" w:bidi="ar-SA"/>
      </w:rPr>
    </w:lvl>
    <w:lvl w:ilvl="2">
      <w:start w:val="0"/>
      <w:numFmt w:val="bullet"/>
      <w:lvlText w:val="•"/>
      <w:lvlJc w:val="left"/>
      <w:pPr>
        <w:ind w:left="1702" w:hanging="360"/>
      </w:pPr>
      <w:rPr>
        <w:rFonts w:hint="default"/>
        <w:lang w:val="en-US" w:eastAsia="en-US" w:bidi="ar-SA"/>
      </w:rPr>
    </w:lvl>
    <w:lvl w:ilvl="3">
      <w:start w:val="0"/>
      <w:numFmt w:val="bullet"/>
      <w:lvlText w:val="•"/>
      <w:lvlJc w:val="left"/>
      <w:pPr>
        <w:ind w:left="2324" w:hanging="360"/>
      </w:pPr>
      <w:rPr>
        <w:rFonts w:hint="default"/>
        <w:lang w:val="en-US" w:eastAsia="en-US" w:bidi="ar-SA"/>
      </w:rPr>
    </w:lvl>
    <w:lvl w:ilvl="4">
      <w:start w:val="0"/>
      <w:numFmt w:val="bullet"/>
      <w:lvlText w:val="•"/>
      <w:lvlJc w:val="left"/>
      <w:pPr>
        <w:ind w:left="2945" w:hanging="360"/>
      </w:pPr>
      <w:rPr>
        <w:rFonts w:hint="default"/>
        <w:lang w:val="en-US" w:eastAsia="en-US" w:bidi="ar-SA"/>
      </w:rPr>
    </w:lvl>
    <w:lvl w:ilvl="5">
      <w:start w:val="0"/>
      <w:numFmt w:val="bullet"/>
      <w:lvlText w:val="•"/>
      <w:lvlJc w:val="left"/>
      <w:pPr>
        <w:ind w:left="3567" w:hanging="360"/>
      </w:pPr>
      <w:rPr>
        <w:rFonts w:hint="default"/>
        <w:lang w:val="en-US" w:eastAsia="en-US" w:bidi="ar-SA"/>
      </w:rPr>
    </w:lvl>
    <w:lvl w:ilvl="6">
      <w:start w:val="0"/>
      <w:numFmt w:val="bullet"/>
      <w:lvlText w:val="•"/>
      <w:lvlJc w:val="left"/>
      <w:pPr>
        <w:ind w:left="4188" w:hanging="360"/>
      </w:pPr>
      <w:rPr>
        <w:rFonts w:hint="default"/>
        <w:lang w:val="en-US" w:eastAsia="en-US" w:bidi="ar-SA"/>
      </w:rPr>
    </w:lvl>
    <w:lvl w:ilvl="7">
      <w:start w:val="0"/>
      <w:numFmt w:val="bullet"/>
      <w:lvlText w:val="•"/>
      <w:lvlJc w:val="left"/>
      <w:pPr>
        <w:ind w:left="4809" w:hanging="360"/>
      </w:pPr>
      <w:rPr>
        <w:rFonts w:hint="default"/>
        <w:lang w:val="en-US" w:eastAsia="en-US" w:bidi="ar-SA"/>
      </w:rPr>
    </w:lvl>
    <w:lvl w:ilvl="8">
      <w:start w:val="0"/>
      <w:numFmt w:val="bullet"/>
      <w:lvlText w:val="•"/>
      <w:lvlJc w:val="left"/>
      <w:pPr>
        <w:ind w:left="5431" w:hanging="360"/>
      </w:pPr>
      <w:rPr>
        <w:rFonts w:hint="default"/>
        <w:lang w:val="en-US" w:eastAsia="en-US" w:bidi="ar-SA"/>
      </w:rPr>
    </w:lvl>
  </w:abstractNum>
  <w:abstractNum w:abstractNumId="26">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60"/>
      </w:pPr>
      <w:rPr>
        <w:rFonts w:hint="default"/>
        <w:lang w:val="en-US" w:eastAsia="en-US" w:bidi="ar-SA"/>
      </w:rPr>
    </w:lvl>
    <w:lvl w:ilvl="2">
      <w:start w:val="0"/>
      <w:numFmt w:val="bullet"/>
      <w:lvlText w:val="•"/>
      <w:lvlJc w:val="left"/>
      <w:pPr>
        <w:ind w:left="1702" w:hanging="360"/>
      </w:pPr>
      <w:rPr>
        <w:rFonts w:hint="default"/>
        <w:lang w:val="en-US" w:eastAsia="en-US" w:bidi="ar-SA"/>
      </w:rPr>
    </w:lvl>
    <w:lvl w:ilvl="3">
      <w:start w:val="0"/>
      <w:numFmt w:val="bullet"/>
      <w:lvlText w:val="•"/>
      <w:lvlJc w:val="left"/>
      <w:pPr>
        <w:ind w:left="2324" w:hanging="360"/>
      </w:pPr>
      <w:rPr>
        <w:rFonts w:hint="default"/>
        <w:lang w:val="en-US" w:eastAsia="en-US" w:bidi="ar-SA"/>
      </w:rPr>
    </w:lvl>
    <w:lvl w:ilvl="4">
      <w:start w:val="0"/>
      <w:numFmt w:val="bullet"/>
      <w:lvlText w:val="•"/>
      <w:lvlJc w:val="left"/>
      <w:pPr>
        <w:ind w:left="2945" w:hanging="360"/>
      </w:pPr>
      <w:rPr>
        <w:rFonts w:hint="default"/>
        <w:lang w:val="en-US" w:eastAsia="en-US" w:bidi="ar-SA"/>
      </w:rPr>
    </w:lvl>
    <w:lvl w:ilvl="5">
      <w:start w:val="0"/>
      <w:numFmt w:val="bullet"/>
      <w:lvlText w:val="•"/>
      <w:lvlJc w:val="left"/>
      <w:pPr>
        <w:ind w:left="3567" w:hanging="360"/>
      </w:pPr>
      <w:rPr>
        <w:rFonts w:hint="default"/>
        <w:lang w:val="en-US" w:eastAsia="en-US" w:bidi="ar-SA"/>
      </w:rPr>
    </w:lvl>
    <w:lvl w:ilvl="6">
      <w:start w:val="0"/>
      <w:numFmt w:val="bullet"/>
      <w:lvlText w:val="•"/>
      <w:lvlJc w:val="left"/>
      <w:pPr>
        <w:ind w:left="4188" w:hanging="360"/>
      </w:pPr>
      <w:rPr>
        <w:rFonts w:hint="default"/>
        <w:lang w:val="en-US" w:eastAsia="en-US" w:bidi="ar-SA"/>
      </w:rPr>
    </w:lvl>
    <w:lvl w:ilvl="7">
      <w:start w:val="0"/>
      <w:numFmt w:val="bullet"/>
      <w:lvlText w:val="•"/>
      <w:lvlJc w:val="left"/>
      <w:pPr>
        <w:ind w:left="4809" w:hanging="360"/>
      </w:pPr>
      <w:rPr>
        <w:rFonts w:hint="default"/>
        <w:lang w:val="en-US" w:eastAsia="en-US" w:bidi="ar-SA"/>
      </w:rPr>
    </w:lvl>
    <w:lvl w:ilvl="8">
      <w:start w:val="0"/>
      <w:numFmt w:val="bullet"/>
      <w:lvlText w:val="•"/>
      <w:lvlJc w:val="left"/>
      <w:pPr>
        <w:ind w:left="5431" w:hanging="360"/>
      </w:pPr>
      <w:rPr>
        <w:rFonts w:hint="default"/>
        <w:lang w:val="en-US" w:eastAsia="en-US" w:bidi="ar-SA"/>
      </w:rPr>
    </w:lvl>
  </w:abstractNum>
  <w:abstractNum w:abstractNumId="25">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60"/>
      </w:pPr>
      <w:rPr>
        <w:rFonts w:hint="default"/>
        <w:lang w:val="en-US" w:eastAsia="en-US" w:bidi="ar-SA"/>
      </w:rPr>
    </w:lvl>
    <w:lvl w:ilvl="2">
      <w:start w:val="0"/>
      <w:numFmt w:val="bullet"/>
      <w:lvlText w:val="•"/>
      <w:lvlJc w:val="left"/>
      <w:pPr>
        <w:ind w:left="1702" w:hanging="360"/>
      </w:pPr>
      <w:rPr>
        <w:rFonts w:hint="default"/>
        <w:lang w:val="en-US" w:eastAsia="en-US" w:bidi="ar-SA"/>
      </w:rPr>
    </w:lvl>
    <w:lvl w:ilvl="3">
      <w:start w:val="0"/>
      <w:numFmt w:val="bullet"/>
      <w:lvlText w:val="•"/>
      <w:lvlJc w:val="left"/>
      <w:pPr>
        <w:ind w:left="2324" w:hanging="360"/>
      </w:pPr>
      <w:rPr>
        <w:rFonts w:hint="default"/>
        <w:lang w:val="en-US" w:eastAsia="en-US" w:bidi="ar-SA"/>
      </w:rPr>
    </w:lvl>
    <w:lvl w:ilvl="4">
      <w:start w:val="0"/>
      <w:numFmt w:val="bullet"/>
      <w:lvlText w:val="•"/>
      <w:lvlJc w:val="left"/>
      <w:pPr>
        <w:ind w:left="2945" w:hanging="360"/>
      </w:pPr>
      <w:rPr>
        <w:rFonts w:hint="default"/>
        <w:lang w:val="en-US" w:eastAsia="en-US" w:bidi="ar-SA"/>
      </w:rPr>
    </w:lvl>
    <w:lvl w:ilvl="5">
      <w:start w:val="0"/>
      <w:numFmt w:val="bullet"/>
      <w:lvlText w:val="•"/>
      <w:lvlJc w:val="left"/>
      <w:pPr>
        <w:ind w:left="3567" w:hanging="360"/>
      </w:pPr>
      <w:rPr>
        <w:rFonts w:hint="default"/>
        <w:lang w:val="en-US" w:eastAsia="en-US" w:bidi="ar-SA"/>
      </w:rPr>
    </w:lvl>
    <w:lvl w:ilvl="6">
      <w:start w:val="0"/>
      <w:numFmt w:val="bullet"/>
      <w:lvlText w:val="•"/>
      <w:lvlJc w:val="left"/>
      <w:pPr>
        <w:ind w:left="4188" w:hanging="360"/>
      </w:pPr>
      <w:rPr>
        <w:rFonts w:hint="default"/>
        <w:lang w:val="en-US" w:eastAsia="en-US" w:bidi="ar-SA"/>
      </w:rPr>
    </w:lvl>
    <w:lvl w:ilvl="7">
      <w:start w:val="0"/>
      <w:numFmt w:val="bullet"/>
      <w:lvlText w:val="•"/>
      <w:lvlJc w:val="left"/>
      <w:pPr>
        <w:ind w:left="4809" w:hanging="360"/>
      </w:pPr>
      <w:rPr>
        <w:rFonts w:hint="default"/>
        <w:lang w:val="en-US" w:eastAsia="en-US" w:bidi="ar-SA"/>
      </w:rPr>
    </w:lvl>
    <w:lvl w:ilvl="8">
      <w:start w:val="0"/>
      <w:numFmt w:val="bullet"/>
      <w:lvlText w:val="•"/>
      <w:lvlJc w:val="left"/>
      <w:pPr>
        <w:ind w:left="5431" w:hanging="360"/>
      </w:pPr>
      <w:rPr>
        <w:rFonts w:hint="default"/>
        <w:lang w:val="en-US" w:eastAsia="en-US" w:bidi="ar-SA"/>
      </w:rPr>
    </w:lvl>
  </w:abstractNum>
  <w:abstractNum w:abstractNumId="24">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23">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22">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21">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20">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19">
    <w:multiLevelType w:val="hybridMultilevel"/>
    <w:lvl w:ilvl="0">
      <w:start w:val="1"/>
      <w:numFmt w:val="lowerRoman"/>
      <w:lvlText w:val="%1)"/>
      <w:lvlJc w:val="left"/>
      <w:pPr>
        <w:ind w:left="453"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46"/>
      </w:pPr>
      <w:rPr>
        <w:rFonts w:hint="default"/>
        <w:lang w:val="en-US" w:eastAsia="en-US" w:bidi="ar-SA"/>
      </w:rPr>
    </w:lvl>
    <w:lvl w:ilvl="2">
      <w:start w:val="0"/>
      <w:numFmt w:val="bullet"/>
      <w:lvlText w:val="•"/>
      <w:lvlJc w:val="left"/>
      <w:pPr>
        <w:ind w:left="1702" w:hanging="346"/>
      </w:pPr>
      <w:rPr>
        <w:rFonts w:hint="default"/>
        <w:lang w:val="en-US" w:eastAsia="en-US" w:bidi="ar-SA"/>
      </w:rPr>
    </w:lvl>
    <w:lvl w:ilvl="3">
      <w:start w:val="0"/>
      <w:numFmt w:val="bullet"/>
      <w:lvlText w:val="•"/>
      <w:lvlJc w:val="left"/>
      <w:pPr>
        <w:ind w:left="2323" w:hanging="346"/>
      </w:pPr>
      <w:rPr>
        <w:rFonts w:hint="default"/>
        <w:lang w:val="en-US" w:eastAsia="en-US" w:bidi="ar-SA"/>
      </w:rPr>
    </w:lvl>
    <w:lvl w:ilvl="4">
      <w:start w:val="0"/>
      <w:numFmt w:val="bullet"/>
      <w:lvlText w:val="•"/>
      <w:lvlJc w:val="left"/>
      <w:pPr>
        <w:ind w:left="2944" w:hanging="346"/>
      </w:pPr>
      <w:rPr>
        <w:rFonts w:hint="default"/>
        <w:lang w:val="en-US" w:eastAsia="en-US" w:bidi="ar-SA"/>
      </w:rPr>
    </w:lvl>
    <w:lvl w:ilvl="5">
      <w:start w:val="0"/>
      <w:numFmt w:val="bullet"/>
      <w:lvlText w:val="•"/>
      <w:lvlJc w:val="left"/>
      <w:pPr>
        <w:ind w:left="3566" w:hanging="346"/>
      </w:pPr>
      <w:rPr>
        <w:rFonts w:hint="default"/>
        <w:lang w:val="en-US" w:eastAsia="en-US" w:bidi="ar-SA"/>
      </w:rPr>
    </w:lvl>
    <w:lvl w:ilvl="6">
      <w:start w:val="0"/>
      <w:numFmt w:val="bullet"/>
      <w:lvlText w:val="•"/>
      <w:lvlJc w:val="left"/>
      <w:pPr>
        <w:ind w:left="4187" w:hanging="346"/>
      </w:pPr>
      <w:rPr>
        <w:rFonts w:hint="default"/>
        <w:lang w:val="en-US" w:eastAsia="en-US" w:bidi="ar-SA"/>
      </w:rPr>
    </w:lvl>
    <w:lvl w:ilvl="7">
      <w:start w:val="0"/>
      <w:numFmt w:val="bullet"/>
      <w:lvlText w:val="•"/>
      <w:lvlJc w:val="left"/>
      <w:pPr>
        <w:ind w:left="4808" w:hanging="346"/>
      </w:pPr>
      <w:rPr>
        <w:rFonts w:hint="default"/>
        <w:lang w:val="en-US" w:eastAsia="en-US" w:bidi="ar-SA"/>
      </w:rPr>
    </w:lvl>
    <w:lvl w:ilvl="8">
      <w:start w:val="0"/>
      <w:numFmt w:val="bullet"/>
      <w:lvlText w:val="•"/>
      <w:lvlJc w:val="left"/>
      <w:pPr>
        <w:ind w:left="5429" w:hanging="346"/>
      </w:pPr>
      <w:rPr>
        <w:rFonts w:hint="default"/>
        <w:lang w:val="en-US" w:eastAsia="en-US" w:bidi="ar-SA"/>
      </w:rPr>
    </w:lvl>
  </w:abstractNum>
  <w:abstractNum w:abstractNumId="18">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60"/>
      </w:pPr>
      <w:rPr>
        <w:rFonts w:hint="default"/>
        <w:lang w:val="en-US" w:eastAsia="en-US" w:bidi="ar-SA"/>
      </w:rPr>
    </w:lvl>
    <w:lvl w:ilvl="2">
      <w:start w:val="0"/>
      <w:numFmt w:val="bullet"/>
      <w:lvlText w:val="•"/>
      <w:lvlJc w:val="left"/>
      <w:pPr>
        <w:ind w:left="1702" w:hanging="360"/>
      </w:pPr>
      <w:rPr>
        <w:rFonts w:hint="default"/>
        <w:lang w:val="en-US" w:eastAsia="en-US" w:bidi="ar-SA"/>
      </w:rPr>
    </w:lvl>
    <w:lvl w:ilvl="3">
      <w:start w:val="0"/>
      <w:numFmt w:val="bullet"/>
      <w:lvlText w:val="•"/>
      <w:lvlJc w:val="left"/>
      <w:pPr>
        <w:ind w:left="2323" w:hanging="360"/>
      </w:pPr>
      <w:rPr>
        <w:rFonts w:hint="default"/>
        <w:lang w:val="en-US" w:eastAsia="en-US" w:bidi="ar-SA"/>
      </w:rPr>
    </w:lvl>
    <w:lvl w:ilvl="4">
      <w:start w:val="0"/>
      <w:numFmt w:val="bullet"/>
      <w:lvlText w:val="•"/>
      <w:lvlJc w:val="left"/>
      <w:pPr>
        <w:ind w:left="2944" w:hanging="360"/>
      </w:pPr>
      <w:rPr>
        <w:rFonts w:hint="default"/>
        <w:lang w:val="en-US" w:eastAsia="en-US" w:bidi="ar-SA"/>
      </w:rPr>
    </w:lvl>
    <w:lvl w:ilvl="5">
      <w:start w:val="0"/>
      <w:numFmt w:val="bullet"/>
      <w:lvlText w:val="•"/>
      <w:lvlJc w:val="left"/>
      <w:pPr>
        <w:ind w:left="3566" w:hanging="360"/>
      </w:pPr>
      <w:rPr>
        <w:rFonts w:hint="default"/>
        <w:lang w:val="en-US" w:eastAsia="en-US" w:bidi="ar-SA"/>
      </w:rPr>
    </w:lvl>
    <w:lvl w:ilvl="6">
      <w:start w:val="0"/>
      <w:numFmt w:val="bullet"/>
      <w:lvlText w:val="•"/>
      <w:lvlJc w:val="left"/>
      <w:pPr>
        <w:ind w:left="4187" w:hanging="360"/>
      </w:pPr>
      <w:rPr>
        <w:rFonts w:hint="default"/>
        <w:lang w:val="en-US" w:eastAsia="en-US" w:bidi="ar-SA"/>
      </w:rPr>
    </w:lvl>
    <w:lvl w:ilvl="7">
      <w:start w:val="0"/>
      <w:numFmt w:val="bullet"/>
      <w:lvlText w:val="•"/>
      <w:lvlJc w:val="left"/>
      <w:pPr>
        <w:ind w:left="4808" w:hanging="360"/>
      </w:pPr>
      <w:rPr>
        <w:rFonts w:hint="default"/>
        <w:lang w:val="en-US" w:eastAsia="en-US" w:bidi="ar-SA"/>
      </w:rPr>
    </w:lvl>
    <w:lvl w:ilvl="8">
      <w:start w:val="0"/>
      <w:numFmt w:val="bullet"/>
      <w:lvlText w:val="•"/>
      <w:lvlJc w:val="left"/>
      <w:pPr>
        <w:ind w:left="5429" w:hanging="360"/>
      </w:pPr>
      <w:rPr>
        <w:rFonts w:hint="default"/>
        <w:lang w:val="en-US" w:eastAsia="en-US" w:bidi="ar-SA"/>
      </w:rPr>
    </w:lvl>
  </w:abstractNum>
  <w:abstractNum w:abstractNumId="17">
    <w:multiLevelType w:val="hybridMultilevel"/>
    <w:lvl w:ilvl="0">
      <w:start w:val="1"/>
      <w:numFmt w:val="lowerRoman"/>
      <w:lvlText w:val="%1)"/>
      <w:lvlJc w:val="left"/>
      <w:pPr>
        <w:ind w:left="451"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44"/>
      </w:pPr>
      <w:rPr>
        <w:rFonts w:hint="default"/>
        <w:lang w:val="en-US" w:eastAsia="en-US" w:bidi="ar-SA"/>
      </w:rPr>
    </w:lvl>
    <w:lvl w:ilvl="2">
      <w:start w:val="0"/>
      <w:numFmt w:val="bullet"/>
      <w:lvlText w:val="•"/>
      <w:lvlJc w:val="left"/>
      <w:pPr>
        <w:ind w:left="1702" w:hanging="344"/>
      </w:pPr>
      <w:rPr>
        <w:rFonts w:hint="default"/>
        <w:lang w:val="en-US" w:eastAsia="en-US" w:bidi="ar-SA"/>
      </w:rPr>
    </w:lvl>
    <w:lvl w:ilvl="3">
      <w:start w:val="0"/>
      <w:numFmt w:val="bullet"/>
      <w:lvlText w:val="•"/>
      <w:lvlJc w:val="left"/>
      <w:pPr>
        <w:ind w:left="2323" w:hanging="344"/>
      </w:pPr>
      <w:rPr>
        <w:rFonts w:hint="default"/>
        <w:lang w:val="en-US" w:eastAsia="en-US" w:bidi="ar-SA"/>
      </w:rPr>
    </w:lvl>
    <w:lvl w:ilvl="4">
      <w:start w:val="0"/>
      <w:numFmt w:val="bullet"/>
      <w:lvlText w:val="•"/>
      <w:lvlJc w:val="left"/>
      <w:pPr>
        <w:ind w:left="2944" w:hanging="344"/>
      </w:pPr>
      <w:rPr>
        <w:rFonts w:hint="default"/>
        <w:lang w:val="en-US" w:eastAsia="en-US" w:bidi="ar-SA"/>
      </w:rPr>
    </w:lvl>
    <w:lvl w:ilvl="5">
      <w:start w:val="0"/>
      <w:numFmt w:val="bullet"/>
      <w:lvlText w:val="•"/>
      <w:lvlJc w:val="left"/>
      <w:pPr>
        <w:ind w:left="3566" w:hanging="344"/>
      </w:pPr>
      <w:rPr>
        <w:rFonts w:hint="default"/>
        <w:lang w:val="en-US" w:eastAsia="en-US" w:bidi="ar-SA"/>
      </w:rPr>
    </w:lvl>
    <w:lvl w:ilvl="6">
      <w:start w:val="0"/>
      <w:numFmt w:val="bullet"/>
      <w:lvlText w:val="•"/>
      <w:lvlJc w:val="left"/>
      <w:pPr>
        <w:ind w:left="4187" w:hanging="344"/>
      </w:pPr>
      <w:rPr>
        <w:rFonts w:hint="default"/>
        <w:lang w:val="en-US" w:eastAsia="en-US" w:bidi="ar-SA"/>
      </w:rPr>
    </w:lvl>
    <w:lvl w:ilvl="7">
      <w:start w:val="0"/>
      <w:numFmt w:val="bullet"/>
      <w:lvlText w:val="•"/>
      <w:lvlJc w:val="left"/>
      <w:pPr>
        <w:ind w:left="4808" w:hanging="344"/>
      </w:pPr>
      <w:rPr>
        <w:rFonts w:hint="default"/>
        <w:lang w:val="en-US" w:eastAsia="en-US" w:bidi="ar-SA"/>
      </w:rPr>
    </w:lvl>
    <w:lvl w:ilvl="8">
      <w:start w:val="0"/>
      <w:numFmt w:val="bullet"/>
      <w:lvlText w:val="•"/>
      <w:lvlJc w:val="left"/>
      <w:pPr>
        <w:ind w:left="5429" w:hanging="344"/>
      </w:pPr>
      <w:rPr>
        <w:rFonts w:hint="default"/>
        <w:lang w:val="en-US" w:eastAsia="en-US" w:bidi="ar-SA"/>
      </w:rPr>
    </w:lvl>
  </w:abstractNum>
  <w:abstractNum w:abstractNumId="16">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15">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14">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60"/>
      </w:pPr>
      <w:rPr>
        <w:rFonts w:hint="default"/>
        <w:lang w:val="en-US" w:eastAsia="en-US" w:bidi="ar-SA"/>
      </w:rPr>
    </w:lvl>
    <w:lvl w:ilvl="2">
      <w:start w:val="0"/>
      <w:numFmt w:val="bullet"/>
      <w:lvlText w:val="•"/>
      <w:lvlJc w:val="left"/>
      <w:pPr>
        <w:ind w:left="1702" w:hanging="360"/>
      </w:pPr>
      <w:rPr>
        <w:rFonts w:hint="default"/>
        <w:lang w:val="en-US" w:eastAsia="en-US" w:bidi="ar-SA"/>
      </w:rPr>
    </w:lvl>
    <w:lvl w:ilvl="3">
      <w:start w:val="0"/>
      <w:numFmt w:val="bullet"/>
      <w:lvlText w:val="•"/>
      <w:lvlJc w:val="left"/>
      <w:pPr>
        <w:ind w:left="2324" w:hanging="360"/>
      </w:pPr>
      <w:rPr>
        <w:rFonts w:hint="default"/>
        <w:lang w:val="en-US" w:eastAsia="en-US" w:bidi="ar-SA"/>
      </w:rPr>
    </w:lvl>
    <w:lvl w:ilvl="4">
      <w:start w:val="0"/>
      <w:numFmt w:val="bullet"/>
      <w:lvlText w:val="•"/>
      <w:lvlJc w:val="left"/>
      <w:pPr>
        <w:ind w:left="2945" w:hanging="360"/>
      </w:pPr>
      <w:rPr>
        <w:rFonts w:hint="default"/>
        <w:lang w:val="en-US" w:eastAsia="en-US" w:bidi="ar-SA"/>
      </w:rPr>
    </w:lvl>
    <w:lvl w:ilvl="5">
      <w:start w:val="0"/>
      <w:numFmt w:val="bullet"/>
      <w:lvlText w:val="•"/>
      <w:lvlJc w:val="left"/>
      <w:pPr>
        <w:ind w:left="3567" w:hanging="360"/>
      </w:pPr>
      <w:rPr>
        <w:rFonts w:hint="default"/>
        <w:lang w:val="en-US" w:eastAsia="en-US" w:bidi="ar-SA"/>
      </w:rPr>
    </w:lvl>
    <w:lvl w:ilvl="6">
      <w:start w:val="0"/>
      <w:numFmt w:val="bullet"/>
      <w:lvlText w:val="•"/>
      <w:lvlJc w:val="left"/>
      <w:pPr>
        <w:ind w:left="4188" w:hanging="360"/>
      </w:pPr>
      <w:rPr>
        <w:rFonts w:hint="default"/>
        <w:lang w:val="en-US" w:eastAsia="en-US" w:bidi="ar-SA"/>
      </w:rPr>
    </w:lvl>
    <w:lvl w:ilvl="7">
      <w:start w:val="0"/>
      <w:numFmt w:val="bullet"/>
      <w:lvlText w:val="•"/>
      <w:lvlJc w:val="left"/>
      <w:pPr>
        <w:ind w:left="4809" w:hanging="360"/>
      </w:pPr>
      <w:rPr>
        <w:rFonts w:hint="default"/>
        <w:lang w:val="en-US" w:eastAsia="en-US" w:bidi="ar-SA"/>
      </w:rPr>
    </w:lvl>
    <w:lvl w:ilvl="8">
      <w:start w:val="0"/>
      <w:numFmt w:val="bullet"/>
      <w:lvlText w:val="•"/>
      <w:lvlJc w:val="left"/>
      <w:pPr>
        <w:ind w:left="5431" w:hanging="360"/>
      </w:pPr>
      <w:rPr>
        <w:rFonts w:hint="default"/>
        <w:lang w:val="en-US" w:eastAsia="en-US" w:bidi="ar-SA"/>
      </w:rPr>
    </w:lvl>
  </w:abstractNum>
  <w:abstractNum w:abstractNumId="13">
    <w:multiLevelType w:val="hybridMultilevel"/>
    <w:lvl w:ilvl="0">
      <w:start w:val="1"/>
      <w:numFmt w:val="lowerRoman"/>
      <w:lvlText w:val="%1)"/>
      <w:lvlJc w:val="left"/>
      <w:pPr>
        <w:ind w:left="451"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44"/>
      </w:pPr>
      <w:rPr>
        <w:rFonts w:hint="default"/>
        <w:lang w:val="en-US" w:eastAsia="en-US" w:bidi="ar-SA"/>
      </w:rPr>
    </w:lvl>
    <w:lvl w:ilvl="2">
      <w:start w:val="0"/>
      <w:numFmt w:val="bullet"/>
      <w:lvlText w:val="•"/>
      <w:lvlJc w:val="left"/>
      <w:pPr>
        <w:ind w:left="1702" w:hanging="344"/>
      </w:pPr>
      <w:rPr>
        <w:rFonts w:hint="default"/>
        <w:lang w:val="en-US" w:eastAsia="en-US" w:bidi="ar-SA"/>
      </w:rPr>
    </w:lvl>
    <w:lvl w:ilvl="3">
      <w:start w:val="0"/>
      <w:numFmt w:val="bullet"/>
      <w:lvlText w:val="•"/>
      <w:lvlJc w:val="left"/>
      <w:pPr>
        <w:ind w:left="2323" w:hanging="344"/>
      </w:pPr>
      <w:rPr>
        <w:rFonts w:hint="default"/>
        <w:lang w:val="en-US" w:eastAsia="en-US" w:bidi="ar-SA"/>
      </w:rPr>
    </w:lvl>
    <w:lvl w:ilvl="4">
      <w:start w:val="0"/>
      <w:numFmt w:val="bullet"/>
      <w:lvlText w:val="•"/>
      <w:lvlJc w:val="left"/>
      <w:pPr>
        <w:ind w:left="2944" w:hanging="344"/>
      </w:pPr>
      <w:rPr>
        <w:rFonts w:hint="default"/>
        <w:lang w:val="en-US" w:eastAsia="en-US" w:bidi="ar-SA"/>
      </w:rPr>
    </w:lvl>
    <w:lvl w:ilvl="5">
      <w:start w:val="0"/>
      <w:numFmt w:val="bullet"/>
      <w:lvlText w:val="•"/>
      <w:lvlJc w:val="left"/>
      <w:pPr>
        <w:ind w:left="3566" w:hanging="344"/>
      </w:pPr>
      <w:rPr>
        <w:rFonts w:hint="default"/>
        <w:lang w:val="en-US" w:eastAsia="en-US" w:bidi="ar-SA"/>
      </w:rPr>
    </w:lvl>
    <w:lvl w:ilvl="6">
      <w:start w:val="0"/>
      <w:numFmt w:val="bullet"/>
      <w:lvlText w:val="•"/>
      <w:lvlJc w:val="left"/>
      <w:pPr>
        <w:ind w:left="4187" w:hanging="344"/>
      </w:pPr>
      <w:rPr>
        <w:rFonts w:hint="default"/>
        <w:lang w:val="en-US" w:eastAsia="en-US" w:bidi="ar-SA"/>
      </w:rPr>
    </w:lvl>
    <w:lvl w:ilvl="7">
      <w:start w:val="0"/>
      <w:numFmt w:val="bullet"/>
      <w:lvlText w:val="•"/>
      <w:lvlJc w:val="left"/>
      <w:pPr>
        <w:ind w:left="4808" w:hanging="344"/>
      </w:pPr>
      <w:rPr>
        <w:rFonts w:hint="default"/>
        <w:lang w:val="en-US" w:eastAsia="en-US" w:bidi="ar-SA"/>
      </w:rPr>
    </w:lvl>
    <w:lvl w:ilvl="8">
      <w:start w:val="0"/>
      <w:numFmt w:val="bullet"/>
      <w:lvlText w:val="•"/>
      <w:lvlJc w:val="left"/>
      <w:pPr>
        <w:ind w:left="5429" w:hanging="344"/>
      </w:pPr>
      <w:rPr>
        <w:rFonts w:hint="default"/>
        <w:lang w:val="en-US" w:eastAsia="en-US" w:bidi="ar-SA"/>
      </w:rPr>
    </w:lvl>
  </w:abstractNum>
  <w:abstractNum w:abstractNumId="12">
    <w:multiLevelType w:val="hybridMultilevel"/>
    <w:lvl w:ilvl="0">
      <w:start w:val="1"/>
      <w:numFmt w:val="lowerRoman"/>
      <w:lvlText w:val="%1)"/>
      <w:lvlJc w:val="left"/>
      <w:pPr>
        <w:ind w:left="451"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60"/>
      </w:pPr>
      <w:rPr>
        <w:rFonts w:hint="default"/>
        <w:lang w:val="en-US" w:eastAsia="en-US" w:bidi="ar-SA"/>
      </w:rPr>
    </w:lvl>
    <w:lvl w:ilvl="2">
      <w:start w:val="0"/>
      <w:numFmt w:val="bullet"/>
      <w:lvlText w:val="•"/>
      <w:lvlJc w:val="left"/>
      <w:pPr>
        <w:ind w:left="1702" w:hanging="360"/>
      </w:pPr>
      <w:rPr>
        <w:rFonts w:hint="default"/>
        <w:lang w:val="en-US" w:eastAsia="en-US" w:bidi="ar-SA"/>
      </w:rPr>
    </w:lvl>
    <w:lvl w:ilvl="3">
      <w:start w:val="0"/>
      <w:numFmt w:val="bullet"/>
      <w:lvlText w:val="•"/>
      <w:lvlJc w:val="left"/>
      <w:pPr>
        <w:ind w:left="2323" w:hanging="360"/>
      </w:pPr>
      <w:rPr>
        <w:rFonts w:hint="default"/>
        <w:lang w:val="en-US" w:eastAsia="en-US" w:bidi="ar-SA"/>
      </w:rPr>
    </w:lvl>
    <w:lvl w:ilvl="4">
      <w:start w:val="0"/>
      <w:numFmt w:val="bullet"/>
      <w:lvlText w:val="•"/>
      <w:lvlJc w:val="left"/>
      <w:pPr>
        <w:ind w:left="2944" w:hanging="360"/>
      </w:pPr>
      <w:rPr>
        <w:rFonts w:hint="default"/>
        <w:lang w:val="en-US" w:eastAsia="en-US" w:bidi="ar-SA"/>
      </w:rPr>
    </w:lvl>
    <w:lvl w:ilvl="5">
      <w:start w:val="0"/>
      <w:numFmt w:val="bullet"/>
      <w:lvlText w:val="•"/>
      <w:lvlJc w:val="left"/>
      <w:pPr>
        <w:ind w:left="3566" w:hanging="360"/>
      </w:pPr>
      <w:rPr>
        <w:rFonts w:hint="default"/>
        <w:lang w:val="en-US" w:eastAsia="en-US" w:bidi="ar-SA"/>
      </w:rPr>
    </w:lvl>
    <w:lvl w:ilvl="6">
      <w:start w:val="0"/>
      <w:numFmt w:val="bullet"/>
      <w:lvlText w:val="•"/>
      <w:lvlJc w:val="left"/>
      <w:pPr>
        <w:ind w:left="4187" w:hanging="360"/>
      </w:pPr>
      <w:rPr>
        <w:rFonts w:hint="default"/>
        <w:lang w:val="en-US" w:eastAsia="en-US" w:bidi="ar-SA"/>
      </w:rPr>
    </w:lvl>
    <w:lvl w:ilvl="7">
      <w:start w:val="0"/>
      <w:numFmt w:val="bullet"/>
      <w:lvlText w:val="•"/>
      <w:lvlJc w:val="left"/>
      <w:pPr>
        <w:ind w:left="4808" w:hanging="360"/>
      </w:pPr>
      <w:rPr>
        <w:rFonts w:hint="default"/>
        <w:lang w:val="en-US" w:eastAsia="en-US" w:bidi="ar-SA"/>
      </w:rPr>
    </w:lvl>
    <w:lvl w:ilvl="8">
      <w:start w:val="0"/>
      <w:numFmt w:val="bullet"/>
      <w:lvlText w:val="•"/>
      <w:lvlJc w:val="left"/>
      <w:pPr>
        <w:ind w:left="5429" w:hanging="360"/>
      </w:pPr>
      <w:rPr>
        <w:rFonts w:hint="default"/>
        <w:lang w:val="en-US" w:eastAsia="en-US" w:bidi="ar-SA"/>
      </w:rPr>
    </w:lvl>
  </w:abstractNum>
  <w:abstractNum w:abstractNumId="11">
    <w:multiLevelType w:val="hybridMultilevel"/>
    <w:lvl w:ilvl="0">
      <w:start w:val="1"/>
      <w:numFmt w:val="lowerRoman"/>
      <w:lvlText w:val="%1)"/>
      <w:lvlJc w:val="left"/>
      <w:pPr>
        <w:ind w:left="451"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44"/>
      </w:pPr>
      <w:rPr>
        <w:rFonts w:hint="default"/>
        <w:lang w:val="en-US" w:eastAsia="en-US" w:bidi="ar-SA"/>
      </w:rPr>
    </w:lvl>
    <w:lvl w:ilvl="2">
      <w:start w:val="0"/>
      <w:numFmt w:val="bullet"/>
      <w:lvlText w:val="•"/>
      <w:lvlJc w:val="left"/>
      <w:pPr>
        <w:ind w:left="1702" w:hanging="344"/>
      </w:pPr>
      <w:rPr>
        <w:rFonts w:hint="default"/>
        <w:lang w:val="en-US" w:eastAsia="en-US" w:bidi="ar-SA"/>
      </w:rPr>
    </w:lvl>
    <w:lvl w:ilvl="3">
      <w:start w:val="0"/>
      <w:numFmt w:val="bullet"/>
      <w:lvlText w:val="•"/>
      <w:lvlJc w:val="left"/>
      <w:pPr>
        <w:ind w:left="2323" w:hanging="344"/>
      </w:pPr>
      <w:rPr>
        <w:rFonts w:hint="default"/>
        <w:lang w:val="en-US" w:eastAsia="en-US" w:bidi="ar-SA"/>
      </w:rPr>
    </w:lvl>
    <w:lvl w:ilvl="4">
      <w:start w:val="0"/>
      <w:numFmt w:val="bullet"/>
      <w:lvlText w:val="•"/>
      <w:lvlJc w:val="left"/>
      <w:pPr>
        <w:ind w:left="2944" w:hanging="344"/>
      </w:pPr>
      <w:rPr>
        <w:rFonts w:hint="default"/>
        <w:lang w:val="en-US" w:eastAsia="en-US" w:bidi="ar-SA"/>
      </w:rPr>
    </w:lvl>
    <w:lvl w:ilvl="5">
      <w:start w:val="0"/>
      <w:numFmt w:val="bullet"/>
      <w:lvlText w:val="•"/>
      <w:lvlJc w:val="left"/>
      <w:pPr>
        <w:ind w:left="3566" w:hanging="344"/>
      </w:pPr>
      <w:rPr>
        <w:rFonts w:hint="default"/>
        <w:lang w:val="en-US" w:eastAsia="en-US" w:bidi="ar-SA"/>
      </w:rPr>
    </w:lvl>
    <w:lvl w:ilvl="6">
      <w:start w:val="0"/>
      <w:numFmt w:val="bullet"/>
      <w:lvlText w:val="•"/>
      <w:lvlJc w:val="left"/>
      <w:pPr>
        <w:ind w:left="4187" w:hanging="344"/>
      </w:pPr>
      <w:rPr>
        <w:rFonts w:hint="default"/>
        <w:lang w:val="en-US" w:eastAsia="en-US" w:bidi="ar-SA"/>
      </w:rPr>
    </w:lvl>
    <w:lvl w:ilvl="7">
      <w:start w:val="0"/>
      <w:numFmt w:val="bullet"/>
      <w:lvlText w:val="•"/>
      <w:lvlJc w:val="left"/>
      <w:pPr>
        <w:ind w:left="4808" w:hanging="344"/>
      </w:pPr>
      <w:rPr>
        <w:rFonts w:hint="default"/>
        <w:lang w:val="en-US" w:eastAsia="en-US" w:bidi="ar-SA"/>
      </w:rPr>
    </w:lvl>
    <w:lvl w:ilvl="8">
      <w:start w:val="0"/>
      <w:numFmt w:val="bullet"/>
      <w:lvlText w:val="•"/>
      <w:lvlJc w:val="left"/>
      <w:pPr>
        <w:ind w:left="5429" w:hanging="344"/>
      </w:pPr>
      <w:rPr>
        <w:rFonts w:hint="default"/>
        <w:lang w:val="en-US" w:eastAsia="en-US" w:bidi="ar-SA"/>
      </w:rPr>
    </w:lvl>
  </w:abstractNum>
  <w:abstractNum w:abstractNumId="10">
    <w:multiLevelType w:val="hybridMultilevel"/>
    <w:lvl w:ilvl="0">
      <w:start w:val="1"/>
      <w:numFmt w:val="lowerRoman"/>
      <w:lvlText w:val="%1)"/>
      <w:lvlJc w:val="left"/>
      <w:pPr>
        <w:ind w:left="451"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44"/>
      </w:pPr>
      <w:rPr>
        <w:rFonts w:hint="default"/>
        <w:lang w:val="en-US" w:eastAsia="en-US" w:bidi="ar-SA"/>
      </w:rPr>
    </w:lvl>
    <w:lvl w:ilvl="2">
      <w:start w:val="0"/>
      <w:numFmt w:val="bullet"/>
      <w:lvlText w:val="•"/>
      <w:lvlJc w:val="left"/>
      <w:pPr>
        <w:ind w:left="1702" w:hanging="344"/>
      </w:pPr>
      <w:rPr>
        <w:rFonts w:hint="default"/>
        <w:lang w:val="en-US" w:eastAsia="en-US" w:bidi="ar-SA"/>
      </w:rPr>
    </w:lvl>
    <w:lvl w:ilvl="3">
      <w:start w:val="0"/>
      <w:numFmt w:val="bullet"/>
      <w:lvlText w:val="•"/>
      <w:lvlJc w:val="left"/>
      <w:pPr>
        <w:ind w:left="2323" w:hanging="344"/>
      </w:pPr>
      <w:rPr>
        <w:rFonts w:hint="default"/>
        <w:lang w:val="en-US" w:eastAsia="en-US" w:bidi="ar-SA"/>
      </w:rPr>
    </w:lvl>
    <w:lvl w:ilvl="4">
      <w:start w:val="0"/>
      <w:numFmt w:val="bullet"/>
      <w:lvlText w:val="•"/>
      <w:lvlJc w:val="left"/>
      <w:pPr>
        <w:ind w:left="2944" w:hanging="344"/>
      </w:pPr>
      <w:rPr>
        <w:rFonts w:hint="default"/>
        <w:lang w:val="en-US" w:eastAsia="en-US" w:bidi="ar-SA"/>
      </w:rPr>
    </w:lvl>
    <w:lvl w:ilvl="5">
      <w:start w:val="0"/>
      <w:numFmt w:val="bullet"/>
      <w:lvlText w:val="•"/>
      <w:lvlJc w:val="left"/>
      <w:pPr>
        <w:ind w:left="3566" w:hanging="344"/>
      </w:pPr>
      <w:rPr>
        <w:rFonts w:hint="default"/>
        <w:lang w:val="en-US" w:eastAsia="en-US" w:bidi="ar-SA"/>
      </w:rPr>
    </w:lvl>
    <w:lvl w:ilvl="6">
      <w:start w:val="0"/>
      <w:numFmt w:val="bullet"/>
      <w:lvlText w:val="•"/>
      <w:lvlJc w:val="left"/>
      <w:pPr>
        <w:ind w:left="4187" w:hanging="344"/>
      </w:pPr>
      <w:rPr>
        <w:rFonts w:hint="default"/>
        <w:lang w:val="en-US" w:eastAsia="en-US" w:bidi="ar-SA"/>
      </w:rPr>
    </w:lvl>
    <w:lvl w:ilvl="7">
      <w:start w:val="0"/>
      <w:numFmt w:val="bullet"/>
      <w:lvlText w:val="•"/>
      <w:lvlJc w:val="left"/>
      <w:pPr>
        <w:ind w:left="4808" w:hanging="344"/>
      </w:pPr>
      <w:rPr>
        <w:rFonts w:hint="default"/>
        <w:lang w:val="en-US" w:eastAsia="en-US" w:bidi="ar-SA"/>
      </w:rPr>
    </w:lvl>
    <w:lvl w:ilvl="8">
      <w:start w:val="0"/>
      <w:numFmt w:val="bullet"/>
      <w:lvlText w:val="•"/>
      <w:lvlJc w:val="left"/>
      <w:pPr>
        <w:ind w:left="5429" w:hanging="344"/>
      </w:pPr>
      <w:rPr>
        <w:rFonts w:hint="default"/>
        <w:lang w:val="en-US" w:eastAsia="en-US" w:bidi="ar-SA"/>
      </w:rPr>
    </w:lvl>
  </w:abstractNum>
  <w:abstractNum w:abstractNumId="9">
    <w:multiLevelType w:val="hybridMultilevel"/>
    <w:lvl w:ilvl="0">
      <w:start w:val="1"/>
      <w:numFmt w:val="lowerRoman"/>
      <w:lvlText w:val="%1)"/>
      <w:lvlJc w:val="left"/>
      <w:pPr>
        <w:ind w:left="451"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44"/>
      </w:pPr>
      <w:rPr>
        <w:rFonts w:hint="default"/>
        <w:lang w:val="en-US" w:eastAsia="en-US" w:bidi="ar-SA"/>
      </w:rPr>
    </w:lvl>
    <w:lvl w:ilvl="2">
      <w:start w:val="0"/>
      <w:numFmt w:val="bullet"/>
      <w:lvlText w:val="•"/>
      <w:lvlJc w:val="left"/>
      <w:pPr>
        <w:ind w:left="1702" w:hanging="344"/>
      </w:pPr>
      <w:rPr>
        <w:rFonts w:hint="default"/>
        <w:lang w:val="en-US" w:eastAsia="en-US" w:bidi="ar-SA"/>
      </w:rPr>
    </w:lvl>
    <w:lvl w:ilvl="3">
      <w:start w:val="0"/>
      <w:numFmt w:val="bullet"/>
      <w:lvlText w:val="•"/>
      <w:lvlJc w:val="left"/>
      <w:pPr>
        <w:ind w:left="2323" w:hanging="344"/>
      </w:pPr>
      <w:rPr>
        <w:rFonts w:hint="default"/>
        <w:lang w:val="en-US" w:eastAsia="en-US" w:bidi="ar-SA"/>
      </w:rPr>
    </w:lvl>
    <w:lvl w:ilvl="4">
      <w:start w:val="0"/>
      <w:numFmt w:val="bullet"/>
      <w:lvlText w:val="•"/>
      <w:lvlJc w:val="left"/>
      <w:pPr>
        <w:ind w:left="2944" w:hanging="344"/>
      </w:pPr>
      <w:rPr>
        <w:rFonts w:hint="default"/>
        <w:lang w:val="en-US" w:eastAsia="en-US" w:bidi="ar-SA"/>
      </w:rPr>
    </w:lvl>
    <w:lvl w:ilvl="5">
      <w:start w:val="0"/>
      <w:numFmt w:val="bullet"/>
      <w:lvlText w:val="•"/>
      <w:lvlJc w:val="left"/>
      <w:pPr>
        <w:ind w:left="3566" w:hanging="344"/>
      </w:pPr>
      <w:rPr>
        <w:rFonts w:hint="default"/>
        <w:lang w:val="en-US" w:eastAsia="en-US" w:bidi="ar-SA"/>
      </w:rPr>
    </w:lvl>
    <w:lvl w:ilvl="6">
      <w:start w:val="0"/>
      <w:numFmt w:val="bullet"/>
      <w:lvlText w:val="•"/>
      <w:lvlJc w:val="left"/>
      <w:pPr>
        <w:ind w:left="4187" w:hanging="344"/>
      </w:pPr>
      <w:rPr>
        <w:rFonts w:hint="default"/>
        <w:lang w:val="en-US" w:eastAsia="en-US" w:bidi="ar-SA"/>
      </w:rPr>
    </w:lvl>
    <w:lvl w:ilvl="7">
      <w:start w:val="0"/>
      <w:numFmt w:val="bullet"/>
      <w:lvlText w:val="•"/>
      <w:lvlJc w:val="left"/>
      <w:pPr>
        <w:ind w:left="4808" w:hanging="344"/>
      </w:pPr>
      <w:rPr>
        <w:rFonts w:hint="default"/>
        <w:lang w:val="en-US" w:eastAsia="en-US" w:bidi="ar-SA"/>
      </w:rPr>
    </w:lvl>
    <w:lvl w:ilvl="8">
      <w:start w:val="0"/>
      <w:numFmt w:val="bullet"/>
      <w:lvlText w:val="•"/>
      <w:lvlJc w:val="left"/>
      <w:pPr>
        <w:ind w:left="5429" w:hanging="344"/>
      </w:pPr>
      <w:rPr>
        <w:rFonts w:hint="default"/>
        <w:lang w:val="en-US" w:eastAsia="en-US" w:bidi="ar-SA"/>
      </w:rPr>
    </w:lvl>
  </w:abstractNum>
  <w:abstractNum w:abstractNumId="8">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60"/>
      </w:pPr>
      <w:rPr>
        <w:rFonts w:hint="default"/>
        <w:lang w:val="en-US" w:eastAsia="en-US" w:bidi="ar-SA"/>
      </w:rPr>
    </w:lvl>
    <w:lvl w:ilvl="2">
      <w:start w:val="0"/>
      <w:numFmt w:val="bullet"/>
      <w:lvlText w:val="•"/>
      <w:lvlJc w:val="left"/>
      <w:pPr>
        <w:ind w:left="1702" w:hanging="360"/>
      </w:pPr>
      <w:rPr>
        <w:rFonts w:hint="default"/>
        <w:lang w:val="en-US" w:eastAsia="en-US" w:bidi="ar-SA"/>
      </w:rPr>
    </w:lvl>
    <w:lvl w:ilvl="3">
      <w:start w:val="0"/>
      <w:numFmt w:val="bullet"/>
      <w:lvlText w:val="•"/>
      <w:lvlJc w:val="left"/>
      <w:pPr>
        <w:ind w:left="2324" w:hanging="360"/>
      </w:pPr>
      <w:rPr>
        <w:rFonts w:hint="default"/>
        <w:lang w:val="en-US" w:eastAsia="en-US" w:bidi="ar-SA"/>
      </w:rPr>
    </w:lvl>
    <w:lvl w:ilvl="4">
      <w:start w:val="0"/>
      <w:numFmt w:val="bullet"/>
      <w:lvlText w:val="•"/>
      <w:lvlJc w:val="left"/>
      <w:pPr>
        <w:ind w:left="2945" w:hanging="360"/>
      </w:pPr>
      <w:rPr>
        <w:rFonts w:hint="default"/>
        <w:lang w:val="en-US" w:eastAsia="en-US" w:bidi="ar-SA"/>
      </w:rPr>
    </w:lvl>
    <w:lvl w:ilvl="5">
      <w:start w:val="0"/>
      <w:numFmt w:val="bullet"/>
      <w:lvlText w:val="•"/>
      <w:lvlJc w:val="left"/>
      <w:pPr>
        <w:ind w:left="3567" w:hanging="360"/>
      </w:pPr>
      <w:rPr>
        <w:rFonts w:hint="default"/>
        <w:lang w:val="en-US" w:eastAsia="en-US" w:bidi="ar-SA"/>
      </w:rPr>
    </w:lvl>
    <w:lvl w:ilvl="6">
      <w:start w:val="0"/>
      <w:numFmt w:val="bullet"/>
      <w:lvlText w:val="•"/>
      <w:lvlJc w:val="left"/>
      <w:pPr>
        <w:ind w:left="4188" w:hanging="360"/>
      </w:pPr>
      <w:rPr>
        <w:rFonts w:hint="default"/>
        <w:lang w:val="en-US" w:eastAsia="en-US" w:bidi="ar-SA"/>
      </w:rPr>
    </w:lvl>
    <w:lvl w:ilvl="7">
      <w:start w:val="0"/>
      <w:numFmt w:val="bullet"/>
      <w:lvlText w:val="•"/>
      <w:lvlJc w:val="left"/>
      <w:pPr>
        <w:ind w:left="4809" w:hanging="360"/>
      </w:pPr>
      <w:rPr>
        <w:rFonts w:hint="default"/>
        <w:lang w:val="en-US" w:eastAsia="en-US" w:bidi="ar-SA"/>
      </w:rPr>
    </w:lvl>
    <w:lvl w:ilvl="8">
      <w:start w:val="0"/>
      <w:numFmt w:val="bullet"/>
      <w:lvlText w:val="•"/>
      <w:lvlJc w:val="left"/>
      <w:pPr>
        <w:ind w:left="5431" w:hanging="360"/>
      </w:pPr>
      <w:rPr>
        <w:rFonts w:hint="default"/>
        <w:lang w:val="en-US" w:eastAsia="en-US" w:bidi="ar-SA"/>
      </w:rPr>
    </w:lvl>
  </w:abstractNum>
  <w:abstractNum w:abstractNumId="7">
    <w:multiLevelType w:val="hybridMultilevel"/>
    <w:lvl w:ilvl="0">
      <w:start w:val="1"/>
      <w:numFmt w:val="lowerRoman"/>
      <w:lvlText w:val="%1)"/>
      <w:lvlJc w:val="left"/>
      <w:pPr>
        <w:ind w:left="475" w:hanging="36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8"/>
      </w:pPr>
      <w:rPr>
        <w:rFonts w:hint="default"/>
        <w:lang w:val="en-US" w:eastAsia="en-US" w:bidi="ar-SA"/>
      </w:rPr>
    </w:lvl>
    <w:lvl w:ilvl="2">
      <w:start w:val="0"/>
      <w:numFmt w:val="bullet"/>
      <w:lvlText w:val="•"/>
      <w:lvlJc w:val="left"/>
      <w:pPr>
        <w:ind w:left="1718" w:hanging="368"/>
      </w:pPr>
      <w:rPr>
        <w:rFonts w:hint="default"/>
        <w:lang w:val="en-US" w:eastAsia="en-US" w:bidi="ar-SA"/>
      </w:rPr>
    </w:lvl>
    <w:lvl w:ilvl="3">
      <w:start w:val="0"/>
      <w:numFmt w:val="bullet"/>
      <w:lvlText w:val="•"/>
      <w:lvlJc w:val="left"/>
      <w:pPr>
        <w:ind w:left="2338" w:hanging="368"/>
      </w:pPr>
      <w:rPr>
        <w:rFonts w:hint="default"/>
        <w:lang w:val="en-US" w:eastAsia="en-US" w:bidi="ar-SA"/>
      </w:rPr>
    </w:lvl>
    <w:lvl w:ilvl="4">
      <w:start w:val="0"/>
      <w:numFmt w:val="bullet"/>
      <w:lvlText w:val="•"/>
      <w:lvlJc w:val="left"/>
      <w:pPr>
        <w:ind w:left="2957" w:hanging="368"/>
      </w:pPr>
      <w:rPr>
        <w:rFonts w:hint="default"/>
        <w:lang w:val="en-US" w:eastAsia="en-US" w:bidi="ar-SA"/>
      </w:rPr>
    </w:lvl>
    <w:lvl w:ilvl="5">
      <w:start w:val="0"/>
      <w:numFmt w:val="bullet"/>
      <w:lvlText w:val="•"/>
      <w:lvlJc w:val="left"/>
      <w:pPr>
        <w:ind w:left="3577" w:hanging="368"/>
      </w:pPr>
      <w:rPr>
        <w:rFonts w:hint="default"/>
        <w:lang w:val="en-US" w:eastAsia="en-US" w:bidi="ar-SA"/>
      </w:rPr>
    </w:lvl>
    <w:lvl w:ilvl="6">
      <w:start w:val="0"/>
      <w:numFmt w:val="bullet"/>
      <w:lvlText w:val="•"/>
      <w:lvlJc w:val="left"/>
      <w:pPr>
        <w:ind w:left="4196" w:hanging="368"/>
      </w:pPr>
      <w:rPr>
        <w:rFonts w:hint="default"/>
        <w:lang w:val="en-US" w:eastAsia="en-US" w:bidi="ar-SA"/>
      </w:rPr>
    </w:lvl>
    <w:lvl w:ilvl="7">
      <w:start w:val="0"/>
      <w:numFmt w:val="bullet"/>
      <w:lvlText w:val="•"/>
      <w:lvlJc w:val="left"/>
      <w:pPr>
        <w:ind w:left="4815" w:hanging="368"/>
      </w:pPr>
      <w:rPr>
        <w:rFonts w:hint="default"/>
        <w:lang w:val="en-US" w:eastAsia="en-US" w:bidi="ar-SA"/>
      </w:rPr>
    </w:lvl>
    <w:lvl w:ilvl="8">
      <w:start w:val="0"/>
      <w:numFmt w:val="bullet"/>
      <w:lvlText w:val="•"/>
      <w:lvlJc w:val="left"/>
      <w:pPr>
        <w:ind w:left="5435" w:hanging="368"/>
      </w:pPr>
      <w:rPr>
        <w:rFonts w:hint="default"/>
        <w:lang w:val="en-US" w:eastAsia="en-US" w:bidi="ar-SA"/>
      </w:rPr>
    </w:lvl>
  </w:abstractNum>
  <w:abstractNum w:abstractNumId="6">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60"/>
      </w:pPr>
      <w:rPr>
        <w:rFonts w:hint="default"/>
        <w:lang w:val="en-US" w:eastAsia="en-US" w:bidi="ar-SA"/>
      </w:rPr>
    </w:lvl>
    <w:lvl w:ilvl="2">
      <w:start w:val="0"/>
      <w:numFmt w:val="bullet"/>
      <w:lvlText w:val="•"/>
      <w:lvlJc w:val="left"/>
      <w:pPr>
        <w:ind w:left="1702" w:hanging="360"/>
      </w:pPr>
      <w:rPr>
        <w:rFonts w:hint="default"/>
        <w:lang w:val="en-US" w:eastAsia="en-US" w:bidi="ar-SA"/>
      </w:rPr>
    </w:lvl>
    <w:lvl w:ilvl="3">
      <w:start w:val="0"/>
      <w:numFmt w:val="bullet"/>
      <w:lvlText w:val="•"/>
      <w:lvlJc w:val="left"/>
      <w:pPr>
        <w:ind w:left="2324" w:hanging="360"/>
      </w:pPr>
      <w:rPr>
        <w:rFonts w:hint="default"/>
        <w:lang w:val="en-US" w:eastAsia="en-US" w:bidi="ar-SA"/>
      </w:rPr>
    </w:lvl>
    <w:lvl w:ilvl="4">
      <w:start w:val="0"/>
      <w:numFmt w:val="bullet"/>
      <w:lvlText w:val="•"/>
      <w:lvlJc w:val="left"/>
      <w:pPr>
        <w:ind w:left="2945" w:hanging="360"/>
      </w:pPr>
      <w:rPr>
        <w:rFonts w:hint="default"/>
        <w:lang w:val="en-US" w:eastAsia="en-US" w:bidi="ar-SA"/>
      </w:rPr>
    </w:lvl>
    <w:lvl w:ilvl="5">
      <w:start w:val="0"/>
      <w:numFmt w:val="bullet"/>
      <w:lvlText w:val="•"/>
      <w:lvlJc w:val="left"/>
      <w:pPr>
        <w:ind w:left="3567" w:hanging="360"/>
      </w:pPr>
      <w:rPr>
        <w:rFonts w:hint="default"/>
        <w:lang w:val="en-US" w:eastAsia="en-US" w:bidi="ar-SA"/>
      </w:rPr>
    </w:lvl>
    <w:lvl w:ilvl="6">
      <w:start w:val="0"/>
      <w:numFmt w:val="bullet"/>
      <w:lvlText w:val="•"/>
      <w:lvlJc w:val="left"/>
      <w:pPr>
        <w:ind w:left="4188" w:hanging="360"/>
      </w:pPr>
      <w:rPr>
        <w:rFonts w:hint="default"/>
        <w:lang w:val="en-US" w:eastAsia="en-US" w:bidi="ar-SA"/>
      </w:rPr>
    </w:lvl>
    <w:lvl w:ilvl="7">
      <w:start w:val="0"/>
      <w:numFmt w:val="bullet"/>
      <w:lvlText w:val="•"/>
      <w:lvlJc w:val="left"/>
      <w:pPr>
        <w:ind w:left="4809" w:hanging="360"/>
      </w:pPr>
      <w:rPr>
        <w:rFonts w:hint="default"/>
        <w:lang w:val="en-US" w:eastAsia="en-US" w:bidi="ar-SA"/>
      </w:rPr>
    </w:lvl>
    <w:lvl w:ilvl="8">
      <w:start w:val="0"/>
      <w:numFmt w:val="bullet"/>
      <w:lvlText w:val="•"/>
      <w:lvlJc w:val="left"/>
      <w:pPr>
        <w:ind w:left="5431" w:hanging="360"/>
      </w:pPr>
      <w:rPr>
        <w:rFonts w:hint="default"/>
        <w:lang w:val="en-US" w:eastAsia="en-US" w:bidi="ar-SA"/>
      </w:rPr>
    </w:lvl>
  </w:abstractNum>
  <w:abstractNum w:abstractNumId="5">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4">
    <w:multiLevelType w:val="hybridMultilevel"/>
    <w:lvl w:ilvl="0">
      <w:start w:val="1"/>
      <w:numFmt w:val="lowerRoman"/>
      <w:lvlText w:val="%1)"/>
      <w:lvlJc w:val="left"/>
      <w:pPr>
        <w:ind w:left="47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9" w:hanging="360"/>
      </w:pPr>
      <w:rPr>
        <w:rFonts w:hint="default"/>
        <w:lang w:val="en-US" w:eastAsia="en-US" w:bidi="ar-SA"/>
      </w:rPr>
    </w:lvl>
    <w:lvl w:ilvl="2">
      <w:start w:val="0"/>
      <w:numFmt w:val="bullet"/>
      <w:lvlText w:val="•"/>
      <w:lvlJc w:val="left"/>
      <w:pPr>
        <w:ind w:left="1718"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57" w:hanging="360"/>
      </w:pPr>
      <w:rPr>
        <w:rFonts w:hint="default"/>
        <w:lang w:val="en-US" w:eastAsia="en-US" w:bidi="ar-SA"/>
      </w:rPr>
    </w:lvl>
    <w:lvl w:ilvl="5">
      <w:start w:val="0"/>
      <w:numFmt w:val="bullet"/>
      <w:lvlText w:val="•"/>
      <w:lvlJc w:val="left"/>
      <w:pPr>
        <w:ind w:left="3577" w:hanging="360"/>
      </w:pPr>
      <w:rPr>
        <w:rFonts w:hint="default"/>
        <w:lang w:val="en-US" w:eastAsia="en-US" w:bidi="ar-SA"/>
      </w:rPr>
    </w:lvl>
    <w:lvl w:ilvl="6">
      <w:start w:val="0"/>
      <w:numFmt w:val="bullet"/>
      <w:lvlText w:val="•"/>
      <w:lvlJc w:val="left"/>
      <w:pPr>
        <w:ind w:left="4196" w:hanging="360"/>
      </w:pPr>
      <w:rPr>
        <w:rFonts w:hint="default"/>
        <w:lang w:val="en-US" w:eastAsia="en-US" w:bidi="ar-SA"/>
      </w:rPr>
    </w:lvl>
    <w:lvl w:ilvl="7">
      <w:start w:val="0"/>
      <w:numFmt w:val="bullet"/>
      <w:lvlText w:val="•"/>
      <w:lvlJc w:val="left"/>
      <w:pPr>
        <w:ind w:left="4815" w:hanging="360"/>
      </w:pPr>
      <w:rPr>
        <w:rFonts w:hint="default"/>
        <w:lang w:val="en-US" w:eastAsia="en-US" w:bidi="ar-SA"/>
      </w:rPr>
    </w:lvl>
    <w:lvl w:ilvl="8">
      <w:start w:val="0"/>
      <w:numFmt w:val="bullet"/>
      <w:lvlText w:val="•"/>
      <w:lvlJc w:val="left"/>
      <w:pPr>
        <w:ind w:left="5435" w:hanging="360"/>
      </w:pPr>
      <w:rPr>
        <w:rFonts w:hint="default"/>
        <w:lang w:val="en-US" w:eastAsia="en-US" w:bidi="ar-SA"/>
      </w:rPr>
    </w:lvl>
  </w:abstractNum>
  <w:abstractNum w:abstractNumId="3">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60"/>
      </w:pPr>
      <w:rPr>
        <w:rFonts w:hint="default"/>
        <w:lang w:val="en-US" w:eastAsia="en-US" w:bidi="ar-SA"/>
      </w:rPr>
    </w:lvl>
    <w:lvl w:ilvl="2">
      <w:start w:val="0"/>
      <w:numFmt w:val="bullet"/>
      <w:lvlText w:val="•"/>
      <w:lvlJc w:val="left"/>
      <w:pPr>
        <w:ind w:left="1702" w:hanging="360"/>
      </w:pPr>
      <w:rPr>
        <w:rFonts w:hint="default"/>
        <w:lang w:val="en-US" w:eastAsia="en-US" w:bidi="ar-SA"/>
      </w:rPr>
    </w:lvl>
    <w:lvl w:ilvl="3">
      <w:start w:val="0"/>
      <w:numFmt w:val="bullet"/>
      <w:lvlText w:val="•"/>
      <w:lvlJc w:val="left"/>
      <w:pPr>
        <w:ind w:left="2324" w:hanging="360"/>
      </w:pPr>
      <w:rPr>
        <w:rFonts w:hint="default"/>
        <w:lang w:val="en-US" w:eastAsia="en-US" w:bidi="ar-SA"/>
      </w:rPr>
    </w:lvl>
    <w:lvl w:ilvl="4">
      <w:start w:val="0"/>
      <w:numFmt w:val="bullet"/>
      <w:lvlText w:val="•"/>
      <w:lvlJc w:val="left"/>
      <w:pPr>
        <w:ind w:left="2945" w:hanging="360"/>
      </w:pPr>
      <w:rPr>
        <w:rFonts w:hint="default"/>
        <w:lang w:val="en-US" w:eastAsia="en-US" w:bidi="ar-SA"/>
      </w:rPr>
    </w:lvl>
    <w:lvl w:ilvl="5">
      <w:start w:val="0"/>
      <w:numFmt w:val="bullet"/>
      <w:lvlText w:val="•"/>
      <w:lvlJc w:val="left"/>
      <w:pPr>
        <w:ind w:left="3567" w:hanging="360"/>
      </w:pPr>
      <w:rPr>
        <w:rFonts w:hint="default"/>
        <w:lang w:val="en-US" w:eastAsia="en-US" w:bidi="ar-SA"/>
      </w:rPr>
    </w:lvl>
    <w:lvl w:ilvl="6">
      <w:start w:val="0"/>
      <w:numFmt w:val="bullet"/>
      <w:lvlText w:val="•"/>
      <w:lvlJc w:val="left"/>
      <w:pPr>
        <w:ind w:left="4188" w:hanging="360"/>
      </w:pPr>
      <w:rPr>
        <w:rFonts w:hint="default"/>
        <w:lang w:val="en-US" w:eastAsia="en-US" w:bidi="ar-SA"/>
      </w:rPr>
    </w:lvl>
    <w:lvl w:ilvl="7">
      <w:start w:val="0"/>
      <w:numFmt w:val="bullet"/>
      <w:lvlText w:val="•"/>
      <w:lvlJc w:val="left"/>
      <w:pPr>
        <w:ind w:left="4809" w:hanging="360"/>
      </w:pPr>
      <w:rPr>
        <w:rFonts w:hint="default"/>
        <w:lang w:val="en-US" w:eastAsia="en-US" w:bidi="ar-SA"/>
      </w:rPr>
    </w:lvl>
    <w:lvl w:ilvl="8">
      <w:start w:val="0"/>
      <w:numFmt w:val="bullet"/>
      <w:lvlText w:val="•"/>
      <w:lvlJc w:val="left"/>
      <w:pPr>
        <w:ind w:left="5431" w:hanging="360"/>
      </w:pPr>
      <w:rPr>
        <w:rFonts w:hint="default"/>
        <w:lang w:val="en-US" w:eastAsia="en-US" w:bidi="ar-SA"/>
      </w:rPr>
    </w:lvl>
  </w:abstractNum>
  <w:abstractNum w:abstractNumId="2">
    <w:multiLevelType w:val="hybridMultilevel"/>
    <w:lvl w:ilvl="0">
      <w:start w:val="1"/>
      <w:numFmt w:val="lowerRoman"/>
      <w:lvlText w:val="%1)"/>
      <w:lvlJc w:val="left"/>
      <w:pPr>
        <w:ind w:left="451"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1" w:hanging="360"/>
      </w:pPr>
      <w:rPr>
        <w:rFonts w:hint="default"/>
        <w:lang w:val="en-US" w:eastAsia="en-US" w:bidi="ar-SA"/>
      </w:rPr>
    </w:lvl>
    <w:lvl w:ilvl="2">
      <w:start w:val="0"/>
      <w:numFmt w:val="bullet"/>
      <w:lvlText w:val="•"/>
      <w:lvlJc w:val="left"/>
      <w:pPr>
        <w:ind w:left="1702" w:hanging="360"/>
      </w:pPr>
      <w:rPr>
        <w:rFonts w:hint="default"/>
        <w:lang w:val="en-US" w:eastAsia="en-US" w:bidi="ar-SA"/>
      </w:rPr>
    </w:lvl>
    <w:lvl w:ilvl="3">
      <w:start w:val="0"/>
      <w:numFmt w:val="bullet"/>
      <w:lvlText w:val="•"/>
      <w:lvlJc w:val="left"/>
      <w:pPr>
        <w:ind w:left="2324" w:hanging="360"/>
      </w:pPr>
      <w:rPr>
        <w:rFonts w:hint="default"/>
        <w:lang w:val="en-US" w:eastAsia="en-US" w:bidi="ar-SA"/>
      </w:rPr>
    </w:lvl>
    <w:lvl w:ilvl="4">
      <w:start w:val="0"/>
      <w:numFmt w:val="bullet"/>
      <w:lvlText w:val="•"/>
      <w:lvlJc w:val="left"/>
      <w:pPr>
        <w:ind w:left="2945" w:hanging="360"/>
      </w:pPr>
      <w:rPr>
        <w:rFonts w:hint="default"/>
        <w:lang w:val="en-US" w:eastAsia="en-US" w:bidi="ar-SA"/>
      </w:rPr>
    </w:lvl>
    <w:lvl w:ilvl="5">
      <w:start w:val="0"/>
      <w:numFmt w:val="bullet"/>
      <w:lvlText w:val="•"/>
      <w:lvlJc w:val="left"/>
      <w:pPr>
        <w:ind w:left="3567" w:hanging="360"/>
      </w:pPr>
      <w:rPr>
        <w:rFonts w:hint="default"/>
        <w:lang w:val="en-US" w:eastAsia="en-US" w:bidi="ar-SA"/>
      </w:rPr>
    </w:lvl>
    <w:lvl w:ilvl="6">
      <w:start w:val="0"/>
      <w:numFmt w:val="bullet"/>
      <w:lvlText w:val="•"/>
      <w:lvlJc w:val="left"/>
      <w:pPr>
        <w:ind w:left="4188" w:hanging="360"/>
      </w:pPr>
      <w:rPr>
        <w:rFonts w:hint="default"/>
        <w:lang w:val="en-US" w:eastAsia="en-US" w:bidi="ar-SA"/>
      </w:rPr>
    </w:lvl>
    <w:lvl w:ilvl="7">
      <w:start w:val="0"/>
      <w:numFmt w:val="bullet"/>
      <w:lvlText w:val="•"/>
      <w:lvlJc w:val="left"/>
      <w:pPr>
        <w:ind w:left="4809" w:hanging="360"/>
      </w:pPr>
      <w:rPr>
        <w:rFonts w:hint="default"/>
        <w:lang w:val="en-US" w:eastAsia="en-US" w:bidi="ar-SA"/>
      </w:rPr>
    </w:lvl>
    <w:lvl w:ilvl="8">
      <w:start w:val="0"/>
      <w:numFmt w:val="bullet"/>
      <w:lvlText w:val="•"/>
      <w:lvlJc w:val="left"/>
      <w:pPr>
        <w:ind w:left="5431" w:hanging="360"/>
      </w:pPr>
      <w:rPr>
        <w:rFonts w:hint="default"/>
        <w:lang w:val="en-US" w:eastAsia="en-US" w:bidi="ar-SA"/>
      </w:rPr>
    </w:lvl>
  </w:abstractNum>
  <w:abstractNum w:abstractNumId="1">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bCs/>
        <w:i w:val="0"/>
        <w:iCs w:val="0"/>
        <w:color w:val="2E5395"/>
        <w:spacing w:val="0"/>
        <w:w w:val="100"/>
        <w:sz w:val="22"/>
        <w:szCs w:val="22"/>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0">
    <w:multiLevelType w:val="hybridMultilevel"/>
    <w:lvl w:ilvl="0">
      <w:start w:val="1"/>
      <w:numFmt w:val="upperRoman"/>
      <w:lvlText w:val="%1."/>
      <w:lvlJc w:val="left"/>
      <w:pPr>
        <w:ind w:left="4293" w:hanging="502"/>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4878" w:hanging="502"/>
      </w:pPr>
      <w:rPr>
        <w:rFonts w:hint="default"/>
        <w:lang w:val="en-US" w:eastAsia="en-US" w:bidi="ar-SA"/>
      </w:rPr>
    </w:lvl>
    <w:lvl w:ilvl="2">
      <w:start w:val="0"/>
      <w:numFmt w:val="bullet"/>
      <w:lvlText w:val="•"/>
      <w:lvlJc w:val="left"/>
      <w:pPr>
        <w:ind w:left="5456" w:hanging="502"/>
      </w:pPr>
      <w:rPr>
        <w:rFonts w:hint="default"/>
        <w:lang w:val="en-US" w:eastAsia="en-US" w:bidi="ar-SA"/>
      </w:rPr>
    </w:lvl>
    <w:lvl w:ilvl="3">
      <w:start w:val="0"/>
      <w:numFmt w:val="bullet"/>
      <w:lvlText w:val="•"/>
      <w:lvlJc w:val="left"/>
      <w:pPr>
        <w:ind w:left="6034" w:hanging="502"/>
      </w:pPr>
      <w:rPr>
        <w:rFonts w:hint="default"/>
        <w:lang w:val="en-US" w:eastAsia="en-US" w:bidi="ar-SA"/>
      </w:rPr>
    </w:lvl>
    <w:lvl w:ilvl="4">
      <w:start w:val="0"/>
      <w:numFmt w:val="bullet"/>
      <w:lvlText w:val="•"/>
      <w:lvlJc w:val="left"/>
      <w:pPr>
        <w:ind w:left="6612" w:hanging="502"/>
      </w:pPr>
      <w:rPr>
        <w:rFonts w:hint="default"/>
        <w:lang w:val="en-US" w:eastAsia="en-US" w:bidi="ar-SA"/>
      </w:rPr>
    </w:lvl>
    <w:lvl w:ilvl="5">
      <w:start w:val="0"/>
      <w:numFmt w:val="bullet"/>
      <w:lvlText w:val="•"/>
      <w:lvlJc w:val="left"/>
      <w:pPr>
        <w:ind w:left="7190" w:hanging="502"/>
      </w:pPr>
      <w:rPr>
        <w:rFonts w:hint="default"/>
        <w:lang w:val="en-US" w:eastAsia="en-US" w:bidi="ar-SA"/>
      </w:rPr>
    </w:lvl>
    <w:lvl w:ilvl="6">
      <w:start w:val="0"/>
      <w:numFmt w:val="bullet"/>
      <w:lvlText w:val="•"/>
      <w:lvlJc w:val="left"/>
      <w:pPr>
        <w:ind w:left="7768" w:hanging="502"/>
      </w:pPr>
      <w:rPr>
        <w:rFonts w:hint="default"/>
        <w:lang w:val="en-US" w:eastAsia="en-US" w:bidi="ar-SA"/>
      </w:rPr>
    </w:lvl>
    <w:lvl w:ilvl="7">
      <w:start w:val="0"/>
      <w:numFmt w:val="bullet"/>
      <w:lvlText w:val="•"/>
      <w:lvlJc w:val="left"/>
      <w:pPr>
        <w:ind w:left="8346" w:hanging="502"/>
      </w:pPr>
      <w:rPr>
        <w:rFonts w:hint="default"/>
        <w:lang w:val="en-US" w:eastAsia="en-US" w:bidi="ar-SA"/>
      </w:rPr>
    </w:lvl>
    <w:lvl w:ilvl="8">
      <w:start w:val="0"/>
      <w:numFmt w:val="bullet"/>
      <w:lvlText w:val="•"/>
      <w:lvlJc w:val="left"/>
      <w:pPr>
        <w:ind w:left="8924" w:hanging="502"/>
      </w:pPr>
      <w:rPr>
        <w:rFonts w:hint="default"/>
        <w:lang w:val="en-US" w:eastAsia="en-US" w:bidi="ar-SA"/>
      </w:rPr>
    </w:lvl>
  </w:abstract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19" w:hanging="360"/>
      <w:jc w:val="both"/>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9"/>
      <w:ind w:left="1"/>
      <w:jc w:val="center"/>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19"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adr.org/sites/default/files/Real%20Estate%20Industry%20Rules%20%28Including%25" TargetMode="External"/><Relationship Id="rId7" Type="http://schemas.openxmlformats.org/officeDocument/2006/relationships/hyperlink" Target="http://www.americanbar.org/advocacy/rule_of_law/publications/assessments/jri/jri_factors/?q" TargetMode="External"/><Relationship Id="rId8" Type="http://schemas.openxmlformats.org/officeDocument/2006/relationships/hyperlink" Target="http://www.arbitrationpledge.com/" TargetMode="External"/><Relationship Id="rId9" Type="http://schemas.openxmlformats.org/officeDocument/2006/relationships/hyperlink" Target="http://www.enforcementatlas.eu/wp-content/uploads/2021/03/EU-Enforcement-" TargetMode="External"/><Relationship Id="rId10" Type="http://schemas.openxmlformats.org/officeDocument/2006/relationships/hyperlink" Target="https://rm.coe.int/cepej-2018-20-e-cepej-saturn-guidelines-time-management-3rd-revision/16808ff3ee" TargetMode="External"/><Relationship Id="rId11" Type="http://schemas.openxmlformats.org/officeDocument/2006/relationships/hyperlink" Target="http://www.venice.coe.int/webforms/documents/default.aspx?pdffile=CDL-" TargetMode="External"/><Relationship Id="rId12" Type="http://schemas.openxmlformats.org/officeDocument/2006/relationships/hyperlink" Target="http://rm.coe.int/doc/09000016807096c7" TargetMode="External"/><Relationship Id="rId13" Type="http://schemas.openxmlformats.org/officeDocument/2006/relationships/hyperlink" Target="http://www.echr.coe.int/Documents/Convention_ENG.pdf" TargetMode="External"/><Relationship Id="rId14" Type="http://schemas.openxmlformats.org/officeDocument/2006/relationships/hyperlink" Target="http://www.giz.de/en/downloads_els/ORF%20Legal%20Reform%20-" TargetMode="External"/><Relationship Id="rId15" Type="http://schemas.openxmlformats.org/officeDocument/2006/relationships/hyperlink" Target="http://www.ebrd.com/downloads/research/law/lit14eg.pdf" TargetMode="External"/><Relationship Id="rId16" Type="http://schemas.openxmlformats.org/officeDocument/2006/relationships/hyperlink" Target="http://www.hcch.net/en/instruments/conventions/publications1/?dtid=49&amp;cid=41" TargetMode="External"/><Relationship Id="rId17" Type="http://schemas.openxmlformats.org/officeDocument/2006/relationships/hyperlink" Target="http://www.hcch.net/en/instruments/conventions/specialised-" TargetMode="External"/><Relationship Id="rId18" Type="http://schemas.openxmlformats.org/officeDocument/2006/relationships/hyperlink" Target="http://www.icc-cpi.int/asp/protection-policy" TargetMode="External"/><Relationship Id="rId19" Type="http://schemas.openxmlformats.org/officeDocument/2006/relationships/hyperlink" Target="http://www.ohchr.org/en/instruments-mechanisms/instruments/international-covenant-civil-and-" TargetMode="External"/><Relationship Id="rId20" Type="http://schemas.openxmlformats.org/officeDocument/2006/relationships/hyperlink" Target="http://www.law.com/international-edition/2021/01/11/law-firms-can-improve-" TargetMode="External"/><Relationship Id="rId21" Type="http://schemas.openxmlformats.org/officeDocument/2006/relationships/hyperlink" Target="https://ncsc.contentdm.oclc.org/digital/collection/ctadmin/id/1022/" TargetMode="External"/><Relationship Id="rId22" Type="http://schemas.openxmlformats.org/officeDocument/2006/relationships/hyperlink" Target="http://www.un.org/en/about-us/universal-declaration-of-human-rights" TargetMode="External"/><Relationship Id="rId23" Type="http://schemas.openxmlformats.org/officeDocument/2006/relationships/hyperlink" Target="http://www.un.org/en/about-us/universal-" TargetMode="External"/><Relationship Id="rId24" Type="http://schemas.openxmlformats.org/officeDocument/2006/relationships/hyperlink" Target="http://www.uscourts.gov/" TargetMode="External"/><Relationship Id="rId25" Type="http://schemas.openxmlformats.org/officeDocument/2006/relationships/hyperlink" Target="http://www.unodc.org/e4j/zh/crime-" TargetMode="External"/><Relationship Id="rId26" Type="http://schemas.openxmlformats.org/officeDocument/2006/relationships/hyperlink" Target="http://www.unodc.org/documents/justice-and-prison-" TargetMode="External"/><Relationship Id="rId27" Type="http://schemas.openxmlformats.org/officeDocument/2006/relationships/hyperlink" Target="http://www.oecd.org/digital/consumer/1878940.pdf" TargetMode="External"/><Relationship Id="rId28" Type="http://schemas.openxmlformats.org/officeDocument/2006/relationships/hyperlink" Target="http://www.ila-americanbranch.org/wp-" TargetMode="Externa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hyperlink" Target="http://www.bakermckenzie.com/en/-" TargetMode="External"/><Relationship Id="rId32" Type="http://schemas.openxmlformats.org/officeDocument/2006/relationships/hyperlink" Target="http://www.echr.coe.int/documents/d/echr/Rules_Court_ENG" TargetMode="External"/><Relationship Id="rId33" Type="http://schemas.openxmlformats.org/officeDocument/2006/relationships/hyperlink" Target="http://www.giz.de/en/downloads_els/ORF%20Legal%20Reform%20%20Gudelines%20for%20"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2025-06-10T11:57:53Z</dcterms:created>
  <dcterms:modified xsi:type="dcterms:W3CDTF">2025-06-10T11:57:53Z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